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8256AC5" w14:textId="7585D939" w:rsidR="00B916FB" w:rsidRPr="004E5EF8" w:rsidRDefault="00B916FB" w:rsidP="00B916FB">
      <w:pPr>
        <w:tabs>
          <w:tab w:val="left" w:pos="8640"/>
          <w:tab w:val="left" w:pos="11880"/>
        </w:tabs>
        <w:spacing w:after="0"/>
        <w:rPr>
          <w:rFonts w:ascii="Arial" w:eastAsia="Batang" w:hAnsi="Arial" w:cs="Arial"/>
          <w:b/>
          <w:bCs/>
          <w:sz w:val="24"/>
          <w:szCs w:val="24"/>
        </w:rPr>
      </w:pPr>
      <w:bookmarkStart w:id="0" w:name="_Hlk149288886"/>
      <w:r w:rsidRPr="00012F49">
        <w:rPr>
          <w:rFonts w:ascii="Arial" w:eastAsia="Batang" w:hAnsi="Arial" w:cs="Arial"/>
          <w:b/>
          <w:bCs/>
          <w:sz w:val="24"/>
          <w:szCs w:val="24"/>
        </w:rPr>
        <w:t>3GPP TSG RAN WG1 Meeting #1</w:t>
      </w:r>
      <w:r>
        <w:rPr>
          <w:rFonts w:ascii="Arial" w:eastAsia="Batang" w:hAnsi="Arial" w:cs="Arial"/>
          <w:b/>
          <w:bCs/>
          <w:sz w:val="24"/>
          <w:szCs w:val="24"/>
        </w:rPr>
        <w:t>20</w:t>
      </w:r>
      <w:r w:rsidRPr="00012F49">
        <w:rPr>
          <w:rFonts w:ascii="Arial" w:eastAsia="Batang" w:hAnsi="Arial" w:cs="Arial"/>
          <w:b/>
          <w:bCs/>
          <w:sz w:val="24"/>
          <w:szCs w:val="24"/>
        </w:rPr>
        <w:tab/>
      </w:r>
      <w:r w:rsidRPr="001D180E">
        <w:rPr>
          <w:rFonts w:ascii="Arial" w:eastAsia="Batang" w:hAnsi="Arial" w:cs="Arial"/>
          <w:b/>
          <w:bCs/>
          <w:sz w:val="24"/>
          <w:szCs w:val="24"/>
        </w:rPr>
        <w:t>R1-</w:t>
      </w:r>
      <w:r w:rsidR="0060065D" w:rsidRPr="0060065D">
        <w:rPr>
          <w:rFonts w:ascii="Arial" w:hAnsi="Arial" w:cs="Arial"/>
          <w:color w:val="000000"/>
          <w:sz w:val="16"/>
          <w:szCs w:val="16"/>
        </w:rPr>
        <w:t xml:space="preserve"> </w:t>
      </w:r>
      <w:r w:rsidR="0060065D" w:rsidRPr="0060065D">
        <w:rPr>
          <w:rFonts w:ascii="Arial" w:eastAsia="Batang" w:hAnsi="Arial" w:cs="Arial"/>
          <w:b/>
          <w:bCs/>
          <w:sz w:val="24"/>
          <w:szCs w:val="24"/>
        </w:rPr>
        <w:t>2501427</w:t>
      </w:r>
    </w:p>
    <w:p w14:paraId="3E7DD5DE" w14:textId="77777777" w:rsidR="00B916FB" w:rsidRPr="00012F49" w:rsidRDefault="00B916FB" w:rsidP="00B916FB">
      <w:pPr>
        <w:spacing w:after="0"/>
        <w:ind w:left="1988" w:hanging="1988"/>
        <w:jc w:val="both"/>
        <w:rPr>
          <w:rFonts w:ascii="Arial" w:eastAsia="Batang" w:hAnsi="Arial" w:cs="Arial"/>
          <w:b/>
          <w:bCs/>
          <w:sz w:val="24"/>
          <w:szCs w:val="24"/>
        </w:rPr>
      </w:pPr>
      <w:r>
        <w:rPr>
          <w:rFonts w:ascii="Arial" w:eastAsia="Batang" w:hAnsi="Arial" w:cs="Arial"/>
          <w:b/>
          <w:bCs/>
          <w:sz w:val="24"/>
          <w:szCs w:val="24"/>
        </w:rPr>
        <w:t>Athens, Greece</w:t>
      </w:r>
      <w:r w:rsidRPr="00012F49">
        <w:rPr>
          <w:rFonts w:ascii="Arial" w:eastAsia="Batang" w:hAnsi="Arial" w:cs="Arial"/>
          <w:b/>
          <w:bCs/>
          <w:sz w:val="24"/>
          <w:szCs w:val="24"/>
        </w:rPr>
        <w:t xml:space="preserve">, </w:t>
      </w:r>
      <w:r>
        <w:rPr>
          <w:rFonts w:ascii="Arial" w:eastAsia="Batang" w:hAnsi="Arial" w:cs="Arial"/>
          <w:b/>
          <w:bCs/>
          <w:sz w:val="24"/>
          <w:szCs w:val="24"/>
        </w:rPr>
        <w:t>February</w:t>
      </w:r>
      <w:r w:rsidRPr="00012F49">
        <w:rPr>
          <w:rFonts w:ascii="Arial" w:eastAsia="Batang" w:hAnsi="Arial" w:cs="Arial"/>
          <w:b/>
          <w:bCs/>
          <w:sz w:val="24"/>
          <w:szCs w:val="24"/>
        </w:rPr>
        <w:t xml:space="preserve"> </w:t>
      </w:r>
      <w:r>
        <w:rPr>
          <w:rFonts w:ascii="Arial" w:eastAsia="Batang" w:hAnsi="Arial" w:cs="Arial"/>
          <w:b/>
          <w:bCs/>
          <w:sz w:val="24"/>
          <w:szCs w:val="24"/>
        </w:rPr>
        <w:t>17</w:t>
      </w:r>
      <w:r w:rsidRPr="009457AD">
        <w:rPr>
          <w:rFonts w:ascii="Arial" w:eastAsia="Batang" w:hAnsi="Arial" w:cs="Arial"/>
          <w:b/>
          <w:bCs/>
          <w:sz w:val="24"/>
          <w:szCs w:val="24"/>
          <w:vertAlign w:val="superscript"/>
        </w:rPr>
        <w:t>th</w:t>
      </w:r>
      <w:r w:rsidRPr="00012F49">
        <w:rPr>
          <w:rFonts w:ascii="Arial" w:eastAsia="Batang" w:hAnsi="Arial" w:cs="Arial"/>
          <w:b/>
          <w:bCs/>
          <w:sz w:val="24"/>
          <w:szCs w:val="24"/>
        </w:rPr>
        <w:t xml:space="preserve"> </w:t>
      </w:r>
      <w:r w:rsidRPr="00924E17">
        <w:rPr>
          <w:rFonts w:ascii="Arial" w:eastAsia="Batang" w:hAnsi="Arial" w:cs="Arial"/>
          <w:b/>
          <w:sz w:val="24"/>
          <w:szCs w:val="24"/>
        </w:rPr>
        <w:t xml:space="preserve">– </w:t>
      </w:r>
      <w:r>
        <w:rPr>
          <w:rFonts w:ascii="Arial" w:eastAsia="Batang" w:hAnsi="Arial" w:cs="Arial"/>
          <w:b/>
          <w:sz w:val="24"/>
          <w:szCs w:val="24"/>
        </w:rPr>
        <w:t>21</w:t>
      </w:r>
      <w:r w:rsidRPr="00C01A14">
        <w:rPr>
          <w:rFonts w:ascii="Arial" w:eastAsia="Batang" w:hAnsi="Arial" w:cs="Arial"/>
          <w:b/>
          <w:sz w:val="24"/>
          <w:szCs w:val="24"/>
          <w:vertAlign w:val="superscript"/>
        </w:rPr>
        <w:t>st</w:t>
      </w:r>
      <w:r>
        <w:rPr>
          <w:rFonts w:ascii="Arial" w:eastAsia="Batang" w:hAnsi="Arial" w:cs="Arial"/>
          <w:b/>
          <w:sz w:val="24"/>
          <w:szCs w:val="24"/>
        </w:rPr>
        <w:t>,</w:t>
      </w:r>
      <w:r w:rsidRPr="00924E17">
        <w:rPr>
          <w:rFonts w:ascii="Arial" w:eastAsia="Batang" w:hAnsi="Arial" w:cs="Arial"/>
          <w:b/>
          <w:sz w:val="24"/>
          <w:szCs w:val="24"/>
        </w:rPr>
        <w:t xml:space="preserve"> 202</w:t>
      </w:r>
      <w:r>
        <w:rPr>
          <w:rFonts w:ascii="Arial" w:eastAsia="Batang" w:hAnsi="Arial" w:cs="Arial"/>
          <w:b/>
          <w:sz w:val="24"/>
          <w:szCs w:val="24"/>
        </w:rPr>
        <w:t>5</w:t>
      </w:r>
    </w:p>
    <w:bookmarkEnd w:id="0"/>
    <w:p w14:paraId="785BAD61" w14:textId="77777777" w:rsidR="0061388A" w:rsidRPr="0079343B" w:rsidRDefault="0061388A">
      <w:pPr>
        <w:spacing w:after="0"/>
        <w:ind w:left="1988" w:hanging="1988"/>
        <w:jc w:val="both"/>
        <w:rPr>
          <w:rFonts w:ascii="Arial" w:hAnsi="Arial" w:cs="Arial"/>
          <w:b/>
          <w:sz w:val="24"/>
        </w:rPr>
      </w:pPr>
    </w:p>
    <w:p w14:paraId="7017479D" w14:textId="77777777" w:rsidR="0061388A" w:rsidRPr="0079343B" w:rsidRDefault="00A12B35">
      <w:pPr>
        <w:spacing w:after="0"/>
        <w:ind w:left="1710" w:hanging="1710"/>
        <w:jc w:val="both"/>
        <w:rPr>
          <w:rFonts w:ascii="Arial" w:hAnsi="Arial" w:cs="Arial"/>
          <w:b/>
          <w:sz w:val="24"/>
        </w:rPr>
      </w:pPr>
      <w:r w:rsidRPr="0079343B">
        <w:rPr>
          <w:rFonts w:ascii="Arial" w:hAnsi="Arial" w:cs="Arial"/>
          <w:b/>
          <w:sz w:val="24"/>
        </w:rPr>
        <w:t xml:space="preserve">Source: </w:t>
      </w:r>
      <w:r w:rsidRPr="0079343B">
        <w:rPr>
          <w:rFonts w:ascii="Arial" w:hAnsi="Arial" w:cs="Arial"/>
          <w:b/>
          <w:sz w:val="24"/>
        </w:rPr>
        <w:tab/>
        <w:t>Moderator (Intel Corporation)</w:t>
      </w:r>
    </w:p>
    <w:p w14:paraId="48234919" w14:textId="39236FAB" w:rsidR="0061388A" w:rsidRPr="0079343B" w:rsidRDefault="00A12B35">
      <w:pPr>
        <w:spacing w:after="0"/>
        <w:ind w:left="1710" w:hanging="1710"/>
        <w:jc w:val="both"/>
        <w:rPr>
          <w:rFonts w:ascii="Arial" w:hAnsi="Arial" w:cs="Arial"/>
          <w:b/>
          <w:sz w:val="24"/>
        </w:rPr>
      </w:pPr>
      <w:r w:rsidRPr="0079343B">
        <w:rPr>
          <w:rFonts w:ascii="Arial" w:hAnsi="Arial" w:cs="Arial"/>
          <w:b/>
          <w:sz w:val="24"/>
        </w:rPr>
        <w:t>Title:</w:t>
      </w:r>
      <w:r w:rsidRPr="0079343B">
        <w:rPr>
          <w:rFonts w:ascii="Arial" w:hAnsi="Arial" w:cs="Arial"/>
          <w:b/>
          <w:sz w:val="24"/>
        </w:rPr>
        <w:tab/>
      </w:r>
      <w:sdt>
        <w:sdtPr>
          <w:rPr>
            <w:rFonts w:ascii="Arial" w:hAnsi="Arial" w:cs="Arial"/>
            <w:b/>
            <w:sz w:val="24"/>
          </w:rPr>
          <w:alias w:val="Title"/>
          <w:id w:val="-1572261376"/>
          <w:dataBinding w:prefixMappings="xmlns:ns0='http://purl.org/dc/elements/1.1/' xmlns:ns1='http://schemas.openxmlformats.org/package/2006/metadata/core-properties' " w:xpath="/ns1:coreProperties[1]/ns0:title[1]" w:storeItemID="{6C3C8BC8-F283-45AE-878A-BAB7291924A1}"/>
          <w:text/>
        </w:sdtPr>
        <w:sdtContent>
          <w:r w:rsidR="00C70DB7" w:rsidRPr="0079343B">
            <w:rPr>
              <w:rFonts w:ascii="Arial" w:hAnsi="Arial" w:cs="Arial"/>
              <w:b/>
              <w:sz w:val="24"/>
            </w:rPr>
            <w:t>Summary of issues for Rel-19 7-24 GHz Channel Modeling Validation</w:t>
          </w:r>
        </w:sdtContent>
      </w:sdt>
    </w:p>
    <w:p w14:paraId="0CB80FB0" w14:textId="77777777" w:rsidR="0061388A" w:rsidRPr="0079343B" w:rsidRDefault="00A12B35">
      <w:pPr>
        <w:spacing w:after="0"/>
        <w:ind w:left="1710" w:hanging="1710"/>
        <w:jc w:val="both"/>
        <w:rPr>
          <w:rFonts w:ascii="Arial" w:hAnsi="Arial" w:cs="Arial"/>
          <w:b/>
          <w:sz w:val="24"/>
        </w:rPr>
      </w:pPr>
      <w:r w:rsidRPr="0079343B">
        <w:rPr>
          <w:rFonts w:ascii="Arial" w:hAnsi="Arial" w:cs="Arial"/>
          <w:b/>
          <w:sz w:val="24"/>
        </w:rPr>
        <w:t>Agenda item:</w:t>
      </w:r>
      <w:r w:rsidRPr="0079343B">
        <w:rPr>
          <w:rFonts w:ascii="Arial" w:hAnsi="Arial" w:cs="Arial"/>
          <w:b/>
          <w:sz w:val="24"/>
        </w:rPr>
        <w:tab/>
        <w:t>9.8.1</w:t>
      </w:r>
    </w:p>
    <w:p w14:paraId="0C3E90FB" w14:textId="77777777" w:rsidR="0061388A" w:rsidRPr="0079343B" w:rsidRDefault="00A12B35">
      <w:pPr>
        <w:spacing w:after="0"/>
        <w:ind w:left="1710" w:hanging="1710"/>
        <w:jc w:val="both"/>
        <w:rPr>
          <w:rFonts w:ascii="Arial" w:eastAsiaTheme="minorEastAsia" w:hAnsi="Arial" w:cs="Arial"/>
          <w:sz w:val="24"/>
          <w:lang w:eastAsia="ko-KR"/>
        </w:rPr>
      </w:pPr>
      <w:r w:rsidRPr="0079343B">
        <w:rPr>
          <w:rFonts w:ascii="Arial" w:hAnsi="Arial" w:cs="Arial"/>
          <w:b/>
          <w:sz w:val="24"/>
        </w:rPr>
        <w:t>Document for:</w:t>
      </w:r>
      <w:r w:rsidRPr="0079343B">
        <w:rPr>
          <w:rFonts w:ascii="Arial" w:hAnsi="Arial" w:cs="Arial"/>
          <w:b/>
          <w:sz w:val="24"/>
        </w:rPr>
        <w:tab/>
        <w:t>Discussion</w:t>
      </w:r>
    </w:p>
    <w:p w14:paraId="574CAFF2" w14:textId="77777777" w:rsidR="0061388A" w:rsidRPr="0079343B" w:rsidRDefault="0061388A">
      <w:pPr>
        <w:spacing w:after="0"/>
        <w:ind w:left="2388" w:hanging="2388"/>
        <w:jc w:val="both"/>
        <w:rPr>
          <w:sz w:val="24"/>
        </w:rPr>
      </w:pPr>
    </w:p>
    <w:p w14:paraId="3406AAAF" w14:textId="77777777" w:rsidR="0061388A" w:rsidRPr="0079343B" w:rsidRDefault="00A12B35">
      <w:pPr>
        <w:pStyle w:val="Heading1"/>
        <w:numPr>
          <w:ilvl w:val="0"/>
          <w:numId w:val="8"/>
        </w:numPr>
        <w:ind w:hanging="720"/>
        <w:rPr>
          <w:rFonts w:eastAsia="SimSun" w:cs="Arial"/>
          <w:sz w:val="32"/>
          <w:szCs w:val="32"/>
          <w:lang w:val="en-US"/>
        </w:rPr>
      </w:pPr>
      <w:r w:rsidRPr="0079343B">
        <w:rPr>
          <w:rFonts w:eastAsia="SimSun" w:cs="Arial"/>
          <w:sz w:val="32"/>
          <w:szCs w:val="32"/>
          <w:lang w:val="en-US"/>
        </w:rPr>
        <w:t>Introduction</w:t>
      </w:r>
    </w:p>
    <w:p w14:paraId="7ECED842" w14:textId="77777777" w:rsidR="0061388A" w:rsidRPr="0079343B" w:rsidRDefault="00A12B35">
      <w:pPr>
        <w:ind w:firstLine="288"/>
        <w:jc w:val="both"/>
        <w:rPr>
          <w:lang w:eastAsia="zh-CN"/>
        </w:rPr>
      </w:pPr>
      <w:r w:rsidRPr="0079343B">
        <w:rPr>
          <w:lang w:eastAsia="zh-CN"/>
        </w:rPr>
        <w:t>In this contribution, moderator summarizes issues identified by the submitted maintanence contributions for RAN1 #118 agenda 9.8.1 regarding validation of channel models for 7 – 24 GHz. Based on the workplan presented in RAN1 #116-bis, R1-2402128, RAN1 should target the following for this meeting.</w:t>
      </w:r>
    </w:p>
    <w:p w14:paraId="1413FE9A" w14:textId="1E791B34" w:rsidR="00C70DB7" w:rsidRPr="0079343B" w:rsidRDefault="00C70DB7" w:rsidP="00C70DB7">
      <w:pPr>
        <w:spacing w:after="0" w:line="240" w:lineRule="auto"/>
        <w:rPr>
          <w:b/>
          <w:bCs/>
          <w:lang w:eastAsia="zh-CN"/>
        </w:rPr>
      </w:pPr>
      <w:r w:rsidRPr="0079343B">
        <w:rPr>
          <w:b/>
          <w:bCs/>
          <w:lang w:eastAsia="zh-CN"/>
        </w:rPr>
        <w:t>RAN1 #120 - Objective #1 &amp; #2:</w:t>
      </w:r>
    </w:p>
    <w:p w14:paraId="5E1B25FF" w14:textId="77777777" w:rsidR="00C70DB7" w:rsidRPr="0079343B" w:rsidRDefault="00C70DB7" w:rsidP="00C70DB7">
      <w:pPr>
        <w:pStyle w:val="ListParagraph"/>
        <w:numPr>
          <w:ilvl w:val="0"/>
          <w:numId w:val="9"/>
        </w:numPr>
        <w:suppressAutoHyphens w:val="0"/>
        <w:autoSpaceDE w:val="0"/>
        <w:autoSpaceDN w:val="0"/>
        <w:adjustRightInd w:val="0"/>
        <w:spacing w:line="240" w:lineRule="auto"/>
        <w:contextualSpacing/>
        <w:textAlignment w:val="baseline"/>
        <w:rPr>
          <w:lang w:eastAsia="zh-CN"/>
        </w:rPr>
      </w:pPr>
      <w:r w:rsidRPr="0079343B">
        <w:rPr>
          <w:lang w:eastAsia="zh-CN"/>
        </w:rPr>
        <w:t>Converge on required changes to channel modeling and modeling updates.</w:t>
      </w:r>
    </w:p>
    <w:p w14:paraId="466A4666" w14:textId="77777777" w:rsidR="00C70DB7" w:rsidRPr="0079343B" w:rsidRDefault="00C70DB7" w:rsidP="00C70DB7">
      <w:pPr>
        <w:pStyle w:val="ListParagraph"/>
        <w:numPr>
          <w:ilvl w:val="0"/>
          <w:numId w:val="9"/>
        </w:numPr>
        <w:suppressAutoHyphens w:val="0"/>
        <w:autoSpaceDE w:val="0"/>
        <w:autoSpaceDN w:val="0"/>
        <w:adjustRightInd w:val="0"/>
        <w:spacing w:line="240" w:lineRule="auto"/>
        <w:contextualSpacing/>
        <w:textAlignment w:val="baseline"/>
        <w:rPr>
          <w:lang w:eastAsia="zh-CN"/>
        </w:rPr>
      </w:pPr>
      <w:r w:rsidRPr="0079343B">
        <w:rPr>
          <w:lang w:eastAsia="zh-CN"/>
        </w:rPr>
        <w:t>Identification of evaluation assumption for channel model calibration (if performed)</w:t>
      </w:r>
    </w:p>
    <w:p w14:paraId="0F81D381" w14:textId="747EFAD9" w:rsidR="0061388A" w:rsidRDefault="00C70DB7" w:rsidP="00C70DB7">
      <w:pPr>
        <w:pStyle w:val="ListParagraph"/>
        <w:numPr>
          <w:ilvl w:val="0"/>
          <w:numId w:val="9"/>
        </w:numPr>
        <w:suppressAutoHyphens w:val="0"/>
        <w:autoSpaceDE w:val="0"/>
        <w:autoSpaceDN w:val="0"/>
        <w:adjustRightInd w:val="0"/>
        <w:spacing w:line="240" w:lineRule="auto"/>
        <w:contextualSpacing/>
        <w:textAlignment w:val="baseline"/>
        <w:rPr>
          <w:lang w:eastAsia="zh-CN"/>
        </w:rPr>
      </w:pPr>
      <w:r w:rsidRPr="0079343B">
        <w:rPr>
          <w:lang w:eastAsia="zh-CN"/>
        </w:rPr>
        <w:t>Update draft CR to TR38.901.</w:t>
      </w:r>
    </w:p>
    <w:p w14:paraId="44EA7D46" w14:textId="77777777" w:rsidR="00B916FB" w:rsidRDefault="00B916FB" w:rsidP="00B916FB">
      <w:pPr>
        <w:suppressAutoHyphens w:val="0"/>
        <w:autoSpaceDE w:val="0"/>
        <w:autoSpaceDN w:val="0"/>
        <w:adjustRightInd w:val="0"/>
        <w:spacing w:line="240" w:lineRule="auto"/>
        <w:contextualSpacing/>
        <w:textAlignment w:val="baseline"/>
        <w:rPr>
          <w:lang w:eastAsia="zh-CN"/>
        </w:rPr>
      </w:pPr>
    </w:p>
    <w:p w14:paraId="65D2B4E5" w14:textId="1E7DFBE7" w:rsidR="00B916FB" w:rsidRPr="00B916FB" w:rsidRDefault="00B916FB" w:rsidP="00B916FB">
      <w:pPr>
        <w:spacing w:after="0" w:line="240" w:lineRule="auto"/>
        <w:rPr>
          <w:b/>
          <w:bCs/>
          <w:lang w:eastAsia="zh-CN"/>
        </w:rPr>
      </w:pPr>
      <w:r w:rsidRPr="00B916FB">
        <w:rPr>
          <w:b/>
          <w:bCs/>
          <w:lang w:eastAsia="zh-CN"/>
        </w:rPr>
        <w:t>RAN1 #120bis – Objective #1 &amp; #2:</w:t>
      </w:r>
    </w:p>
    <w:p w14:paraId="2E664A21" w14:textId="77777777" w:rsidR="00B916FB" w:rsidRDefault="00B916FB" w:rsidP="00B916FB">
      <w:pPr>
        <w:pStyle w:val="ListParagraph"/>
        <w:numPr>
          <w:ilvl w:val="0"/>
          <w:numId w:val="9"/>
        </w:numPr>
        <w:suppressAutoHyphens w:val="0"/>
        <w:autoSpaceDE w:val="0"/>
        <w:autoSpaceDN w:val="0"/>
        <w:adjustRightInd w:val="0"/>
        <w:spacing w:line="240" w:lineRule="auto"/>
        <w:contextualSpacing/>
        <w:textAlignment w:val="baseline"/>
        <w:rPr>
          <w:lang w:eastAsia="zh-CN"/>
        </w:rPr>
      </w:pPr>
      <w:r>
        <w:rPr>
          <w:lang w:eastAsia="zh-CN"/>
        </w:rPr>
        <w:t>Finalize modeling updates and required changes to channel model.</w:t>
      </w:r>
    </w:p>
    <w:p w14:paraId="2536A477" w14:textId="77777777" w:rsidR="00B916FB" w:rsidRDefault="00B916FB" w:rsidP="00B916FB">
      <w:pPr>
        <w:pStyle w:val="ListParagraph"/>
        <w:numPr>
          <w:ilvl w:val="0"/>
          <w:numId w:val="9"/>
        </w:numPr>
        <w:suppressAutoHyphens w:val="0"/>
        <w:autoSpaceDE w:val="0"/>
        <w:autoSpaceDN w:val="0"/>
        <w:adjustRightInd w:val="0"/>
        <w:spacing w:line="240" w:lineRule="auto"/>
        <w:contextualSpacing/>
        <w:textAlignment w:val="baseline"/>
        <w:rPr>
          <w:lang w:eastAsia="zh-CN"/>
        </w:rPr>
      </w:pPr>
      <w:r>
        <w:rPr>
          <w:lang w:eastAsia="zh-CN"/>
        </w:rPr>
        <w:t>Calibration of the channel models among companies (if performed).</w:t>
      </w:r>
    </w:p>
    <w:p w14:paraId="3C79B29C" w14:textId="3C501FDB" w:rsidR="00B916FB" w:rsidRDefault="00B916FB" w:rsidP="00B916FB">
      <w:pPr>
        <w:pStyle w:val="ListParagraph"/>
        <w:numPr>
          <w:ilvl w:val="0"/>
          <w:numId w:val="9"/>
        </w:numPr>
        <w:suppressAutoHyphens w:val="0"/>
        <w:autoSpaceDE w:val="0"/>
        <w:autoSpaceDN w:val="0"/>
        <w:adjustRightInd w:val="0"/>
        <w:spacing w:line="240" w:lineRule="auto"/>
        <w:contextualSpacing/>
        <w:textAlignment w:val="baseline"/>
        <w:rPr>
          <w:lang w:eastAsia="zh-CN"/>
        </w:rPr>
      </w:pPr>
      <w:r>
        <w:rPr>
          <w:lang w:eastAsia="zh-CN"/>
        </w:rPr>
        <w:t>Update draft CR to TR38.901.</w:t>
      </w:r>
    </w:p>
    <w:p w14:paraId="1AD3724E" w14:textId="77777777" w:rsidR="00B916FB" w:rsidRPr="0079343B" w:rsidRDefault="00B916FB" w:rsidP="00B916FB">
      <w:pPr>
        <w:suppressAutoHyphens w:val="0"/>
        <w:autoSpaceDE w:val="0"/>
        <w:autoSpaceDN w:val="0"/>
        <w:adjustRightInd w:val="0"/>
        <w:spacing w:line="240" w:lineRule="auto"/>
        <w:contextualSpacing/>
        <w:textAlignment w:val="baseline"/>
        <w:rPr>
          <w:lang w:eastAsia="zh-CN"/>
        </w:rPr>
      </w:pPr>
    </w:p>
    <w:p w14:paraId="029BA78D" w14:textId="77777777" w:rsidR="0061388A" w:rsidRPr="0079343B" w:rsidRDefault="00A12B35">
      <w:pPr>
        <w:pStyle w:val="Heading1"/>
        <w:numPr>
          <w:ilvl w:val="0"/>
          <w:numId w:val="10"/>
        </w:numPr>
        <w:ind w:hanging="720"/>
        <w:rPr>
          <w:rFonts w:eastAsia="SimSun" w:cs="Arial"/>
          <w:sz w:val="32"/>
          <w:szCs w:val="32"/>
          <w:lang w:val="en-US"/>
        </w:rPr>
      </w:pPr>
      <w:r w:rsidRPr="0079343B">
        <w:rPr>
          <w:rFonts w:eastAsia="SimSun" w:cs="Arial"/>
          <w:sz w:val="32"/>
          <w:szCs w:val="32"/>
          <w:lang w:val="en-US"/>
        </w:rPr>
        <w:t>Suggested proposals for agreement/conclusion</w:t>
      </w:r>
    </w:p>
    <w:p w14:paraId="68CAFD58" w14:textId="7272EA70" w:rsidR="00A5172B" w:rsidRPr="0079343B" w:rsidRDefault="0016618F">
      <w:pPr>
        <w:jc w:val="both"/>
        <w:rPr>
          <w:sz w:val="22"/>
          <w:szCs w:val="22"/>
          <w:lang w:eastAsia="zh-CN"/>
        </w:rPr>
      </w:pPr>
      <w:r>
        <w:rPr>
          <w:sz w:val="22"/>
          <w:szCs w:val="22"/>
          <w:lang w:eastAsia="zh-CN"/>
        </w:rPr>
        <w:t>To be filled</w:t>
      </w:r>
    </w:p>
    <w:p w14:paraId="0E3FFDCA" w14:textId="77777777" w:rsidR="00FC4341" w:rsidRPr="0079343B" w:rsidRDefault="00FC4341">
      <w:pPr>
        <w:jc w:val="both"/>
        <w:rPr>
          <w:sz w:val="22"/>
          <w:szCs w:val="22"/>
          <w:lang w:eastAsia="zh-CN"/>
        </w:rPr>
      </w:pPr>
    </w:p>
    <w:p w14:paraId="3548FAB6" w14:textId="77777777" w:rsidR="0061388A" w:rsidRPr="0079343B" w:rsidRDefault="00A12B35">
      <w:pPr>
        <w:pStyle w:val="Heading1"/>
        <w:numPr>
          <w:ilvl w:val="0"/>
          <w:numId w:val="10"/>
        </w:numPr>
        <w:ind w:hanging="720"/>
        <w:rPr>
          <w:rFonts w:eastAsia="SimSun" w:cs="Arial"/>
          <w:sz w:val="32"/>
          <w:szCs w:val="32"/>
          <w:lang w:val="en-US"/>
        </w:rPr>
      </w:pPr>
      <w:r w:rsidRPr="0079343B">
        <w:rPr>
          <w:rFonts w:eastAsia="SimSun" w:cs="Arial"/>
          <w:sz w:val="32"/>
          <w:szCs w:val="32"/>
          <w:lang w:val="en-US"/>
        </w:rPr>
        <w:t>Status summary of Proposal/TPs</w:t>
      </w:r>
    </w:p>
    <w:tbl>
      <w:tblPr>
        <w:tblStyle w:val="TableGrid"/>
        <w:tblW w:w="0" w:type="auto"/>
        <w:tblLook w:val="04A0" w:firstRow="1" w:lastRow="0" w:firstColumn="1" w:lastColumn="0" w:noHBand="0" w:noVBand="1"/>
      </w:tblPr>
      <w:tblGrid>
        <w:gridCol w:w="2341"/>
        <w:gridCol w:w="2653"/>
        <w:gridCol w:w="5607"/>
      </w:tblGrid>
      <w:tr w:rsidR="0061388A" w:rsidRPr="0079343B" w14:paraId="591F4855" w14:textId="77777777" w:rsidTr="00F10566">
        <w:trPr>
          <w:trHeight w:val="225"/>
        </w:trPr>
        <w:tc>
          <w:tcPr>
            <w:tcW w:w="2341" w:type="dxa"/>
            <w:shd w:val="clear" w:color="auto" w:fill="BFBFBF" w:themeFill="background1" w:themeFillShade="BF"/>
          </w:tcPr>
          <w:p w14:paraId="4BC6F600" w14:textId="77777777" w:rsidR="0061388A" w:rsidRPr="0079343B" w:rsidRDefault="00A12B35" w:rsidP="00574F4E">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Proposal/TP</w:t>
            </w:r>
          </w:p>
        </w:tc>
        <w:tc>
          <w:tcPr>
            <w:tcW w:w="2653" w:type="dxa"/>
            <w:shd w:val="clear" w:color="auto" w:fill="BFBFBF" w:themeFill="background1" w:themeFillShade="BF"/>
          </w:tcPr>
          <w:p w14:paraId="2AD84EB2" w14:textId="77777777" w:rsidR="0061388A" w:rsidRPr="0079343B" w:rsidRDefault="00A12B35" w:rsidP="00574F4E">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Status</w:t>
            </w:r>
          </w:p>
        </w:tc>
        <w:tc>
          <w:tcPr>
            <w:tcW w:w="5607" w:type="dxa"/>
            <w:shd w:val="clear" w:color="auto" w:fill="BFBFBF" w:themeFill="background1" w:themeFillShade="BF"/>
          </w:tcPr>
          <w:p w14:paraId="474FBD55" w14:textId="77777777" w:rsidR="0061388A" w:rsidRPr="0079343B" w:rsidRDefault="00A12B35" w:rsidP="00574F4E">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Moderator Notes</w:t>
            </w:r>
          </w:p>
        </w:tc>
      </w:tr>
      <w:tr w:rsidR="00A5172B" w:rsidRPr="0079343B" w14:paraId="4C231501" w14:textId="77777777" w:rsidTr="00F10566">
        <w:trPr>
          <w:trHeight w:val="225"/>
        </w:trPr>
        <w:tc>
          <w:tcPr>
            <w:tcW w:w="2341" w:type="dxa"/>
            <w:shd w:val="clear" w:color="auto" w:fill="auto"/>
          </w:tcPr>
          <w:p w14:paraId="478FA3FF" w14:textId="50A2344B" w:rsidR="00A5172B" w:rsidRPr="0079343B" w:rsidRDefault="00A5172B" w:rsidP="00574F4E">
            <w:pPr>
              <w:pStyle w:val="BodyText"/>
              <w:spacing w:before="0" w:after="0" w:line="240" w:lineRule="auto"/>
              <w:rPr>
                <w:rFonts w:ascii="Times New Roman" w:eastAsiaTheme="minorEastAsia" w:hAnsi="Times New Roman"/>
                <w:szCs w:val="20"/>
                <w:lang w:eastAsia="ko-KR"/>
              </w:rPr>
            </w:pPr>
          </w:p>
        </w:tc>
        <w:tc>
          <w:tcPr>
            <w:tcW w:w="2653" w:type="dxa"/>
            <w:shd w:val="clear" w:color="auto" w:fill="auto"/>
          </w:tcPr>
          <w:p w14:paraId="6C934959" w14:textId="109F76EE" w:rsidR="00A5172B" w:rsidRPr="0079343B" w:rsidRDefault="00A5172B" w:rsidP="00574F4E">
            <w:pPr>
              <w:pStyle w:val="BodyText"/>
              <w:spacing w:before="0" w:after="0" w:line="240" w:lineRule="auto"/>
              <w:rPr>
                <w:rFonts w:ascii="Times New Roman" w:eastAsiaTheme="minorEastAsia" w:hAnsi="Times New Roman"/>
                <w:szCs w:val="20"/>
                <w:lang w:eastAsia="ko-KR"/>
              </w:rPr>
            </w:pPr>
          </w:p>
        </w:tc>
        <w:tc>
          <w:tcPr>
            <w:tcW w:w="5607" w:type="dxa"/>
            <w:shd w:val="clear" w:color="auto" w:fill="auto"/>
          </w:tcPr>
          <w:p w14:paraId="6971C1C2" w14:textId="77777777" w:rsidR="00A5172B" w:rsidRPr="0079343B" w:rsidRDefault="00A5172B" w:rsidP="00574F4E">
            <w:pPr>
              <w:pStyle w:val="BodyText"/>
              <w:spacing w:before="0" w:after="0" w:line="240" w:lineRule="auto"/>
              <w:rPr>
                <w:rFonts w:ascii="Times New Roman" w:eastAsiaTheme="minorEastAsia" w:hAnsi="Times New Roman"/>
                <w:szCs w:val="20"/>
                <w:lang w:eastAsia="ko-KR"/>
              </w:rPr>
            </w:pPr>
          </w:p>
        </w:tc>
      </w:tr>
      <w:tr w:rsidR="007B69EA" w:rsidRPr="0079343B" w14:paraId="437FE9AF" w14:textId="77777777" w:rsidTr="00F10566">
        <w:trPr>
          <w:trHeight w:val="225"/>
        </w:trPr>
        <w:tc>
          <w:tcPr>
            <w:tcW w:w="2341" w:type="dxa"/>
            <w:shd w:val="clear" w:color="auto" w:fill="auto"/>
          </w:tcPr>
          <w:p w14:paraId="492B5C6C" w14:textId="3C476122" w:rsidR="007B69EA" w:rsidRPr="0079343B" w:rsidRDefault="007B69EA" w:rsidP="007B69EA">
            <w:pPr>
              <w:pStyle w:val="BodyText"/>
              <w:spacing w:before="0" w:after="0" w:line="240" w:lineRule="auto"/>
              <w:rPr>
                <w:rFonts w:ascii="Times New Roman" w:eastAsiaTheme="minorEastAsia" w:hAnsi="Times New Roman"/>
                <w:szCs w:val="20"/>
                <w:lang w:eastAsia="ko-KR"/>
              </w:rPr>
            </w:pPr>
          </w:p>
        </w:tc>
        <w:tc>
          <w:tcPr>
            <w:tcW w:w="2653" w:type="dxa"/>
            <w:shd w:val="clear" w:color="auto" w:fill="auto"/>
          </w:tcPr>
          <w:p w14:paraId="1F857527" w14:textId="77777777" w:rsidR="007B69EA" w:rsidRPr="0079343B" w:rsidRDefault="007B69EA" w:rsidP="007B69EA">
            <w:pPr>
              <w:pStyle w:val="BodyText"/>
              <w:spacing w:before="0" w:after="0" w:line="240" w:lineRule="auto"/>
              <w:rPr>
                <w:rFonts w:ascii="Times New Roman" w:eastAsiaTheme="minorEastAsia" w:hAnsi="Times New Roman"/>
                <w:szCs w:val="20"/>
                <w:lang w:eastAsia="ko-KR"/>
              </w:rPr>
            </w:pPr>
          </w:p>
        </w:tc>
        <w:tc>
          <w:tcPr>
            <w:tcW w:w="5607" w:type="dxa"/>
            <w:shd w:val="clear" w:color="auto" w:fill="auto"/>
          </w:tcPr>
          <w:p w14:paraId="5DEC0B71" w14:textId="16224896" w:rsidR="007B69EA" w:rsidRPr="0079343B" w:rsidRDefault="007B69EA" w:rsidP="007B69EA">
            <w:pPr>
              <w:pStyle w:val="BodyText"/>
              <w:spacing w:before="0" w:after="0" w:line="240" w:lineRule="auto"/>
              <w:rPr>
                <w:rFonts w:ascii="Times New Roman" w:eastAsiaTheme="minorEastAsia" w:hAnsi="Times New Roman"/>
                <w:szCs w:val="20"/>
                <w:lang w:eastAsia="ko-KR"/>
              </w:rPr>
            </w:pPr>
          </w:p>
        </w:tc>
      </w:tr>
      <w:tr w:rsidR="007B69EA" w:rsidRPr="0079343B" w14:paraId="0200174F" w14:textId="77777777" w:rsidTr="00F10566">
        <w:trPr>
          <w:trHeight w:val="225"/>
        </w:trPr>
        <w:tc>
          <w:tcPr>
            <w:tcW w:w="2341" w:type="dxa"/>
            <w:shd w:val="clear" w:color="auto" w:fill="auto"/>
          </w:tcPr>
          <w:p w14:paraId="6F9873F0" w14:textId="7EA23B7A" w:rsidR="007B69EA" w:rsidRPr="0079343B" w:rsidRDefault="007B69EA" w:rsidP="007B69EA">
            <w:pPr>
              <w:pStyle w:val="BodyText"/>
              <w:spacing w:before="0" w:after="0" w:line="240" w:lineRule="auto"/>
              <w:rPr>
                <w:rFonts w:ascii="Times New Roman" w:eastAsiaTheme="minorEastAsia" w:hAnsi="Times New Roman"/>
                <w:szCs w:val="20"/>
                <w:lang w:eastAsia="ko-KR"/>
              </w:rPr>
            </w:pPr>
          </w:p>
        </w:tc>
        <w:tc>
          <w:tcPr>
            <w:tcW w:w="2653" w:type="dxa"/>
            <w:shd w:val="clear" w:color="auto" w:fill="auto"/>
          </w:tcPr>
          <w:p w14:paraId="46A4C103" w14:textId="51066D76" w:rsidR="007B69EA" w:rsidRPr="0079343B" w:rsidRDefault="007B69EA" w:rsidP="007B69EA">
            <w:pPr>
              <w:pStyle w:val="BodyText"/>
              <w:spacing w:before="0" w:after="0" w:line="240" w:lineRule="auto"/>
              <w:rPr>
                <w:rFonts w:ascii="Times New Roman" w:eastAsiaTheme="minorEastAsia" w:hAnsi="Times New Roman"/>
                <w:szCs w:val="20"/>
                <w:lang w:eastAsia="ko-KR"/>
              </w:rPr>
            </w:pPr>
          </w:p>
        </w:tc>
        <w:tc>
          <w:tcPr>
            <w:tcW w:w="5607" w:type="dxa"/>
            <w:shd w:val="clear" w:color="auto" w:fill="auto"/>
          </w:tcPr>
          <w:p w14:paraId="398D6FA0" w14:textId="7E16F01C" w:rsidR="007B69EA" w:rsidRPr="0079343B" w:rsidRDefault="007B69EA" w:rsidP="007B69EA">
            <w:pPr>
              <w:pStyle w:val="BodyText"/>
              <w:spacing w:before="0" w:after="0" w:line="240" w:lineRule="auto"/>
              <w:rPr>
                <w:rFonts w:ascii="Times New Roman" w:eastAsiaTheme="minorEastAsia" w:hAnsi="Times New Roman"/>
                <w:szCs w:val="20"/>
                <w:lang w:eastAsia="ko-KR"/>
              </w:rPr>
            </w:pPr>
          </w:p>
        </w:tc>
      </w:tr>
      <w:tr w:rsidR="007B69EA" w:rsidRPr="0079343B" w14:paraId="33D8FBC8" w14:textId="77777777" w:rsidTr="00F10566">
        <w:trPr>
          <w:trHeight w:val="225"/>
        </w:trPr>
        <w:tc>
          <w:tcPr>
            <w:tcW w:w="2341" w:type="dxa"/>
            <w:shd w:val="clear" w:color="auto" w:fill="auto"/>
          </w:tcPr>
          <w:p w14:paraId="6EA42386" w14:textId="53ACEF86" w:rsidR="007B69EA" w:rsidRPr="0079343B" w:rsidRDefault="007B69EA" w:rsidP="007B69EA">
            <w:pPr>
              <w:pStyle w:val="BodyText"/>
              <w:spacing w:before="0" w:after="0" w:line="240" w:lineRule="auto"/>
              <w:rPr>
                <w:rFonts w:ascii="Times New Roman" w:eastAsiaTheme="minorEastAsia" w:hAnsi="Times New Roman"/>
                <w:szCs w:val="20"/>
                <w:lang w:eastAsia="ko-KR"/>
              </w:rPr>
            </w:pPr>
          </w:p>
        </w:tc>
        <w:tc>
          <w:tcPr>
            <w:tcW w:w="2653" w:type="dxa"/>
            <w:shd w:val="clear" w:color="auto" w:fill="auto"/>
          </w:tcPr>
          <w:p w14:paraId="29F3C8BD" w14:textId="30D0C1F0" w:rsidR="007B69EA" w:rsidRPr="0079343B" w:rsidRDefault="007B69EA" w:rsidP="007B69EA">
            <w:pPr>
              <w:pStyle w:val="BodyText"/>
              <w:spacing w:before="0" w:after="0" w:line="240" w:lineRule="auto"/>
              <w:rPr>
                <w:rFonts w:ascii="Times New Roman" w:eastAsiaTheme="minorEastAsia" w:hAnsi="Times New Roman"/>
                <w:szCs w:val="20"/>
                <w:lang w:eastAsia="ko-KR"/>
              </w:rPr>
            </w:pPr>
          </w:p>
        </w:tc>
        <w:tc>
          <w:tcPr>
            <w:tcW w:w="5607" w:type="dxa"/>
            <w:shd w:val="clear" w:color="auto" w:fill="auto"/>
          </w:tcPr>
          <w:p w14:paraId="0868B449" w14:textId="2A159720" w:rsidR="007B69EA" w:rsidRPr="0079343B" w:rsidRDefault="007B69EA" w:rsidP="007B69EA">
            <w:pPr>
              <w:pStyle w:val="BodyText"/>
              <w:spacing w:before="0" w:after="0" w:line="240" w:lineRule="auto"/>
              <w:rPr>
                <w:rFonts w:ascii="Times New Roman" w:eastAsiaTheme="minorEastAsia" w:hAnsi="Times New Roman"/>
                <w:szCs w:val="20"/>
                <w:lang w:eastAsia="ko-KR"/>
              </w:rPr>
            </w:pPr>
          </w:p>
        </w:tc>
      </w:tr>
      <w:tr w:rsidR="007B69EA" w:rsidRPr="0079343B" w14:paraId="378E49DE" w14:textId="77777777" w:rsidTr="00F10566">
        <w:trPr>
          <w:trHeight w:val="225"/>
        </w:trPr>
        <w:tc>
          <w:tcPr>
            <w:tcW w:w="2341" w:type="dxa"/>
            <w:shd w:val="clear" w:color="auto" w:fill="auto"/>
          </w:tcPr>
          <w:p w14:paraId="0091FA65" w14:textId="0C0FE130" w:rsidR="007B69EA" w:rsidRPr="0079343B" w:rsidRDefault="007B69EA" w:rsidP="007B69EA">
            <w:pPr>
              <w:pStyle w:val="BodyText"/>
              <w:spacing w:before="0" w:after="0" w:line="240" w:lineRule="auto"/>
              <w:rPr>
                <w:rFonts w:ascii="Times New Roman" w:eastAsiaTheme="minorEastAsia" w:hAnsi="Times New Roman"/>
                <w:szCs w:val="20"/>
                <w:lang w:eastAsia="ko-KR"/>
              </w:rPr>
            </w:pPr>
          </w:p>
        </w:tc>
        <w:tc>
          <w:tcPr>
            <w:tcW w:w="2653" w:type="dxa"/>
            <w:shd w:val="clear" w:color="auto" w:fill="auto"/>
          </w:tcPr>
          <w:p w14:paraId="7B3FB2A7" w14:textId="2C6DD1A1" w:rsidR="007B69EA" w:rsidRPr="0079343B" w:rsidRDefault="007B69EA" w:rsidP="007B69EA">
            <w:pPr>
              <w:pStyle w:val="BodyText"/>
              <w:spacing w:before="0" w:after="0" w:line="240" w:lineRule="auto"/>
              <w:rPr>
                <w:rFonts w:ascii="Times New Roman" w:eastAsiaTheme="minorEastAsia" w:hAnsi="Times New Roman"/>
                <w:szCs w:val="20"/>
                <w:lang w:eastAsia="ko-KR"/>
              </w:rPr>
            </w:pPr>
          </w:p>
        </w:tc>
        <w:tc>
          <w:tcPr>
            <w:tcW w:w="5607" w:type="dxa"/>
            <w:shd w:val="clear" w:color="auto" w:fill="auto"/>
          </w:tcPr>
          <w:p w14:paraId="55B5B930" w14:textId="77777777" w:rsidR="007B69EA" w:rsidRPr="0079343B" w:rsidRDefault="007B69EA" w:rsidP="007B69EA">
            <w:pPr>
              <w:pStyle w:val="BodyText"/>
              <w:spacing w:before="0" w:after="0" w:line="240" w:lineRule="auto"/>
              <w:rPr>
                <w:rFonts w:ascii="Times New Roman" w:eastAsiaTheme="minorEastAsia" w:hAnsi="Times New Roman"/>
                <w:szCs w:val="20"/>
                <w:lang w:eastAsia="ko-KR"/>
              </w:rPr>
            </w:pPr>
          </w:p>
        </w:tc>
      </w:tr>
      <w:tr w:rsidR="007B69EA" w:rsidRPr="0079343B" w14:paraId="5C3A4AAF" w14:textId="77777777" w:rsidTr="00F10566">
        <w:trPr>
          <w:trHeight w:val="225"/>
        </w:trPr>
        <w:tc>
          <w:tcPr>
            <w:tcW w:w="2341" w:type="dxa"/>
            <w:shd w:val="clear" w:color="auto" w:fill="auto"/>
          </w:tcPr>
          <w:p w14:paraId="5C1F08E5" w14:textId="753846CA" w:rsidR="007B69EA" w:rsidRPr="0079343B" w:rsidRDefault="007B69EA" w:rsidP="007B69EA">
            <w:pPr>
              <w:pStyle w:val="BodyText"/>
              <w:spacing w:before="0" w:after="0" w:line="240" w:lineRule="auto"/>
              <w:rPr>
                <w:rFonts w:ascii="Times New Roman" w:eastAsiaTheme="minorEastAsia" w:hAnsi="Times New Roman"/>
                <w:szCs w:val="20"/>
                <w:lang w:eastAsia="ko-KR"/>
              </w:rPr>
            </w:pPr>
          </w:p>
        </w:tc>
        <w:tc>
          <w:tcPr>
            <w:tcW w:w="2653" w:type="dxa"/>
            <w:shd w:val="clear" w:color="auto" w:fill="auto"/>
          </w:tcPr>
          <w:p w14:paraId="2DA50EC3" w14:textId="583E9DCB" w:rsidR="007B69EA" w:rsidRPr="0079343B" w:rsidRDefault="007B69EA" w:rsidP="007B69EA">
            <w:pPr>
              <w:pStyle w:val="BodyText"/>
              <w:spacing w:before="0" w:after="0" w:line="240" w:lineRule="auto"/>
              <w:rPr>
                <w:rFonts w:ascii="Times New Roman" w:eastAsiaTheme="minorEastAsia" w:hAnsi="Times New Roman"/>
                <w:szCs w:val="20"/>
                <w:lang w:eastAsia="ko-KR"/>
              </w:rPr>
            </w:pPr>
          </w:p>
        </w:tc>
        <w:tc>
          <w:tcPr>
            <w:tcW w:w="5607" w:type="dxa"/>
            <w:shd w:val="clear" w:color="auto" w:fill="auto"/>
          </w:tcPr>
          <w:p w14:paraId="303429F4" w14:textId="76FC62FC" w:rsidR="007B69EA" w:rsidRPr="0079343B" w:rsidRDefault="007B69EA" w:rsidP="007B69EA">
            <w:pPr>
              <w:pStyle w:val="BodyText"/>
              <w:spacing w:before="0" w:after="0" w:line="240" w:lineRule="auto"/>
              <w:rPr>
                <w:rFonts w:ascii="Times New Roman" w:eastAsiaTheme="minorEastAsia" w:hAnsi="Times New Roman"/>
                <w:szCs w:val="20"/>
                <w:lang w:eastAsia="ko-KR"/>
              </w:rPr>
            </w:pPr>
          </w:p>
        </w:tc>
      </w:tr>
      <w:tr w:rsidR="007B69EA" w:rsidRPr="0079343B" w14:paraId="15DA2C29" w14:textId="77777777" w:rsidTr="00F10566">
        <w:trPr>
          <w:trHeight w:val="225"/>
        </w:trPr>
        <w:tc>
          <w:tcPr>
            <w:tcW w:w="2341" w:type="dxa"/>
            <w:shd w:val="clear" w:color="auto" w:fill="auto"/>
          </w:tcPr>
          <w:p w14:paraId="6E93D77F" w14:textId="345DFA2B" w:rsidR="007B69EA" w:rsidRPr="0079343B" w:rsidRDefault="007B69EA" w:rsidP="007B69EA">
            <w:pPr>
              <w:pStyle w:val="BodyText"/>
              <w:spacing w:before="0" w:after="0" w:line="240" w:lineRule="auto"/>
              <w:rPr>
                <w:rFonts w:ascii="Times New Roman" w:eastAsiaTheme="minorEastAsia" w:hAnsi="Times New Roman"/>
                <w:szCs w:val="20"/>
                <w:lang w:eastAsia="ko-KR"/>
              </w:rPr>
            </w:pPr>
          </w:p>
        </w:tc>
        <w:tc>
          <w:tcPr>
            <w:tcW w:w="2653" w:type="dxa"/>
            <w:shd w:val="clear" w:color="auto" w:fill="auto"/>
          </w:tcPr>
          <w:p w14:paraId="38BF23DD" w14:textId="0B00AF9E" w:rsidR="007B69EA" w:rsidRPr="0079343B" w:rsidRDefault="007B69EA" w:rsidP="007B69EA">
            <w:pPr>
              <w:pStyle w:val="BodyText"/>
              <w:spacing w:before="0" w:after="0" w:line="240" w:lineRule="auto"/>
              <w:rPr>
                <w:rFonts w:ascii="Times New Roman" w:eastAsiaTheme="minorEastAsia" w:hAnsi="Times New Roman"/>
                <w:szCs w:val="20"/>
                <w:lang w:eastAsia="ko-KR"/>
              </w:rPr>
            </w:pPr>
          </w:p>
        </w:tc>
        <w:tc>
          <w:tcPr>
            <w:tcW w:w="5607" w:type="dxa"/>
            <w:shd w:val="clear" w:color="auto" w:fill="auto"/>
          </w:tcPr>
          <w:p w14:paraId="17CFB186" w14:textId="4B6E63F8" w:rsidR="007B69EA" w:rsidRPr="0079343B" w:rsidRDefault="007B69EA" w:rsidP="007B69EA">
            <w:pPr>
              <w:pStyle w:val="BodyText"/>
              <w:spacing w:before="0" w:after="0" w:line="240" w:lineRule="auto"/>
              <w:rPr>
                <w:rFonts w:ascii="Times New Roman" w:eastAsiaTheme="minorEastAsia" w:hAnsi="Times New Roman"/>
                <w:szCs w:val="20"/>
                <w:lang w:eastAsia="ko-KR"/>
              </w:rPr>
            </w:pPr>
          </w:p>
        </w:tc>
      </w:tr>
    </w:tbl>
    <w:p w14:paraId="324D9533" w14:textId="77777777" w:rsidR="0061388A" w:rsidRPr="0079343B" w:rsidRDefault="0061388A">
      <w:pPr>
        <w:ind w:firstLine="288"/>
        <w:jc w:val="both"/>
        <w:rPr>
          <w:sz w:val="22"/>
          <w:szCs w:val="22"/>
          <w:lang w:eastAsia="zh-CN"/>
        </w:rPr>
      </w:pPr>
    </w:p>
    <w:p w14:paraId="65618DFB" w14:textId="77777777" w:rsidR="0061388A" w:rsidRPr="0079343B" w:rsidRDefault="00A12B35">
      <w:pPr>
        <w:pStyle w:val="Heading1"/>
        <w:numPr>
          <w:ilvl w:val="0"/>
          <w:numId w:val="10"/>
        </w:numPr>
        <w:ind w:hanging="720"/>
        <w:rPr>
          <w:rFonts w:eastAsia="SimSun" w:cs="Arial"/>
          <w:sz w:val="32"/>
          <w:szCs w:val="32"/>
          <w:lang w:val="en-US"/>
        </w:rPr>
      </w:pPr>
      <w:r w:rsidRPr="0079343B">
        <w:rPr>
          <w:rFonts w:eastAsia="SimSun" w:cs="Arial"/>
          <w:sz w:val="32"/>
          <w:szCs w:val="32"/>
          <w:lang w:val="en-US"/>
        </w:rPr>
        <w:t>Summary of issues</w:t>
      </w:r>
    </w:p>
    <w:p w14:paraId="6A90C8D2" w14:textId="77777777" w:rsidR="0061388A" w:rsidRPr="0079343B" w:rsidRDefault="00A12B35">
      <w:pPr>
        <w:pStyle w:val="Heading2"/>
        <w:ind w:left="720" w:hanging="720"/>
        <w:rPr>
          <w:rFonts w:eastAsiaTheme="minorEastAsia"/>
          <w:lang w:val="en-US" w:eastAsia="ko-KR"/>
        </w:rPr>
      </w:pPr>
      <w:r w:rsidRPr="0079343B">
        <w:rPr>
          <w:rFonts w:eastAsia="SimSun"/>
          <w:lang w:val="en-US" w:eastAsia="zh-CN"/>
        </w:rPr>
        <w:t>4.1 General Proposals</w:t>
      </w:r>
    </w:p>
    <w:tbl>
      <w:tblPr>
        <w:tblStyle w:val="TableGrid"/>
        <w:tblW w:w="0" w:type="auto"/>
        <w:tblLook w:val="04A0" w:firstRow="1" w:lastRow="0" w:firstColumn="1" w:lastColumn="0" w:noHBand="0" w:noVBand="1"/>
      </w:tblPr>
      <w:tblGrid>
        <w:gridCol w:w="1633"/>
        <w:gridCol w:w="9007"/>
      </w:tblGrid>
      <w:tr w:rsidR="0061388A" w:rsidRPr="0079343B" w14:paraId="15230ED6" w14:textId="77777777">
        <w:trPr>
          <w:trHeight w:val="313"/>
        </w:trPr>
        <w:tc>
          <w:tcPr>
            <w:tcW w:w="1633" w:type="dxa"/>
            <w:shd w:val="clear" w:color="auto" w:fill="DEEAF6" w:themeFill="accent5" w:themeFillTint="33"/>
          </w:tcPr>
          <w:p w14:paraId="4F751D0B" w14:textId="77777777" w:rsidR="0061388A" w:rsidRPr="0079343B" w:rsidRDefault="00A12B35" w:rsidP="00C0705B">
            <w:pPr>
              <w:pStyle w:val="BodyText"/>
              <w:spacing w:before="0" w:after="0" w:line="240" w:lineRule="auto"/>
              <w:rPr>
                <w:rFonts w:ascii="Times New Roman" w:hAnsi="Times New Roman"/>
                <w:b/>
                <w:bCs/>
                <w:szCs w:val="20"/>
                <w:lang w:eastAsia="zh-CN"/>
              </w:rPr>
            </w:pPr>
            <w:r w:rsidRPr="0079343B">
              <w:rPr>
                <w:rFonts w:ascii="Times New Roman" w:hAnsi="Times New Roman"/>
                <w:b/>
                <w:bCs/>
                <w:szCs w:val="20"/>
                <w:lang w:eastAsia="zh-CN"/>
              </w:rPr>
              <w:t>Company</w:t>
            </w:r>
          </w:p>
        </w:tc>
        <w:tc>
          <w:tcPr>
            <w:tcW w:w="9007" w:type="dxa"/>
            <w:shd w:val="clear" w:color="auto" w:fill="DEEAF6" w:themeFill="accent5" w:themeFillTint="33"/>
          </w:tcPr>
          <w:p w14:paraId="5AE81965" w14:textId="77777777" w:rsidR="0061388A" w:rsidRPr="0079343B" w:rsidRDefault="00A12B35" w:rsidP="00C0705B">
            <w:pPr>
              <w:pStyle w:val="BodyText"/>
              <w:spacing w:before="0" w:after="0" w:line="240" w:lineRule="auto"/>
              <w:rPr>
                <w:rFonts w:ascii="Times New Roman" w:hAnsi="Times New Roman"/>
                <w:b/>
                <w:bCs/>
                <w:szCs w:val="20"/>
                <w:lang w:eastAsia="zh-CN"/>
              </w:rPr>
            </w:pPr>
            <w:r w:rsidRPr="0079343B">
              <w:rPr>
                <w:rFonts w:ascii="Times New Roman" w:hAnsi="Times New Roman"/>
                <w:b/>
                <w:bCs/>
                <w:szCs w:val="20"/>
                <w:lang w:eastAsia="zh-CN"/>
              </w:rPr>
              <w:t>Proposals &amp; Observations</w:t>
            </w:r>
          </w:p>
        </w:tc>
      </w:tr>
      <w:tr w:rsidR="0061388A" w:rsidRPr="0079343B" w14:paraId="6208112C" w14:textId="77777777" w:rsidTr="00F55707">
        <w:trPr>
          <w:trHeight w:val="45"/>
        </w:trPr>
        <w:tc>
          <w:tcPr>
            <w:tcW w:w="1633" w:type="dxa"/>
            <w:vAlign w:val="center"/>
          </w:tcPr>
          <w:p w14:paraId="7CFCE4BB" w14:textId="73907079" w:rsidR="0061388A" w:rsidRPr="0079343B" w:rsidRDefault="000440FF" w:rsidP="00C0705B">
            <w:pPr>
              <w:spacing w:before="0" w:after="0" w:line="240" w:lineRule="auto"/>
              <w:jc w:val="left"/>
            </w:pPr>
            <w:r>
              <w:t>[4] vivo, BUPT</w:t>
            </w:r>
          </w:p>
        </w:tc>
        <w:tc>
          <w:tcPr>
            <w:tcW w:w="9007" w:type="dxa"/>
          </w:tcPr>
          <w:p w14:paraId="4467ED51" w14:textId="1CC99243" w:rsidR="00E309A7" w:rsidRPr="00770ED7" w:rsidRDefault="000440FF" w:rsidP="00770ED7">
            <w:pPr>
              <w:autoSpaceDE w:val="0"/>
              <w:autoSpaceDN w:val="0"/>
              <w:adjustRightInd w:val="0"/>
              <w:snapToGrid w:val="0"/>
              <w:spacing w:before="0" w:after="0" w:line="240" w:lineRule="auto"/>
              <w:rPr>
                <w:iCs/>
              </w:rPr>
            </w:pPr>
            <w:r w:rsidRPr="00770ED7">
              <w:rPr>
                <w:b/>
                <w:bCs/>
                <w:iCs/>
              </w:rPr>
              <w:t xml:space="preserve">Proposal 10: </w:t>
            </w:r>
            <w:r w:rsidRPr="00770ED7">
              <w:rPr>
                <w:iCs/>
              </w:rPr>
              <w:t>RAN1 should replace the existing parameters values for any new channel modelling parameter updating and the frequency continuity can be ensured by the new fitting mathematical model based on the new measurement results and the previous measurement results.</w:t>
            </w:r>
          </w:p>
        </w:tc>
      </w:tr>
      <w:tr w:rsidR="0061388A" w:rsidRPr="0079343B" w14:paraId="6DE48D65" w14:textId="77777777" w:rsidTr="00F55707">
        <w:trPr>
          <w:trHeight w:val="45"/>
        </w:trPr>
        <w:tc>
          <w:tcPr>
            <w:tcW w:w="1633" w:type="dxa"/>
            <w:vAlign w:val="center"/>
          </w:tcPr>
          <w:p w14:paraId="6A87A02B" w14:textId="01D9F08E" w:rsidR="0061388A" w:rsidRPr="0079343B" w:rsidRDefault="00DA0C4A" w:rsidP="00C0705B">
            <w:pPr>
              <w:spacing w:before="0" w:after="0" w:line="240" w:lineRule="auto"/>
              <w:jc w:val="left"/>
            </w:pPr>
            <w:r>
              <w:t>[5] ZTE</w:t>
            </w:r>
            <w:r w:rsidR="00770ED7">
              <w:t>, Sanechips</w:t>
            </w:r>
          </w:p>
        </w:tc>
        <w:tc>
          <w:tcPr>
            <w:tcW w:w="9007" w:type="dxa"/>
          </w:tcPr>
          <w:p w14:paraId="69367C23" w14:textId="77777777" w:rsidR="00DA0C4A" w:rsidRPr="00770ED7" w:rsidRDefault="00DA0C4A" w:rsidP="00770ED7">
            <w:pPr>
              <w:numPr>
                <w:ilvl w:val="255"/>
                <w:numId w:val="0"/>
              </w:numPr>
              <w:spacing w:before="0" w:after="0" w:line="240" w:lineRule="auto"/>
              <w:rPr>
                <w:lang w:eastAsia="zh-CN"/>
              </w:rPr>
            </w:pPr>
            <w:r w:rsidRPr="00770ED7">
              <w:rPr>
                <w:b/>
                <w:bCs/>
                <w:lang w:eastAsia="zh-CN"/>
              </w:rPr>
              <w:t>Observation 8:</w:t>
            </w:r>
            <w:r w:rsidRPr="00770ED7">
              <w:rPr>
                <w:lang w:eastAsia="zh-CN"/>
              </w:rPr>
              <w:t xml:space="preserve"> The fitted curve based on mixed data set by combining new measurement results and existing data set can match the large scale parameters in TR 38.901.</w:t>
            </w:r>
          </w:p>
          <w:p w14:paraId="2541F1C3" w14:textId="152D7B6B" w:rsidR="00434E03" w:rsidRPr="00770ED7" w:rsidRDefault="00DA0C4A" w:rsidP="00770ED7">
            <w:pPr>
              <w:numPr>
                <w:ilvl w:val="255"/>
                <w:numId w:val="0"/>
              </w:numPr>
              <w:spacing w:before="0" w:after="0" w:line="240" w:lineRule="auto"/>
              <w:rPr>
                <w:lang w:eastAsia="zh-CN"/>
              </w:rPr>
            </w:pPr>
            <w:r w:rsidRPr="00770ED7">
              <w:rPr>
                <w:b/>
                <w:bCs/>
                <w:lang w:eastAsia="zh-CN"/>
              </w:rPr>
              <w:lastRenderedPageBreak/>
              <w:t>Proposal 8:</w:t>
            </w:r>
            <w:r w:rsidRPr="00770ED7">
              <w:rPr>
                <w:lang w:eastAsia="zh-CN"/>
              </w:rPr>
              <w:t xml:space="preserve"> Further study whether parameter needs updates based on mixed data set by combining new measurement results and existing data set.</w:t>
            </w:r>
          </w:p>
        </w:tc>
      </w:tr>
      <w:tr w:rsidR="0061388A" w:rsidRPr="0079343B" w14:paraId="225A35D0" w14:textId="77777777">
        <w:trPr>
          <w:trHeight w:val="196"/>
        </w:trPr>
        <w:tc>
          <w:tcPr>
            <w:tcW w:w="1633" w:type="dxa"/>
            <w:vAlign w:val="center"/>
          </w:tcPr>
          <w:p w14:paraId="7411476F" w14:textId="13E7BBA1" w:rsidR="0061388A" w:rsidRPr="0079343B" w:rsidRDefault="00533100" w:rsidP="00C0705B">
            <w:pPr>
              <w:spacing w:before="0" w:after="0" w:line="240" w:lineRule="auto"/>
              <w:jc w:val="left"/>
            </w:pPr>
            <w:r>
              <w:lastRenderedPageBreak/>
              <w:t>[7] Intel</w:t>
            </w:r>
          </w:p>
        </w:tc>
        <w:tc>
          <w:tcPr>
            <w:tcW w:w="9007" w:type="dxa"/>
          </w:tcPr>
          <w:p w14:paraId="2D496859" w14:textId="7B8CE099" w:rsidR="00533100" w:rsidRPr="00770ED7" w:rsidRDefault="00533100" w:rsidP="00770ED7">
            <w:pPr>
              <w:snapToGrid w:val="0"/>
              <w:spacing w:before="0" w:after="0" w:line="240" w:lineRule="auto"/>
            </w:pPr>
            <w:r w:rsidRPr="00770ED7">
              <w:rPr>
                <w:b/>
              </w:rPr>
              <w:t xml:space="preserve">Proposal 3: </w:t>
            </w:r>
            <w:r w:rsidRPr="00770ED7">
              <w:t>RAN1 to further discuss how to update channel modeling parameters if need for updating parameter(s) has been determined. Discuss among the following options:</w:t>
            </w:r>
          </w:p>
          <w:p w14:paraId="7434E6C9" w14:textId="77777777" w:rsidR="00533100" w:rsidRPr="00770ED7" w:rsidRDefault="00533100">
            <w:pPr>
              <w:pStyle w:val="ListParagraph"/>
              <w:numPr>
                <w:ilvl w:val="0"/>
                <w:numId w:val="52"/>
              </w:numPr>
              <w:autoSpaceDE w:val="0"/>
              <w:autoSpaceDN w:val="0"/>
              <w:adjustRightInd w:val="0"/>
              <w:snapToGrid w:val="0"/>
              <w:spacing w:before="0" w:line="240" w:lineRule="auto"/>
              <w:contextualSpacing/>
              <w:rPr>
                <w:szCs w:val="20"/>
              </w:rPr>
            </w:pPr>
            <w:r w:rsidRPr="00770ED7">
              <w:rPr>
                <w:szCs w:val="20"/>
              </w:rPr>
              <w:t>Option 1) Assuming measurements are available for the entire frequency range or at least available for FR1 and 7-24GHz range, update the value for the entire frequency range. If measurements are not available for other frequency ranges, keep as it is in the current TR.</w:t>
            </w:r>
          </w:p>
          <w:p w14:paraId="2C869FA9" w14:textId="77777777" w:rsidR="00533100" w:rsidRPr="00770ED7" w:rsidRDefault="00533100">
            <w:pPr>
              <w:pStyle w:val="ListParagraph"/>
              <w:numPr>
                <w:ilvl w:val="0"/>
                <w:numId w:val="52"/>
              </w:numPr>
              <w:autoSpaceDE w:val="0"/>
              <w:autoSpaceDN w:val="0"/>
              <w:adjustRightInd w:val="0"/>
              <w:snapToGrid w:val="0"/>
              <w:spacing w:before="0" w:line="240" w:lineRule="auto"/>
              <w:contextualSpacing/>
              <w:rPr>
                <w:szCs w:val="20"/>
              </w:rPr>
            </w:pPr>
            <w:r w:rsidRPr="00770ED7">
              <w:rPr>
                <w:szCs w:val="20"/>
              </w:rPr>
              <w:t>Option 2) Try to check if some smoothing or inter/extrapolation of the parameters is feasible, if feasible create new set of parameters that maintain frequency continuity</w:t>
            </w:r>
          </w:p>
          <w:p w14:paraId="43A7ECF0" w14:textId="77777777" w:rsidR="00533100" w:rsidRPr="00770ED7" w:rsidRDefault="00533100">
            <w:pPr>
              <w:pStyle w:val="ListParagraph"/>
              <w:numPr>
                <w:ilvl w:val="0"/>
                <w:numId w:val="52"/>
              </w:numPr>
              <w:autoSpaceDE w:val="0"/>
              <w:autoSpaceDN w:val="0"/>
              <w:adjustRightInd w:val="0"/>
              <w:snapToGrid w:val="0"/>
              <w:spacing w:before="0" w:line="240" w:lineRule="auto"/>
              <w:contextualSpacing/>
              <w:rPr>
                <w:szCs w:val="20"/>
              </w:rPr>
            </w:pPr>
            <w:r w:rsidRPr="00770ED7">
              <w:rPr>
                <w:szCs w:val="20"/>
              </w:rPr>
              <w:t>Option 3) Make an exception and update the parameters for a specific frequency range.</w:t>
            </w:r>
          </w:p>
          <w:p w14:paraId="1FAF4797" w14:textId="277331F0" w:rsidR="00434E03" w:rsidRPr="00770ED7" w:rsidRDefault="00533100">
            <w:pPr>
              <w:pStyle w:val="ListParagraph"/>
              <w:numPr>
                <w:ilvl w:val="0"/>
                <w:numId w:val="52"/>
              </w:numPr>
              <w:autoSpaceDE w:val="0"/>
              <w:autoSpaceDN w:val="0"/>
              <w:adjustRightInd w:val="0"/>
              <w:snapToGrid w:val="0"/>
              <w:spacing w:before="0" w:line="240" w:lineRule="auto"/>
              <w:contextualSpacing/>
              <w:rPr>
                <w:szCs w:val="20"/>
              </w:rPr>
            </w:pPr>
            <w:r w:rsidRPr="00770ED7">
              <w:rPr>
                <w:szCs w:val="20"/>
              </w:rPr>
              <w:t>Note: applicability of which option may need to be discussed for each parameter currently under study</w:t>
            </w:r>
          </w:p>
        </w:tc>
      </w:tr>
      <w:tr w:rsidR="007F5F70" w:rsidRPr="0079343B" w14:paraId="75C3FE62" w14:textId="77777777" w:rsidTr="00E56A54">
        <w:trPr>
          <w:trHeight w:val="45"/>
        </w:trPr>
        <w:tc>
          <w:tcPr>
            <w:tcW w:w="1633" w:type="dxa"/>
            <w:vAlign w:val="center"/>
          </w:tcPr>
          <w:p w14:paraId="3BBC7402" w14:textId="7EDD65E1" w:rsidR="007F5F70" w:rsidRPr="0079343B" w:rsidRDefault="001B07E7" w:rsidP="00C0705B">
            <w:pPr>
              <w:spacing w:before="0" w:after="0" w:line="240" w:lineRule="auto"/>
            </w:pPr>
            <w:r>
              <w:t>[13] Nvidia</w:t>
            </w:r>
          </w:p>
        </w:tc>
        <w:tc>
          <w:tcPr>
            <w:tcW w:w="9007" w:type="dxa"/>
            <w:vAlign w:val="center"/>
          </w:tcPr>
          <w:p w14:paraId="0E9A5D54" w14:textId="77777777" w:rsidR="001B07E7" w:rsidRPr="00770ED7" w:rsidRDefault="001B07E7" w:rsidP="00770ED7">
            <w:pPr>
              <w:spacing w:before="0" w:after="0" w:line="240" w:lineRule="auto"/>
              <w:rPr>
                <w:b/>
                <w:bCs/>
              </w:rPr>
            </w:pPr>
            <w:r w:rsidRPr="00770ED7">
              <w:rPr>
                <w:b/>
                <w:bCs/>
              </w:rPr>
              <w:t xml:space="preserve">Observation 1: </w:t>
            </w:r>
            <w:r w:rsidRPr="00770ED7">
              <w:t>Wireless channel modelling needs to provide consistency and, above all, a correct representation of the frequency, spatial, and temporal correlation across base stations, devices, and objects in the environment.</w:t>
            </w:r>
          </w:p>
          <w:p w14:paraId="52FB2B44" w14:textId="77777777" w:rsidR="001B07E7" w:rsidRPr="00770ED7" w:rsidRDefault="001B07E7" w:rsidP="00770ED7">
            <w:pPr>
              <w:spacing w:before="0" w:after="0" w:line="240" w:lineRule="auto"/>
            </w:pPr>
            <w:r w:rsidRPr="00770ED7">
              <w:rPr>
                <w:b/>
                <w:bCs/>
              </w:rPr>
              <w:t xml:space="preserve">Observation 2: </w:t>
            </w:r>
            <w:r w:rsidRPr="00770ED7">
              <w:t>Deterministic, physics-based modelling for wireless propagation, especially ray tracing, are essential for studying, evaluating, and developing key technologies in 5G-Advanced toward 6G, including ISAC, RIS, larger antenna arrays in new spectrum such as 7-24 GHz and sub-THz bands, AI/ML, etc.</w:t>
            </w:r>
          </w:p>
          <w:p w14:paraId="08B7C20C" w14:textId="77777777" w:rsidR="001B07E7" w:rsidRPr="00770ED7" w:rsidRDefault="001B07E7" w:rsidP="00770ED7">
            <w:pPr>
              <w:spacing w:before="0" w:after="0" w:line="240" w:lineRule="auto"/>
            </w:pPr>
            <w:bookmarkStart w:id="1" w:name="_Hlk157614714"/>
            <w:r w:rsidRPr="00770ED7">
              <w:rPr>
                <w:b/>
                <w:bCs/>
              </w:rPr>
              <w:t xml:space="preserve">Observation 3: </w:t>
            </w:r>
            <w:r w:rsidRPr="00770ED7">
              <w:t>Task Group IEEE 802.11bf has embraced ray tracing based channel model for WiFi sensing.</w:t>
            </w:r>
          </w:p>
          <w:bookmarkEnd w:id="1"/>
          <w:p w14:paraId="03C4BF2E" w14:textId="77777777" w:rsidR="001B07E7" w:rsidRPr="00770ED7" w:rsidRDefault="001B07E7" w:rsidP="00770ED7">
            <w:pPr>
              <w:spacing w:before="0" w:after="0" w:line="240" w:lineRule="auto"/>
            </w:pPr>
            <w:r w:rsidRPr="00770ED7">
              <w:rPr>
                <w:b/>
                <w:bCs/>
              </w:rPr>
              <w:t xml:space="preserve">Observation 4: </w:t>
            </w:r>
            <w:r w:rsidRPr="00770ED7">
              <w:t>Ray tracing simulations offer a valuable complement by providing cost-effective, controlled, and flexible tools for studying signal propagation characteristics in diverse scenarios.</w:t>
            </w:r>
          </w:p>
          <w:p w14:paraId="47BB4146" w14:textId="16A52266" w:rsidR="00434E03" w:rsidRPr="005D2866" w:rsidRDefault="001B07E7" w:rsidP="005D2866">
            <w:pPr>
              <w:spacing w:before="0" w:after="0" w:line="240" w:lineRule="auto"/>
              <w:rPr>
                <w:b/>
                <w:bCs/>
              </w:rPr>
            </w:pPr>
            <w:r w:rsidRPr="00770ED7">
              <w:rPr>
                <w:b/>
                <w:bCs/>
              </w:rPr>
              <w:t xml:space="preserve">Proposal 3: </w:t>
            </w:r>
            <w:r w:rsidRPr="00770ED7">
              <w:t>Complement field measurements with ray tracing simulations to validate the channel model of TR38.901 at least for 7-24 GHz.</w:t>
            </w:r>
          </w:p>
        </w:tc>
      </w:tr>
      <w:tr w:rsidR="0098668C" w:rsidRPr="0079343B" w14:paraId="516BB0C2" w14:textId="77777777" w:rsidTr="00E56A54">
        <w:trPr>
          <w:trHeight w:val="45"/>
        </w:trPr>
        <w:tc>
          <w:tcPr>
            <w:tcW w:w="1633" w:type="dxa"/>
            <w:vAlign w:val="center"/>
          </w:tcPr>
          <w:p w14:paraId="14F75E4F" w14:textId="544BCCBD" w:rsidR="0098668C" w:rsidRDefault="0098668C" w:rsidP="00C0705B">
            <w:pPr>
              <w:spacing w:after="0" w:line="240" w:lineRule="auto"/>
            </w:pPr>
            <w:r>
              <w:t>[15] Samsun</w:t>
            </w:r>
            <w:r w:rsidR="00770ED7">
              <w:t>g</w:t>
            </w:r>
          </w:p>
        </w:tc>
        <w:tc>
          <w:tcPr>
            <w:tcW w:w="9007" w:type="dxa"/>
            <w:vAlign w:val="center"/>
          </w:tcPr>
          <w:p w14:paraId="5C6D7B6A" w14:textId="62AA4598" w:rsidR="0098668C" w:rsidRPr="00770ED7" w:rsidRDefault="0098668C" w:rsidP="00770ED7">
            <w:pPr>
              <w:spacing w:before="0" w:after="0" w:line="240" w:lineRule="auto"/>
            </w:pPr>
            <w:r w:rsidRPr="00770ED7">
              <w:rPr>
                <w:b/>
                <w:bCs/>
              </w:rPr>
              <w:t>Observation 6</w:t>
            </w:r>
            <w:r w:rsidR="00770ED7">
              <w:rPr>
                <w:b/>
                <w:bCs/>
              </w:rPr>
              <w:t xml:space="preserve">: </w:t>
            </w:r>
            <w:r w:rsidRPr="00770ED7">
              <w:t>Currently available channel parameters reflect stochastic properties of measurement results focused on both Below 6 GHz band around 3.5 GHz and mmWave bands around 28 GHz. New measurements across 7 – 24 GHz band may exhibit nonlinear traits inconsistent with prior values</w:t>
            </w:r>
          </w:p>
          <w:p w14:paraId="143D597C" w14:textId="4C73617A" w:rsidR="0098668C" w:rsidRPr="00770ED7" w:rsidRDefault="0098668C" w:rsidP="00770ED7">
            <w:pPr>
              <w:spacing w:before="0" w:after="0" w:line="240" w:lineRule="auto"/>
              <w:rPr>
                <w:b/>
                <w:bCs/>
              </w:rPr>
            </w:pPr>
            <w:r w:rsidRPr="00770ED7">
              <w:rPr>
                <w:b/>
                <w:bCs/>
              </w:rPr>
              <w:t>Proposal 4</w:t>
            </w:r>
            <w:r w:rsidR="00770ED7">
              <w:rPr>
                <w:b/>
                <w:bCs/>
              </w:rPr>
              <w:t xml:space="preserve">: </w:t>
            </w:r>
            <w:r w:rsidRPr="00770ED7">
              <w:t>RAN1 need to discuss regarding how to replace channel parameter values/model equations (e.g., by aggregating old measurement results and new measurement results, extracting new statistical outcomes)</w:t>
            </w:r>
          </w:p>
          <w:p w14:paraId="45C37260" w14:textId="2245D58B" w:rsidR="0098668C" w:rsidRPr="00770ED7" w:rsidRDefault="0098668C" w:rsidP="00770ED7">
            <w:pPr>
              <w:spacing w:before="0" w:after="0" w:line="240" w:lineRule="auto"/>
            </w:pPr>
            <w:r w:rsidRPr="00770ED7">
              <w:rPr>
                <w:b/>
                <w:bCs/>
              </w:rPr>
              <w:t>Observation 7</w:t>
            </w:r>
            <w:r w:rsidR="00770ED7">
              <w:rPr>
                <w:b/>
                <w:bCs/>
              </w:rPr>
              <w:t xml:space="preserve">: </w:t>
            </w:r>
            <w:r w:rsidRPr="00770ED7">
              <w:t>When examining frequency dependent properties of channel parameter, dynamic range of the measured data affect to results</w:t>
            </w:r>
          </w:p>
          <w:p w14:paraId="70E9B904" w14:textId="5353E382" w:rsidR="0098668C" w:rsidRPr="00770ED7" w:rsidRDefault="0098668C" w:rsidP="00770ED7">
            <w:pPr>
              <w:spacing w:before="0" w:after="0" w:line="240" w:lineRule="auto"/>
              <w:rPr>
                <w:b/>
                <w:bCs/>
              </w:rPr>
            </w:pPr>
            <w:r w:rsidRPr="00770ED7">
              <w:rPr>
                <w:b/>
                <w:bCs/>
              </w:rPr>
              <w:t>Proposal 5</w:t>
            </w:r>
            <w:r w:rsidR="00770ED7">
              <w:rPr>
                <w:b/>
                <w:bCs/>
              </w:rPr>
              <w:t xml:space="preserve">: </w:t>
            </w:r>
            <w:r w:rsidRPr="00770ED7">
              <w:t>RAN1 discuss whether/how to apply dynamic range when it comes to frequency dependent properties for channel parameter</w:t>
            </w:r>
          </w:p>
        </w:tc>
      </w:tr>
      <w:tr w:rsidR="00D20847" w:rsidRPr="0079343B" w14:paraId="4222B783" w14:textId="77777777" w:rsidTr="00E56A54">
        <w:trPr>
          <w:trHeight w:val="45"/>
        </w:trPr>
        <w:tc>
          <w:tcPr>
            <w:tcW w:w="1633" w:type="dxa"/>
            <w:vAlign w:val="center"/>
          </w:tcPr>
          <w:p w14:paraId="64DBA3B0" w14:textId="1AD84E12" w:rsidR="00D20847" w:rsidRDefault="00D20847" w:rsidP="00C0705B">
            <w:pPr>
              <w:spacing w:after="0" w:line="240" w:lineRule="auto"/>
            </w:pPr>
            <w:r>
              <w:t>[18] Qualcomm</w:t>
            </w:r>
          </w:p>
        </w:tc>
        <w:tc>
          <w:tcPr>
            <w:tcW w:w="9007" w:type="dxa"/>
            <w:vAlign w:val="center"/>
          </w:tcPr>
          <w:p w14:paraId="48E70411" w14:textId="77777777" w:rsidR="00D20847" w:rsidRDefault="00D20847" w:rsidP="00D20847">
            <w:pPr>
              <w:spacing w:before="0" w:after="0" w:line="240" w:lineRule="auto"/>
              <w:rPr>
                <w:lang w:val="en-GB"/>
              </w:rPr>
            </w:pPr>
            <w:r w:rsidRPr="00852E60">
              <w:rPr>
                <w:b/>
                <w:bCs/>
                <w:lang w:val="en-GB"/>
              </w:rPr>
              <w:t>Proposal 1</w:t>
            </w:r>
            <w:r>
              <w:rPr>
                <w:b/>
                <w:bCs/>
                <w:lang w:val="en-GB"/>
              </w:rPr>
              <w:t>3</w:t>
            </w:r>
            <w:r w:rsidRPr="00852E60">
              <w:rPr>
                <w:b/>
                <w:bCs/>
                <w:lang w:val="en-GB"/>
              </w:rPr>
              <w:t>:</w:t>
            </w:r>
            <w:r>
              <w:rPr>
                <w:lang w:val="en-GB"/>
              </w:rPr>
              <w:t xml:space="preserve"> RAN1 to study how any potential change to the marginal distribution of angular spreads, K-factor and shadow fading impacts their joint distribution and consequently their pairwise correlation. </w:t>
            </w:r>
          </w:p>
          <w:p w14:paraId="59238142" w14:textId="7F3C8757" w:rsidR="00D20847" w:rsidRPr="00770ED7" w:rsidRDefault="00D20847" w:rsidP="00D20847">
            <w:pPr>
              <w:pStyle w:val="RAN4proposal"/>
              <w:numPr>
                <w:ilvl w:val="0"/>
                <w:numId w:val="0"/>
              </w:numPr>
              <w:spacing w:after="0"/>
              <w:rPr>
                <w:rFonts w:cs="Times New Roman"/>
                <w:b w:val="0"/>
                <w:bCs/>
                <w:szCs w:val="20"/>
                <w:lang w:val="en-US"/>
              </w:rPr>
            </w:pPr>
            <w:r w:rsidRPr="00412784">
              <w:rPr>
                <w:bCs/>
              </w:rPr>
              <w:t>Proposal 1</w:t>
            </w:r>
            <w:r>
              <w:rPr>
                <w:bCs/>
              </w:rPr>
              <w:t>4</w:t>
            </w:r>
            <w:r w:rsidRPr="00412784">
              <w:rPr>
                <w:bCs/>
              </w:rPr>
              <w:t>:</w:t>
            </w:r>
            <w:r>
              <w:t xml:space="preserve"> </w:t>
            </w:r>
            <w:r w:rsidRPr="00D20847">
              <w:rPr>
                <w:b w:val="0"/>
                <w:bCs/>
              </w:rPr>
              <w:t>RAN1 to consider the impact on frequency continuity of any potential changes to the distribution of angular spreads, K-factor, and shadow fading for FR3 bands. Before proceeding to change the marginal distribution for any large-scale parameter, relative comparisons to FR1 and FR2 bands need to be taken into account.</w:t>
            </w:r>
          </w:p>
        </w:tc>
      </w:tr>
      <w:tr w:rsidR="000C252D" w:rsidRPr="0079343B" w14:paraId="140BC06D" w14:textId="77777777" w:rsidTr="00E56A54">
        <w:trPr>
          <w:trHeight w:val="45"/>
        </w:trPr>
        <w:tc>
          <w:tcPr>
            <w:tcW w:w="1633" w:type="dxa"/>
            <w:vAlign w:val="center"/>
          </w:tcPr>
          <w:p w14:paraId="545EDCD6" w14:textId="6E9C30F1" w:rsidR="000C252D" w:rsidRDefault="000C252D" w:rsidP="00C0705B">
            <w:pPr>
              <w:spacing w:after="0" w:line="240" w:lineRule="auto"/>
            </w:pPr>
            <w:r>
              <w:t>[20] Nokia</w:t>
            </w:r>
          </w:p>
        </w:tc>
        <w:tc>
          <w:tcPr>
            <w:tcW w:w="9007" w:type="dxa"/>
            <w:vAlign w:val="center"/>
          </w:tcPr>
          <w:p w14:paraId="564AF0FB" w14:textId="5D039CF7" w:rsidR="000C252D" w:rsidRPr="00770ED7" w:rsidRDefault="00D20847" w:rsidP="00D20847">
            <w:pPr>
              <w:pStyle w:val="RAN4proposal"/>
              <w:numPr>
                <w:ilvl w:val="0"/>
                <w:numId w:val="0"/>
              </w:numPr>
              <w:spacing w:after="0"/>
              <w:rPr>
                <w:rFonts w:cs="Times New Roman"/>
                <w:b w:val="0"/>
                <w:bCs/>
                <w:szCs w:val="20"/>
                <w:lang w:val="en-US"/>
              </w:rPr>
            </w:pPr>
            <w:bookmarkStart w:id="2" w:name="_Toc179219868"/>
            <w:r w:rsidRPr="00D20847">
              <w:rPr>
                <w:rFonts w:cs="Times New Roman"/>
                <w:szCs w:val="20"/>
                <w:lang w:val="en-US"/>
              </w:rPr>
              <w:t>Proposal 1:</w:t>
            </w:r>
            <w:r>
              <w:rPr>
                <w:rFonts w:cs="Times New Roman"/>
                <w:b w:val="0"/>
                <w:bCs/>
                <w:szCs w:val="20"/>
                <w:lang w:val="en-US"/>
              </w:rPr>
              <w:t xml:space="preserve"> </w:t>
            </w:r>
            <w:r w:rsidR="000C252D" w:rsidRPr="00770ED7">
              <w:rPr>
                <w:rFonts w:cs="Times New Roman"/>
                <w:b w:val="0"/>
                <w:bCs/>
                <w:szCs w:val="20"/>
                <w:lang w:val="en-US"/>
              </w:rPr>
              <w:t>RAN1 to strive keeping the current model parameter</w:t>
            </w:r>
            <w:bookmarkEnd w:id="2"/>
            <w:r w:rsidR="000C252D" w:rsidRPr="00770ED7">
              <w:rPr>
                <w:rFonts w:cs="Times New Roman"/>
                <w:b w:val="0"/>
                <w:bCs/>
                <w:szCs w:val="20"/>
                <w:lang w:val="en-US"/>
              </w:rPr>
              <w:t>s values for existing scenarios in TR 38.901.</w:t>
            </w:r>
          </w:p>
        </w:tc>
      </w:tr>
    </w:tbl>
    <w:p w14:paraId="17F8CAA3" w14:textId="77777777" w:rsidR="0061388A" w:rsidRPr="0079343B" w:rsidRDefault="0061388A"/>
    <w:p w14:paraId="3E829D24"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10B02575" w14:textId="77777777" w:rsidR="00851104" w:rsidRDefault="00851104">
      <w:pPr>
        <w:pStyle w:val="BodyText"/>
        <w:spacing w:after="0"/>
        <w:rPr>
          <w:rFonts w:ascii="Times New Roman" w:eastAsiaTheme="minorEastAsia" w:hAnsi="Times New Roman"/>
          <w:szCs w:val="20"/>
          <w:lang w:eastAsia="ko-KR"/>
        </w:rPr>
      </w:pPr>
    </w:p>
    <w:p w14:paraId="2B1F34F6" w14:textId="7CF4E8E7" w:rsidR="005D2866" w:rsidRDefault="00230363">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Several companies provided inputs and suggested that discussion are needed to determine how to handle frequency continuity when updating channel modeling parameters. This is an important aspect that requires discussion.</w:t>
      </w:r>
    </w:p>
    <w:p w14:paraId="71971D33" w14:textId="77777777" w:rsidR="00230363" w:rsidRDefault="00230363">
      <w:pPr>
        <w:pStyle w:val="BodyText"/>
        <w:spacing w:after="0"/>
        <w:rPr>
          <w:rFonts w:ascii="Times New Roman" w:eastAsiaTheme="minorEastAsia" w:hAnsi="Times New Roman"/>
          <w:szCs w:val="20"/>
          <w:lang w:eastAsia="ko-KR"/>
        </w:rPr>
      </w:pPr>
    </w:p>
    <w:p w14:paraId="3A4BCE51" w14:textId="77777777" w:rsidR="00230363" w:rsidRPr="0079343B" w:rsidRDefault="00230363" w:rsidP="00230363">
      <w:pPr>
        <w:pStyle w:val="Heading5"/>
        <w:rPr>
          <w:rFonts w:eastAsiaTheme="minorEastAsia"/>
          <w:lang w:val="en-US" w:eastAsia="ko-KR"/>
        </w:rPr>
      </w:pPr>
      <w:r w:rsidRPr="0079343B">
        <w:rPr>
          <w:rFonts w:eastAsiaTheme="minorEastAsia"/>
          <w:lang w:val="en-US" w:eastAsia="ko-KR"/>
        </w:rPr>
        <w:t>Proposal #1-1:</w:t>
      </w:r>
    </w:p>
    <w:p w14:paraId="0936C27C" w14:textId="77777777" w:rsidR="00230363" w:rsidRPr="0079343B" w:rsidRDefault="00230363" w:rsidP="00230363">
      <w:pPr>
        <w:pStyle w:val="BodyText"/>
        <w:spacing w:after="0"/>
        <w:rPr>
          <w:rFonts w:ascii="Times New Roman" w:eastAsia="DengXian" w:hAnsi="Times New Roman"/>
          <w:szCs w:val="20"/>
          <w:lang w:eastAsia="ko-KR"/>
        </w:rPr>
      </w:pPr>
      <w:r w:rsidRPr="0079343B">
        <w:rPr>
          <w:rFonts w:ascii="Times New Roman" w:eastAsia="DengXian" w:hAnsi="Times New Roman"/>
          <w:szCs w:val="20"/>
          <w:lang w:eastAsia="zh-CN"/>
        </w:rPr>
        <w:t>To c</w:t>
      </w:r>
      <w:r w:rsidRPr="0079343B">
        <w:rPr>
          <w:rFonts w:ascii="Times New Roman" w:eastAsia="DengXian" w:hAnsi="Times New Roman"/>
          <w:szCs w:val="20"/>
          <w:lang w:eastAsia="ko-KR"/>
        </w:rPr>
        <w:t>heck and review the following results and measurement data provided in RAN1 #1</w:t>
      </w:r>
      <w:r>
        <w:rPr>
          <w:rFonts w:ascii="Times New Roman" w:eastAsia="DengXian" w:hAnsi="Times New Roman"/>
          <w:szCs w:val="20"/>
          <w:lang w:eastAsia="ko-KR"/>
        </w:rPr>
        <w:t>20</w:t>
      </w:r>
      <w:r w:rsidRPr="0079343B">
        <w:rPr>
          <w:rFonts w:ascii="Times New Roman" w:eastAsia="DengXian" w:hAnsi="Times New Roman"/>
          <w:szCs w:val="20"/>
          <w:lang w:eastAsia="zh-CN"/>
        </w:rPr>
        <w:t xml:space="preserve"> </w:t>
      </w:r>
      <w:r w:rsidRPr="0079343B">
        <w:rPr>
          <w:rFonts w:ascii="Times New Roman" w:eastAsia="DengXian" w:hAnsi="Times New Roman"/>
          <w:szCs w:val="20"/>
          <w:lang w:eastAsia="ko-KR"/>
        </w:rPr>
        <w:t xml:space="preserve">for further discussion in next RAN1 meeting. </w:t>
      </w:r>
      <w:r w:rsidRPr="005177F2">
        <w:rPr>
          <w:rFonts w:ascii="Times New Roman" w:eastAsia="DengXian" w:hAnsi="Times New Roman"/>
          <w:szCs w:val="20"/>
          <w:lang w:eastAsia="ko-KR"/>
        </w:rPr>
        <w:t>R1-2</w:t>
      </w:r>
      <w:r>
        <w:rPr>
          <w:rFonts w:ascii="Times New Roman" w:eastAsia="DengXian" w:hAnsi="Times New Roman"/>
          <w:szCs w:val="20"/>
          <w:lang w:eastAsia="ko-KR"/>
        </w:rPr>
        <w:t>5</w:t>
      </w:r>
      <w:r w:rsidRPr="005177F2">
        <w:rPr>
          <w:rFonts w:ascii="Times New Roman" w:eastAsia="DengXian" w:hAnsi="Times New Roman"/>
          <w:szCs w:val="20"/>
          <w:lang w:eastAsia="ko-KR"/>
        </w:rPr>
        <w:t>0</w:t>
      </w:r>
      <w:r>
        <w:rPr>
          <w:rFonts w:ascii="Times New Roman" w:eastAsia="DengXian" w:hAnsi="Times New Roman"/>
          <w:szCs w:val="20"/>
          <w:lang w:eastAsia="ko-KR"/>
        </w:rPr>
        <w:t>xxxx</w:t>
      </w:r>
      <w:r w:rsidRPr="0079343B">
        <w:rPr>
          <w:rFonts w:ascii="Times New Roman" w:eastAsia="DengXian" w:hAnsi="Times New Roman"/>
          <w:szCs w:val="20"/>
          <w:lang w:eastAsia="ko-KR"/>
        </w:rPr>
        <w:t xml:space="preserve"> contains the list of data sources for the results and measurements provided </w:t>
      </w:r>
      <w:r>
        <w:rPr>
          <w:rFonts w:ascii="Times New Roman" w:eastAsia="DengXian" w:hAnsi="Times New Roman"/>
          <w:szCs w:val="20"/>
          <w:lang w:eastAsia="ko-KR"/>
        </w:rPr>
        <w:t>since RAN1</w:t>
      </w:r>
      <w:r w:rsidRPr="0079343B">
        <w:rPr>
          <w:rFonts w:ascii="Times New Roman" w:eastAsia="DengXian" w:hAnsi="Times New Roman"/>
          <w:szCs w:val="20"/>
          <w:lang w:eastAsia="ko-KR"/>
        </w:rPr>
        <w:t xml:space="preserve"> #116-bis</w:t>
      </w:r>
      <w:r>
        <w:rPr>
          <w:rFonts w:ascii="Times New Roman" w:eastAsia="DengXian" w:hAnsi="Times New Roman"/>
          <w:szCs w:val="20"/>
          <w:lang w:eastAsia="ko-KR"/>
        </w:rPr>
        <w:t xml:space="preserve"> until RAN1 #120.</w:t>
      </w:r>
    </w:p>
    <w:p w14:paraId="14CFC659" w14:textId="77777777" w:rsidR="00230363" w:rsidRDefault="00230363" w:rsidP="00230363">
      <w:pPr>
        <w:pStyle w:val="BodyText"/>
        <w:spacing w:after="0"/>
        <w:rPr>
          <w:rFonts w:ascii="Times New Roman" w:eastAsiaTheme="minorEastAsia" w:hAnsi="Times New Roman"/>
          <w:szCs w:val="20"/>
          <w:lang w:eastAsia="ko-KR"/>
        </w:rPr>
      </w:pPr>
    </w:p>
    <w:p w14:paraId="61B00F67" w14:textId="77777777" w:rsidR="00230363" w:rsidRDefault="00230363">
      <w:pPr>
        <w:pStyle w:val="BodyText"/>
        <w:spacing w:after="0"/>
        <w:rPr>
          <w:rFonts w:ascii="Times New Roman" w:eastAsiaTheme="minorEastAsia" w:hAnsi="Times New Roman"/>
          <w:szCs w:val="20"/>
          <w:lang w:eastAsia="ko-KR"/>
        </w:rPr>
      </w:pPr>
    </w:p>
    <w:p w14:paraId="14AB0202" w14:textId="6414FBBE" w:rsidR="00230363" w:rsidRPr="0079343B" w:rsidRDefault="00230363" w:rsidP="00230363">
      <w:pPr>
        <w:pStyle w:val="Heading5"/>
        <w:rPr>
          <w:rFonts w:eastAsiaTheme="minorEastAsia"/>
          <w:lang w:val="en-US" w:eastAsia="ko-KR"/>
        </w:rPr>
      </w:pPr>
      <w:r w:rsidRPr="0079343B">
        <w:rPr>
          <w:rFonts w:eastAsiaTheme="minorEastAsia"/>
          <w:lang w:val="en-US" w:eastAsia="ko-KR"/>
        </w:rPr>
        <w:t>Proposal #1-</w:t>
      </w:r>
      <w:r>
        <w:rPr>
          <w:rFonts w:eastAsiaTheme="minorEastAsia"/>
          <w:lang w:val="en-US" w:eastAsia="ko-KR"/>
        </w:rPr>
        <w:t>2</w:t>
      </w:r>
      <w:r w:rsidRPr="0079343B">
        <w:rPr>
          <w:rFonts w:eastAsiaTheme="minorEastAsia"/>
          <w:lang w:val="en-US" w:eastAsia="ko-KR"/>
        </w:rPr>
        <w:t>:</w:t>
      </w:r>
    </w:p>
    <w:p w14:paraId="09A8C62D" w14:textId="51222595" w:rsidR="005D2866" w:rsidRDefault="00230363">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Discuss further on how to handle essential channel modeling parameter updates and achieve modeling continuity beyond 6-24 GHz frequency. </w:t>
      </w:r>
      <w:r w:rsidR="00094296">
        <w:rPr>
          <w:rFonts w:ascii="Times New Roman" w:eastAsiaTheme="minorEastAsia" w:hAnsi="Times New Roman"/>
          <w:szCs w:val="20"/>
          <w:lang w:eastAsia="ko-KR"/>
        </w:rPr>
        <w:t xml:space="preserve">It is likely that separate decision is needed for each parameters, as they may have different impact to frequency continuity. </w:t>
      </w:r>
      <w:r>
        <w:rPr>
          <w:rFonts w:ascii="Times New Roman" w:eastAsiaTheme="minorEastAsia" w:hAnsi="Times New Roman"/>
          <w:szCs w:val="20"/>
          <w:lang w:eastAsia="ko-KR"/>
        </w:rPr>
        <w:t>Following are some examples of how the issue could be handled:</w:t>
      </w:r>
    </w:p>
    <w:p w14:paraId="398337C6" w14:textId="77777777" w:rsidR="00230363" w:rsidRPr="00770ED7" w:rsidRDefault="00230363">
      <w:pPr>
        <w:pStyle w:val="ListParagraph"/>
        <w:numPr>
          <w:ilvl w:val="0"/>
          <w:numId w:val="56"/>
        </w:numPr>
        <w:autoSpaceDE w:val="0"/>
        <w:autoSpaceDN w:val="0"/>
        <w:adjustRightInd w:val="0"/>
        <w:snapToGrid w:val="0"/>
        <w:spacing w:line="240" w:lineRule="auto"/>
        <w:contextualSpacing/>
        <w:rPr>
          <w:szCs w:val="20"/>
        </w:rPr>
      </w:pPr>
      <w:r w:rsidRPr="00770ED7">
        <w:rPr>
          <w:szCs w:val="20"/>
        </w:rPr>
        <w:t>Option 1) Assuming measurements are available for the entire frequency range or at least available for FR1 and 7-24GHz range, update the value for the entire frequency range. If measurements are not available for other frequency ranges, keep as it is in the current TR.</w:t>
      </w:r>
    </w:p>
    <w:p w14:paraId="79FF6F15" w14:textId="30133E7C" w:rsidR="00230363" w:rsidRPr="00770ED7" w:rsidRDefault="00230363">
      <w:pPr>
        <w:pStyle w:val="ListParagraph"/>
        <w:numPr>
          <w:ilvl w:val="0"/>
          <w:numId w:val="56"/>
        </w:numPr>
        <w:autoSpaceDE w:val="0"/>
        <w:autoSpaceDN w:val="0"/>
        <w:adjustRightInd w:val="0"/>
        <w:snapToGrid w:val="0"/>
        <w:spacing w:line="240" w:lineRule="auto"/>
        <w:contextualSpacing/>
        <w:rPr>
          <w:szCs w:val="20"/>
        </w:rPr>
      </w:pPr>
      <w:r w:rsidRPr="00770ED7">
        <w:rPr>
          <w:szCs w:val="20"/>
        </w:rPr>
        <w:lastRenderedPageBreak/>
        <w:t>Option 2) Try to check if some smoothing or inter/extrapolation of the parameters is feasible, if feasible create new set of parameters that maintain frequency continuity</w:t>
      </w:r>
      <w:r w:rsidR="00803F55">
        <w:rPr>
          <w:szCs w:val="20"/>
        </w:rPr>
        <w:t xml:space="preserve">. This include methods of </w:t>
      </w:r>
      <w:r w:rsidR="00094296">
        <w:rPr>
          <w:szCs w:val="20"/>
        </w:rPr>
        <w:t xml:space="preserve">aggregation and </w:t>
      </w:r>
      <w:r w:rsidR="00803F55">
        <w:rPr>
          <w:szCs w:val="20"/>
        </w:rPr>
        <w:t>mixing existing parameters and new measurements to create updated parameters set</w:t>
      </w:r>
      <w:r w:rsidR="00094296">
        <w:rPr>
          <w:szCs w:val="20"/>
        </w:rPr>
        <w:t xml:space="preserve"> for the entire frequency range</w:t>
      </w:r>
      <w:r w:rsidR="00803F55">
        <w:rPr>
          <w:szCs w:val="20"/>
        </w:rPr>
        <w:t>, e.g. averaging parameters, or changing distribution of the parameters to accommodate both existing and new measurements.</w:t>
      </w:r>
    </w:p>
    <w:p w14:paraId="575575C2" w14:textId="77777777" w:rsidR="00230363" w:rsidRPr="00770ED7" w:rsidRDefault="00230363">
      <w:pPr>
        <w:pStyle w:val="ListParagraph"/>
        <w:numPr>
          <w:ilvl w:val="0"/>
          <w:numId w:val="56"/>
        </w:numPr>
        <w:autoSpaceDE w:val="0"/>
        <w:autoSpaceDN w:val="0"/>
        <w:adjustRightInd w:val="0"/>
        <w:snapToGrid w:val="0"/>
        <w:spacing w:line="240" w:lineRule="auto"/>
        <w:contextualSpacing/>
        <w:rPr>
          <w:szCs w:val="20"/>
        </w:rPr>
      </w:pPr>
      <w:r w:rsidRPr="00770ED7">
        <w:rPr>
          <w:szCs w:val="20"/>
        </w:rPr>
        <w:t>Option 3) Make an exception and update the parameters for a specific frequency range.</w:t>
      </w:r>
    </w:p>
    <w:p w14:paraId="436109F0" w14:textId="04937A82" w:rsidR="00230363" w:rsidRDefault="00230363">
      <w:pPr>
        <w:pStyle w:val="BodyText"/>
        <w:numPr>
          <w:ilvl w:val="0"/>
          <w:numId w:val="56"/>
        </w:numPr>
        <w:spacing w:after="0"/>
        <w:rPr>
          <w:rFonts w:ascii="Times New Roman" w:eastAsiaTheme="minorEastAsia" w:hAnsi="Times New Roman"/>
          <w:szCs w:val="20"/>
          <w:lang w:eastAsia="ko-KR"/>
        </w:rPr>
      </w:pPr>
      <w:r w:rsidRPr="00770ED7">
        <w:rPr>
          <w:szCs w:val="20"/>
        </w:rPr>
        <w:t>Note: applicability of which option may need to be discussed for each parameter currently under study</w:t>
      </w:r>
    </w:p>
    <w:p w14:paraId="22BBF472" w14:textId="77777777" w:rsidR="00230363" w:rsidRDefault="00230363">
      <w:pPr>
        <w:pStyle w:val="BodyText"/>
        <w:spacing w:after="0"/>
        <w:rPr>
          <w:rFonts w:ascii="Times New Roman" w:eastAsiaTheme="minorEastAsia" w:hAnsi="Times New Roman"/>
          <w:szCs w:val="20"/>
          <w:lang w:eastAsia="ko-KR"/>
        </w:rPr>
      </w:pPr>
    </w:p>
    <w:p w14:paraId="730AC29C" w14:textId="77777777" w:rsidR="00230363" w:rsidRDefault="00230363">
      <w:pPr>
        <w:pStyle w:val="BodyText"/>
        <w:spacing w:after="0"/>
        <w:rPr>
          <w:rFonts w:ascii="Times New Roman" w:eastAsiaTheme="minorEastAsia" w:hAnsi="Times New Roman"/>
          <w:szCs w:val="20"/>
          <w:lang w:eastAsia="ko-KR"/>
        </w:rPr>
      </w:pPr>
    </w:p>
    <w:p w14:paraId="5CD67D36" w14:textId="77777777" w:rsidR="00230363" w:rsidRDefault="00230363">
      <w:pPr>
        <w:pStyle w:val="BodyText"/>
        <w:spacing w:after="0"/>
        <w:rPr>
          <w:rFonts w:ascii="Times New Roman" w:eastAsiaTheme="minorEastAsia" w:hAnsi="Times New Roman"/>
          <w:szCs w:val="20"/>
          <w:lang w:eastAsia="ko-KR"/>
        </w:rPr>
      </w:pPr>
    </w:p>
    <w:p w14:paraId="11E8ACE2" w14:textId="77777777" w:rsidR="00230363" w:rsidRPr="0079343B" w:rsidRDefault="00230363">
      <w:pPr>
        <w:pStyle w:val="BodyText"/>
        <w:spacing w:after="0"/>
        <w:rPr>
          <w:rFonts w:ascii="Times New Roman" w:eastAsiaTheme="minorEastAsia" w:hAnsi="Times New Roman"/>
          <w:szCs w:val="20"/>
          <w:lang w:eastAsia="ko-KR"/>
        </w:rPr>
      </w:pPr>
    </w:p>
    <w:p w14:paraId="40425939" w14:textId="56EB4065" w:rsidR="0061388A" w:rsidRDefault="00A12B35">
      <w:pPr>
        <w:pStyle w:val="Heading2"/>
        <w:ind w:left="720" w:hanging="720"/>
        <w:rPr>
          <w:rFonts w:eastAsia="SimSun"/>
          <w:lang w:val="en-US" w:eastAsia="zh-CN"/>
        </w:rPr>
      </w:pPr>
      <w:r w:rsidRPr="0079343B">
        <w:rPr>
          <w:rFonts w:eastAsia="SimSun"/>
          <w:lang w:val="en-US" w:eastAsia="zh-CN"/>
        </w:rPr>
        <w:t>4.2 Discussion on Modeling Parameters</w:t>
      </w:r>
      <w:r w:rsidR="00757AA2" w:rsidRPr="0079343B">
        <w:rPr>
          <w:rFonts w:eastAsia="SimSun"/>
          <w:lang w:val="en-US" w:eastAsia="zh-CN"/>
        </w:rPr>
        <w:t xml:space="preserve"> (</w:t>
      </w:r>
      <w:r w:rsidR="0073440D" w:rsidRPr="0079343B">
        <w:rPr>
          <w:rFonts w:eastAsia="SimSun"/>
          <w:lang w:val="en-US" w:eastAsia="zh-CN"/>
        </w:rPr>
        <w:t>Scenarios</w:t>
      </w:r>
      <w:r w:rsidR="00757AA2" w:rsidRPr="0079343B">
        <w:rPr>
          <w:rFonts w:eastAsia="SimSun"/>
          <w:lang w:val="en-US" w:eastAsia="zh-CN"/>
        </w:rPr>
        <w:t xml:space="preserve"> in TR)</w:t>
      </w:r>
    </w:p>
    <w:p w14:paraId="6934E52A" w14:textId="4EA319DB" w:rsidR="000F567A" w:rsidRPr="00555CFE" w:rsidRDefault="001E4CFC" w:rsidP="001E4CFC">
      <w:pPr>
        <w:pStyle w:val="Caption"/>
        <w:keepNext/>
        <w:jc w:val="center"/>
        <w:rPr>
          <w:sz w:val="20"/>
          <w:szCs w:val="20"/>
        </w:rPr>
      </w:pPr>
      <w:r w:rsidRPr="00555CFE">
        <w:rPr>
          <w:sz w:val="20"/>
          <w:szCs w:val="20"/>
        </w:rPr>
        <w:t xml:space="preserve">Table: </w:t>
      </w:r>
      <w:r w:rsidR="000F567A" w:rsidRPr="00555CFE">
        <w:rPr>
          <w:sz w:val="20"/>
          <w:szCs w:val="20"/>
        </w:rPr>
        <w:t>Current status of parameter validation</w:t>
      </w:r>
    </w:p>
    <w:tbl>
      <w:tblPr>
        <w:tblStyle w:val="TableGrid"/>
        <w:tblW w:w="0" w:type="auto"/>
        <w:jc w:val="center"/>
        <w:tblLook w:val="04A0" w:firstRow="1" w:lastRow="0" w:firstColumn="1" w:lastColumn="0" w:noHBand="0" w:noVBand="1"/>
      </w:tblPr>
      <w:tblGrid>
        <w:gridCol w:w="1058"/>
        <w:gridCol w:w="534"/>
        <w:gridCol w:w="534"/>
        <w:gridCol w:w="534"/>
        <w:gridCol w:w="534"/>
        <w:gridCol w:w="534"/>
        <w:gridCol w:w="534"/>
        <w:gridCol w:w="534"/>
        <w:gridCol w:w="534"/>
        <w:gridCol w:w="534"/>
        <w:gridCol w:w="534"/>
        <w:gridCol w:w="534"/>
        <w:gridCol w:w="535"/>
      </w:tblGrid>
      <w:tr w:rsidR="001E4CFC" w:rsidRPr="001E4CFC" w14:paraId="38AB0886" w14:textId="77777777" w:rsidTr="005F2902">
        <w:trPr>
          <w:cantSplit/>
          <w:trHeight w:val="1028"/>
          <w:jc w:val="center"/>
        </w:trPr>
        <w:tc>
          <w:tcPr>
            <w:tcW w:w="1058" w:type="dxa"/>
            <w:tcBorders>
              <w:top w:val="single" w:sz="8" w:space="0" w:color="auto"/>
              <w:left w:val="single" w:sz="8" w:space="0" w:color="auto"/>
              <w:bottom w:val="single" w:sz="8" w:space="0" w:color="auto"/>
              <w:right w:val="single" w:sz="8" w:space="0" w:color="auto"/>
            </w:tcBorders>
            <w:vAlign w:val="center"/>
          </w:tcPr>
          <w:p w14:paraId="2D486562" w14:textId="77777777" w:rsidR="000F567A" w:rsidRPr="001E4CFC" w:rsidRDefault="000F567A" w:rsidP="006B3A37">
            <w:pPr>
              <w:spacing w:before="0" w:after="0" w:line="240" w:lineRule="auto"/>
              <w:jc w:val="left"/>
              <w:rPr>
                <w:sz w:val="16"/>
                <w:szCs w:val="16"/>
                <w:lang w:eastAsia="zh-CN"/>
              </w:rPr>
            </w:pPr>
          </w:p>
        </w:tc>
        <w:tc>
          <w:tcPr>
            <w:tcW w:w="534" w:type="dxa"/>
            <w:tcBorders>
              <w:top w:val="single" w:sz="8" w:space="0" w:color="auto"/>
              <w:left w:val="single" w:sz="8" w:space="0" w:color="auto"/>
              <w:bottom w:val="single" w:sz="8" w:space="0" w:color="auto"/>
            </w:tcBorders>
            <w:textDirection w:val="btLr"/>
            <w:vAlign w:val="center"/>
          </w:tcPr>
          <w:p w14:paraId="4D66345F" w14:textId="77777777" w:rsidR="000F567A" w:rsidRPr="001E4CFC" w:rsidRDefault="000F567A" w:rsidP="006B3A37">
            <w:pPr>
              <w:spacing w:before="0" w:after="0" w:line="240" w:lineRule="auto"/>
              <w:ind w:left="113" w:right="113"/>
              <w:jc w:val="left"/>
              <w:rPr>
                <w:b/>
                <w:bCs/>
                <w:sz w:val="16"/>
                <w:szCs w:val="16"/>
                <w:lang w:eastAsia="zh-CN"/>
              </w:rPr>
            </w:pPr>
            <w:r w:rsidRPr="001E4CFC">
              <w:rPr>
                <w:b/>
                <w:bCs/>
                <w:sz w:val="16"/>
                <w:szCs w:val="16"/>
                <w:lang w:eastAsia="zh-CN"/>
              </w:rPr>
              <w:t>RMa LOS</w:t>
            </w:r>
          </w:p>
        </w:tc>
        <w:tc>
          <w:tcPr>
            <w:tcW w:w="534" w:type="dxa"/>
            <w:tcBorders>
              <w:top w:val="single" w:sz="8" w:space="0" w:color="auto"/>
              <w:bottom w:val="single" w:sz="8" w:space="0" w:color="auto"/>
              <w:right w:val="single" w:sz="8" w:space="0" w:color="auto"/>
            </w:tcBorders>
            <w:textDirection w:val="btLr"/>
            <w:vAlign w:val="center"/>
          </w:tcPr>
          <w:p w14:paraId="64F3FD32" w14:textId="77777777" w:rsidR="000F567A" w:rsidRPr="001E4CFC" w:rsidRDefault="000F567A" w:rsidP="006B3A37">
            <w:pPr>
              <w:spacing w:before="0" w:after="0" w:line="240" w:lineRule="auto"/>
              <w:ind w:left="113" w:right="113"/>
              <w:jc w:val="left"/>
              <w:rPr>
                <w:b/>
                <w:bCs/>
                <w:sz w:val="16"/>
                <w:szCs w:val="16"/>
                <w:lang w:eastAsia="zh-CN"/>
              </w:rPr>
            </w:pPr>
            <w:r w:rsidRPr="001E4CFC">
              <w:rPr>
                <w:b/>
                <w:bCs/>
                <w:sz w:val="16"/>
                <w:szCs w:val="16"/>
                <w:lang w:eastAsia="zh-CN"/>
              </w:rPr>
              <w:t>RMa NLOS</w:t>
            </w:r>
          </w:p>
        </w:tc>
        <w:tc>
          <w:tcPr>
            <w:tcW w:w="534" w:type="dxa"/>
            <w:tcBorders>
              <w:top w:val="single" w:sz="8" w:space="0" w:color="auto"/>
              <w:left w:val="single" w:sz="8" w:space="0" w:color="auto"/>
              <w:bottom w:val="single" w:sz="8" w:space="0" w:color="auto"/>
            </w:tcBorders>
            <w:textDirection w:val="btLr"/>
            <w:vAlign w:val="center"/>
          </w:tcPr>
          <w:p w14:paraId="7F455B73" w14:textId="77777777" w:rsidR="000F567A" w:rsidRPr="001E4CFC" w:rsidRDefault="000F567A" w:rsidP="006B3A37">
            <w:pPr>
              <w:spacing w:before="0" w:after="0" w:line="240" w:lineRule="auto"/>
              <w:ind w:left="113" w:right="113"/>
              <w:jc w:val="left"/>
              <w:rPr>
                <w:b/>
                <w:bCs/>
                <w:sz w:val="16"/>
                <w:szCs w:val="16"/>
                <w:lang w:eastAsia="zh-CN"/>
              </w:rPr>
            </w:pPr>
            <w:r w:rsidRPr="001E4CFC">
              <w:rPr>
                <w:b/>
                <w:bCs/>
                <w:sz w:val="16"/>
                <w:szCs w:val="16"/>
                <w:lang w:eastAsia="zh-CN"/>
              </w:rPr>
              <w:t>UMa LOS</w:t>
            </w:r>
          </w:p>
        </w:tc>
        <w:tc>
          <w:tcPr>
            <w:tcW w:w="534" w:type="dxa"/>
            <w:tcBorders>
              <w:top w:val="single" w:sz="8" w:space="0" w:color="auto"/>
              <w:bottom w:val="single" w:sz="8" w:space="0" w:color="auto"/>
              <w:right w:val="single" w:sz="8" w:space="0" w:color="auto"/>
            </w:tcBorders>
            <w:textDirection w:val="btLr"/>
            <w:vAlign w:val="center"/>
          </w:tcPr>
          <w:p w14:paraId="22D24763" w14:textId="77777777" w:rsidR="000F567A" w:rsidRPr="001E4CFC" w:rsidRDefault="000F567A" w:rsidP="006B3A37">
            <w:pPr>
              <w:spacing w:before="0" w:after="0" w:line="240" w:lineRule="auto"/>
              <w:ind w:left="113" w:right="113"/>
              <w:jc w:val="left"/>
              <w:rPr>
                <w:b/>
                <w:bCs/>
                <w:sz w:val="16"/>
                <w:szCs w:val="16"/>
                <w:lang w:eastAsia="zh-CN"/>
              </w:rPr>
            </w:pPr>
            <w:r w:rsidRPr="001E4CFC">
              <w:rPr>
                <w:b/>
                <w:bCs/>
                <w:sz w:val="16"/>
                <w:szCs w:val="16"/>
                <w:lang w:eastAsia="zh-CN"/>
              </w:rPr>
              <w:t>UMa NLOS</w:t>
            </w:r>
          </w:p>
        </w:tc>
        <w:tc>
          <w:tcPr>
            <w:tcW w:w="534" w:type="dxa"/>
            <w:tcBorders>
              <w:top w:val="single" w:sz="8" w:space="0" w:color="auto"/>
              <w:left w:val="single" w:sz="8" w:space="0" w:color="auto"/>
              <w:bottom w:val="single" w:sz="8" w:space="0" w:color="auto"/>
            </w:tcBorders>
            <w:textDirection w:val="btLr"/>
            <w:vAlign w:val="center"/>
          </w:tcPr>
          <w:p w14:paraId="78095723" w14:textId="77777777" w:rsidR="000F567A" w:rsidRPr="001E4CFC" w:rsidRDefault="000F567A" w:rsidP="006B3A37">
            <w:pPr>
              <w:spacing w:before="0" w:after="0" w:line="240" w:lineRule="auto"/>
              <w:ind w:left="113" w:right="113"/>
              <w:jc w:val="left"/>
              <w:rPr>
                <w:b/>
                <w:bCs/>
                <w:sz w:val="16"/>
                <w:szCs w:val="16"/>
                <w:lang w:eastAsia="zh-CN"/>
              </w:rPr>
            </w:pPr>
            <w:r w:rsidRPr="001E4CFC">
              <w:rPr>
                <w:b/>
                <w:bCs/>
                <w:sz w:val="16"/>
                <w:szCs w:val="16"/>
                <w:lang w:eastAsia="zh-CN"/>
              </w:rPr>
              <w:t>UMi LOS</w:t>
            </w:r>
          </w:p>
        </w:tc>
        <w:tc>
          <w:tcPr>
            <w:tcW w:w="534" w:type="dxa"/>
            <w:tcBorders>
              <w:top w:val="single" w:sz="8" w:space="0" w:color="auto"/>
              <w:bottom w:val="single" w:sz="8" w:space="0" w:color="auto"/>
              <w:right w:val="single" w:sz="8" w:space="0" w:color="auto"/>
            </w:tcBorders>
            <w:textDirection w:val="btLr"/>
            <w:vAlign w:val="center"/>
          </w:tcPr>
          <w:p w14:paraId="1960C012" w14:textId="77777777" w:rsidR="000F567A" w:rsidRPr="001E4CFC" w:rsidRDefault="000F567A" w:rsidP="006B3A37">
            <w:pPr>
              <w:spacing w:before="0" w:after="0" w:line="240" w:lineRule="auto"/>
              <w:ind w:left="113" w:right="113"/>
              <w:jc w:val="left"/>
              <w:rPr>
                <w:b/>
                <w:bCs/>
                <w:sz w:val="16"/>
                <w:szCs w:val="16"/>
                <w:lang w:eastAsia="zh-CN"/>
              </w:rPr>
            </w:pPr>
            <w:r w:rsidRPr="001E4CFC">
              <w:rPr>
                <w:b/>
                <w:bCs/>
                <w:sz w:val="16"/>
                <w:szCs w:val="16"/>
                <w:lang w:eastAsia="zh-CN"/>
              </w:rPr>
              <w:t>UMi NLOS</w:t>
            </w:r>
          </w:p>
        </w:tc>
        <w:tc>
          <w:tcPr>
            <w:tcW w:w="534" w:type="dxa"/>
            <w:tcBorders>
              <w:top w:val="single" w:sz="8" w:space="0" w:color="auto"/>
              <w:left w:val="single" w:sz="8" w:space="0" w:color="auto"/>
              <w:bottom w:val="single" w:sz="8" w:space="0" w:color="auto"/>
            </w:tcBorders>
            <w:textDirection w:val="btLr"/>
            <w:vAlign w:val="center"/>
          </w:tcPr>
          <w:p w14:paraId="2FB52AD0" w14:textId="77777777" w:rsidR="000F567A" w:rsidRPr="001E4CFC" w:rsidRDefault="000F567A" w:rsidP="006B3A37">
            <w:pPr>
              <w:spacing w:before="0" w:after="0" w:line="240" w:lineRule="auto"/>
              <w:ind w:left="113" w:right="113"/>
              <w:jc w:val="left"/>
              <w:rPr>
                <w:b/>
                <w:bCs/>
                <w:sz w:val="16"/>
                <w:szCs w:val="16"/>
                <w:lang w:eastAsia="zh-CN"/>
              </w:rPr>
            </w:pPr>
            <w:r w:rsidRPr="001E4CFC">
              <w:rPr>
                <w:b/>
                <w:bCs/>
                <w:sz w:val="16"/>
                <w:szCs w:val="16"/>
                <w:lang w:eastAsia="zh-CN"/>
              </w:rPr>
              <w:t>InH-Office LOS</w:t>
            </w:r>
          </w:p>
        </w:tc>
        <w:tc>
          <w:tcPr>
            <w:tcW w:w="534" w:type="dxa"/>
            <w:tcBorders>
              <w:top w:val="single" w:sz="8" w:space="0" w:color="auto"/>
              <w:bottom w:val="single" w:sz="8" w:space="0" w:color="auto"/>
              <w:right w:val="single" w:sz="8" w:space="0" w:color="auto"/>
            </w:tcBorders>
            <w:textDirection w:val="btLr"/>
            <w:vAlign w:val="center"/>
          </w:tcPr>
          <w:p w14:paraId="543830D9" w14:textId="77777777" w:rsidR="000F567A" w:rsidRPr="001E4CFC" w:rsidRDefault="000F567A" w:rsidP="006B3A37">
            <w:pPr>
              <w:spacing w:before="0" w:after="0" w:line="240" w:lineRule="auto"/>
              <w:ind w:left="113" w:right="113"/>
              <w:jc w:val="left"/>
              <w:rPr>
                <w:b/>
                <w:bCs/>
                <w:sz w:val="16"/>
                <w:szCs w:val="16"/>
                <w:lang w:eastAsia="zh-CN"/>
              </w:rPr>
            </w:pPr>
            <w:r w:rsidRPr="001E4CFC">
              <w:rPr>
                <w:b/>
                <w:bCs/>
                <w:sz w:val="16"/>
                <w:szCs w:val="16"/>
                <w:lang w:eastAsia="zh-CN"/>
              </w:rPr>
              <w:t>InH-Office NLOS</w:t>
            </w:r>
          </w:p>
        </w:tc>
        <w:tc>
          <w:tcPr>
            <w:tcW w:w="534" w:type="dxa"/>
            <w:tcBorders>
              <w:top w:val="single" w:sz="8" w:space="0" w:color="auto"/>
              <w:left w:val="single" w:sz="8" w:space="0" w:color="auto"/>
              <w:bottom w:val="single" w:sz="8" w:space="0" w:color="auto"/>
            </w:tcBorders>
            <w:textDirection w:val="btLr"/>
            <w:vAlign w:val="center"/>
          </w:tcPr>
          <w:p w14:paraId="0AB6D305" w14:textId="77777777" w:rsidR="000F567A" w:rsidRPr="001E4CFC" w:rsidRDefault="000F567A" w:rsidP="006B3A37">
            <w:pPr>
              <w:spacing w:before="0" w:after="0" w:line="240" w:lineRule="auto"/>
              <w:ind w:left="113" w:right="113"/>
              <w:jc w:val="left"/>
              <w:rPr>
                <w:b/>
                <w:bCs/>
                <w:sz w:val="16"/>
                <w:szCs w:val="16"/>
                <w:lang w:eastAsia="zh-CN"/>
              </w:rPr>
            </w:pPr>
            <w:r w:rsidRPr="001E4CFC">
              <w:rPr>
                <w:b/>
                <w:bCs/>
                <w:sz w:val="16"/>
                <w:szCs w:val="16"/>
                <w:lang w:eastAsia="zh-CN"/>
              </w:rPr>
              <w:t>InF LOS</w:t>
            </w:r>
          </w:p>
        </w:tc>
        <w:tc>
          <w:tcPr>
            <w:tcW w:w="534" w:type="dxa"/>
            <w:tcBorders>
              <w:top w:val="single" w:sz="8" w:space="0" w:color="auto"/>
              <w:bottom w:val="single" w:sz="8" w:space="0" w:color="auto"/>
              <w:right w:val="single" w:sz="8" w:space="0" w:color="auto"/>
            </w:tcBorders>
            <w:textDirection w:val="btLr"/>
            <w:vAlign w:val="center"/>
          </w:tcPr>
          <w:p w14:paraId="22CA26A8" w14:textId="77777777" w:rsidR="000F567A" w:rsidRPr="001E4CFC" w:rsidRDefault="000F567A" w:rsidP="006B3A37">
            <w:pPr>
              <w:spacing w:before="0" w:after="0" w:line="240" w:lineRule="auto"/>
              <w:ind w:left="113" w:right="113"/>
              <w:jc w:val="left"/>
              <w:rPr>
                <w:b/>
                <w:bCs/>
                <w:sz w:val="16"/>
                <w:szCs w:val="16"/>
                <w:lang w:eastAsia="zh-CN"/>
              </w:rPr>
            </w:pPr>
            <w:r w:rsidRPr="001E4CFC">
              <w:rPr>
                <w:b/>
                <w:bCs/>
                <w:sz w:val="16"/>
                <w:szCs w:val="16"/>
                <w:lang w:eastAsia="zh-CN"/>
              </w:rPr>
              <w:t>InF NLOS</w:t>
            </w:r>
          </w:p>
        </w:tc>
        <w:tc>
          <w:tcPr>
            <w:tcW w:w="534" w:type="dxa"/>
            <w:tcBorders>
              <w:top w:val="single" w:sz="8" w:space="0" w:color="auto"/>
              <w:left w:val="single" w:sz="8" w:space="0" w:color="auto"/>
              <w:bottom w:val="single" w:sz="8" w:space="0" w:color="auto"/>
            </w:tcBorders>
            <w:textDirection w:val="btLr"/>
            <w:vAlign w:val="center"/>
          </w:tcPr>
          <w:p w14:paraId="4039CB94" w14:textId="77777777" w:rsidR="000F567A" w:rsidRPr="001E4CFC" w:rsidRDefault="000F567A" w:rsidP="006B3A37">
            <w:pPr>
              <w:spacing w:before="0" w:after="0" w:line="240" w:lineRule="auto"/>
              <w:ind w:left="113" w:right="113"/>
              <w:jc w:val="left"/>
              <w:rPr>
                <w:b/>
                <w:bCs/>
                <w:sz w:val="16"/>
                <w:szCs w:val="16"/>
                <w:lang w:eastAsia="zh-CN"/>
              </w:rPr>
            </w:pPr>
            <w:r w:rsidRPr="001E4CFC">
              <w:rPr>
                <w:b/>
                <w:bCs/>
                <w:sz w:val="16"/>
                <w:szCs w:val="16"/>
                <w:lang w:eastAsia="zh-CN"/>
              </w:rPr>
              <w:t>SMa LOS</w:t>
            </w:r>
          </w:p>
        </w:tc>
        <w:tc>
          <w:tcPr>
            <w:tcW w:w="535" w:type="dxa"/>
            <w:tcBorders>
              <w:top w:val="single" w:sz="8" w:space="0" w:color="auto"/>
              <w:bottom w:val="single" w:sz="8" w:space="0" w:color="auto"/>
              <w:right w:val="single" w:sz="8" w:space="0" w:color="auto"/>
            </w:tcBorders>
            <w:textDirection w:val="btLr"/>
            <w:vAlign w:val="center"/>
          </w:tcPr>
          <w:p w14:paraId="0443D0B9" w14:textId="77777777" w:rsidR="000F567A" w:rsidRPr="001E4CFC" w:rsidRDefault="000F567A" w:rsidP="006B3A37">
            <w:pPr>
              <w:spacing w:before="0" w:after="0" w:line="240" w:lineRule="auto"/>
              <w:ind w:left="113" w:right="113"/>
              <w:jc w:val="left"/>
              <w:rPr>
                <w:b/>
                <w:bCs/>
                <w:sz w:val="16"/>
                <w:szCs w:val="16"/>
                <w:lang w:eastAsia="zh-CN"/>
              </w:rPr>
            </w:pPr>
            <w:r w:rsidRPr="001E4CFC">
              <w:rPr>
                <w:b/>
                <w:bCs/>
                <w:sz w:val="16"/>
                <w:szCs w:val="16"/>
                <w:lang w:eastAsia="zh-CN"/>
              </w:rPr>
              <w:t>SMa NLOS</w:t>
            </w:r>
          </w:p>
        </w:tc>
      </w:tr>
      <w:tr w:rsidR="005F2902" w:rsidRPr="001E4CFC" w14:paraId="039D695C" w14:textId="77777777" w:rsidTr="005F2902">
        <w:trPr>
          <w:trHeight w:val="163"/>
          <w:jc w:val="center"/>
        </w:trPr>
        <w:tc>
          <w:tcPr>
            <w:tcW w:w="1058" w:type="dxa"/>
            <w:tcBorders>
              <w:top w:val="single" w:sz="8" w:space="0" w:color="auto"/>
              <w:left w:val="single" w:sz="8" w:space="0" w:color="auto"/>
              <w:right w:val="single" w:sz="8" w:space="0" w:color="auto"/>
            </w:tcBorders>
            <w:vAlign w:val="center"/>
          </w:tcPr>
          <w:p w14:paraId="1472C2D1" w14:textId="7993B4CD" w:rsidR="000F567A" w:rsidRPr="001E4CFC" w:rsidRDefault="000F567A" w:rsidP="006B3A37">
            <w:pPr>
              <w:spacing w:before="0" w:after="0" w:line="240" w:lineRule="auto"/>
              <w:jc w:val="left"/>
              <w:rPr>
                <w:b/>
                <w:bCs/>
                <w:sz w:val="16"/>
                <w:szCs w:val="16"/>
                <w:lang w:eastAsia="zh-CN"/>
              </w:rPr>
            </w:pPr>
            <w:r w:rsidRPr="001E4CFC">
              <w:rPr>
                <w:b/>
                <w:bCs/>
                <w:sz w:val="16"/>
                <w:szCs w:val="16"/>
                <w:lang w:eastAsia="zh-CN"/>
              </w:rPr>
              <w:t>LOS</w:t>
            </w:r>
            <w:r w:rsidR="006B3A37">
              <w:rPr>
                <w:b/>
                <w:bCs/>
                <w:sz w:val="16"/>
                <w:szCs w:val="16"/>
                <w:lang w:eastAsia="zh-CN"/>
              </w:rPr>
              <w:t xml:space="preserve"> Prob</w:t>
            </w:r>
          </w:p>
        </w:tc>
        <w:tc>
          <w:tcPr>
            <w:tcW w:w="534" w:type="dxa"/>
            <w:tcBorders>
              <w:top w:val="single" w:sz="8" w:space="0" w:color="auto"/>
              <w:left w:val="single" w:sz="8" w:space="0" w:color="auto"/>
            </w:tcBorders>
            <w:shd w:val="clear" w:color="auto" w:fill="C5E0B3" w:themeFill="accent6" w:themeFillTint="66"/>
            <w:vAlign w:val="center"/>
          </w:tcPr>
          <w:p w14:paraId="11A88001" w14:textId="149E6783" w:rsidR="000F567A" w:rsidRPr="001E4CFC" w:rsidRDefault="001E4CFC" w:rsidP="006B3A37">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C5E0B3" w:themeFill="accent6" w:themeFillTint="66"/>
            <w:vAlign w:val="center"/>
          </w:tcPr>
          <w:p w14:paraId="0843630F" w14:textId="3ED8D235" w:rsidR="000F567A" w:rsidRPr="001E4CFC" w:rsidRDefault="001E4CFC" w:rsidP="006B3A37">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left w:val="single" w:sz="8" w:space="0" w:color="auto"/>
            </w:tcBorders>
            <w:shd w:val="clear" w:color="auto" w:fill="C5E0B3" w:themeFill="accent6" w:themeFillTint="66"/>
            <w:vAlign w:val="center"/>
          </w:tcPr>
          <w:p w14:paraId="1C3BEEDF" w14:textId="22DE762F" w:rsidR="000F567A" w:rsidRPr="001E4CFC" w:rsidRDefault="001E4CFC" w:rsidP="006B3A37">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C5E0B3" w:themeFill="accent6" w:themeFillTint="66"/>
            <w:vAlign w:val="center"/>
          </w:tcPr>
          <w:p w14:paraId="4247B23C" w14:textId="096CC654" w:rsidR="000F567A" w:rsidRPr="001E4CFC" w:rsidRDefault="001E4CFC" w:rsidP="006B3A37">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left w:val="single" w:sz="8" w:space="0" w:color="auto"/>
            </w:tcBorders>
            <w:shd w:val="clear" w:color="auto" w:fill="C5E0B3" w:themeFill="accent6" w:themeFillTint="66"/>
            <w:vAlign w:val="center"/>
          </w:tcPr>
          <w:p w14:paraId="538D7DBD" w14:textId="6A0AF738" w:rsidR="000F567A" w:rsidRPr="001E4CFC" w:rsidRDefault="001E4CFC" w:rsidP="006B3A37">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C5E0B3" w:themeFill="accent6" w:themeFillTint="66"/>
            <w:vAlign w:val="center"/>
          </w:tcPr>
          <w:p w14:paraId="761DA29C" w14:textId="3F6EB54B" w:rsidR="000F567A" w:rsidRPr="001E4CFC" w:rsidRDefault="001E4CFC" w:rsidP="006B3A37">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left w:val="single" w:sz="8" w:space="0" w:color="auto"/>
            </w:tcBorders>
            <w:shd w:val="clear" w:color="auto" w:fill="C5E0B3" w:themeFill="accent6" w:themeFillTint="66"/>
            <w:vAlign w:val="center"/>
          </w:tcPr>
          <w:p w14:paraId="69F42A8A" w14:textId="1CD2BE21" w:rsidR="000F567A" w:rsidRPr="001E4CFC" w:rsidRDefault="001E4CFC" w:rsidP="006B3A37">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C5E0B3" w:themeFill="accent6" w:themeFillTint="66"/>
            <w:vAlign w:val="center"/>
          </w:tcPr>
          <w:p w14:paraId="5710D150" w14:textId="0B46A8F0" w:rsidR="000F567A" w:rsidRPr="001E4CFC" w:rsidRDefault="001E4CFC" w:rsidP="006B3A37">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left w:val="single" w:sz="8" w:space="0" w:color="auto"/>
            </w:tcBorders>
            <w:shd w:val="clear" w:color="auto" w:fill="C5E0B3" w:themeFill="accent6" w:themeFillTint="66"/>
            <w:vAlign w:val="center"/>
          </w:tcPr>
          <w:p w14:paraId="3B3ADA75" w14:textId="1124BA59" w:rsidR="000F567A" w:rsidRPr="001E4CFC" w:rsidRDefault="001E4CFC" w:rsidP="006B3A37">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C5E0B3" w:themeFill="accent6" w:themeFillTint="66"/>
            <w:vAlign w:val="center"/>
          </w:tcPr>
          <w:p w14:paraId="5BDB7FA9" w14:textId="2A86A138" w:rsidR="000F567A" w:rsidRPr="001E4CFC" w:rsidRDefault="001E4CFC" w:rsidP="006B3A37">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left w:val="single" w:sz="8" w:space="0" w:color="auto"/>
            </w:tcBorders>
            <w:shd w:val="clear" w:color="auto" w:fill="FBE4D5" w:themeFill="accent2" w:themeFillTint="33"/>
            <w:vAlign w:val="center"/>
          </w:tcPr>
          <w:p w14:paraId="0EBD6956" w14:textId="7B7BF1E8" w:rsidR="000F567A" w:rsidRPr="001E4CFC" w:rsidRDefault="005F2902" w:rsidP="006B3A37">
            <w:pPr>
              <w:spacing w:before="0" w:after="0" w:line="240" w:lineRule="auto"/>
              <w:jc w:val="center"/>
              <w:rPr>
                <w:sz w:val="16"/>
                <w:szCs w:val="16"/>
                <w:lang w:eastAsia="zh-CN"/>
              </w:rPr>
            </w:pPr>
            <w:r>
              <w:rPr>
                <w:sz w:val="16"/>
                <w:szCs w:val="16"/>
                <w:lang w:eastAsia="zh-CN"/>
              </w:rPr>
              <w:t>o</w:t>
            </w:r>
          </w:p>
        </w:tc>
        <w:tc>
          <w:tcPr>
            <w:tcW w:w="535" w:type="dxa"/>
            <w:tcBorders>
              <w:top w:val="single" w:sz="8" w:space="0" w:color="auto"/>
              <w:right w:val="single" w:sz="8" w:space="0" w:color="auto"/>
            </w:tcBorders>
            <w:shd w:val="clear" w:color="auto" w:fill="FBE4D5" w:themeFill="accent2" w:themeFillTint="33"/>
            <w:vAlign w:val="center"/>
          </w:tcPr>
          <w:p w14:paraId="137ED426" w14:textId="5CFC4040" w:rsidR="000F567A" w:rsidRPr="001E4CFC" w:rsidRDefault="005F2902" w:rsidP="006B3A37">
            <w:pPr>
              <w:spacing w:before="0" w:after="0" w:line="240" w:lineRule="auto"/>
              <w:jc w:val="center"/>
              <w:rPr>
                <w:sz w:val="16"/>
                <w:szCs w:val="16"/>
                <w:lang w:eastAsia="zh-CN"/>
              </w:rPr>
            </w:pPr>
            <w:r>
              <w:rPr>
                <w:sz w:val="16"/>
                <w:szCs w:val="16"/>
                <w:lang w:eastAsia="zh-CN"/>
              </w:rPr>
              <w:t>o</w:t>
            </w:r>
          </w:p>
        </w:tc>
      </w:tr>
      <w:tr w:rsidR="005F2902" w:rsidRPr="001E4CFC" w14:paraId="3E9B3F6F" w14:textId="77777777" w:rsidTr="005F2902">
        <w:trPr>
          <w:trHeight w:val="163"/>
          <w:jc w:val="center"/>
        </w:trPr>
        <w:tc>
          <w:tcPr>
            <w:tcW w:w="1058" w:type="dxa"/>
            <w:tcBorders>
              <w:left w:val="single" w:sz="8" w:space="0" w:color="auto"/>
              <w:right w:val="single" w:sz="8" w:space="0" w:color="auto"/>
            </w:tcBorders>
            <w:vAlign w:val="center"/>
          </w:tcPr>
          <w:p w14:paraId="48DFA0B3" w14:textId="77777777" w:rsidR="000F567A" w:rsidRPr="001E4CFC" w:rsidRDefault="000F567A" w:rsidP="006B3A37">
            <w:pPr>
              <w:spacing w:before="0" w:after="0" w:line="240" w:lineRule="auto"/>
              <w:jc w:val="left"/>
              <w:rPr>
                <w:b/>
                <w:bCs/>
                <w:sz w:val="16"/>
                <w:szCs w:val="16"/>
                <w:lang w:eastAsia="zh-CN"/>
              </w:rPr>
            </w:pPr>
            <w:r w:rsidRPr="001E4CFC">
              <w:rPr>
                <w:b/>
                <w:bCs/>
                <w:sz w:val="16"/>
                <w:szCs w:val="16"/>
                <w:lang w:eastAsia="zh-CN"/>
              </w:rPr>
              <w:t>Pathloss</w:t>
            </w:r>
          </w:p>
        </w:tc>
        <w:tc>
          <w:tcPr>
            <w:tcW w:w="534" w:type="dxa"/>
            <w:tcBorders>
              <w:left w:val="single" w:sz="8" w:space="0" w:color="auto"/>
            </w:tcBorders>
            <w:shd w:val="clear" w:color="auto" w:fill="C5E0B3" w:themeFill="accent6" w:themeFillTint="66"/>
            <w:vAlign w:val="center"/>
          </w:tcPr>
          <w:p w14:paraId="4624C84C" w14:textId="1A8BCC62" w:rsidR="000F567A" w:rsidRPr="001E4CFC" w:rsidRDefault="001E4CFC" w:rsidP="006B3A37">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0C24DA36" w14:textId="4710E88F" w:rsidR="000F567A" w:rsidRPr="001E4CFC" w:rsidRDefault="001E4CFC" w:rsidP="006B3A37">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FBE4D5" w:themeFill="accent2" w:themeFillTint="33"/>
            <w:vAlign w:val="center"/>
          </w:tcPr>
          <w:p w14:paraId="7CD411D8" w14:textId="77777777" w:rsidR="000F567A" w:rsidRPr="001E4CFC" w:rsidRDefault="000F567A" w:rsidP="006B3A37">
            <w:pPr>
              <w:spacing w:before="0" w:after="0" w:line="240" w:lineRule="auto"/>
              <w:jc w:val="center"/>
              <w:rPr>
                <w:sz w:val="16"/>
                <w:szCs w:val="16"/>
                <w:lang w:eastAsia="zh-CN"/>
              </w:rPr>
            </w:pPr>
            <w:r w:rsidRPr="001E4CFC">
              <w:rPr>
                <w:sz w:val="16"/>
                <w:szCs w:val="16"/>
                <w:lang w:eastAsia="zh-CN"/>
              </w:rPr>
              <w:t>o</w:t>
            </w:r>
          </w:p>
        </w:tc>
        <w:tc>
          <w:tcPr>
            <w:tcW w:w="534" w:type="dxa"/>
            <w:tcBorders>
              <w:right w:val="single" w:sz="8" w:space="0" w:color="auto"/>
            </w:tcBorders>
            <w:shd w:val="clear" w:color="auto" w:fill="FBE4D5" w:themeFill="accent2" w:themeFillTint="33"/>
            <w:vAlign w:val="center"/>
          </w:tcPr>
          <w:p w14:paraId="6EBD8F91" w14:textId="77777777" w:rsidR="000F567A" w:rsidRPr="001E4CFC" w:rsidRDefault="000F567A" w:rsidP="006B3A37">
            <w:pPr>
              <w:spacing w:before="0" w:after="0" w:line="240" w:lineRule="auto"/>
              <w:jc w:val="center"/>
              <w:rPr>
                <w:sz w:val="16"/>
                <w:szCs w:val="16"/>
                <w:lang w:eastAsia="zh-CN"/>
              </w:rPr>
            </w:pPr>
            <w:r w:rsidRPr="001E4CFC">
              <w:rPr>
                <w:sz w:val="16"/>
                <w:szCs w:val="16"/>
                <w:lang w:eastAsia="zh-CN"/>
              </w:rPr>
              <w:t>o</w:t>
            </w:r>
          </w:p>
        </w:tc>
        <w:tc>
          <w:tcPr>
            <w:tcW w:w="534" w:type="dxa"/>
            <w:tcBorders>
              <w:left w:val="single" w:sz="8" w:space="0" w:color="auto"/>
            </w:tcBorders>
            <w:shd w:val="clear" w:color="auto" w:fill="FBE4D5" w:themeFill="accent2" w:themeFillTint="33"/>
            <w:vAlign w:val="center"/>
          </w:tcPr>
          <w:p w14:paraId="79399081" w14:textId="77777777" w:rsidR="000F567A" w:rsidRPr="001E4CFC" w:rsidRDefault="000F567A" w:rsidP="006B3A37">
            <w:pPr>
              <w:spacing w:before="0" w:after="0" w:line="240" w:lineRule="auto"/>
              <w:jc w:val="center"/>
              <w:rPr>
                <w:sz w:val="16"/>
                <w:szCs w:val="16"/>
                <w:lang w:eastAsia="zh-CN"/>
              </w:rPr>
            </w:pPr>
            <w:r w:rsidRPr="001E4CFC">
              <w:rPr>
                <w:sz w:val="16"/>
                <w:szCs w:val="16"/>
                <w:lang w:eastAsia="zh-CN"/>
              </w:rPr>
              <w:t>o</w:t>
            </w:r>
          </w:p>
        </w:tc>
        <w:tc>
          <w:tcPr>
            <w:tcW w:w="534" w:type="dxa"/>
            <w:tcBorders>
              <w:right w:val="single" w:sz="8" w:space="0" w:color="auto"/>
            </w:tcBorders>
            <w:shd w:val="clear" w:color="auto" w:fill="FBE4D5" w:themeFill="accent2" w:themeFillTint="33"/>
            <w:vAlign w:val="center"/>
          </w:tcPr>
          <w:p w14:paraId="3069952F" w14:textId="77777777" w:rsidR="000F567A" w:rsidRPr="001E4CFC" w:rsidRDefault="000F567A" w:rsidP="006B3A37">
            <w:pPr>
              <w:spacing w:before="0" w:after="0" w:line="240" w:lineRule="auto"/>
              <w:jc w:val="center"/>
              <w:rPr>
                <w:sz w:val="16"/>
                <w:szCs w:val="16"/>
                <w:lang w:eastAsia="zh-CN"/>
              </w:rPr>
            </w:pPr>
            <w:r w:rsidRPr="001E4CFC">
              <w:rPr>
                <w:sz w:val="16"/>
                <w:szCs w:val="16"/>
                <w:lang w:eastAsia="zh-CN"/>
              </w:rPr>
              <w:t>o</w:t>
            </w:r>
          </w:p>
        </w:tc>
        <w:tc>
          <w:tcPr>
            <w:tcW w:w="534" w:type="dxa"/>
            <w:tcBorders>
              <w:left w:val="single" w:sz="8" w:space="0" w:color="auto"/>
            </w:tcBorders>
            <w:shd w:val="clear" w:color="auto" w:fill="C5E0B3" w:themeFill="accent6" w:themeFillTint="66"/>
            <w:vAlign w:val="center"/>
          </w:tcPr>
          <w:p w14:paraId="5D8CEA57" w14:textId="2060F8E2" w:rsidR="000F567A" w:rsidRPr="001E4CFC" w:rsidRDefault="001E4CFC" w:rsidP="006B3A37">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0206E347" w14:textId="70E817C3" w:rsidR="000F567A" w:rsidRPr="001E4CFC" w:rsidRDefault="001E4CFC" w:rsidP="006B3A37">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5D49BBD6" w14:textId="62F6DF6F" w:rsidR="000F567A" w:rsidRPr="001E4CFC" w:rsidRDefault="001E4CFC" w:rsidP="006B3A37">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70B7DE8D" w14:textId="315DA9BE" w:rsidR="000F567A" w:rsidRPr="001E4CFC" w:rsidRDefault="001E4CFC" w:rsidP="006B3A37">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DBDBDB" w:themeFill="accent3" w:themeFillTint="66"/>
            <w:vAlign w:val="center"/>
          </w:tcPr>
          <w:p w14:paraId="58E1C7F3" w14:textId="2A6B6AF1" w:rsidR="000F567A" w:rsidRPr="001E4CFC" w:rsidRDefault="005F2902" w:rsidP="006B3A37">
            <w:pPr>
              <w:spacing w:before="0" w:after="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BDBDB" w:themeFill="accent3" w:themeFillTint="66"/>
            <w:vAlign w:val="center"/>
          </w:tcPr>
          <w:p w14:paraId="68C09183" w14:textId="20856F77" w:rsidR="000F567A" w:rsidRPr="001E4CFC" w:rsidRDefault="005F2902" w:rsidP="006B3A37">
            <w:pPr>
              <w:spacing w:before="0" w:after="0" w:line="240" w:lineRule="auto"/>
              <w:jc w:val="center"/>
              <w:rPr>
                <w:sz w:val="16"/>
                <w:szCs w:val="16"/>
                <w:lang w:eastAsia="zh-CN"/>
              </w:rPr>
            </w:pPr>
            <w:r>
              <w:rPr>
                <w:sz w:val="16"/>
                <w:szCs w:val="16"/>
                <w:lang w:eastAsia="zh-CN"/>
              </w:rPr>
              <w:t>wa</w:t>
            </w:r>
          </w:p>
        </w:tc>
      </w:tr>
      <w:tr w:rsidR="001E4CFC" w:rsidRPr="001E4CFC" w14:paraId="70C276CF" w14:textId="77777777" w:rsidTr="005F2902">
        <w:trPr>
          <w:trHeight w:val="163"/>
          <w:jc w:val="center"/>
        </w:trPr>
        <w:tc>
          <w:tcPr>
            <w:tcW w:w="1058" w:type="dxa"/>
            <w:tcBorders>
              <w:left w:val="single" w:sz="8" w:space="0" w:color="auto"/>
              <w:right w:val="single" w:sz="8" w:space="0" w:color="auto"/>
            </w:tcBorders>
            <w:vAlign w:val="center"/>
          </w:tcPr>
          <w:p w14:paraId="64DD4DEE" w14:textId="77777777" w:rsidR="000F567A" w:rsidRPr="001E4CFC" w:rsidRDefault="000F567A" w:rsidP="006B3A37">
            <w:pPr>
              <w:spacing w:before="0" w:after="0" w:line="240" w:lineRule="auto"/>
              <w:jc w:val="left"/>
              <w:rPr>
                <w:b/>
                <w:bCs/>
                <w:sz w:val="16"/>
                <w:szCs w:val="16"/>
                <w:lang w:eastAsia="zh-CN"/>
              </w:rPr>
            </w:pPr>
            <w:r w:rsidRPr="001E4CFC">
              <w:rPr>
                <w:b/>
                <w:bCs/>
                <w:sz w:val="16"/>
                <w:szCs w:val="16"/>
                <w:lang w:eastAsia="zh-CN"/>
              </w:rPr>
              <w:t>DS</w:t>
            </w:r>
          </w:p>
        </w:tc>
        <w:tc>
          <w:tcPr>
            <w:tcW w:w="534" w:type="dxa"/>
            <w:tcBorders>
              <w:left w:val="single" w:sz="8" w:space="0" w:color="auto"/>
            </w:tcBorders>
            <w:shd w:val="clear" w:color="auto" w:fill="auto"/>
            <w:vAlign w:val="center"/>
          </w:tcPr>
          <w:p w14:paraId="19037DAD" w14:textId="77777777" w:rsidR="000F567A" w:rsidRPr="001E4CFC" w:rsidRDefault="000F567A" w:rsidP="006B3A3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35F92400" w14:textId="77777777" w:rsidR="000F567A" w:rsidRPr="001E4CFC" w:rsidRDefault="000F567A" w:rsidP="006B3A37">
            <w:pPr>
              <w:spacing w:before="0" w:after="0" w:line="240" w:lineRule="auto"/>
              <w:jc w:val="center"/>
              <w:rPr>
                <w:sz w:val="16"/>
                <w:szCs w:val="16"/>
                <w:lang w:eastAsia="zh-CN"/>
              </w:rPr>
            </w:pPr>
          </w:p>
        </w:tc>
        <w:tc>
          <w:tcPr>
            <w:tcW w:w="534" w:type="dxa"/>
            <w:tcBorders>
              <w:left w:val="single" w:sz="8" w:space="0" w:color="auto"/>
            </w:tcBorders>
            <w:shd w:val="clear" w:color="auto" w:fill="FBE4D5" w:themeFill="accent2" w:themeFillTint="33"/>
            <w:vAlign w:val="center"/>
          </w:tcPr>
          <w:p w14:paraId="31E6D8C9" w14:textId="77777777" w:rsidR="000F567A" w:rsidRPr="001E4CFC" w:rsidRDefault="000F567A" w:rsidP="006B3A37">
            <w:pPr>
              <w:spacing w:before="0" w:after="0" w:line="240" w:lineRule="auto"/>
              <w:jc w:val="center"/>
              <w:rPr>
                <w:sz w:val="16"/>
                <w:szCs w:val="16"/>
                <w:lang w:eastAsia="zh-CN"/>
              </w:rPr>
            </w:pPr>
            <w:r w:rsidRPr="001E4CFC">
              <w:rPr>
                <w:sz w:val="16"/>
                <w:szCs w:val="16"/>
                <w:lang w:eastAsia="zh-CN"/>
              </w:rPr>
              <w:t>o</w:t>
            </w:r>
          </w:p>
        </w:tc>
        <w:tc>
          <w:tcPr>
            <w:tcW w:w="534" w:type="dxa"/>
            <w:tcBorders>
              <w:right w:val="single" w:sz="8" w:space="0" w:color="auto"/>
            </w:tcBorders>
            <w:shd w:val="clear" w:color="auto" w:fill="FBE4D5" w:themeFill="accent2" w:themeFillTint="33"/>
            <w:vAlign w:val="center"/>
          </w:tcPr>
          <w:p w14:paraId="0017671F" w14:textId="77777777" w:rsidR="000F567A" w:rsidRPr="001E4CFC" w:rsidRDefault="000F567A" w:rsidP="006B3A37">
            <w:pPr>
              <w:spacing w:before="0" w:after="0" w:line="240" w:lineRule="auto"/>
              <w:jc w:val="center"/>
              <w:rPr>
                <w:sz w:val="16"/>
                <w:szCs w:val="16"/>
                <w:lang w:eastAsia="zh-CN"/>
              </w:rPr>
            </w:pPr>
            <w:r w:rsidRPr="001E4CFC">
              <w:rPr>
                <w:sz w:val="16"/>
                <w:szCs w:val="16"/>
                <w:lang w:eastAsia="zh-CN"/>
              </w:rPr>
              <w:t>o</w:t>
            </w:r>
          </w:p>
        </w:tc>
        <w:tc>
          <w:tcPr>
            <w:tcW w:w="534" w:type="dxa"/>
            <w:tcBorders>
              <w:left w:val="single" w:sz="8" w:space="0" w:color="auto"/>
            </w:tcBorders>
            <w:shd w:val="clear" w:color="auto" w:fill="FBE4D5" w:themeFill="accent2" w:themeFillTint="33"/>
            <w:vAlign w:val="center"/>
          </w:tcPr>
          <w:p w14:paraId="1CDBCA69" w14:textId="77777777" w:rsidR="000F567A" w:rsidRPr="001E4CFC" w:rsidRDefault="000F567A" w:rsidP="006B3A37">
            <w:pPr>
              <w:spacing w:before="0" w:after="0" w:line="240" w:lineRule="auto"/>
              <w:jc w:val="center"/>
              <w:rPr>
                <w:sz w:val="16"/>
                <w:szCs w:val="16"/>
                <w:lang w:eastAsia="zh-CN"/>
              </w:rPr>
            </w:pPr>
            <w:r w:rsidRPr="001E4CFC">
              <w:rPr>
                <w:sz w:val="16"/>
                <w:szCs w:val="16"/>
                <w:lang w:eastAsia="zh-CN"/>
              </w:rPr>
              <w:t>o</w:t>
            </w:r>
          </w:p>
        </w:tc>
        <w:tc>
          <w:tcPr>
            <w:tcW w:w="534" w:type="dxa"/>
            <w:tcBorders>
              <w:right w:val="single" w:sz="8" w:space="0" w:color="auto"/>
            </w:tcBorders>
            <w:shd w:val="clear" w:color="auto" w:fill="FBE4D5" w:themeFill="accent2" w:themeFillTint="33"/>
            <w:vAlign w:val="center"/>
          </w:tcPr>
          <w:p w14:paraId="36F0CFD3" w14:textId="77777777" w:rsidR="000F567A" w:rsidRPr="001E4CFC" w:rsidRDefault="000F567A" w:rsidP="006B3A37">
            <w:pPr>
              <w:spacing w:before="0" w:after="0" w:line="240" w:lineRule="auto"/>
              <w:jc w:val="center"/>
              <w:rPr>
                <w:sz w:val="16"/>
                <w:szCs w:val="16"/>
                <w:lang w:eastAsia="zh-CN"/>
              </w:rPr>
            </w:pPr>
            <w:r w:rsidRPr="001E4CFC">
              <w:rPr>
                <w:sz w:val="16"/>
                <w:szCs w:val="16"/>
                <w:lang w:eastAsia="zh-CN"/>
              </w:rPr>
              <w:t>o</w:t>
            </w:r>
          </w:p>
        </w:tc>
        <w:tc>
          <w:tcPr>
            <w:tcW w:w="534" w:type="dxa"/>
            <w:tcBorders>
              <w:left w:val="single" w:sz="8" w:space="0" w:color="auto"/>
            </w:tcBorders>
            <w:shd w:val="clear" w:color="auto" w:fill="FBE4D5" w:themeFill="accent2" w:themeFillTint="33"/>
            <w:vAlign w:val="center"/>
          </w:tcPr>
          <w:p w14:paraId="4F61A32C" w14:textId="77777777" w:rsidR="000F567A" w:rsidRPr="001E4CFC" w:rsidRDefault="000F567A" w:rsidP="006B3A37">
            <w:pPr>
              <w:spacing w:before="0" w:after="0" w:line="240" w:lineRule="auto"/>
              <w:jc w:val="center"/>
              <w:rPr>
                <w:sz w:val="16"/>
                <w:szCs w:val="16"/>
                <w:lang w:eastAsia="zh-CN"/>
              </w:rPr>
            </w:pPr>
            <w:r w:rsidRPr="001E4CFC">
              <w:rPr>
                <w:sz w:val="16"/>
                <w:szCs w:val="16"/>
                <w:lang w:eastAsia="zh-CN"/>
              </w:rPr>
              <w:t>o</w:t>
            </w:r>
          </w:p>
        </w:tc>
        <w:tc>
          <w:tcPr>
            <w:tcW w:w="534" w:type="dxa"/>
            <w:tcBorders>
              <w:right w:val="single" w:sz="8" w:space="0" w:color="auto"/>
            </w:tcBorders>
            <w:shd w:val="clear" w:color="auto" w:fill="FBE4D5" w:themeFill="accent2" w:themeFillTint="33"/>
            <w:vAlign w:val="center"/>
          </w:tcPr>
          <w:p w14:paraId="6FBDC0CC" w14:textId="77777777" w:rsidR="000F567A" w:rsidRPr="001E4CFC" w:rsidRDefault="000F567A" w:rsidP="006B3A37">
            <w:pPr>
              <w:spacing w:before="0" w:after="0" w:line="240" w:lineRule="auto"/>
              <w:jc w:val="center"/>
              <w:rPr>
                <w:sz w:val="16"/>
                <w:szCs w:val="16"/>
                <w:lang w:eastAsia="zh-CN"/>
              </w:rPr>
            </w:pPr>
            <w:r w:rsidRPr="001E4CFC">
              <w:rPr>
                <w:sz w:val="16"/>
                <w:szCs w:val="16"/>
                <w:lang w:eastAsia="zh-CN"/>
              </w:rPr>
              <w:t>o</w:t>
            </w:r>
          </w:p>
        </w:tc>
        <w:tc>
          <w:tcPr>
            <w:tcW w:w="534" w:type="dxa"/>
            <w:tcBorders>
              <w:left w:val="single" w:sz="8" w:space="0" w:color="auto"/>
            </w:tcBorders>
            <w:shd w:val="clear" w:color="auto" w:fill="BDD6EE" w:themeFill="accent5" w:themeFillTint="66"/>
            <w:vAlign w:val="center"/>
          </w:tcPr>
          <w:p w14:paraId="5D9A4EF0" w14:textId="05E6E21F" w:rsidR="000F567A" w:rsidRPr="001E4CFC" w:rsidRDefault="001E4CFC" w:rsidP="006B3A37">
            <w:pPr>
              <w:spacing w:before="0" w:after="0" w:line="240" w:lineRule="auto"/>
              <w:jc w:val="center"/>
              <w:rPr>
                <w:sz w:val="16"/>
                <w:szCs w:val="16"/>
                <w:lang w:eastAsia="zh-CN"/>
              </w:rPr>
            </w:pPr>
            <w:r>
              <w:rPr>
                <w:sz w:val="16"/>
                <w:szCs w:val="16"/>
                <w:lang w:eastAsia="zh-CN"/>
              </w:rPr>
              <w:t>n</w:t>
            </w:r>
            <w:r w:rsidR="000F567A" w:rsidRPr="001E4CFC">
              <w:rPr>
                <w:sz w:val="16"/>
                <w:szCs w:val="16"/>
                <w:lang w:eastAsia="zh-CN"/>
              </w:rPr>
              <w:t>c</w:t>
            </w:r>
          </w:p>
        </w:tc>
        <w:tc>
          <w:tcPr>
            <w:tcW w:w="534" w:type="dxa"/>
            <w:tcBorders>
              <w:right w:val="single" w:sz="8" w:space="0" w:color="auto"/>
            </w:tcBorders>
            <w:shd w:val="clear" w:color="auto" w:fill="BDD6EE" w:themeFill="accent5" w:themeFillTint="66"/>
            <w:vAlign w:val="center"/>
          </w:tcPr>
          <w:p w14:paraId="03D33EB5" w14:textId="369F45BE" w:rsidR="000F567A" w:rsidRPr="001E4CFC" w:rsidRDefault="001E4CFC" w:rsidP="006B3A37">
            <w:pPr>
              <w:spacing w:before="0" w:after="0" w:line="240" w:lineRule="auto"/>
              <w:jc w:val="center"/>
              <w:rPr>
                <w:sz w:val="16"/>
                <w:szCs w:val="16"/>
                <w:lang w:eastAsia="zh-CN"/>
              </w:rPr>
            </w:pPr>
            <w:r>
              <w:rPr>
                <w:sz w:val="16"/>
                <w:szCs w:val="16"/>
                <w:lang w:eastAsia="zh-CN"/>
              </w:rPr>
              <w:t>n</w:t>
            </w:r>
            <w:r w:rsidRPr="001E4CFC">
              <w:rPr>
                <w:sz w:val="16"/>
                <w:szCs w:val="16"/>
                <w:lang w:eastAsia="zh-CN"/>
              </w:rPr>
              <w:t>c</w:t>
            </w:r>
          </w:p>
        </w:tc>
        <w:tc>
          <w:tcPr>
            <w:tcW w:w="534" w:type="dxa"/>
            <w:tcBorders>
              <w:left w:val="single" w:sz="8" w:space="0" w:color="auto"/>
            </w:tcBorders>
            <w:shd w:val="clear" w:color="auto" w:fill="FBE4D5" w:themeFill="accent2" w:themeFillTint="33"/>
            <w:vAlign w:val="center"/>
          </w:tcPr>
          <w:p w14:paraId="5A196059" w14:textId="5439B18A" w:rsidR="000F567A" w:rsidRPr="001E4CFC" w:rsidRDefault="005F2902" w:rsidP="006B3A37">
            <w:pPr>
              <w:spacing w:before="0" w:after="0" w:line="240" w:lineRule="auto"/>
              <w:jc w:val="center"/>
              <w:rPr>
                <w:sz w:val="16"/>
                <w:szCs w:val="16"/>
                <w:lang w:eastAsia="zh-CN"/>
              </w:rPr>
            </w:pPr>
            <w:r>
              <w:rPr>
                <w:sz w:val="16"/>
                <w:szCs w:val="16"/>
                <w:lang w:eastAsia="zh-CN"/>
              </w:rPr>
              <w:t>o</w:t>
            </w:r>
          </w:p>
        </w:tc>
        <w:tc>
          <w:tcPr>
            <w:tcW w:w="535" w:type="dxa"/>
            <w:tcBorders>
              <w:right w:val="single" w:sz="8" w:space="0" w:color="auto"/>
            </w:tcBorders>
            <w:shd w:val="clear" w:color="auto" w:fill="FBE4D5" w:themeFill="accent2" w:themeFillTint="33"/>
            <w:vAlign w:val="center"/>
          </w:tcPr>
          <w:p w14:paraId="1A9211D2" w14:textId="445CD040" w:rsidR="000F567A" w:rsidRPr="001E4CFC" w:rsidRDefault="005F2902" w:rsidP="006B3A37">
            <w:pPr>
              <w:spacing w:before="0" w:after="0" w:line="240" w:lineRule="auto"/>
              <w:jc w:val="center"/>
              <w:rPr>
                <w:sz w:val="16"/>
                <w:szCs w:val="16"/>
                <w:lang w:eastAsia="zh-CN"/>
              </w:rPr>
            </w:pPr>
            <w:r>
              <w:rPr>
                <w:sz w:val="16"/>
                <w:szCs w:val="16"/>
                <w:lang w:eastAsia="zh-CN"/>
              </w:rPr>
              <w:t>o</w:t>
            </w:r>
          </w:p>
        </w:tc>
      </w:tr>
      <w:tr w:rsidR="001E4CFC" w:rsidRPr="001E4CFC" w14:paraId="149669FE" w14:textId="77777777" w:rsidTr="005F2902">
        <w:trPr>
          <w:trHeight w:val="163"/>
          <w:jc w:val="center"/>
        </w:trPr>
        <w:tc>
          <w:tcPr>
            <w:tcW w:w="1058" w:type="dxa"/>
            <w:tcBorders>
              <w:left w:val="single" w:sz="8" w:space="0" w:color="auto"/>
              <w:right w:val="single" w:sz="8" w:space="0" w:color="auto"/>
            </w:tcBorders>
            <w:vAlign w:val="center"/>
          </w:tcPr>
          <w:p w14:paraId="6F54D503" w14:textId="77777777" w:rsidR="000F567A" w:rsidRPr="001E4CFC" w:rsidRDefault="000F567A" w:rsidP="006B3A37">
            <w:pPr>
              <w:spacing w:before="0" w:after="0" w:line="240" w:lineRule="auto"/>
              <w:jc w:val="left"/>
              <w:rPr>
                <w:b/>
                <w:bCs/>
                <w:sz w:val="16"/>
                <w:szCs w:val="16"/>
                <w:lang w:eastAsia="zh-CN"/>
              </w:rPr>
            </w:pPr>
            <w:r w:rsidRPr="001E4CFC">
              <w:rPr>
                <w:b/>
                <w:bCs/>
                <w:sz w:val="16"/>
                <w:szCs w:val="16"/>
                <w:lang w:eastAsia="zh-CN"/>
              </w:rPr>
              <w:t>ASA</w:t>
            </w:r>
          </w:p>
        </w:tc>
        <w:tc>
          <w:tcPr>
            <w:tcW w:w="534" w:type="dxa"/>
            <w:tcBorders>
              <w:left w:val="single" w:sz="8" w:space="0" w:color="auto"/>
            </w:tcBorders>
            <w:shd w:val="clear" w:color="auto" w:fill="auto"/>
            <w:vAlign w:val="center"/>
          </w:tcPr>
          <w:p w14:paraId="247CD0FF" w14:textId="77777777" w:rsidR="000F567A" w:rsidRPr="001E4CFC" w:rsidRDefault="000F567A" w:rsidP="006B3A3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636A98AE" w14:textId="77777777" w:rsidR="000F567A" w:rsidRPr="001E4CFC" w:rsidRDefault="000F567A" w:rsidP="006B3A37">
            <w:pPr>
              <w:spacing w:before="0" w:after="0" w:line="240" w:lineRule="auto"/>
              <w:jc w:val="center"/>
              <w:rPr>
                <w:sz w:val="16"/>
                <w:szCs w:val="16"/>
                <w:lang w:eastAsia="zh-CN"/>
              </w:rPr>
            </w:pPr>
          </w:p>
        </w:tc>
        <w:tc>
          <w:tcPr>
            <w:tcW w:w="534" w:type="dxa"/>
            <w:tcBorders>
              <w:left w:val="single" w:sz="8" w:space="0" w:color="auto"/>
            </w:tcBorders>
            <w:shd w:val="clear" w:color="auto" w:fill="FBE4D5" w:themeFill="accent2" w:themeFillTint="33"/>
            <w:vAlign w:val="center"/>
          </w:tcPr>
          <w:p w14:paraId="0B704772" w14:textId="77777777" w:rsidR="000F567A" w:rsidRPr="001E4CFC" w:rsidRDefault="000F567A" w:rsidP="006B3A37">
            <w:pPr>
              <w:spacing w:before="0" w:after="0" w:line="240" w:lineRule="auto"/>
              <w:jc w:val="center"/>
              <w:rPr>
                <w:sz w:val="16"/>
                <w:szCs w:val="16"/>
                <w:lang w:eastAsia="zh-CN"/>
              </w:rPr>
            </w:pPr>
            <w:r w:rsidRPr="001E4CFC">
              <w:rPr>
                <w:sz w:val="16"/>
                <w:szCs w:val="16"/>
                <w:lang w:eastAsia="zh-CN"/>
              </w:rPr>
              <w:t>o</w:t>
            </w:r>
          </w:p>
        </w:tc>
        <w:tc>
          <w:tcPr>
            <w:tcW w:w="534" w:type="dxa"/>
            <w:tcBorders>
              <w:right w:val="single" w:sz="8" w:space="0" w:color="auto"/>
            </w:tcBorders>
            <w:shd w:val="clear" w:color="auto" w:fill="FBE4D5" w:themeFill="accent2" w:themeFillTint="33"/>
            <w:vAlign w:val="center"/>
          </w:tcPr>
          <w:p w14:paraId="6D719A08" w14:textId="77777777" w:rsidR="000F567A" w:rsidRPr="001E4CFC" w:rsidRDefault="000F567A" w:rsidP="006B3A37">
            <w:pPr>
              <w:spacing w:before="0" w:after="0" w:line="240" w:lineRule="auto"/>
              <w:jc w:val="center"/>
              <w:rPr>
                <w:sz w:val="16"/>
                <w:szCs w:val="16"/>
                <w:lang w:eastAsia="zh-CN"/>
              </w:rPr>
            </w:pPr>
            <w:r w:rsidRPr="001E4CFC">
              <w:rPr>
                <w:sz w:val="16"/>
                <w:szCs w:val="16"/>
                <w:lang w:eastAsia="zh-CN"/>
              </w:rPr>
              <w:t>o</w:t>
            </w:r>
          </w:p>
        </w:tc>
        <w:tc>
          <w:tcPr>
            <w:tcW w:w="534" w:type="dxa"/>
            <w:tcBorders>
              <w:left w:val="single" w:sz="8" w:space="0" w:color="auto"/>
            </w:tcBorders>
            <w:shd w:val="clear" w:color="auto" w:fill="FBE4D5" w:themeFill="accent2" w:themeFillTint="33"/>
            <w:vAlign w:val="center"/>
          </w:tcPr>
          <w:p w14:paraId="3A2F18E5" w14:textId="77777777" w:rsidR="000F567A" w:rsidRPr="001E4CFC" w:rsidRDefault="000F567A" w:rsidP="006B3A37">
            <w:pPr>
              <w:spacing w:before="0" w:after="0" w:line="240" w:lineRule="auto"/>
              <w:jc w:val="center"/>
              <w:rPr>
                <w:sz w:val="16"/>
                <w:szCs w:val="16"/>
                <w:lang w:eastAsia="zh-CN"/>
              </w:rPr>
            </w:pPr>
            <w:r w:rsidRPr="001E4CFC">
              <w:rPr>
                <w:sz w:val="16"/>
                <w:szCs w:val="16"/>
                <w:lang w:eastAsia="zh-CN"/>
              </w:rPr>
              <w:t>o</w:t>
            </w:r>
          </w:p>
        </w:tc>
        <w:tc>
          <w:tcPr>
            <w:tcW w:w="534" w:type="dxa"/>
            <w:tcBorders>
              <w:right w:val="single" w:sz="8" w:space="0" w:color="auto"/>
            </w:tcBorders>
            <w:shd w:val="clear" w:color="auto" w:fill="FBE4D5" w:themeFill="accent2" w:themeFillTint="33"/>
            <w:vAlign w:val="center"/>
          </w:tcPr>
          <w:p w14:paraId="3BDAE9ED" w14:textId="77777777" w:rsidR="000F567A" w:rsidRPr="001E4CFC" w:rsidRDefault="000F567A" w:rsidP="006B3A37">
            <w:pPr>
              <w:spacing w:before="0" w:after="0" w:line="240" w:lineRule="auto"/>
              <w:jc w:val="center"/>
              <w:rPr>
                <w:sz w:val="16"/>
                <w:szCs w:val="16"/>
                <w:lang w:eastAsia="zh-CN"/>
              </w:rPr>
            </w:pPr>
            <w:r w:rsidRPr="001E4CFC">
              <w:rPr>
                <w:sz w:val="16"/>
                <w:szCs w:val="16"/>
                <w:lang w:eastAsia="zh-CN"/>
              </w:rPr>
              <w:t>o</w:t>
            </w:r>
          </w:p>
        </w:tc>
        <w:tc>
          <w:tcPr>
            <w:tcW w:w="534" w:type="dxa"/>
            <w:tcBorders>
              <w:left w:val="single" w:sz="8" w:space="0" w:color="auto"/>
            </w:tcBorders>
            <w:shd w:val="clear" w:color="auto" w:fill="FBE4D5" w:themeFill="accent2" w:themeFillTint="33"/>
            <w:vAlign w:val="center"/>
          </w:tcPr>
          <w:p w14:paraId="584CEFAE" w14:textId="77777777" w:rsidR="000F567A" w:rsidRPr="001E4CFC" w:rsidRDefault="000F567A" w:rsidP="006B3A37">
            <w:pPr>
              <w:spacing w:before="0" w:after="0" w:line="240" w:lineRule="auto"/>
              <w:jc w:val="center"/>
              <w:rPr>
                <w:sz w:val="16"/>
                <w:szCs w:val="16"/>
                <w:lang w:eastAsia="zh-CN"/>
              </w:rPr>
            </w:pPr>
            <w:r w:rsidRPr="001E4CFC">
              <w:rPr>
                <w:sz w:val="16"/>
                <w:szCs w:val="16"/>
                <w:lang w:eastAsia="zh-CN"/>
              </w:rPr>
              <w:t>o</w:t>
            </w:r>
          </w:p>
        </w:tc>
        <w:tc>
          <w:tcPr>
            <w:tcW w:w="534" w:type="dxa"/>
            <w:tcBorders>
              <w:right w:val="single" w:sz="8" w:space="0" w:color="auto"/>
            </w:tcBorders>
            <w:shd w:val="clear" w:color="auto" w:fill="FBE4D5" w:themeFill="accent2" w:themeFillTint="33"/>
            <w:vAlign w:val="center"/>
          </w:tcPr>
          <w:p w14:paraId="1A93C419" w14:textId="77777777" w:rsidR="000F567A" w:rsidRPr="001E4CFC" w:rsidRDefault="000F567A" w:rsidP="006B3A37">
            <w:pPr>
              <w:spacing w:before="0" w:after="0" w:line="240" w:lineRule="auto"/>
              <w:jc w:val="center"/>
              <w:rPr>
                <w:sz w:val="16"/>
                <w:szCs w:val="16"/>
                <w:lang w:eastAsia="zh-CN"/>
              </w:rPr>
            </w:pPr>
            <w:r w:rsidRPr="001E4CFC">
              <w:rPr>
                <w:sz w:val="16"/>
                <w:szCs w:val="16"/>
                <w:lang w:eastAsia="zh-CN"/>
              </w:rPr>
              <w:t>o</w:t>
            </w:r>
          </w:p>
        </w:tc>
        <w:tc>
          <w:tcPr>
            <w:tcW w:w="534" w:type="dxa"/>
            <w:tcBorders>
              <w:left w:val="single" w:sz="8" w:space="0" w:color="auto"/>
            </w:tcBorders>
            <w:shd w:val="clear" w:color="auto" w:fill="FBE4D5" w:themeFill="accent2" w:themeFillTint="33"/>
            <w:vAlign w:val="center"/>
          </w:tcPr>
          <w:p w14:paraId="31D6BD69" w14:textId="77777777" w:rsidR="000F567A" w:rsidRPr="001E4CFC" w:rsidRDefault="000F567A" w:rsidP="006B3A37">
            <w:pPr>
              <w:spacing w:before="0" w:after="0" w:line="240" w:lineRule="auto"/>
              <w:jc w:val="center"/>
              <w:rPr>
                <w:sz w:val="16"/>
                <w:szCs w:val="16"/>
                <w:lang w:eastAsia="zh-CN"/>
              </w:rPr>
            </w:pPr>
            <w:r w:rsidRPr="001E4CFC">
              <w:rPr>
                <w:sz w:val="16"/>
                <w:szCs w:val="16"/>
                <w:lang w:eastAsia="zh-CN"/>
              </w:rPr>
              <w:t>o</w:t>
            </w:r>
          </w:p>
        </w:tc>
        <w:tc>
          <w:tcPr>
            <w:tcW w:w="534" w:type="dxa"/>
            <w:tcBorders>
              <w:right w:val="single" w:sz="8" w:space="0" w:color="auto"/>
            </w:tcBorders>
            <w:shd w:val="clear" w:color="auto" w:fill="FBE4D5" w:themeFill="accent2" w:themeFillTint="33"/>
            <w:vAlign w:val="center"/>
          </w:tcPr>
          <w:p w14:paraId="162D462E" w14:textId="77777777" w:rsidR="000F567A" w:rsidRPr="001E4CFC" w:rsidRDefault="000F567A" w:rsidP="006B3A37">
            <w:pPr>
              <w:spacing w:before="0" w:after="0" w:line="240" w:lineRule="auto"/>
              <w:jc w:val="center"/>
              <w:rPr>
                <w:sz w:val="16"/>
                <w:szCs w:val="16"/>
                <w:lang w:eastAsia="zh-CN"/>
              </w:rPr>
            </w:pPr>
            <w:r w:rsidRPr="001E4CFC">
              <w:rPr>
                <w:sz w:val="16"/>
                <w:szCs w:val="16"/>
                <w:lang w:eastAsia="zh-CN"/>
              </w:rPr>
              <w:t>o</w:t>
            </w:r>
          </w:p>
        </w:tc>
        <w:tc>
          <w:tcPr>
            <w:tcW w:w="534" w:type="dxa"/>
            <w:tcBorders>
              <w:left w:val="single" w:sz="8" w:space="0" w:color="auto"/>
            </w:tcBorders>
            <w:shd w:val="clear" w:color="auto" w:fill="FBE4D5" w:themeFill="accent2" w:themeFillTint="33"/>
            <w:vAlign w:val="center"/>
          </w:tcPr>
          <w:p w14:paraId="61EA0ECD" w14:textId="2B668A44" w:rsidR="000F567A" w:rsidRPr="001E4CFC" w:rsidRDefault="005F2902" w:rsidP="006B3A37">
            <w:pPr>
              <w:spacing w:before="0" w:after="0" w:line="240" w:lineRule="auto"/>
              <w:jc w:val="center"/>
              <w:rPr>
                <w:sz w:val="16"/>
                <w:szCs w:val="16"/>
                <w:lang w:eastAsia="zh-CN"/>
              </w:rPr>
            </w:pPr>
            <w:r>
              <w:rPr>
                <w:sz w:val="16"/>
                <w:szCs w:val="16"/>
                <w:lang w:eastAsia="zh-CN"/>
              </w:rPr>
              <w:t>o</w:t>
            </w:r>
          </w:p>
        </w:tc>
        <w:tc>
          <w:tcPr>
            <w:tcW w:w="535" w:type="dxa"/>
            <w:tcBorders>
              <w:right w:val="single" w:sz="8" w:space="0" w:color="auto"/>
            </w:tcBorders>
            <w:shd w:val="clear" w:color="auto" w:fill="FBE4D5" w:themeFill="accent2" w:themeFillTint="33"/>
            <w:vAlign w:val="center"/>
          </w:tcPr>
          <w:p w14:paraId="6B46C23C" w14:textId="37AE0E47" w:rsidR="000F567A" w:rsidRPr="001E4CFC" w:rsidRDefault="005F2902" w:rsidP="006B3A37">
            <w:pPr>
              <w:spacing w:before="0" w:after="0" w:line="240" w:lineRule="auto"/>
              <w:jc w:val="center"/>
              <w:rPr>
                <w:sz w:val="16"/>
                <w:szCs w:val="16"/>
                <w:lang w:eastAsia="zh-CN"/>
              </w:rPr>
            </w:pPr>
            <w:r>
              <w:rPr>
                <w:sz w:val="16"/>
                <w:szCs w:val="16"/>
                <w:lang w:eastAsia="zh-CN"/>
              </w:rPr>
              <w:t>o</w:t>
            </w:r>
          </w:p>
        </w:tc>
      </w:tr>
      <w:tr w:rsidR="005F2902" w:rsidRPr="001E4CFC" w14:paraId="1BD0A0C2" w14:textId="77777777" w:rsidTr="005F2902">
        <w:trPr>
          <w:trHeight w:val="163"/>
          <w:jc w:val="center"/>
        </w:trPr>
        <w:tc>
          <w:tcPr>
            <w:tcW w:w="1058" w:type="dxa"/>
            <w:tcBorders>
              <w:left w:val="single" w:sz="8" w:space="0" w:color="auto"/>
              <w:right w:val="single" w:sz="8" w:space="0" w:color="auto"/>
            </w:tcBorders>
            <w:vAlign w:val="center"/>
          </w:tcPr>
          <w:p w14:paraId="696CE1DB" w14:textId="77777777" w:rsidR="000F567A" w:rsidRPr="001E4CFC" w:rsidRDefault="000F567A" w:rsidP="006B3A37">
            <w:pPr>
              <w:spacing w:before="0" w:after="0" w:line="240" w:lineRule="auto"/>
              <w:jc w:val="left"/>
              <w:rPr>
                <w:b/>
                <w:bCs/>
                <w:sz w:val="16"/>
                <w:szCs w:val="16"/>
                <w:lang w:eastAsia="zh-CN"/>
              </w:rPr>
            </w:pPr>
            <w:r w:rsidRPr="001E4CFC">
              <w:rPr>
                <w:b/>
                <w:bCs/>
                <w:sz w:val="16"/>
                <w:szCs w:val="16"/>
                <w:lang w:eastAsia="zh-CN"/>
              </w:rPr>
              <w:t>ASD</w:t>
            </w:r>
          </w:p>
        </w:tc>
        <w:tc>
          <w:tcPr>
            <w:tcW w:w="534" w:type="dxa"/>
            <w:tcBorders>
              <w:left w:val="single" w:sz="8" w:space="0" w:color="auto"/>
            </w:tcBorders>
            <w:shd w:val="clear" w:color="auto" w:fill="auto"/>
            <w:vAlign w:val="center"/>
          </w:tcPr>
          <w:p w14:paraId="11216B53" w14:textId="77777777" w:rsidR="000F567A" w:rsidRPr="001E4CFC" w:rsidRDefault="000F567A" w:rsidP="006B3A3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4A1EFDAF" w14:textId="77777777" w:rsidR="000F567A" w:rsidRPr="001E4CFC" w:rsidRDefault="000F567A" w:rsidP="006B3A37">
            <w:pPr>
              <w:spacing w:before="0" w:after="0" w:line="240" w:lineRule="auto"/>
              <w:jc w:val="center"/>
              <w:rPr>
                <w:sz w:val="16"/>
                <w:szCs w:val="16"/>
                <w:lang w:eastAsia="zh-CN"/>
              </w:rPr>
            </w:pPr>
          </w:p>
        </w:tc>
        <w:tc>
          <w:tcPr>
            <w:tcW w:w="534" w:type="dxa"/>
            <w:tcBorders>
              <w:left w:val="single" w:sz="8" w:space="0" w:color="auto"/>
            </w:tcBorders>
            <w:shd w:val="clear" w:color="auto" w:fill="FBE4D5" w:themeFill="accent2" w:themeFillTint="33"/>
            <w:vAlign w:val="center"/>
          </w:tcPr>
          <w:p w14:paraId="21F6F4B3" w14:textId="77777777" w:rsidR="000F567A" w:rsidRPr="001E4CFC" w:rsidRDefault="000F567A" w:rsidP="006B3A37">
            <w:pPr>
              <w:spacing w:before="0" w:after="0" w:line="240" w:lineRule="auto"/>
              <w:jc w:val="center"/>
              <w:rPr>
                <w:sz w:val="16"/>
                <w:szCs w:val="16"/>
                <w:lang w:eastAsia="zh-CN"/>
              </w:rPr>
            </w:pPr>
            <w:r w:rsidRPr="001E4CFC">
              <w:rPr>
                <w:sz w:val="16"/>
                <w:szCs w:val="16"/>
                <w:lang w:eastAsia="zh-CN"/>
              </w:rPr>
              <w:t>o</w:t>
            </w:r>
          </w:p>
        </w:tc>
        <w:tc>
          <w:tcPr>
            <w:tcW w:w="534" w:type="dxa"/>
            <w:tcBorders>
              <w:right w:val="single" w:sz="8" w:space="0" w:color="auto"/>
            </w:tcBorders>
            <w:shd w:val="clear" w:color="auto" w:fill="FBE4D5" w:themeFill="accent2" w:themeFillTint="33"/>
            <w:vAlign w:val="center"/>
          </w:tcPr>
          <w:p w14:paraId="1A162D81" w14:textId="77777777" w:rsidR="000F567A" w:rsidRPr="001E4CFC" w:rsidRDefault="000F567A" w:rsidP="006B3A37">
            <w:pPr>
              <w:spacing w:before="0" w:after="0" w:line="240" w:lineRule="auto"/>
              <w:jc w:val="center"/>
              <w:rPr>
                <w:sz w:val="16"/>
                <w:szCs w:val="16"/>
                <w:lang w:eastAsia="zh-CN"/>
              </w:rPr>
            </w:pPr>
            <w:r w:rsidRPr="001E4CFC">
              <w:rPr>
                <w:sz w:val="16"/>
                <w:szCs w:val="16"/>
                <w:lang w:eastAsia="zh-CN"/>
              </w:rPr>
              <w:t>o</w:t>
            </w:r>
          </w:p>
        </w:tc>
        <w:tc>
          <w:tcPr>
            <w:tcW w:w="534" w:type="dxa"/>
            <w:tcBorders>
              <w:left w:val="single" w:sz="8" w:space="0" w:color="auto"/>
            </w:tcBorders>
            <w:shd w:val="clear" w:color="auto" w:fill="FBE4D5" w:themeFill="accent2" w:themeFillTint="33"/>
            <w:vAlign w:val="center"/>
          </w:tcPr>
          <w:p w14:paraId="5FDC635C" w14:textId="77777777" w:rsidR="000F567A" w:rsidRPr="001E4CFC" w:rsidRDefault="000F567A" w:rsidP="006B3A37">
            <w:pPr>
              <w:spacing w:before="0" w:after="0" w:line="240" w:lineRule="auto"/>
              <w:jc w:val="center"/>
              <w:rPr>
                <w:sz w:val="16"/>
                <w:szCs w:val="16"/>
                <w:lang w:eastAsia="zh-CN"/>
              </w:rPr>
            </w:pPr>
            <w:r w:rsidRPr="001E4CFC">
              <w:rPr>
                <w:sz w:val="16"/>
                <w:szCs w:val="16"/>
                <w:lang w:eastAsia="zh-CN"/>
              </w:rPr>
              <w:t>o</w:t>
            </w:r>
          </w:p>
        </w:tc>
        <w:tc>
          <w:tcPr>
            <w:tcW w:w="534" w:type="dxa"/>
            <w:tcBorders>
              <w:right w:val="single" w:sz="8" w:space="0" w:color="auto"/>
            </w:tcBorders>
            <w:shd w:val="clear" w:color="auto" w:fill="FBE4D5" w:themeFill="accent2" w:themeFillTint="33"/>
            <w:vAlign w:val="center"/>
          </w:tcPr>
          <w:p w14:paraId="24DCB4CA" w14:textId="77777777" w:rsidR="000F567A" w:rsidRPr="001E4CFC" w:rsidRDefault="000F567A" w:rsidP="006B3A37">
            <w:pPr>
              <w:spacing w:before="0" w:after="0" w:line="240" w:lineRule="auto"/>
              <w:jc w:val="center"/>
              <w:rPr>
                <w:sz w:val="16"/>
                <w:szCs w:val="16"/>
                <w:lang w:eastAsia="zh-CN"/>
              </w:rPr>
            </w:pPr>
            <w:r w:rsidRPr="001E4CFC">
              <w:rPr>
                <w:sz w:val="16"/>
                <w:szCs w:val="16"/>
                <w:lang w:eastAsia="zh-CN"/>
              </w:rPr>
              <w:t>o</w:t>
            </w:r>
          </w:p>
        </w:tc>
        <w:tc>
          <w:tcPr>
            <w:tcW w:w="534" w:type="dxa"/>
            <w:tcBorders>
              <w:left w:val="single" w:sz="8" w:space="0" w:color="auto"/>
            </w:tcBorders>
            <w:shd w:val="clear" w:color="auto" w:fill="FBE4D5" w:themeFill="accent2" w:themeFillTint="33"/>
            <w:vAlign w:val="center"/>
          </w:tcPr>
          <w:p w14:paraId="4210603B" w14:textId="77777777" w:rsidR="000F567A" w:rsidRPr="001E4CFC" w:rsidRDefault="000F567A" w:rsidP="006B3A37">
            <w:pPr>
              <w:spacing w:before="0" w:after="0" w:line="240" w:lineRule="auto"/>
              <w:jc w:val="center"/>
              <w:rPr>
                <w:sz w:val="16"/>
                <w:szCs w:val="16"/>
                <w:lang w:eastAsia="zh-CN"/>
              </w:rPr>
            </w:pPr>
            <w:r w:rsidRPr="001E4CFC">
              <w:rPr>
                <w:sz w:val="16"/>
                <w:szCs w:val="16"/>
                <w:lang w:eastAsia="zh-CN"/>
              </w:rPr>
              <w:t>o</w:t>
            </w:r>
          </w:p>
        </w:tc>
        <w:tc>
          <w:tcPr>
            <w:tcW w:w="534" w:type="dxa"/>
            <w:tcBorders>
              <w:right w:val="single" w:sz="8" w:space="0" w:color="auto"/>
            </w:tcBorders>
            <w:shd w:val="clear" w:color="auto" w:fill="FBE4D5" w:themeFill="accent2" w:themeFillTint="33"/>
            <w:vAlign w:val="center"/>
          </w:tcPr>
          <w:p w14:paraId="09488FC7" w14:textId="77777777" w:rsidR="000F567A" w:rsidRPr="001E4CFC" w:rsidRDefault="000F567A" w:rsidP="006B3A37">
            <w:pPr>
              <w:spacing w:before="0" w:after="0" w:line="240" w:lineRule="auto"/>
              <w:jc w:val="center"/>
              <w:rPr>
                <w:sz w:val="16"/>
                <w:szCs w:val="16"/>
                <w:lang w:eastAsia="zh-CN"/>
              </w:rPr>
            </w:pPr>
            <w:r w:rsidRPr="001E4CFC">
              <w:rPr>
                <w:sz w:val="16"/>
                <w:szCs w:val="16"/>
                <w:lang w:eastAsia="zh-CN"/>
              </w:rPr>
              <w:t>o</w:t>
            </w:r>
          </w:p>
        </w:tc>
        <w:tc>
          <w:tcPr>
            <w:tcW w:w="534" w:type="dxa"/>
            <w:tcBorders>
              <w:left w:val="single" w:sz="8" w:space="0" w:color="auto"/>
            </w:tcBorders>
            <w:shd w:val="clear" w:color="auto" w:fill="FBE4D5" w:themeFill="accent2" w:themeFillTint="33"/>
            <w:vAlign w:val="center"/>
          </w:tcPr>
          <w:p w14:paraId="3FC07EB0" w14:textId="77777777" w:rsidR="000F567A" w:rsidRPr="001E4CFC" w:rsidRDefault="000F567A" w:rsidP="006B3A37">
            <w:pPr>
              <w:spacing w:before="0" w:after="0" w:line="240" w:lineRule="auto"/>
              <w:jc w:val="center"/>
              <w:rPr>
                <w:sz w:val="16"/>
                <w:szCs w:val="16"/>
                <w:lang w:eastAsia="zh-CN"/>
              </w:rPr>
            </w:pPr>
            <w:r w:rsidRPr="001E4CFC">
              <w:rPr>
                <w:sz w:val="16"/>
                <w:szCs w:val="16"/>
                <w:lang w:eastAsia="zh-CN"/>
              </w:rPr>
              <w:t>o</w:t>
            </w:r>
          </w:p>
        </w:tc>
        <w:tc>
          <w:tcPr>
            <w:tcW w:w="534" w:type="dxa"/>
            <w:tcBorders>
              <w:right w:val="single" w:sz="8" w:space="0" w:color="auto"/>
            </w:tcBorders>
            <w:shd w:val="clear" w:color="auto" w:fill="FBE4D5" w:themeFill="accent2" w:themeFillTint="33"/>
            <w:vAlign w:val="center"/>
          </w:tcPr>
          <w:p w14:paraId="56C90505" w14:textId="77777777" w:rsidR="000F567A" w:rsidRPr="001E4CFC" w:rsidRDefault="000F567A" w:rsidP="006B3A37">
            <w:pPr>
              <w:spacing w:before="0" w:after="0" w:line="240" w:lineRule="auto"/>
              <w:jc w:val="center"/>
              <w:rPr>
                <w:sz w:val="16"/>
                <w:szCs w:val="16"/>
                <w:lang w:eastAsia="zh-CN"/>
              </w:rPr>
            </w:pPr>
            <w:r w:rsidRPr="001E4CFC">
              <w:rPr>
                <w:sz w:val="16"/>
                <w:szCs w:val="16"/>
                <w:lang w:eastAsia="zh-CN"/>
              </w:rPr>
              <w:t>o</w:t>
            </w:r>
          </w:p>
        </w:tc>
        <w:tc>
          <w:tcPr>
            <w:tcW w:w="534" w:type="dxa"/>
            <w:tcBorders>
              <w:left w:val="single" w:sz="8" w:space="0" w:color="auto"/>
            </w:tcBorders>
            <w:shd w:val="clear" w:color="auto" w:fill="FBE4D5" w:themeFill="accent2" w:themeFillTint="33"/>
            <w:vAlign w:val="center"/>
          </w:tcPr>
          <w:p w14:paraId="78D27DE9" w14:textId="77777777" w:rsidR="000F567A" w:rsidRPr="001E4CFC" w:rsidRDefault="000F567A" w:rsidP="006B3A37">
            <w:pPr>
              <w:spacing w:before="0" w:after="0" w:line="240" w:lineRule="auto"/>
              <w:jc w:val="center"/>
              <w:rPr>
                <w:sz w:val="16"/>
                <w:szCs w:val="16"/>
                <w:lang w:eastAsia="zh-CN"/>
              </w:rPr>
            </w:pPr>
            <w:r w:rsidRPr="001E4CFC">
              <w:rPr>
                <w:sz w:val="16"/>
                <w:szCs w:val="16"/>
                <w:lang w:eastAsia="zh-CN"/>
              </w:rPr>
              <w:t>o</w:t>
            </w:r>
          </w:p>
        </w:tc>
        <w:tc>
          <w:tcPr>
            <w:tcW w:w="535" w:type="dxa"/>
            <w:tcBorders>
              <w:right w:val="single" w:sz="8" w:space="0" w:color="auto"/>
            </w:tcBorders>
            <w:shd w:val="clear" w:color="auto" w:fill="FBE4D5" w:themeFill="accent2" w:themeFillTint="33"/>
            <w:vAlign w:val="center"/>
          </w:tcPr>
          <w:p w14:paraId="3E353F77" w14:textId="77777777" w:rsidR="000F567A" w:rsidRPr="001E4CFC" w:rsidRDefault="000F567A" w:rsidP="006B3A37">
            <w:pPr>
              <w:spacing w:before="0" w:after="0" w:line="240" w:lineRule="auto"/>
              <w:jc w:val="center"/>
              <w:rPr>
                <w:sz w:val="16"/>
                <w:szCs w:val="16"/>
                <w:lang w:eastAsia="zh-CN"/>
              </w:rPr>
            </w:pPr>
            <w:r w:rsidRPr="001E4CFC">
              <w:rPr>
                <w:sz w:val="16"/>
                <w:szCs w:val="16"/>
                <w:lang w:eastAsia="zh-CN"/>
              </w:rPr>
              <w:t>o</w:t>
            </w:r>
          </w:p>
        </w:tc>
      </w:tr>
      <w:tr w:rsidR="001E4CFC" w:rsidRPr="001E4CFC" w14:paraId="1F36509F" w14:textId="77777777" w:rsidTr="005F2902">
        <w:trPr>
          <w:trHeight w:val="163"/>
          <w:jc w:val="center"/>
        </w:trPr>
        <w:tc>
          <w:tcPr>
            <w:tcW w:w="1058" w:type="dxa"/>
            <w:tcBorders>
              <w:left w:val="single" w:sz="8" w:space="0" w:color="auto"/>
              <w:right w:val="single" w:sz="8" w:space="0" w:color="auto"/>
            </w:tcBorders>
            <w:vAlign w:val="center"/>
          </w:tcPr>
          <w:p w14:paraId="2DB3F4DD" w14:textId="77777777" w:rsidR="001E4CFC" w:rsidRPr="001E4CFC" w:rsidRDefault="001E4CFC" w:rsidP="006B3A37">
            <w:pPr>
              <w:spacing w:before="0" w:after="0" w:line="240" w:lineRule="auto"/>
              <w:jc w:val="left"/>
              <w:rPr>
                <w:b/>
                <w:bCs/>
                <w:sz w:val="16"/>
                <w:szCs w:val="16"/>
                <w:lang w:eastAsia="zh-CN"/>
              </w:rPr>
            </w:pPr>
            <w:r w:rsidRPr="001E4CFC">
              <w:rPr>
                <w:b/>
                <w:bCs/>
                <w:sz w:val="16"/>
                <w:szCs w:val="16"/>
                <w:lang w:eastAsia="zh-CN"/>
              </w:rPr>
              <w:t>ZSA</w:t>
            </w:r>
          </w:p>
        </w:tc>
        <w:tc>
          <w:tcPr>
            <w:tcW w:w="534" w:type="dxa"/>
            <w:tcBorders>
              <w:left w:val="single" w:sz="8" w:space="0" w:color="auto"/>
            </w:tcBorders>
            <w:shd w:val="clear" w:color="auto" w:fill="auto"/>
            <w:vAlign w:val="center"/>
          </w:tcPr>
          <w:p w14:paraId="6BC59993" w14:textId="77777777" w:rsidR="001E4CFC" w:rsidRPr="001E4CFC" w:rsidRDefault="001E4CFC" w:rsidP="006B3A3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16A18DB2" w14:textId="77777777" w:rsidR="001E4CFC" w:rsidRPr="001E4CFC" w:rsidRDefault="001E4CFC" w:rsidP="006B3A37">
            <w:pPr>
              <w:spacing w:before="0" w:after="0" w:line="240" w:lineRule="auto"/>
              <w:jc w:val="center"/>
              <w:rPr>
                <w:sz w:val="16"/>
                <w:szCs w:val="16"/>
                <w:lang w:eastAsia="zh-CN"/>
              </w:rPr>
            </w:pPr>
          </w:p>
        </w:tc>
        <w:tc>
          <w:tcPr>
            <w:tcW w:w="534" w:type="dxa"/>
            <w:tcBorders>
              <w:left w:val="single" w:sz="8" w:space="0" w:color="auto"/>
            </w:tcBorders>
            <w:shd w:val="clear" w:color="auto" w:fill="BDD6EE" w:themeFill="accent5" w:themeFillTint="66"/>
            <w:vAlign w:val="center"/>
          </w:tcPr>
          <w:p w14:paraId="4EC5B1B7" w14:textId="2171A7DD" w:rsidR="001E4CFC" w:rsidRPr="001E4CFC" w:rsidRDefault="001E4CFC" w:rsidP="006B3A37">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FBE4D5" w:themeFill="accent2" w:themeFillTint="33"/>
            <w:vAlign w:val="center"/>
          </w:tcPr>
          <w:p w14:paraId="113FA156" w14:textId="77777777" w:rsidR="001E4CFC" w:rsidRPr="001E4CFC" w:rsidRDefault="001E4CFC" w:rsidP="006B3A37">
            <w:pPr>
              <w:spacing w:before="0" w:after="0" w:line="240" w:lineRule="auto"/>
              <w:jc w:val="center"/>
              <w:rPr>
                <w:sz w:val="16"/>
                <w:szCs w:val="16"/>
                <w:lang w:eastAsia="zh-CN"/>
              </w:rPr>
            </w:pPr>
            <w:r w:rsidRPr="001E4CFC">
              <w:rPr>
                <w:sz w:val="16"/>
                <w:szCs w:val="16"/>
                <w:lang w:eastAsia="zh-CN"/>
              </w:rPr>
              <w:t>o</w:t>
            </w:r>
          </w:p>
        </w:tc>
        <w:tc>
          <w:tcPr>
            <w:tcW w:w="534" w:type="dxa"/>
            <w:tcBorders>
              <w:left w:val="single" w:sz="8" w:space="0" w:color="auto"/>
            </w:tcBorders>
            <w:shd w:val="clear" w:color="auto" w:fill="BDD6EE" w:themeFill="accent5" w:themeFillTint="66"/>
            <w:vAlign w:val="center"/>
          </w:tcPr>
          <w:p w14:paraId="511D0A47" w14:textId="3265BECF" w:rsidR="001E4CFC" w:rsidRPr="001E4CFC" w:rsidRDefault="001E4CFC" w:rsidP="006B3A37">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FBE4D5" w:themeFill="accent2" w:themeFillTint="33"/>
            <w:vAlign w:val="center"/>
          </w:tcPr>
          <w:p w14:paraId="62201BCF" w14:textId="77777777" w:rsidR="001E4CFC" w:rsidRPr="001E4CFC" w:rsidRDefault="001E4CFC" w:rsidP="006B3A37">
            <w:pPr>
              <w:spacing w:before="0" w:after="0" w:line="240" w:lineRule="auto"/>
              <w:jc w:val="center"/>
              <w:rPr>
                <w:sz w:val="16"/>
                <w:szCs w:val="16"/>
                <w:lang w:eastAsia="zh-CN"/>
              </w:rPr>
            </w:pPr>
            <w:r w:rsidRPr="001E4CFC">
              <w:rPr>
                <w:sz w:val="16"/>
                <w:szCs w:val="16"/>
                <w:lang w:eastAsia="zh-CN"/>
              </w:rPr>
              <w:t>o</w:t>
            </w:r>
          </w:p>
        </w:tc>
        <w:tc>
          <w:tcPr>
            <w:tcW w:w="534" w:type="dxa"/>
            <w:tcBorders>
              <w:left w:val="single" w:sz="8" w:space="0" w:color="auto"/>
            </w:tcBorders>
            <w:shd w:val="clear" w:color="auto" w:fill="BDD6EE" w:themeFill="accent5" w:themeFillTint="66"/>
            <w:vAlign w:val="center"/>
          </w:tcPr>
          <w:p w14:paraId="04D7C21F" w14:textId="6F701183" w:rsidR="001E4CFC" w:rsidRPr="001E4CFC" w:rsidRDefault="001E4CFC" w:rsidP="006B3A37">
            <w:pPr>
              <w:spacing w:before="0" w:after="0" w:line="240" w:lineRule="auto"/>
              <w:jc w:val="center"/>
              <w:rPr>
                <w:sz w:val="16"/>
                <w:szCs w:val="16"/>
                <w:lang w:eastAsia="zh-CN"/>
              </w:rPr>
            </w:pPr>
            <w:r w:rsidRPr="00D64395">
              <w:rPr>
                <w:sz w:val="16"/>
                <w:szCs w:val="16"/>
                <w:lang w:eastAsia="zh-CN"/>
              </w:rPr>
              <w:t>n</w:t>
            </w:r>
            <w:r w:rsidR="00FF4E27">
              <w:rPr>
                <w:sz w:val="16"/>
                <w:szCs w:val="16"/>
                <w:lang w:eastAsia="zh-CN"/>
              </w:rPr>
              <w:t>c</w:t>
            </w:r>
          </w:p>
        </w:tc>
        <w:tc>
          <w:tcPr>
            <w:tcW w:w="534" w:type="dxa"/>
            <w:tcBorders>
              <w:right w:val="single" w:sz="8" w:space="0" w:color="auto"/>
            </w:tcBorders>
            <w:shd w:val="clear" w:color="auto" w:fill="BDD6EE" w:themeFill="accent5" w:themeFillTint="66"/>
            <w:vAlign w:val="center"/>
          </w:tcPr>
          <w:p w14:paraId="643EE4A5" w14:textId="0C166C98" w:rsidR="001E4CFC" w:rsidRPr="001E4CFC" w:rsidRDefault="001E4CFC" w:rsidP="006B3A37">
            <w:pPr>
              <w:spacing w:before="0" w:after="0" w:line="240" w:lineRule="auto"/>
              <w:jc w:val="center"/>
              <w:rPr>
                <w:sz w:val="16"/>
                <w:szCs w:val="16"/>
                <w:lang w:eastAsia="zh-CN"/>
              </w:rPr>
            </w:pPr>
            <w:r w:rsidRPr="00D64395">
              <w:rPr>
                <w:sz w:val="16"/>
                <w:szCs w:val="16"/>
                <w:lang w:eastAsia="zh-CN"/>
              </w:rPr>
              <w:t>nc</w:t>
            </w:r>
          </w:p>
        </w:tc>
        <w:tc>
          <w:tcPr>
            <w:tcW w:w="534" w:type="dxa"/>
            <w:tcBorders>
              <w:left w:val="single" w:sz="8" w:space="0" w:color="auto"/>
            </w:tcBorders>
            <w:shd w:val="clear" w:color="auto" w:fill="FBE4D5" w:themeFill="accent2" w:themeFillTint="33"/>
            <w:vAlign w:val="center"/>
          </w:tcPr>
          <w:p w14:paraId="5BD66F6C" w14:textId="77777777" w:rsidR="001E4CFC" w:rsidRPr="001E4CFC" w:rsidRDefault="001E4CFC" w:rsidP="006B3A37">
            <w:pPr>
              <w:spacing w:before="0" w:after="0" w:line="240" w:lineRule="auto"/>
              <w:jc w:val="center"/>
              <w:rPr>
                <w:sz w:val="16"/>
                <w:szCs w:val="16"/>
                <w:lang w:eastAsia="zh-CN"/>
              </w:rPr>
            </w:pPr>
            <w:r w:rsidRPr="001E4CFC">
              <w:rPr>
                <w:sz w:val="16"/>
                <w:szCs w:val="16"/>
                <w:lang w:eastAsia="zh-CN"/>
              </w:rPr>
              <w:t>o</w:t>
            </w:r>
          </w:p>
        </w:tc>
        <w:tc>
          <w:tcPr>
            <w:tcW w:w="534" w:type="dxa"/>
            <w:tcBorders>
              <w:right w:val="single" w:sz="8" w:space="0" w:color="auto"/>
            </w:tcBorders>
            <w:shd w:val="clear" w:color="auto" w:fill="FBE4D5" w:themeFill="accent2" w:themeFillTint="33"/>
            <w:vAlign w:val="center"/>
          </w:tcPr>
          <w:p w14:paraId="4C7D6823" w14:textId="77777777" w:rsidR="001E4CFC" w:rsidRPr="001E4CFC" w:rsidRDefault="001E4CFC" w:rsidP="006B3A37">
            <w:pPr>
              <w:spacing w:before="0" w:after="0" w:line="240" w:lineRule="auto"/>
              <w:jc w:val="center"/>
              <w:rPr>
                <w:sz w:val="16"/>
                <w:szCs w:val="16"/>
                <w:lang w:eastAsia="zh-CN"/>
              </w:rPr>
            </w:pPr>
            <w:r w:rsidRPr="001E4CFC">
              <w:rPr>
                <w:sz w:val="16"/>
                <w:szCs w:val="16"/>
                <w:lang w:eastAsia="zh-CN"/>
              </w:rPr>
              <w:t>o</w:t>
            </w:r>
          </w:p>
        </w:tc>
        <w:tc>
          <w:tcPr>
            <w:tcW w:w="534" w:type="dxa"/>
            <w:tcBorders>
              <w:left w:val="single" w:sz="8" w:space="0" w:color="auto"/>
            </w:tcBorders>
            <w:shd w:val="clear" w:color="auto" w:fill="FBE4D5" w:themeFill="accent2" w:themeFillTint="33"/>
            <w:vAlign w:val="center"/>
          </w:tcPr>
          <w:p w14:paraId="0210E1C2" w14:textId="17D32FB1" w:rsidR="001E4CFC" w:rsidRPr="001E4CFC" w:rsidRDefault="005F2902" w:rsidP="006B3A37">
            <w:pPr>
              <w:spacing w:before="0" w:after="0" w:line="240" w:lineRule="auto"/>
              <w:jc w:val="center"/>
              <w:rPr>
                <w:sz w:val="16"/>
                <w:szCs w:val="16"/>
                <w:lang w:eastAsia="zh-CN"/>
              </w:rPr>
            </w:pPr>
            <w:r>
              <w:rPr>
                <w:sz w:val="16"/>
                <w:szCs w:val="16"/>
                <w:lang w:eastAsia="zh-CN"/>
              </w:rPr>
              <w:t>o</w:t>
            </w:r>
          </w:p>
        </w:tc>
        <w:tc>
          <w:tcPr>
            <w:tcW w:w="535" w:type="dxa"/>
            <w:tcBorders>
              <w:right w:val="single" w:sz="8" w:space="0" w:color="auto"/>
            </w:tcBorders>
            <w:shd w:val="clear" w:color="auto" w:fill="FBE4D5" w:themeFill="accent2" w:themeFillTint="33"/>
            <w:vAlign w:val="center"/>
          </w:tcPr>
          <w:p w14:paraId="5CB17730" w14:textId="1BD95CBD" w:rsidR="001E4CFC" w:rsidRPr="001E4CFC" w:rsidRDefault="005F2902" w:rsidP="006B3A37">
            <w:pPr>
              <w:spacing w:before="0" w:after="0" w:line="240" w:lineRule="auto"/>
              <w:jc w:val="center"/>
              <w:rPr>
                <w:sz w:val="16"/>
                <w:szCs w:val="16"/>
                <w:lang w:eastAsia="zh-CN"/>
              </w:rPr>
            </w:pPr>
            <w:r>
              <w:rPr>
                <w:sz w:val="16"/>
                <w:szCs w:val="16"/>
                <w:lang w:eastAsia="zh-CN"/>
              </w:rPr>
              <w:t>o</w:t>
            </w:r>
          </w:p>
        </w:tc>
      </w:tr>
      <w:tr w:rsidR="005F2902" w:rsidRPr="001E4CFC" w14:paraId="0AB9A46B" w14:textId="77777777" w:rsidTr="005F2902">
        <w:trPr>
          <w:trHeight w:val="163"/>
          <w:jc w:val="center"/>
        </w:trPr>
        <w:tc>
          <w:tcPr>
            <w:tcW w:w="1058" w:type="dxa"/>
            <w:tcBorders>
              <w:left w:val="single" w:sz="8" w:space="0" w:color="auto"/>
              <w:right w:val="single" w:sz="8" w:space="0" w:color="auto"/>
            </w:tcBorders>
            <w:vAlign w:val="center"/>
          </w:tcPr>
          <w:p w14:paraId="01BFA8A0" w14:textId="77777777" w:rsidR="001E4CFC" w:rsidRPr="001E4CFC" w:rsidRDefault="001E4CFC" w:rsidP="006B3A37">
            <w:pPr>
              <w:spacing w:before="0" w:after="0" w:line="240" w:lineRule="auto"/>
              <w:jc w:val="left"/>
              <w:rPr>
                <w:b/>
                <w:bCs/>
                <w:sz w:val="16"/>
                <w:szCs w:val="16"/>
                <w:lang w:eastAsia="zh-CN"/>
              </w:rPr>
            </w:pPr>
            <w:r w:rsidRPr="001E4CFC">
              <w:rPr>
                <w:b/>
                <w:bCs/>
                <w:sz w:val="16"/>
                <w:szCs w:val="16"/>
                <w:lang w:eastAsia="zh-CN"/>
              </w:rPr>
              <w:t>ZSD</w:t>
            </w:r>
          </w:p>
        </w:tc>
        <w:tc>
          <w:tcPr>
            <w:tcW w:w="534" w:type="dxa"/>
            <w:tcBorders>
              <w:left w:val="single" w:sz="8" w:space="0" w:color="auto"/>
            </w:tcBorders>
            <w:shd w:val="clear" w:color="auto" w:fill="auto"/>
            <w:vAlign w:val="center"/>
          </w:tcPr>
          <w:p w14:paraId="30B4B2D4" w14:textId="77777777" w:rsidR="001E4CFC" w:rsidRPr="001E4CFC" w:rsidRDefault="001E4CFC" w:rsidP="006B3A3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1F3D4B68" w14:textId="77777777" w:rsidR="001E4CFC" w:rsidRPr="001E4CFC" w:rsidRDefault="001E4CFC" w:rsidP="006B3A37">
            <w:pPr>
              <w:spacing w:before="0" w:after="0" w:line="240" w:lineRule="auto"/>
              <w:jc w:val="center"/>
              <w:rPr>
                <w:sz w:val="16"/>
                <w:szCs w:val="16"/>
                <w:lang w:eastAsia="zh-CN"/>
              </w:rPr>
            </w:pPr>
          </w:p>
        </w:tc>
        <w:tc>
          <w:tcPr>
            <w:tcW w:w="534" w:type="dxa"/>
            <w:tcBorders>
              <w:left w:val="single" w:sz="8" w:space="0" w:color="auto"/>
            </w:tcBorders>
            <w:shd w:val="clear" w:color="auto" w:fill="C5E0B3" w:themeFill="accent6" w:themeFillTint="66"/>
            <w:vAlign w:val="center"/>
          </w:tcPr>
          <w:p w14:paraId="0D829DD7" w14:textId="267BEC9E" w:rsidR="001E4CFC" w:rsidRPr="001E4CFC" w:rsidRDefault="001E4CFC" w:rsidP="006B3A37">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66EDF867" w14:textId="281BF8CE" w:rsidR="001E4CFC" w:rsidRPr="001E4CFC" w:rsidRDefault="001E4CFC" w:rsidP="006B3A37">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BDD6EE" w:themeFill="accent5" w:themeFillTint="66"/>
            <w:vAlign w:val="center"/>
          </w:tcPr>
          <w:p w14:paraId="525F6334" w14:textId="6F54B72D" w:rsidR="001E4CFC" w:rsidRPr="001E4CFC" w:rsidRDefault="001E4CFC" w:rsidP="006B3A37">
            <w:pPr>
              <w:spacing w:before="0" w:after="0" w:line="240" w:lineRule="auto"/>
              <w:jc w:val="center"/>
              <w:rPr>
                <w:sz w:val="16"/>
                <w:szCs w:val="16"/>
                <w:lang w:eastAsia="zh-CN"/>
              </w:rPr>
            </w:pPr>
            <w:r w:rsidRPr="00C21F78">
              <w:rPr>
                <w:sz w:val="16"/>
                <w:szCs w:val="16"/>
                <w:lang w:eastAsia="zh-CN"/>
              </w:rPr>
              <w:t>n</w:t>
            </w:r>
            <w:r>
              <w:rPr>
                <w:sz w:val="16"/>
                <w:szCs w:val="16"/>
                <w:lang w:eastAsia="zh-CN"/>
              </w:rPr>
              <w:t>c</w:t>
            </w:r>
          </w:p>
        </w:tc>
        <w:tc>
          <w:tcPr>
            <w:tcW w:w="534" w:type="dxa"/>
            <w:tcBorders>
              <w:right w:val="single" w:sz="8" w:space="0" w:color="auto"/>
            </w:tcBorders>
            <w:shd w:val="clear" w:color="auto" w:fill="BDD6EE" w:themeFill="accent5" w:themeFillTint="66"/>
            <w:vAlign w:val="center"/>
          </w:tcPr>
          <w:p w14:paraId="306DAF4A" w14:textId="01F86860" w:rsidR="001E4CFC" w:rsidRPr="001E4CFC" w:rsidRDefault="001E4CFC" w:rsidP="006B3A37">
            <w:pPr>
              <w:spacing w:before="0" w:after="0" w:line="240" w:lineRule="auto"/>
              <w:jc w:val="center"/>
              <w:rPr>
                <w:sz w:val="16"/>
                <w:szCs w:val="16"/>
                <w:lang w:eastAsia="zh-CN"/>
              </w:rPr>
            </w:pPr>
            <w:r w:rsidRPr="00C21F78">
              <w:rPr>
                <w:sz w:val="16"/>
                <w:szCs w:val="16"/>
                <w:lang w:eastAsia="zh-CN"/>
              </w:rPr>
              <w:t>nc</w:t>
            </w:r>
          </w:p>
        </w:tc>
        <w:tc>
          <w:tcPr>
            <w:tcW w:w="534" w:type="dxa"/>
            <w:tcBorders>
              <w:left w:val="single" w:sz="8" w:space="0" w:color="auto"/>
            </w:tcBorders>
            <w:shd w:val="clear" w:color="auto" w:fill="BDD6EE" w:themeFill="accent5" w:themeFillTint="66"/>
            <w:vAlign w:val="center"/>
          </w:tcPr>
          <w:p w14:paraId="7AEA64D9" w14:textId="505257A0" w:rsidR="001E4CFC" w:rsidRPr="001E4CFC" w:rsidRDefault="001E4CFC" w:rsidP="006B3A37">
            <w:pPr>
              <w:spacing w:before="0" w:after="0" w:line="240" w:lineRule="auto"/>
              <w:jc w:val="center"/>
              <w:rPr>
                <w:sz w:val="16"/>
                <w:szCs w:val="16"/>
                <w:lang w:eastAsia="zh-CN"/>
              </w:rPr>
            </w:pPr>
            <w:r w:rsidRPr="00C21F78">
              <w:rPr>
                <w:sz w:val="16"/>
                <w:szCs w:val="16"/>
                <w:lang w:eastAsia="zh-CN"/>
              </w:rPr>
              <w:t>n</w:t>
            </w:r>
            <w:r>
              <w:rPr>
                <w:sz w:val="16"/>
                <w:szCs w:val="16"/>
                <w:lang w:eastAsia="zh-CN"/>
              </w:rPr>
              <w:t>c</w:t>
            </w:r>
          </w:p>
        </w:tc>
        <w:tc>
          <w:tcPr>
            <w:tcW w:w="534" w:type="dxa"/>
            <w:tcBorders>
              <w:right w:val="single" w:sz="8" w:space="0" w:color="auto"/>
            </w:tcBorders>
            <w:shd w:val="clear" w:color="auto" w:fill="BDD6EE" w:themeFill="accent5" w:themeFillTint="66"/>
            <w:vAlign w:val="center"/>
          </w:tcPr>
          <w:p w14:paraId="0D2BD72A" w14:textId="5BEAABE9" w:rsidR="001E4CFC" w:rsidRPr="001E4CFC" w:rsidRDefault="001E4CFC" w:rsidP="006B3A37">
            <w:pPr>
              <w:spacing w:before="0" w:after="0" w:line="240" w:lineRule="auto"/>
              <w:jc w:val="center"/>
              <w:rPr>
                <w:sz w:val="16"/>
                <w:szCs w:val="16"/>
                <w:lang w:eastAsia="zh-CN"/>
              </w:rPr>
            </w:pPr>
            <w:r w:rsidRPr="00C21F78">
              <w:rPr>
                <w:sz w:val="16"/>
                <w:szCs w:val="16"/>
                <w:lang w:eastAsia="zh-CN"/>
              </w:rPr>
              <w:t>nc</w:t>
            </w:r>
          </w:p>
        </w:tc>
        <w:tc>
          <w:tcPr>
            <w:tcW w:w="534" w:type="dxa"/>
            <w:tcBorders>
              <w:left w:val="single" w:sz="8" w:space="0" w:color="auto"/>
            </w:tcBorders>
            <w:shd w:val="clear" w:color="auto" w:fill="FBE4D5" w:themeFill="accent2" w:themeFillTint="33"/>
            <w:vAlign w:val="center"/>
          </w:tcPr>
          <w:p w14:paraId="65EA2353" w14:textId="77777777" w:rsidR="001E4CFC" w:rsidRPr="001E4CFC" w:rsidRDefault="001E4CFC" w:rsidP="006B3A37">
            <w:pPr>
              <w:spacing w:before="0" w:after="0" w:line="240" w:lineRule="auto"/>
              <w:jc w:val="center"/>
              <w:rPr>
                <w:sz w:val="16"/>
                <w:szCs w:val="16"/>
                <w:lang w:eastAsia="zh-CN"/>
              </w:rPr>
            </w:pPr>
            <w:r w:rsidRPr="001E4CFC">
              <w:rPr>
                <w:sz w:val="16"/>
                <w:szCs w:val="16"/>
                <w:lang w:eastAsia="zh-CN"/>
              </w:rPr>
              <w:t>o</w:t>
            </w:r>
          </w:p>
        </w:tc>
        <w:tc>
          <w:tcPr>
            <w:tcW w:w="534" w:type="dxa"/>
            <w:tcBorders>
              <w:right w:val="single" w:sz="8" w:space="0" w:color="auto"/>
            </w:tcBorders>
            <w:shd w:val="clear" w:color="auto" w:fill="FBE4D5" w:themeFill="accent2" w:themeFillTint="33"/>
            <w:vAlign w:val="center"/>
          </w:tcPr>
          <w:p w14:paraId="625A026A" w14:textId="77777777" w:rsidR="001E4CFC" w:rsidRPr="001E4CFC" w:rsidRDefault="001E4CFC" w:rsidP="006B3A37">
            <w:pPr>
              <w:spacing w:before="0" w:after="0" w:line="240" w:lineRule="auto"/>
              <w:jc w:val="center"/>
              <w:rPr>
                <w:sz w:val="16"/>
                <w:szCs w:val="16"/>
                <w:lang w:eastAsia="zh-CN"/>
              </w:rPr>
            </w:pPr>
            <w:r w:rsidRPr="001E4CFC">
              <w:rPr>
                <w:sz w:val="16"/>
                <w:szCs w:val="16"/>
                <w:lang w:eastAsia="zh-CN"/>
              </w:rPr>
              <w:t>o</w:t>
            </w:r>
          </w:p>
        </w:tc>
        <w:tc>
          <w:tcPr>
            <w:tcW w:w="534" w:type="dxa"/>
            <w:tcBorders>
              <w:left w:val="single" w:sz="8" w:space="0" w:color="auto"/>
            </w:tcBorders>
            <w:shd w:val="clear" w:color="auto" w:fill="FBE4D5" w:themeFill="accent2" w:themeFillTint="33"/>
            <w:vAlign w:val="center"/>
          </w:tcPr>
          <w:p w14:paraId="321B7F7D" w14:textId="77777777" w:rsidR="001E4CFC" w:rsidRPr="001E4CFC" w:rsidRDefault="001E4CFC" w:rsidP="006B3A37">
            <w:pPr>
              <w:spacing w:before="0" w:after="0" w:line="240" w:lineRule="auto"/>
              <w:jc w:val="center"/>
              <w:rPr>
                <w:sz w:val="16"/>
                <w:szCs w:val="16"/>
                <w:lang w:eastAsia="zh-CN"/>
              </w:rPr>
            </w:pPr>
            <w:r w:rsidRPr="001E4CFC">
              <w:rPr>
                <w:sz w:val="16"/>
                <w:szCs w:val="16"/>
                <w:lang w:eastAsia="zh-CN"/>
              </w:rPr>
              <w:t>o</w:t>
            </w:r>
          </w:p>
        </w:tc>
        <w:tc>
          <w:tcPr>
            <w:tcW w:w="535" w:type="dxa"/>
            <w:tcBorders>
              <w:right w:val="single" w:sz="8" w:space="0" w:color="auto"/>
            </w:tcBorders>
            <w:shd w:val="clear" w:color="auto" w:fill="FBE4D5" w:themeFill="accent2" w:themeFillTint="33"/>
            <w:vAlign w:val="center"/>
          </w:tcPr>
          <w:p w14:paraId="63F6B639" w14:textId="77777777" w:rsidR="001E4CFC" w:rsidRPr="001E4CFC" w:rsidRDefault="001E4CFC" w:rsidP="006B3A37">
            <w:pPr>
              <w:spacing w:before="0" w:after="0" w:line="240" w:lineRule="auto"/>
              <w:jc w:val="center"/>
              <w:rPr>
                <w:sz w:val="16"/>
                <w:szCs w:val="16"/>
                <w:lang w:eastAsia="zh-CN"/>
              </w:rPr>
            </w:pPr>
            <w:r w:rsidRPr="001E4CFC">
              <w:rPr>
                <w:sz w:val="16"/>
                <w:szCs w:val="16"/>
                <w:lang w:eastAsia="zh-CN"/>
              </w:rPr>
              <w:t>o</w:t>
            </w:r>
          </w:p>
        </w:tc>
      </w:tr>
      <w:tr w:rsidR="001E4CFC" w:rsidRPr="001E4CFC" w14:paraId="4B259A67" w14:textId="77777777" w:rsidTr="00936AD5">
        <w:trPr>
          <w:trHeight w:val="163"/>
          <w:jc w:val="center"/>
        </w:trPr>
        <w:tc>
          <w:tcPr>
            <w:tcW w:w="1058" w:type="dxa"/>
            <w:tcBorders>
              <w:left w:val="single" w:sz="8" w:space="0" w:color="auto"/>
              <w:right w:val="single" w:sz="8" w:space="0" w:color="auto"/>
            </w:tcBorders>
            <w:vAlign w:val="center"/>
          </w:tcPr>
          <w:p w14:paraId="0EE54C14" w14:textId="77777777" w:rsidR="000F567A" w:rsidRPr="001E4CFC" w:rsidRDefault="000F567A" w:rsidP="006B3A37">
            <w:pPr>
              <w:spacing w:before="0" w:after="0" w:line="240" w:lineRule="auto"/>
              <w:jc w:val="left"/>
              <w:rPr>
                <w:b/>
                <w:bCs/>
                <w:sz w:val="16"/>
                <w:szCs w:val="16"/>
                <w:lang w:eastAsia="zh-CN"/>
              </w:rPr>
            </w:pPr>
            <w:r w:rsidRPr="001E4CFC">
              <w:rPr>
                <w:b/>
                <w:bCs/>
                <w:sz w:val="16"/>
                <w:szCs w:val="16"/>
                <w:lang w:eastAsia="zh-CN"/>
              </w:rPr>
              <w:t>SF</w:t>
            </w:r>
          </w:p>
        </w:tc>
        <w:tc>
          <w:tcPr>
            <w:tcW w:w="534" w:type="dxa"/>
            <w:tcBorders>
              <w:left w:val="single" w:sz="8" w:space="0" w:color="auto"/>
            </w:tcBorders>
            <w:shd w:val="clear" w:color="auto" w:fill="auto"/>
            <w:vAlign w:val="center"/>
          </w:tcPr>
          <w:p w14:paraId="0DA45F61" w14:textId="77777777" w:rsidR="000F567A" w:rsidRPr="001E4CFC" w:rsidRDefault="000F567A" w:rsidP="006B3A3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75EBC3FB" w14:textId="77777777" w:rsidR="000F567A" w:rsidRPr="001E4CFC" w:rsidRDefault="000F567A" w:rsidP="006B3A37">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70CA79C7" w14:textId="77777777" w:rsidR="000F567A" w:rsidRPr="001E4CFC" w:rsidRDefault="000F567A" w:rsidP="006B3A3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22AEC267" w14:textId="77777777" w:rsidR="000F567A" w:rsidRPr="001E4CFC" w:rsidRDefault="000F567A" w:rsidP="006B3A37">
            <w:pPr>
              <w:spacing w:before="0" w:after="0" w:line="240" w:lineRule="auto"/>
              <w:jc w:val="center"/>
              <w:rPr>
                <w:sz w:val="16"/>
                <w:szCs w:val="16"/>
                <w:lang w:eastAsia="zh-CN"/>
              </w:rPr>
            </w:pPr>
          </w:p>
        </w:tc>
        <w:tc>
          <w:tcPr>
            <w:tcW w:w="534" w:type="dxa"/>
            <w:tcBorders>
              <w:left w:val="single" w:sz="8" w:space="0" w:color="auto"/>
            </w:tcBorders>
            <w:shd w:val="clear" w:color="auto" w:fill="BDD6EE" w:themeFill="accent5" w:themeFillTint="66"/>
            <w:vAlign w:val="center"/>
          </w:tcPr>
          <w:p w14:paraId="2564ADAE" w14:textId="54F069B8" w:rsidR="000F567A" w:rsidRPr="001E4CFC" w:rsidRDefault="00936AD5" w:rsidP="006B3A37">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C5E0B3" w:themeFill="accent6" w:themeFillTint="66"/>
            <w:vAlign w:val="center"/>
          </w:tcPr>
          <w:p w14:paraId="2267B1E5" w14:textId="209D6E98" w:rsidR="000F567A" w:rsidRPr="001E4CFC" w:rsidRDefault="001E4CFC" w:rsidP="006B3A37">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7F20752E" w14:textId="5C2DE265" w:rsidR="000F567A" w:rsidRPr="001E4CFC" w:rsidRDefault="00936AD5" w:rsidP="006B3A37">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1B3C617F" w14:textId="6CBB60F5" w:rsidR="000F567A" w:rsidRPr="001E4CFC" w:rsidRDefault="00936AD5" w:rsidP="006B3A37">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auto"/>
            <w:vAlign w:val="center"/>
          </w:tcPr>
          <w:p w14:paraId="7674FB4F" w14:textId="77777777" w:rsidR="000F567A" w:rsidRPr="001E4CFC" w:rsidRDefault="000F567A" w:rsidP="006B3A3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00D9EC0E" w14:textId="77777777" w:rsidR="000F567A" w:rsidRPr="001E4CFC" w:rsidRDefault="000F567A" w:rsidP="006B3A37">
            <w:pPr>
              <w:spacing w:before="0" w:after="0" w:line="240" w:lineRule="auto"/>
              <w:jc w:val="center"/>
              <w:rPr>
                <w:sz w:val="16"/>
                <w:szCs w:val="16"/>
                <w:lang w:eastAsia="zh-CN"/>
              </w:rPr>
            </w:pPr>
          </w:p>
        </w:tc>
        <w:tc>
          <w:tcPr>
            <w:tcW w:w="534" w:type="dxa"/>
            <w:tcBorders>
              <w:left w:val="single" w:sz="8" w:space="0" w:color="auto"/>
            </w:tcBorders>
            <w:shd w:val="clear" w:color="auto" w:fill="FBE4D5" w:themeFill="accent2" w:themeFillTint="33"/>
            <w:vAlign w:val="center"/>
          </w:tcPr>
          <w:p w14:paraId="43418D5B" w14:textId="7CC7846A" w:rsidR="000F567A" w:rsidRPr="001E4CFC" w:rsidRDefault="005F2902" w:rsidP="006B3A37">
            <w:pPr>
              <w:spacing w:before="0" w:after="0" w:line="240" w:lineRule="auto"/>
              <w:jc w:val="center"/>
              <w:rPr>
                <w:sz w:val="16"/>
                <w:szCs w:val="16"/>
                <w:lang w:eastAsia="zh-CN"/>
              </w:rPr>
            </w:pPr>
            <w:r>
              <w:rPr>
                <w:sz w:val="16"/>
                <w:szCs w:val="16"/>
                <w:lang w:eastAsia="zh-CN"/>
              </w:rPr>
              <w:t>o</w:t>
            </w:r>
          </w:p>
        </w:tc>
        <w:tc>
          <w:tcPr>
            <w:tcW w:w="535" w:type="dxa"/>
            <w:tcBorders>
              <w:right w:val="single" w:sz="8" w:space="0" w:color="auto"/>
            </w:tcBorders>
            <w:shd w:val="clear" w:color="auto" w:fill="FBE4D5" w:themeFill="accent2" w:themeFillTint="33"/>
            <w:vAlign w:val="center"/>
          </w:tcPr>
          <w:p w14:paraId="44D8C5B5" w14:textId="0D2FDAD6" w:rsidR="000F567A" w:rsidRPr="001E4CFC" w:rsidRDefault="005F2902" w:rsidP="006B3A37">
            <w:pPr>
              <w:spacing w:before="0" w:after="0" w:line="240" w:lineRule="auto"/>
              <w:jc w:val="center"/>
              <w:rPr>
                <w:sz w:val="16"/>
                <w:szCs w:val="16"/>
                <w:lang w:eastAsia="zh-CN"/>
              </w:rPr>
            </w:pPr>
            <w:r>
              <w:rPr>
                <w:sz w:val="16"/>
                <w:szCs w:val="16"/>
                <w:lang w:eastAsia="zh-CN"/>
              </w:rPr>
              <w:t>o</w:t>
            </w:r>
          </w:p>
        </w:tc>
      </w:tr>
      <w:tr w:rsidR="005F2902" w:rsidRPr="001E4CFC" w14:paraId="6CF01AEE" w14:textId="77777777" w:rsidTr="005F2902">
        <w:trPr>
          <w:trHeight w:val="163"/>
          <w:jc w:val="center"/>
        </w:trPr>
        <w:tc>
          <w:tcPr>
            <w:tcW w:w="1058" w:type="dxa"/>
            <w:tcBorders>
              <w:left w:val="single" w:sz="8" w:space="0" w:color="auto"/>
              <w:right w:val="single" w:sz="8" w:space="0" w:color="auto"/>
            </w:tcBorders>
            <w:vAlign w:val="center"/>
          </w:tcPr>
          <w:p w14:paraId="7CA13F99" w14:textId="77777777" w:rsidR="000F567A" w:rsidRPr="001E4CFC" w:rsidRDefault="000F567A" w:rsidP="006B3A37">
            <w:pPr>
              <w:spacing w:before="0" w:after="0" w:line="240" w:lineRule="auto"/>
              <w:jc w:val="left"/>
              <w:rPr>
                <w:b/>
                <w:bCs/>
                <w:sz w:val="16"/>
                <w:szCs w:val="16"/>
                <w:lang w:eastAsia="zh-CN"/>
              </w:rPr>
            </w:pPr>
            <w:r w:rsidRPr="001E4CFC">
              <w:rPr>
                <w:b/>
                <w:bCs/>
                <w:sz w:val="16"/>
                <w:szCs w:val="16"/>
                <w:lang w:eastAsia="zh-CN"/>
              </w:rPr>
              <w:t># clusters</w:t>
            </w:r>
          </w:p>
        </w:tc>
        <w:tc>
          <w:tcPr>
            <w:tcW w:w="534" w:type="dxa"/>
            <w:tcBorders>
              <w:left w:val="single" w:sz="8" w:space="0" w:color="auto"/>
            </w:tcBorders>
            <w:shd w:val="clear" w:color="auto" w:fill="FBE4D5" w:themeFill="accent2" w:themeFillTint="33"/>
            <w:vAlign w:val="center"/>
          </w:tcPr>
          <w:p w14:paraId="5111DD26" w14:textId="77777777" w:rsidR="000F567A" w:rsidRPr="001E4CFC" w:rsidRDefault="000F567A" w:rsidP="006B3A37">
            <w:pPr>
              <w:spacing w:before="0" w:after="0" w:line="240" w:lineRule="auto"/>
              <w:jc w:val="center"/>
              <w:rPr>
                <w:sz w:val="16"/>
                <w:szCs w:val="16"/>
                <w:lang w:eastAsia="zh-CN"/>
              </w:rPr>
            </w:pPr>
            <w:r w:rsidRPr="001E4CFC">
              <w:rPr>
                <w:sz w:val="16"/>
                <w:szCs w:val="16"/>
                <w:lang w:eastAsia="zh-CN"/>
              </w:rPr>
              <w:t>o</w:t>
            </w:r>
          </w:p>
        </w:tc>
        <w:tc>
          <w:tcPr>
            <w:tcW w:w="534" w:type="dxa"/>
            <w:tcBorders>
              <w:right w:val="single" w:sz="8" w:space="0" w:color="auto"/>
            </w:tcBorders>
            <w:shd w:val="clear" w:color="auto" w:fill="FBE4D5" w:themeFill="accent2" w:themeFillTint="33"/>
            <w:vAlign w:val="center"/>
          </w:tcPr>
          <w:p w14:paraId="355DCB5B" w14:textId="77777777" w:rsidR="000F567A" w:rsidRPr="001E4CFC" w:rsidRDefault="000F567A" w:rsidP="006B3A37">
            <w:pPr>
              <w:spacing w:before="0" w:after="0" w:line="240" w:lineRule="auto"/>
              <w:jc w:val="center"/>
              <w:rPr>
                <w:sz w:val="16"/>
                <w:szCs w:val="16"/>
                <w:lang w:eastAsia="zh-CN"/>
              </w:rPr>
            </w:pPr>
            <w:r w:rsidRPr="001E4CFC">
              <w:rPr>
                <w:sz w:val="16"/>
                <w:szCs w:val="16"/>
                <w:lang w:eastAsia="zh-CN"/>
              </w:rPr>
              <w:t>o</w:t>
            </w:r>
          </w:p>
        </w:tc>
        <w:tc>
          <w:tcPr>
            <w:tcW w:w="534" w:type="dxa"/>
            <w:tcBorders>
              <w:left w:val="single" w:sz="8" w:space="0" w:color="auto"/>
            </w:tcBorders>
            <w:shd w:val="clear" w:color="auto" w:fill="FBE4D5" w:themeFill="accent2" w:themeFillTint="33"/>
            <w:vAlign w:val="center"/>
          </w:tcPr>
          <w:p w14:paraId="6A4F1FA6" w14:textId="77777777" w:rsidR="000F567A" w:rsidRPr="001E4CFC" w:rsidRDefault="000F567A" w:rsidP="006B3A37">
            <w:pPr>
              <w:spacing w:before="0" w:after="0" w:line="240" w:lineRule="auto"/>
              <w:jc w:val="center"/>
              <w:rPr>
                <w:sz w:val="16"/>
                <w:szCs w:val="16"/>
                <w:lang w:eastAsia="zh-CN"/>
              </w:rPr>
            </w:pPr>
            <w:r w:rsidRPr="001E4CFC">
              <w:rPr>
                <w:sz w:val="16"/>
                <w:szCs w:val="16"/>
                <w:lang w:eastAsia="zh-CN"/>
              </w:rPr>
              <w:t>o</w:t>
            </w:r>
          </w:p>
        </w:tc>
        <w:tc>
          <w:tcPr>
            <w:tcW w:w="534" w:type="dxa"/>
            <w:tcBorders>
              <w:right w:val="single" w:sz="8" w:space="0" w:color="auto"/>
            </w:tcBorders>
            <w:shd w:val="clear" w:color="auto" w:fill="FBE4D5" w:themeFill="accent2" w:themeFillTint="33"/>
            <w:vAlign w:val="center"/>
          </w:tcPr>
          <w:p w14:paraId="787E08FB" w14:textId="77777777" w:rsidR="000F567A" w:rsidRPr="001E4CFC" w:rsidRDefault="000F567A" w:rsidP="006B3A37">
            <w:pPr>
              <w:spacing w:before="0" w:after="0" w:line="240" w:lineRule="auto"/>
              <w:jc w:val="center"/>
              <w:rPr>
                <w:sz w:val="16"/>
                <w:szCs w:val="16"/>
                <w:lang w:eastAsia="zh-CN"/>
              </w:rPr>
            </w:pPr>
            <w:r w:rsidRPr="001E4CFC">
              <w:rPr>
                <w:sz w:val="16"/>
                <w:szCs w:val="16"/>
                <w:lang w:eastAsia="zh-CN"/>
              </w:rPr>
              <w:t>o</w:t>
            </w:r>
          </w:p>
        </w:tc>
        <w:tc>
          <w:tcPr>
            <w:tcW w:w="534" w:type="dxa"/>
            <w:tcBorders>
              <w:left w:val="single" w:sz="8" w:space="0" w:color="auto"/>
            </w:tcBorders>
            <w:shd w:val="clear" w:color="auto" w:fill="FBE4D5" w:themeFill="accent2" w:themeFillTint="33"/>
            <w:vAlign w:val="center"/>
          </w:tcPr>
          <w:p w14:paraId="162B71AF" w14:textId="77777777" w:rsidR="000F567A" w:rsidRPr="001E4CFC" w:rsidRDefault="000F567A" w:rsidP="006B3A37">
            <w:pPr>
              <w:spacing w:before="0" w:after="0" w:line="240" w:lineRule="auto"/>
              <w:jc w:val="center"/>
              <w:rPr>
                <w:sz w:val="16"/>
                <w:szCs w:val="16"/>
                <w:lang w:eastAsia="zh-CN"/>
              </w:rPr>
            </w:pPr>
            <w:r w:rsidRPr="001E4CFC">
              <w:rPr>
                <w:sz w:val="16"/>
                <w:szCs w:val="16"/>
                <w:lang w:eastAsia="zh-CN"/>
              </w:rPr>
              <w:t>o</w:t>
            </w:r>
          </w:p>
        </w:tc>
        <w:tc>
          <w:tcPr>
            <w:tcW w:w="534" w:type="dxa"/>
            <w:tcBorders>
              <w:right w:val="single" w:sz="8" w:space="0" w:color="auto"/>
            </w:tcBorders>
            <w:shd w:val="clear" w:color="auto" w:fill="FBE4D5" w:themeFill="accent2" w:themeFillTint="33"/>
            <w:vAlign w:val="center"/>
          </w:tcPr>
          <w:p w14:paraId="1BB4FAA7" w14:textId="77777777" w:rsidR="000F567A" w:rsidRPr="001E4CFC" w:rsidRDefault="000F567A" w:rsidP="006B3A37">
            <w:pPr>
              <w:spacing w:before="0" w:after="0" w:line="240" w:lineRule="auto"/>
              <w:jc w:val="center"/>
              <w:rPr>
                <w:sz w:val="16"/>
                <w:szCs w:val="16"/>
                <w:lang w:eastAsia="zh-CN"/>
              </w:rPr>
            </w:pPr>
            <w:r w:rsidRPr="001E4CFC">
              <w:rPr>
                <w:sz w:val="16"/>
                <w:szCs w:val="16"/>
                <w:lang w:eastAsia="zh-CN"/>
              </w:rPr>
              <w:t>o</w:t>
            </w:r>
          </w:p>
        </w:tc>
        <w:tc>
          <w:tcPr>
            <w:tcW w:w="534" w:type="dxa"/>
            <w:tcBorders>
              <w:left w:val="single" w:sz="8" w:space="0" w:color="auto"/>
            </w:tcBorders>
            <w:shd w:val="clear" w:color="auto" w:fill="FBE4D5" w:themeFill="accent2" w:themeFillTint="33"/>
            <w:vAlign w:val="center"/>
          </w:tcPr>
          <w:p w14:paraId="0900955D" w14:textId="77777777" w:rsidR="000F567A" w:rsidRPr="001E4CFC" w:rsidRDefault="000F567A" w:rsidP="006B3A37">
            <w:pPr>
              <w:spacing w:before="0" w:after="0" w:line="240" w:lineRule="auto"/>
              <w:jc w:val="center"/>
              <w:rPr>
                <w:sz w:val="16"/>
                <w:szCs w:val="16"/>
                <w:lang w:eastAsia="zh-CN"/>
              </w:rPr>
            </w:pPr>
            <w:r w:rsidRPr="001E4CFC">
              <w:rPr>
                <w:sz w:val="16"/>
                <w:szCs w:val="16"/>
                <w:lang w:eastAsia="zh-CN"/>
              </w:rPr>
              <w:t>o</w:t>
            </w:r>
          </w:p>
        </w:tc>
        <w:tc>
          <w:tcPr>
            <w:tcW w:w="534" w:type="dxa"/>
            <w:tcBorders>
              <w:right w:val="single" w:sz="8" w:space="0" w:color="auto"/>
            </w:tcBorders>
            <w:shd w:val="clear" w:color="auto" w:fill="FBE4D5" w:themeFill="accent2" w:themeFillTint="33"/>
            <w:vAlign w:val="center"/>
          </w:tcPr>
          <w:p w14:paraId="766EC934" w14:textId="77777777" w:rsidR="000F567A" w:rsidRPr="001E4CFC" w:rsidRDefault="000F567A" w:rsidP="006B3A37">
            <w:pPr>
              <w:spacing w:before="0" w:after="0" w:line="240" w:lineRule="auto"/>
              <w:jc w:val="center"/>
              <w:rPr>
                <w:sz w:val="16"/>
                <w:szCs w:val="16"/>
                <w:lang w:eastAsia="zh-CN"/>
              </w:rPr>
            </w:pPr>
            <w:r w:rsidRPr="001E4CFC">
              <w:rPr>
                <w:sz w:val="16"/>
                <w:szCs w:val="16"/>
                <w:lang w:eastAsia="zh-CN"/>
              </w:rPr>
              <w:t>o</w:t>
            </w:r>
          </w:p>
        </w:tc>
        <w:tc>
          <w:tcPr>
            <w:tcW w:w="534" w:type="dxa"/>
            <w:tcBorders>
              <w:left w:val="single" w:sz="8" w:space="0" w:color="auto"/>
            </w:tcBorders>
            <w:shd w:val="clear" w:color="auto" w:fill="FBE4D5" w:themeFill="accent2" w:themeFillTint="33"/>
            <w:vAlign w:val="center"/>
          </w:tcPr>
          <w:p w14:paraId="1329C77B" w14:textId="77777777" w:rsidR="000F567A" w:rsidRPr="001E4CFC" w:rsidRDefault="000F567A" w:rsidP="006B3A37">
            <w:pPr>
              <w:spacing w:before="0" w:after="0" w:line="240" w:lineRule="auto"/>
              <w:jc w:val="center"/>
              <w:rPr>
                <w:sz w:val="16"/>
                <w:szCs w:val="16"/>
                <w:lang w:eastAsia="zh-CN"/>
              </w:rPr>
            </w:pPr>
            <w:r w:rsidRPr="001E4CFC">
              <w:rPr>
                <w:sz w:val="16"/>
                <w:szCs w:val="16"/>
                <w:lang w:eastAsia="zh-CN"/>
              </w:rPr>
              <w:t>o</w:t>
            </w:r>
          </w:p>
        </w:tc>
        <w:tc>
          <w:tcPr>
            <w:tcW w:w="534" w:type="dxa"/>
            <w:tcBorders>
              <w:right w:val="single" w:sz="8" w:space="0" w:color="auto"/>
            </w:tcBorders>
            <w:shd w:val="clear" w:color="auto" w:fill="FBE4D5" w:themeFill="accent2" w:themeFillTint="33"/>
            <w:vAlign w:val="center"/>
          </w:tcPr>
          <w:p w14:paraId="44D66943" w14:textId="77777777" w:rsidR="000F567A" w:rsidRPr="001E4CFC" w:rsidRDefault="000F567A" w:rsidP="006B3A37">
            <w:pPr>
              <w:spacing w:before="0" w:after="0" w:line="240" w:lineRule="auto"/>
              <w:jc w:val="center"/>
              <w:rPr>
                <w:sz w:val="16"/>
                <w:szCs w:val="16"/>
                <w:lang w:eastAsia="zh-CN"/>
              </w:rPr>
            </w:pPr>
            <w:r w:rsidRPr="001E4CFC">
              <w:rPr>
                <w:sz w:val="16"/>
                <w:szCs w:val="16"/>
                <w:lang w:eastAsia="zh-CN"/>
              </w:rPr>
              <w:t>o</w:t>
            </w:r>
          </w:p>
        </w:tc>
        <w:tc>
          <w:tcPr>
            <w:tcW w:w="534" w:type="dxa"/>
            <w:tcBorders>
              <w:left w:val="single" w:sz="8" w:space="0" w:color="auto"/>
            </w:tcBorders>
            <w:shd w:val="clear" w:color="auto" w:fill="FBE4D5" w:themeFill="accent2" w:themeFillTint="33"/>
            <w:vAlign w:val="center"/>
          </w:tcPr>
          <w:p w14:paraId="7091164A" w14:textId="72D8FF7F" w:rsidR="000F567A" w:rsidRPr="001E4CFC" w:rsidRDefault="005F2902" w:rsidP="006B3A37">
            <w:pPr>
              <w:spacing w:before="0" w:after="0" w:line="240" w:lineRule="auto"/>
              <w:jc w:val="center"/>
              <w:rPr>
                <w:sz w:val="16"/>
                <w:szCs w:val="16"/>
                <w:lang w:eastAsia="zh-CN"/>
              </w:rPr>
            </w:pPr>
            <w:r>
              <w:rPr>
                <w:sz w:val="16"/>
                <w:szCs w:val="16"/>
                <w:lang w:eastAsia="zh-CN"/>
              </w:rPr>
              <w:t>o</w:t>
            </w:r>
          </w:p>
        </w:tc>
        <w:tc>
          <w:tcPr>
            <w:tcW w:w="535" w:type="dxa"/>
            <w:tcBorders>
              <w:right w:val="single" w:sz="8" w:space="0" w:color="auto"/>
            </w:tcBorders>
            <w:shd w:val="clear" w:color="auto" w:fill="FBE4D5" w:themeFill="accent2" w:themeFillTint="33"/>
            <w:vAlign w:val="center"/>
          </w:tcPr>
          <w:p w14:paraId="091104C1" w14:textId="7FEAEED3" w:rsidR="000F567A" w:rsidRPr="001E4CFC" w:rsidRDefault="005F2902" w:rsidP="006B3A37">
            <w:pPr>
              <w:spacing w:before="0" w:after="0" w:line="240" w:lineRule="auto"/>
              <w:jc w:val="center"/>
              <w:rPr>
                <w:sz w:val="16"/>
                <w:szCs w:val="16"/>
                <w:lang w:eastAsia="zh-CN"/>
              </w:rPr>
            </w:pPr>
            <w:r>
              <w:rPr>
                <w:sz w:val="16"/>
                <w:szCs w:val="16"/>
                <w:lang w:eastAsia="zh-CN"/>
              </w:rPr>
              <w:t>o</w:t>
            </w:r>
          </w:p>
        </w:tc>
      </w:tr>
      <w:tr w:rsidR="005F2902" w:rsidRPr="001E4CFC" w14:paraId="6B974293" w14:textId="77777777" w:rsidTr="005F2902">
        <w:trPr>
          <w:trHeight w:val="163"/>
          <w:jc w:val="center"/>
        </w:trPr>
        <w:tc>
          <w:tcPr>
            <w:tcW w:w="1058" w:type="dxa"/>
            <w:tcBorders>
              <w:left w:val="single" w:sz="8" w:space="0" w:color="auto"/>
              <w:right w:val="single" w:sz="8" w:space="0" w:color="auto"/>
            </w:tcBorders>
            <w:vAlign w:val="center"/>
          </w:tcPr>
          <w:p w14:paraId="52460CDA" w14:textId="441A6CD4" w:rsidR="000F567A" w:rsidRPr="001E4CFC" w:rsidRDefault="001E4CFC" w:rsidP="006B3A37">
            <w:pPr>
              <w:spacing w:before="0" w:after="0" w:line="240" w:lineRule="auto"/>
              <w:jc w:val="left"/>
              <w:rPr>
                <w:b/>
                <w:bCs/>
                <w:sz w:val="16"/>
                <w:szCs w:val="16"/>
                <w:lang w:eastAsia="zh-CN"/>
              </w:rPr>
            </w:pPr>
            <m:oMath>
              <m:r>
                <m:rPr>
                  <m:sty m:val="bi"/>
                </m:rPr>
                <w:rPr>
                  <w:rFonts w:ascii="Cambria Math" w:hAnsi="Cambria Math"/>
                  <w:sz w:val="16"/>
                  <w:szCs w:val="16"/>
                  <w:lang w:eastAsia="zh-CN"/>
                </w:rPr>
                <m:t>K</m:t>
              </m:r>
            </m:oMath>
            <w:r w:rsidR="000F567A" w:rsidRPr="001E4CFC">
              <w:rPr>
                <w:b/>
                <w:bCs/>
                <w:sz w:val="16"/>
                <w:szCs w:val="16"/>
                <w:lang w:eastAsia="zh-CN"/>
              </w:rPr>
              <w:t>-factor</w:t>
            </w:r>
          </w:p>
        </w:tc>
        <w:tc>
          <w:tcPr>
            <w:tcW w:w="534" w:type="dxa"/>
            <w:tcBorders>
              <w:left w:val="single" w:sz="8" w:space="0" w:color="auto"/>
            </w:tcBorders>
            <w:shd w:val="clear" w:color="auto" w:fill="FBE4D5" w:themeFill="accent2" w:themeFillTint="33"/>
            <w:vAlign w:val="center"/>
          </w:tcPr>
          <w:p w14:paraId="6467F2B7" w14:textId="77777777" w:rsidR="000F567A" w:rsidRPr="001E4CFC" w:rsidRDefault="000F567A" w:rsidP="006B3A37">
            <w:pPr>
              <w:spacing w:before="0" w:after="0" w:line="240" w:lineRule="auto"/>
              <w:jc w:val="center"/>
              <w:rPr>
                <w:sz w:val="16"/>
                <w:szCs w:val="16"/>
                <w:lang w:eastAsia="zh-CN"/>
              </w:rPr>
            </w:pPr>
            <w:r w:rsidRPr="001E4CFC">
              <w:rPr>
                <w:sz w:val="16"/>
                <w:szCs w:val="16"/>
                <w:lang w:eastAsia="zh-CN"/>
              </w:rPr>
              <w:t>o</w:t>
            </w:r>
          </w:p>
        </w:tc>
        <w:tc>
          <w:tcPr>
            <w:tcW w:w="534" w:type="dxa"/>
            <w:tcBorders>
              <w:right w:val="single" w:sz="8" w:space="0" w:color="auto"/>
            </w:tcBorders>
            <w:shd w:val="clear" w:color="auto" w:fill="FBE4D5" w:themeFill="accent2" w:themeFillTint="33"/>
            <w:vAlign w:val="center"/>
          </w:tcPr>
          <w:p w14:paraId="02D7496D" w14:textId="77777777" w:rsidR="000F567A" w:rsidRPr="001E4CFC" w:rsidRDefault="000F567A" w:rsidP="006B3A37">
            <w:pPr>
              <w:spacing w:before="0" w:after="0" w:line="240" w:lineRule="auto"/>
              <w:jc w:val="center"/>
              <w:rPr>
                <w:sz w:val="16"/>
                <w:szCs w:val="16"/>
                <w:lang w:eastAsia="zh-CN"/>
              </w:rPr>
            </w:pPr>
            <w:r w:rsidRPr="001E4CFC">
              <w:rPr>
                <w:sz w:val="16"/>
                <w:szCs w:val="16"/>
                <w:lang w:eastAsia="zh-CN"/>
              </w:rPr>
              <w:t>o</w:t>
            </w:r>
          </w:p>
        </w:tc>
        <w:tc>
          <w:tcPr>
            <w:tcW w:w="534" w:type="dxa"/>
            <w:tcBorders>
              <w:left w:val="single" w:sz="8" w:space="0" w:color="auto"/>
            </w:tcBorders>
            <w:shd w:val="clear" w:color="auto" w:fill="FBE4D5" w:themeFill="accent2" w:themeFillTint="33"/>
            <w:vAlign w:val="center"/>
          </w:tcPr>
          <w:p w14:paraId="18288024" w14:textId="77777777" w:rsidR="000F567A" w:rsidRPr="001E4CFC" w:rsidRDefault="000F567A" w:rsidP="006B3A37">
            <w:pPr>
              <w:spacing w:before="0" w:after="0" w:line="240" w:lineRule="auto"/>
              <w:jc w:val="center"/>
              <w:rPr>
                <w:sz w:val="16"/>
                <w:szCs w:val="16"/>
                <w:lang w:eastAsia="zh-CN"/>
              </w:rPr>
            </w:pPr>
            <w:r w:rsidRPr="001E4CFC">
              <w:rPr>
                <w:sz w:val="16"/>
                <w:szCs w:val="16"/>
                <w:lang w:eastAsia="zh-CN"/>
              </w:rPr>
              <w:t>o</w:t>
            </w:r>
          </w:p>
        </w:tc>
        <w:tc>
          <w:tcPr>
            <w:tcW w:w="534" w:type="dxa"/>
            <w:tcBorders>
              <w:right w:val="single" w:sz="8" w:space="0" w:color="auto"/>
            </w:tcBorders>
            <w:shd w:val="clear" w:color="auto" w:fill="FBE4D5" w:themeFill="accent2" w:themeFillTint="33"/>
            <w:vAlign w:val="center"/>
          </w:tcPr>
          <w:p w14:paraId="64C898A1" w14:textId="77777777" w:rsidR="000F567A" w:rsidRPr="001E4CFC" w:rsidRDefault="000F567A" w:rsidP="006B3A37">
            <w:pPr>
              <w:spacing w:before="0" w:after="0" w:line="240" w:lineRule="auto"/>
              <w:jc w:val="center"/>
              <w:rPr>
                <w:sz w:val="16"/>
                <w:szCs w:val="16"/>
                <w:lang w:eastAsia="zh-CN"/>
              </w:rPr>
            </w:pPr>
            <w:r w:rsidRPr="001E4CFC">
              <w:rPr>
                <w:sz w:val="16"/>
                <w:szCs w:val="16"/>
                <w:lang w:eastAsia="zh-CN"/>
              </w:rPr>
              <w:t>o</w:t>
            </w:r>
          </w:p>
        </w:tc>
        <w:tc>
          <w:tcPr>
            <w:tcW w:w="534" w:type="dxa"/>
            <w:tcBorders>
              <w:left w:val="single" w:sz="8" w:space="0" w:color="auto"/>
            </w:tcBorders>
            <w:shd w:val="clear" w:color="auto" w:fill="FBE4D5" w:themeFill="accent2" w:themeFillTint="33"/>
            <w:vAlign w:val="center"/>
          </w:tcPr>
          <w:p w14:paraId="7E944821" w14:textId="77777777" w:rsidR="000F567A" w:rsidRPr="001E4CFC" w:rsidRDefault="000F567A" w:rsidP="006B3A37">
            <w:pPr>
              <w:spacing w:before="0" w:after="0" w:line="240" w:lineRule="auto"/>
              <w:jc w:val="center"/>
              <w:rPr>
                <w:sz w:val="16"/>
                <w:szCs w:val="16"/>
                <w:lang w:eastAsia="zh-CN"/>
              </w:rPr>
            </w:pPr>
            <w:r w:rsidRPr="001E4CFC">
              <w:rPr>
                <w:sz w:val="16"/>
                <w:szCs w:val="16"/>
                <w:lang w:eastAsia="zh-CN"/>
              </w:rPr>
              <w:t>o</w:t>
            </w:r>
          </w:p>
        </w:tc>
        <w:tc>
          <w:tcPr>
            <w:tcW w:w="534" w:type="dxa"/>
            <w:tcBorders>
              <w:right w:val="single" w:sz="8" w:space="0" w:color="auto"/>
            </w:tcBorders>
            <w:shd w:val="clear" w:color="auto" w:fill="FBE4D5" w:themeFill="accent2" w:themeFillTint="33"/>
            <w:vAlign w:val="center"/>
          </w:tcPr>
          <w:p w14:paraId="19A00C8E" w14:textId="77777777" w:rsidR="000F567A" w:rsidRPr="001E4CFC" w:rsidRDefault="000F567A" w:rsidP="006B3A37">
            <w:pPr>
              <w:spacing w:before="0" w:after="0" w:line="240" w:lineRule="auto"/>
              <w:jc w:val="center"/>
              <w:rPr>
                <w:sz w:val="16"/>
                <w:szCs w:val="16"/>
                <w:lang w:eastAsia="zh-CN"/>
              </w:rPr>
            </w:pPr>
            <w:r w:rsidRPr="001E4CFC">
              <w:rPr>
                <w:sz w:val="16"/>
                <w:szCs w:val="16"/>
                <w:lang w:eastAsia="zh-CN"/>
              </w:rPr>
              <w:t>o</w:t>
            </w:r>
          </w:p>
        </w:tc>
        <w:tc>
          <w:tcPr>
            <w:tcW w:w="534" w:type="dxa"/>
            <w:tcBorders>
              <w:left w:val="single" w:sz="8" w:space="0" w:color="auto"/>
            </w:tcBorders>
            <w:shd w:val="clear" w:color="auto" w:fill="FBE4D5" w:themeFill="accent2" w:themeFillTint="33"/>
            <w:vAlign w:val="center"/>
          </w:tcPr>
          <w:p w14:paraId="2C0E7316" w14:textId="77777777" w:rsidR="000F567A" w:rsidRPr="001E4CFC" w:rsidRDefault="000F567A" w:rsidP="006B3A37">
            <w:pPr>
              <w:spacing w:before="0" w:after="0" w:line="240" w:lineRule="auto"/>
              <w:jc w:val="center"/>
              <w:rPr>
                <w:sz w:val="16"/>
                <w:szCs w:val="16"/>
                <w:lang w:eastAsia="zh-CN"/>
              </w:rPr>
            </w:pPr>
            <w:r w:rsidRPr="001E4CFC">
              <w:rPr>
                <w:sz w:val="16"/>
                <w:szCs w:val="16"/>
                <w:lang w:eastAsia="zh-CN"/>
              </w:rPr>
              <w:t>o</w:t>
            </w:r>
          </w:p>
        </w:tc>
        <w:tc>
          <w:tcPr>
            <w:tcW w:w="534" w:type="dxa"/>
            <w:tcBorders>
              <w:right w:val="single" w:sz="8" w:space="0" w:color="auto"/>
            </w:tcBorders>
            <w:shd w:val="clear" w:color="auto" w:fill="FBE4D5" w:themeFill="accent2" w:themeFillTint="33"/>
            <w:vAlign w:val="center"/>
          </w:tcPr>
          <w:p w14:paraId="4161E21E" w14:textId="77777777" w:rsidR="000F567A" w:rsidRPr="001E4CFC" w:rsidRDefault="000F567A" w:rsidP="006B3A37">
            <w:pPr>
              <w:spacing w:before="0" w:after="0" w:line="240" w:lineRule="auto"/>
              <w:jc w:val="center"/>
              <w:rPr>
                <w:sz w:val="16"/>
                <w:szCs w:val="16"/>
                <w:lang w:eastAsia="zh-CN"/>
              </w:rPr>
            </w:pPr>
            <w:r w:rsidRPr="001E4CFC">
              <w:rPr>
                <w:sz w:val="16"/>
                <w:szCs w:val="16"/>
                <w:lang w:eastAsia="zh-CN"/>
              </w:rPr>
              <w:t>o</w:t>
            </w:r>
          </w:p>
        </w:tc>
        <w:tc>
          <w:tcPr>
            <w:tcW w:w="534" w:type="dxa"/>
            <w:tcBorders>
              <w:left w:val="single" w:sz="8" w:space="0" w:color="auto"/>
            </w:tcBorders>
            <w:shd w:val="clear" w:color="auto" w:fill="FBE4D5" w:themeFill="accent2" w:themeFillTint="33"/>
            <w:vAlign w:val="center"/>
          </w:tcPr>
          <w:p w14:paraId="632C6B8B" w14:textId="77777777" w:rsidR="000F567A" w:rsidRPr="001E4CFC" w:rsidRDefault="000F567A" w:rsidP="006B3A37">
            <w:pPr>
              <w:spacing w:before="0" w:after="0" w:line="240" w:lineRule="auto"/>
              <w:jc w:val="center"/>
              <w:rPr>
                <w:sz w:val="16"/>
                <w:szCs w:val="16"/>
                <w:lang w:eastAsia="zh-CN"/>
              </w:rPr>
            </w:pPr>
            <w:r w:rsidRPr="001E4CFC">
              <w:rPr>
                <w:sz w:val="16"/>
                <w:szCs w:val="16"/>
                <w:lang w:eastAsia="zh-CN"/>
              </w:rPr>
              <w:t>o</w:t>
            </w:r>
          </w:p>
        </w:tc>
        <w:tc>
          <w:tcPr>
            <w:tcW w:w="534" w:type="dxa"/>
            <w:tcBorders>
              <w:right w:val="single" w:sz="8" w:space="0" w:color="auto"/>
            </w:tcBorders>
            <w:shd w:val="clear" w:color="auto" w:fill="FBE4D5" w:themeFill="accent2" w:themeFillTint="33"/>
            <w:vAlign w:val="center"/>
          </w:tcPr>
          <w:p w14:paraId="3A269ABF" w14:textId="77777777" w:rsidR="000F567A" w:rsidRPr="001E4CFC" w:rsidRDefault="000F567A" w:rsidP="006B3A37">
            <w:pPr>
              <w:spacing w:before="0" w:after="0" w:line="240" w:lineRule="auto"/>
              <w:jc w:val="center"/>
              <w:rPr>
                <w:sz w:val="16"/>
                <w:szCs w:val="16"/>
                <w:lang w:eastAsia="zh-CN"/>
              </w:rPr>
            </w:pPr>
            <w:r w:rsidRPr="001E4CFC">
              <w:rPr>
                <w:sz w:val="16"/>
                <w:szCs w:val="16"/>
                <w:lang w:eastAsia="zh-CN"/>
              </w:rPr>
              <w:t>o</w:t>
            </w:r>
          </w:p>
        </w:tc>
        <w:tc>
          <w:tcPr>
            <w:tcW w:w="534" w:type="dxa"/>
            <w:tcBorders>
              <w:left w:val="single" w:sz="8" w:space="0" w:color="auto"/>
            </w:tcBorders>
            <w:shd w:val="clear" w:color="auto" w:fill="FBE4D5" w:themeFill="accent2" w:themeFillTint="33"/>
            <w:vAlign w:val="center"/>
          </w:tcPr>
          <w:p w14:paraId="760B76C3" w14:textId="09CEAC3E" w:rsidR="000F567A" w:rsidRPr="001E4CFC" w:rsidRDefault="005F2902" w:rsidP="006B3A37">
            <w:pPr>
              <w:spacing w:before="0" w:after="0" w:line="240" w:lineRule="auto"/>
              <w:jc w:val="center"/>
              <w:rPr>
                <w:sz w:val="16"/>
                <w:szCs w:val="16"/>
                <w:lang w:eastAsia="zh-CN"/>
              </w:rPr>
            </w:pPr>
            <w:r>
              <w:rPr>
                <w:sz w:val="16"/>
                <w:szCs w:val="16"/>
                <w:lang w:eastAsia="zh-CN"/>
              </w:rPr>
              <w:t>o</w:t>
            </w:r>
          </w:p>
        </w:tc>
        <w:tc>
          <w:tcPr>
            <w:tcW w:w="535" w:type="dxa"/>
            <w:tcBorders>
              <w:right w:val="single" w:sz="8" w:space="0" w:color="auto"/>
            </w:tcBorders>
            <w:shd w:val="clear" w:color="auto" w:fill="FBE4D5" w:themeFill="accent2" w:themeFillTint="33"/>
            <w:vAlign w:val="center"/>
          </w:tcPr>
          <w:p w14:paraId="30D80DD4" w14:textId="58B278CD" w:rsidR="000F567A" w:rsidRPr="001E4CFC" w:rsidRDefault="005F2902" w:rsidP="006B3A37">
            <w:pPr>
              <w:spacing w:before="0" w:after="0" w:line="240" w:lineRule="auto"/>
              <w:jc w:val="center"/>
              <w:rPr>
                <w:sz w:val="16"/>
                <w:szCs w:val="16"/>
                <w:lang w:eastAsia="zh-CN"/>
              </w:rPr>
            </w:pPr>
            <w:r>
              <w:rPr>
                <w:sz w:val="16"/>
                <w:szCs w:val="16"/>
                <w:lang w:eastAsia="zh-CN"/>
              </w:rPr>
              <w:t>o</w:t>
            </w:r>
          </w:p>
        </w:tc>
      </w:tr>
      <w:tr w:rsidR="006B3A37" w:rsidRPr="001E4CFC" w14:paraId="0F8F4D0C" w14:textId="77777777" w:rsidTr="005F2902">
        <w:trPr>
          <w:trHeight w:val="47"/>
          <w:jc w:val="center"/>
        </w:trPr>
        <w:tc>
          <w:tcPr>
            <w:tcW w:w="1058" w:type="dxa"/>
            <w:tcBorders>
              <w:left w:val="single" w:sz="8" w:space="0" w:color="auto"/>
              <w:right w:val="single" w:sz="8" w:space="0" w:color="auto"/>
            </w:tcBorders>
            <w:vAlign w:val="center"/>
          </w:tcPr>
          <w:p w14:paraId="6ADEFEBB" w14:textId="31491116" w:rsidR="006B3A37" w:rsidRDefault="006B3A37" w:rsidP="006B3A37">
            <w:pPr>
              <w:spacing w:before="0" w:after="0" w:line="240" w:lineRule="auto"/>
              <w:jc w:val="left"/>
              <w:rPr>
                <w:b/>
                <w:sz w:val="16"/>
                <w:szCs w:val="16"/>
                <w:lang w:eastAsia="zh-CN"/>
              </w:rPr>
            </w:pPr>
            <w:r>
              <w:rPr>
                <w:b/>
                <w:bCs/>
                <w:sz w:val="16"/>
                <w:szCs w:val="16"/>
                <w:lang w:eastAsia="zh-CN"/>
              </w:rPr>
              <w:t>Pen. Loss</w:t>
            </w:r>
          </w:p>
        </w:tc>
        <w:tc>
          <w:tcPr>
            <w:tcW w:w="534" w:type="dxa"/>
            <w:tcBorders>
              <w:left w:val="single" w:sz="8" w:space="0" w:color="auto"/>
            </w:tcBorders>
            <w:shd w:val="clear" w:color="auto" w:fill="auto"/>
            <w:vAlign w:val="center"/>
          </w:tcPr>
          <w:p w14:paraId="07DF3AC2" w14:textId="77777777" w:rsidR="006B3A37" w:rsidRPr="001E4CFC" w:rsidRDefault="006B3A37" w:rsidP="006B3A3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19DDCA78" w14:textId="77777777" w:rsidR="006B3A37" w:rsidRPr="001E4CFC" w:rsidRDefault="006B3A37" w:rsidP="006B3A37">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6CAD1497" w14:textId="77777777" w:rsidR="006B3A37" w:rsidRPr="001E4CFC" w:rsidRDefault="006B3A37" w:rsidP="006B3A3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46FBCB22" w14:textId="77777777" w:rsidR="006B3A37" w:rsidRPr="001E4CFC" w:rsidRDefault="006B3A37" w:rsidP="006B3A37">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44ACAEF1" w14:textId="77777777" w:rsidR="006B3A37" w:rsidRPr="001E4CFC" w:rsidRDefault="006B3A37" w:rsidP="006B3A3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2FC03A5B" w14:textId="77777777" w:rsidR="006B3A37" w:rsidRPr="001E4CFC" w:rsidRDefault="006B3A37" w:rsidP="006B3A37">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7C8B70A0" w14:textId="77777777" w:rsidR="006B3A37" w:rsidRPr="001E4CFC" w:rsidRDefault="006B3A37" w:rsidP="006B3A3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0C6C937A" w14:textId="77777777" w:rsidR="006B3A37" w:rsidRPr="001E4CFC" w:rsidRDefault="006B3A37" w:rsidP="006B3A37">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3C6271C8" w14:textId="77777777" w:rsidR="006B3A37" w:rsidRPr="001E4CFC" w:rsidRDefault="006B3A37" w:rsidP="006B3A3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27B3E3EB" w14:textId="77777777" w:rsidR="006B3A37" w:rsidRPr="001E4CFC" w:rsidRDefault="006B3A37" w:rsidP="006B3A37">
            <w:pPr>
              <w:spacing w:before="0" w:after="0" w:line="240" w:lineRule="auto"/>
              <w:jc w:val="center"/>
              <w:rPr>
                <w:sz w:val="16"/>
                <w:szCs w:val="16"/>
                <w:lang w:eastAsia="zh-CN"/>
              </w:rPr>
            </w:pPr>
          </w:p>
        </w:tc>
        <w:tc>
          <w:tcPr>
            <w:tcW w:w="534" w:type="dxa"/>
            <w:tcBorders>
              <w:left w:val="single" w:sz="8" w:space="0" w:color="auto"/>
            </w:tcBorders>
            <w:shd w:val="clear" w:color="auto" w:fill="FBE4D5" w:themeFill="accent2" w:themeFillTint="33"/>
            <w:vAlign w:val="center"/>
          </w:tcPr>
          <w:p w14:paraId="3B3B752E" w14:textId="5FA1B89F" w:rsidR="006B3A37" w:rsidRPr="001E4CFC" w:rsidRDefault="005F2902" w:rsidP="006B3A37">
            <w:pPr>
              <w:spacing w:before="0" w:after="0" w:line="240" w:lineRule="auto"/>
              <w:jc w:val="center"/>
              <w:rPr>
                <w:sz w:val="16"/>
                <w:szCs w:val="16"/>
                <w:lang w:eastAsia="zh-CN"/>
              </w:rPr>
            </w:pPr>
            <w:r>
              <w:rPr>
                <w:sz w:val="16"/>
                <w:szCs w:val="16"/>
                <w:lang w:eastAsia="zh-CN"/>
              </w:rPr>
              <w:t>o</w:t>
            </w:r>
          </w:p>
        </w:tc>
        <w:tc>
          <w:tcPr>
            <w:tcW w:w="535" w:type="dxa"/>
            <w:tcBorders>
              <w:right w:val="single" w:sz="8" w:space="0" w:color="auto"/>
            </w:tcBorders>
            <w:shd w:val="clear" w:color="auto" w:fill="FBE4D5" w:themeFill="accent2" w:themeFillTint="33"/>
            <w:vAlign w:val="center"/>
          </w:tcPr>
          <w:p w14:paraId="730B3223" w14:textId="51D125BE" w:rsidR="006B3A37" w:rsidRPr="001E4CFC" w:rsidRDefault="005F2902" w:rsidP="006B3A37">
            <w:pPr>
              <w:spacing w:before="0" w:after="0" w:line="240" w:lineRule="auto"/>
              <w:jc w:val="center"/>
              <w:rPr>
                <w:sz w:val="16"/>
                <w:szCs w:val="16"/>
                <w:lang w:eastAsia="zh-CN"/>
              </w:rPr>
            </w:pPr>
            <w:r>
              <w:rPr>
                <w:sz w:val="16"/>
                <w:szCs w:val="16"/>
                <w:lang w:eastAsia="zh-CN"/>
              </w:rPr>
              <w:t>o</w:t>
            </w:r>
          </w:p>
        </w:tc>
      </w:tr>
      <w:tr w:rsidR="005F2902" w:rsidRPr="001E4CFC" w14:paraId="2F8BA872" w14:textId="77777777" w:rsidTr="005F2902">
        <w:trPr>
          <w:trHeight w:val="47"/>
          <w:jc w:val="center"/>
        </w:trPr>
        <w:tc>
          <w:tcPr>
            <w:tcW w:w="1058" w:type="dxa"/>
            <w:tcBorders>
              <w:left w:val="single" w:sz="8" w:space="0" w:color="auto"/>
              <w:right w:val="single" w:sz="8" w:space="0" w:color="auto"/>
            </w:tcBorders>
            <w:vAlign w:val="center"/>
          </w:tcPr>
          <w:p w14:paraId="166E2075" w14:textId="3B84106D" w:rsidR="005F2902" w:rsidRDefault="005F2902" w:rsidP="005F2902">
            <w:pPr>
              <w:spacing w:before="0" w:after="0" w:line="240" w:lineRule="auto"/>
              <w:rPr>
                <w:b/>
                <w:bCs/>
                <w:sz w:val="16"/>
                <w:szCs w:val="16"/>
                <w:lang w:eastAsia="zh-CN"/>
              </w:rPr>
            </w:pPr>
            <w:r>
              <w:rPr>
                <w:b/>
                <w:bCs/>
                <w:sz w:val="16"/>
                <w:szCs w:val="16"/>
                <w:lang w:eastAsia="zh-CN"/>
              </w:rPr>
              <w:t xml:space="preserve">Material Pen. Loss </w:t>
            </w:r>
          </w:p>
        </w:tc>
        <w:tc>
          <w:tcPr>
            <w:tcW w:w="6409" w:type="dxa"/>
            <w:gridSpan w:val="12"/>
            <w:tcBorders>
              <w:left w:val="single" w:sz="8" w:space="0" w:color="auto"/>
              <w:right w:val="single" w:sz="8" w:space="0" w:color="auto"/>
            </w:tcBorders>
            <w:shd w:val="clear" w:color="auto" w:fill="FBE4D5" w:themeFill="accent2" w:themeFillTint="33"/>
            <w:vAlign w:val="center"/>
          </w:tcPr>
          <w:p w14:paraId="20EC97E3" w14:textId="14C4C13F" w:rsidR="005F2902" w:rsidRDefault="001B02F2" w:rsidP="005F2902">
            <w:pPr>
              <w:spacing w:before="0" w:after="0" w:line="240" w:lineRule="auto"/>
              <w:jc w:val="center"/>
              <w:rPr>
                <w:sz w:val="16"/>
                <w:szCs w:val="16"/>
                <w:lang w:eastAsia="zh-CN"/>
              </w:rPr>
            </w:pPr>
            <w:r>
              <w:rPr>
                <w:sz w:val="16"/>
                <w:szCs w:val="16"/>
                <w:lang w:eastAsia="zh-CN"/>
              </w:rPr>
              <w:t xml:space="preserve">Standard MP glass: </w:t>
            </w:r>
            <w:r w:rsidR="005F2902">
              <w:rPr>
                <w:sz w:val="16"/>
                <w:szCs w:val="16"/>
                <w:lang w:eastAsia="zh-CN"/>
              </w:rPr>
              <w:t>o</w:t>
            </w:r>
            <w:r>
              <w:rPr>
                <w:sz w:val="16"/>
                <w:szCs w:val="16"/>
                <w:lang w:eastAsia="zh-CN"/>
              </w:rPr>
              <w:t xml:space="preserve">; IRR glass: o; concrete: o; wood: o </w:t>
            </w:r>
          </w:p>
        </w:tc>
      </w:tr>
      <w:tr w:rsidR="00881AA8" w:rsidRPr="001E4CFC" w14:paraId="58B135AB" w14:textId="77777777" w:rsidTr="00247843">
        <w:trPr>
          <w:trHeight w:val="47"/>
          <w:jc w:val="center"/>
        </w:trPr>
        <w:tc>
          <w:tcPr>
            <w:tcW w:w="1058" w:type="dxa"/>
            <w:tcBorders>
              <w:left w:val="single" w:sz="8" w:space="0" w:color="auto"/>
              <w:right w:val="single" w:sz="8" w:space="0" w:color="auto"/>
            </w:tcBorders>
            <w:vAlign w:val="center"/>
          </w:tcPr>
          <w:p w14:paraId="22D22196" w14:textId="090E360F" w:rsidR="00881AA8" w:rsidRDefault="00881AA8" w:rsidP="006B3A37">
            <w:pPr>
              <w:spacing w:before="0" w:after="0" w:line="240" w:lineRule="auto"/>
              <w:jc w:val="left"/>
              <w:rPr>
                <w:b/>
                <w:bCs/>
                <w:sz w:val="16"/>
                <w:szCs w:val="16"/>
                <w:lang w:eastAsia="zh-CN"/>
              </w:rPr>
            </w:pPr>
            <w:r>
              <w:rPr>
                <w:b/>
                <w:bCs/>
                <w:sz w:val="16"/>
                <w:szCs w:val="16"/>
                <w:lang w:eastAsia="zh-CN"/>
              </w:rPr>
              <w:t>TRP Delay</w:t>
            </w:r>
          </w:p>
        </w:tc>
        <w:tc>
          <w:tcPr>
            <w:tcW w:w="1068" w:type="dxa"/>
            <w:gridSpan w:val="2"/>
            <w:tcBorders>
              <w:left w:val="single" w:sz="8" w:space="0" w:color="auto"/>
              <w:right w:val="single" w:sz="8" w:space="0" w:color="auto"/>
            </w:tcBorders>
            <w:shd w:val="clear" w:color="auto" w:fill="auto"/>
            <w:vAlign w:val="center"/>
          </w:tcPr>
          <w:p w14:paraId="4CC8C6AC" w14:textId="77777777" w:rsidR="00881AA8" w:rsidRPr="001E4CFC" w:rsidRDefault="00881AA8" w:rsidP="006B3A37">
            <w:pPr>
              <w:spacing w:before="0" w:after="0" w:line="240" w:lineRule="auto"/>
              <w:jc w:val="center"/>
              <w:rPr>
                <w:sz w:val="16"/>
                <w:szCs w:val="16"/>
                <w:lang w:eastAsia="zh-CN"/>
              </w:rPr>
            </w:pPr>
          </w:p>
        </w:tc>
        <w:tc>
          <w:tcPr>
            <w:tcW w:w="1068" w:type="dxa"/>
            <w:gridSpan w:val="2"/>
            <w:tcBorders>
              <w:left w:val="single" w:sz="8" w:space="0" w:color="auto"/>
              <w:right w:val="single" w:sz="8" w:space="0" w:color="auto"/>
            </w:tcBorders>
            <w:shd w:val="clear" w:color="auto" w:fill="auto"/>
            <w:vAlign w:val="center"/>
          </w:tcPr>
          <w:p w14:paraId="730048D2" w14:textId="75FC76C4" w:rsidR="00881AA8" w:rsidRPr="001E4CFC" w:rsidRDefault="00881AA8" w:rsidP="00881AA8">
            <w:pPr>
              <w:spacing w:before="0" w:after="0" w:line="240" w:lineRule="auto"/>
              <w:jc w:val="center"/>
              <w:rPr>
                <w:sz w:val="16"/>
                <w:szCs w:val="16"/>
                <w:lang w:eastAsia="zh-CN"/>
              </w:rPr>
            </w:pPr>
            <w:r>
              <w:rPr>
                <w:sz w:val="16"/>
                <w:szCs w:val="16"/>
                <w:lang w:eastAsia="zh-CN"/>
              </w:rPr>
              <w:t>wa</w:t>
            </w:r>
          </w:p>
        </w:tc>
        <w:tc>
          <w:tcPr>
            <w:tcW w:w="1068" w:type="dxa"/>
            <w:gridSpan w:val="2"/>
            <w:tcBorders>
              <w:left w:val="single" w:sz="8" w:space="0" w:color="auto"/>
              <w:right w:val="single" w:sz="8" w:space="0" w:color="auto"/>
            </w:tcBorders>
            <w:shd w:val="clear" w:color="auto" w:fill="D9D9D9" w:themeFill="background1" w:themeFillShade="D9"/>
            <w:vAlign w:val="center"/>
          </w:tcPr>
          <w:p w14:paraId="49C032D1" w14:textId="54F7085A" w:rsidR="00881AA8" w:rsidRPr="001E4CFC" w:rsidRDefault="00881AA8" w:rsidP="00881AA8">
            <w:pPr>
              <w:spacing w:before="0" w:after="0" w:line="240" w:lineRule="auto"/>
              <w:jc w:val="center"/>
              <w:rPr>
                <w:sz w:val="16"/>
                <w:szCs w:val="16"/>
                <w:lang w:eastAsia="zh-CN"/>
              </w:rPr>
            </w:pPr>
            <w:r>
              <w:rPr>
                <w:sz w:val="16"/>
                <w:szCs w:val="16"/>
                <w:lang w:eastAsia="zh-CN"/>
              </w:rPr>
              <w:t>wa</w:t>
            </w:r>
          </w:p>
        </w:tc>
        <w:tc>
          <w:tcPr>
            <w:tcW w:w="1068" w:type="dxa"/>
            <w:gridSpan w:val="2"/>
            <w:tcBorders>
              <w:left w:val="single" w:sz="8" w:space="0" w:color="auto"/>
              <w:right w:val="single" w:sz="8" w:space="0" w:color="auto"/>
            </w:tcBorders>
            <w:shd w:val="clear" w:color="auto" w:fill="FBE4D5" w:themeFill="accent2" w:themeFillTint="33"/>
            <w:vAlign w:val="center"/>
          </w:tcPr>
          <w:p w14:paraId="246046C1" w14:textId="3052D8F7" w:rsidR="00881AA8" w:rsidRPr="001E4CFC" w:rsidRDefault="00881AA8" w:rsidP="00881AA8">
            <w:pPr>
              <w:spacing w:before="0" w:after="0" w:line="240" w:lineRule="auto"/>
              <w:jc w:val="center"/>
              <w:rPr>
                <w:sz w:val="16"/>
                <w:szCs w:val="16"/>
                <w:lang w:eastAsia="zh-CN"/>
              </w:rPr>
            </w:pPr>
            <w:r>
              <w:rPr>
                <w:sz w:val="16"/>
                <w:szCs w:val="16"/>
                <w:lang w:eastAsia="zh-CN"/>
              </w:rPr>
              <w:t>o</w:t>
            </w:r>
          </w:p>
        </w:tc>
        <w:tc>
          <w:tcPr>
            <w:tcW w:w="1068" w:type="dxa"/>
            <w:gridSpan w:val="2"/>
            <w:tcBorders>
              <w:left w:val="single" w:sz="8" w:space="0" w:color="auto"/>
              <w:right w:val="single" w:sz="8" w:space="0" w:color="auto"/>
            </w:tcBorders>
            <w:shd w:val="clear" w:color="auto" w:fill="auto"/>
            <w:vAlign w:val="center"/>
          </w:tcPr>
          <w:p w14:paraId="0870F9DF" w14:textId="77777777" w:rsidR="00881AA8" w:rsidRPr="001E4CFC" w:rsidRDefault="00881AA8" w:rsidP="00881AA8">
            <w:pPr>
              <w:spacing w:before="0" w:after="0" w:line="240" w:lineRule="auto"/>
              <w:jc w:val="center"/>
              <w:rPr>
                <w:sz w:val="16"/>
                <w:szCs w:val="16"/>
                <w:lang w:eastAsia="zh-CN"/>
              </w:rPr>
            </w:pPr>
          </w:p>
        </w:tc>
        <w:tc>
          <w:tcPr>
            <w:tcW w:w="1069" w:type="dxa"/>
            <w:gridSpan w:val="2"/>
            <w:tcBorders>
              <w:left w:val="single" w:sz="8" w:space="0" w:color="auto"/>
              <w:right w:val="single" w:sz="8" w:space="0" w:color="auto"/>
            </w:tcBorders>
            <w:shd w:val="clear" w:color="auto" w:fill="FBE4D5" w:themeFill="accent2" w:themeFillTint="33"/>
            <w:vAlign w:val="center"/>
          </w:tcPr>
          <w:p w14:paraId="215BC56A" w14:textId="2CBF8312" w:rsidR="00881AA8" w:rsidRPr="001E4CFC" w:rsidRDefault="00881AA8" w:rsidP="00881AA8">
            <w:pPr>
              <w:spacing w:before="0" w:after="0" w:line="240" w:lineRule="auto"/>
              <w:jc w:val="center"/>
              <w:rPr>
                <w:sz w:val="16"/>
                <w:szCs w:val="16"/>
                <w:lang w:eastAsia="zh-CN"/>
              </w:rPr>
            </w:pPr>
            <w:r>
              <w:rPr>
                <w:sz w:val="16"/>
                <w:szCs w:val="16"/>
                <w:lang w:eastAsia="zh-CN"/>
              </w:rPr>
              <w:t>o</w:t>
            </w:r>
          </w:p>
        </w:tc>
      </w:tr>
      <w:tr w:rsidR="006B3A37" w:rsidRPr="001E4CFC" w14:paraId="7B37C122" w14:textId="77777777" w:rsidTr="006B3A37">
        <w:trPr>
          <w:trHeight w:val="39"/>
          <w:jc w:val="center"/>
        </w:trPr>
        <w:tc>
          <w:tcPr>
            <w:tcW w:w="1058" w:type="dxa"/>
            <w:tcBorders>
              <w:left w:val="single" w:sz="8" w:space="0" w:color="auto"/>
              <w:bottom w:val="single" w:sz="8" w:space="0" w:color="auto"/>
              <w:right w:val="single" w:sz="8" w:space="0" w:color="auto"/>
            </w:tcBorders>
            <w:vAlign w:val="center"/>
          </w:tcPr>
          <w:p w14:paraId="17E632E0" w14:textId="6A685559" w:rsidR="006B3A37" w:rsidRDefault="006B3A37" w:rsidP="006B3A37">
            <w:pPr>
              <w:spacing w:before="0" w:after="0" w:line="240" w:lineRule="auto"/>
              <w:jc w:val="left"/>
              <w:rPr>
                <w:b/>
                <w:bCs/>
                <w:sz w:val="16"/>
                <w:szCs w:val="16"/>
                <w:lang w:eastAsia="zh-CN"/>
              </w:rPr>
            </w:pPr>
            <w:r>
              <w:rPr>
                <w:b/>
                <w:bCs/>
                <w:sz w:val="16"/>
                <w:szCs w:val="16"/>
                <w:lang w:eastAsia="zh-CN"/>
              </w:rPr>
              <w:t>Polarization</w:t>
            </w:r>
          </w:p>
        </w:tc>
        <w:tc>
          <w:tcPr>
            <w:tcW w:w="6409" w:type="dxa"/>
            <w:gridSpan w:val="12"/>
            <w:tcBorders>
              <w:left w:val="single" w:sz="8" w:space="0" w:color="auto"/>
              <w:bottom w:val="single" w:sz="8" w:space="0" w:color="auto"/>
              <w:right w:val="single" w:sz="8" w:space="0" w:color="auto"/>
            </w:tcBorders>
            <w:shd w:val="clear" w:color="auto" w:fill="FFFFFF" w:themeFill="background1"/>
            <w:vAlign w:val="center"/>
          </w:tcPr>
          <w:p w14:paraId="27DA428C" w14:textId="77777777" w:rsidR="006B3A37" w:rsidRPr="001E4CFC" w:rsidRDefault="006B3A37" w:rsidP="006B3A37">
            <w:pPr>
              <w:spacing w:before="0" w:after="0" w:line="240" w:lineRule="auto"/>
              <w:jc w:val="center"/>
              <w:rPr>
                <w:sz w:val="16"/>
                <w:szCs w:val="16"/>
                <w:lang w:eastAsia="zh-CN"/>
              </w:rPr>
            </w:pPr>
          </w:p>
        </w:tc>
      </w:tr>
    </w:tbl>
    <w:p w14:paraId="24E1E2F6" w14:textId="3E34FE90" w:rsidR="000F567A" w:rsidRDefault="001E4CFC" w:rsidP="006B3A37">
      <w:pPr>
        <w:spacing w:after="0" w:line="240" w:lineRule="auto"/>
        <w:rPr>
          <w:lang w:eastAsia="zh-CN"/>
        </w:rPr>
      </w:pPr>
      <w:r>
        <w:rPr>
          <w:lang w:eastAsia="zh-CN"/>
        </w:rPr>
        <w:t>Notation:</w:t>
      </w:r>
    </w:p>
    <w:p w14:paraId="0C158D53" w14:textId="526612C9" w:rsidR="001E4CFC" w:rsidRDefault="001E4CFC">
      <w:pPr>
        <w:pStyle w:val="ListParagraph"/>
        <w:numPr>
          <w:ilvl w:val="0"/>
          <w:numId w:val="40"/>
        </w:numPr>
        <w:spacing w:line="240" w:lineRule="auto"/>
        <w:rPr>
          <w:lang w:eastAsia="zh-CN"/>
        </w:rPr>
      </w:pPr>
      <w:r>
        <w:rPr>
          <w:lang w:eastAsia="zh-CN"/>
        </w:rPr>
        <w:t>nc: no consensus to update the parameter</w:t>
      </w:r>
    </w:p>
    <w:p w14:paraId="37443761" w14:textId="75AE0128" w:rsidR="001E4CFC" w:rsidRDefault="001E4CFC">
      <w:pPr>
        <w:pStyle w:val="ListParagraph"/>
        <w:numPr>
          <w:ilvl w:val="0"/>
          <w:numId w:val="40"/>
        </w:numPr>
        <w:spacing w:line="240" w:lineRule="auto"/>
        <w:rPr>
          <w:lang w:eastAsia="zh-CN"/>
        </w:rPr>
      </w:pPr>
      <w:r>
        <w:rPr>
          <w:lang w:eastAsia="zh-CN"/>
        </w:rPr>
        <w:t>v: parameter validated</w:t>
      </w:r>
    </w:p>
    <w:p w14:paraId="07DA0057" w14:textId="11185998" w:rsidR="00F2147A" w:rsidRDefault="005F2902">
      <w:pPr>
        <w:pStyle w:val="ListParagraph"/>
        <w:numPr>
          <w:ilvl w:val="0"/>
          <w:numId w:val="40"/>
        </w:numPr>
        <w:spacing w:line="240" w:lineRule="auto"/>
        <w:rPr>
          <w:lang w:eastAsia="zh-CN"/>
        </w:rPr>
      </w:pPr>
      <w:r>
        <w:rPr>
          <w:lang w:eastAsia="zh-CN"/>
        </w:rPr>
        <w:t>a</w:t>
      </w:r>
      <w:r w:rsidR="00F2147A">
        <w:rPr>
          <w:lang w:eastAsia="zh-CN"/>
        </w:rPr>
        <w:t>:</w:t>
      </w:r>
      <w:r>
        <w:rPr>
          <w:lang w:eastAsia="zh-CN"/>
        </w:rPr>
        <w:t xml:space="preserve"> agreed on new parameters</w:t>
      </w:r>
    </w:p>
    <w:p w14:paraId="59C8768F" w14:textId="6E51E808" w:rsidR="005F2902" w:rsidRDefault="005F2902">
      <w:pPr>
        <w:pStyle w:val="ListParagraph"/>
        <w:numPr>
          <w:ilvl w:val="0"/>
          <w:numId w:val="40"/>
        </w:numPr>
        <w:spacing w:line="240" w:lineRule="auto"/>
        <w:rPr>
          <w:lang w:eastAsia="zh-CN"/>
        </w:rPr>
      </w:pPr>
      <w:r>
        <w:rPr>
          <w:lang w:eastAsia="zh-CN"/>
        </w:rPr>
        <w:t>wa: working assumption achieved on new parameters</w:t>
      </w:r>
    </w:p>
    <w:p w14:paraId="73A8A5DA" w14:textId="4B4A98F0" w:rsidR="00FF4E27" w:rsidRPr="009E6D80" w:rsidRDefault="00FF4E27">
      <w:pPr>
        <w:pStyle w:val="ListParagraph"/>
        <w:numPr>
          <w:ilvl w:val="0"/>
          <w:numId w:val="40"/>
        </w:numPr>
        <w:spacing w:line="240" w:lineRule="auto"/>
        <w:rPr>
          <w:lang w:eastAsia="zh-CN"/>
        </w:rPr>
      </w:pPr>
      <w:r>
        <w:rPr>
          <w:lang w:eastAsia="zh-CN"/>
        </w:rPr>
        <w:t>o: open for further discussion</w:t>
      </w:r>
    </w:p>
    <w:p w14:paraId="3954119F" w14:textId="77777777" w:rsidR="000F567A" w:rsidRPr="000F567A" w:rsidRDefault="000F567A" w:rsidP="000F567A">
      <w:pPr>
        <w:rPr>
          <w:lang w:eastAsia="zh-CN"/>
        </w:rPr>
      </w:pPr>
    </w:p>
    <w:p w14:paraId="4C65C7C8" w14:textId="77777777" w:rsidR="0061388A" w:rsidRPr="0079343B" w:rsidRDefault="00A12B35">
      <w:pPr>
        <w:pStyle w:val="Heading3"/>
        <w:rPr>
          <w:rFonts w:eastAsiaTheme="minorEastAsia"/>
          <w:lang w:val="en-US" w:eastAsia="ko-KR"/>
        </w:rPr>
      </w:pPr>
      <w:r w:rsidRPr="0079343B">
        <w:rPr>
          <w:rFonts w:eastAsia="SimSun"/>
          <w:lang w:val="en-US" w:eastAsia="zh-CN"/>
        </w:rPr>
        <w:t>4.2.1 Penetration Loss</w:t>
      </w:r>
    </w:p>
    <w:p w14:paraId="77AE28F5" w14:textId="77777777" w:rsidR="0061388A" w:rsidRPr="0079343B" w:rsidRDefault="0061388A">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615"/>
        <w:gridCol w:w="8930"/>
      </w:tblGrid>
      <w:tr w:rsidR="0061388A" w:rsidRPr="0079343B" w14:paraId="6FEAD60C" w14:textId="77777777" w:rsidTr="005D13F6">
        <w:trPr>
          <w:trHeight w:val="224"/>
        </w:trPr>
        <w:tc>
          <w:tcPr>
            <w:tcW w:w="1615" w:type="dxa"/>
            <w:shd w:val="clear" w:color="auto" w:fill="DEEAF6" w:themeFill="accent5" w:themeFillTint="33"/>
            <w:vAlign w:val="center"/>
          </w:tcPr>
          <w:p w14:paraId="6F662F05" w14:textId="77777777" w:rsidR="0061388A" w:rsidRPr="00CF6239" w:rsidRDefault="00A12B35" w:rsidP="004D60E7">
            <w:pPr>
              <w:pStyle w:val="BodyText"/>
              <w:spacing w:before="0" w:after="0" w:line="240" w:lineRule="auto"/>
              <w:jc w:val="left"/>
              <w:rPr>
                <w:rFonts w:ascii="Times New Roman" w:hAnsi="Times New Roman"/>
                <w:b/>
                <w:bCs/>
                <w:szCs w:val="20"/>
                <w:lang w:eastAsia="zh-CN"/>
              </w:rPr>
            </w:pPr>
            <w:r w:rsidRPr="00CF6239">
              <w:rPr>
                <w:rFonts w:ascii="Times New Roman" w:hAnsi="Times New Roman"/>
                <w:b/>
                <w:bCs/>
                <w:szCs w:val="20"/>
                <w:lang w:eastAsia="zh-CN"/>
              </w:rPr>
              <w:t>Company</w:t>
            </w:r>
          </w:p>
        </w:tc>
        <w:tc>
          <w:tcPr>
            <w:tcW w:w="8930" w:type="dxa"/>
            <w:shd w:val="clear" w:color="auto" w:fill="DEEAF6" w:themeFill="accent5" w:themeFillTint="33"/>
            <w:vAlign w:val="center"/>
          </w:tcPr>
          <w:p w14:paraId="3E26C1EF" w14:textId="77777777" w:rsidR="0061388A" w:rsidRPr="00CF6239" w:rsidRDefault="00A12B35" w:rsidP="00750C77">
            <w:pPr>
              <w:pStyle w:val="BodyText"/>
              <w:spacing w:before="0" w:after="0" w:line="240" w:lineRule="auto"/>
              <w:jc w:val="left"/>
              <w:rPr>
                <w:rFonts w:ascii="Times New Roman" w:hAnsi="Times New Roman"/>
                <w:b/>
                <w:bCs/>
                <w:szCs w:val="20"/>
                <w:lang w:eastAsia="zh-CN"/>
              </w:rPr>
            </w:pPr>
            <w:r w:rsidRPr="00CF6239">
              <w:rPr>
                <w:rFonts w:ascii="Times New Roman" w:hAnsi="Times New Roman"/>
                <w:b/>
                <w:bCs/>
                <w:szCs w:val="20"/>
                <w:lang w:eastAsia="zh-CN"/>
              </w:rPr>
              <w:t>Proposals &amp; Observations</w:t>
            </w:r>
          </w:p>
        </w:tc>
      </w:tr>
      <w:tr w:rsidR="0061388A" w:rsidRPr="0079343B" w14:paraId="1095D381" w14:textId="77777777" w:rsidTr="005D13F6">
        <w:trPr>
          <w:trHeight w:val="45"/>
        </w:trPr>
        <w:tc>
          <w:tcPr>
            <w:tcW w:w="1615" w:type="dxa"/>
            <w:vAlign w:val="center"/>
          </w:tcPr>
          <w:p w14:paraId="1F227D9A" w14:textId="72EBB4BE" w:rsidR="0061388A" w:rsidRPr="00CF6239" w:rsidRDefault="00F238AE" w:rsidP="004D60E7">
            <w:pPr>
              <w:spacing w:before="0" w:after="0" w:line="240" w:lineRule="auto"/>
              <w:jc w:val="left"/>
            </w:pPr>
            <w:r>
              <w:t>[3] CATT</w:t>
            </w:r>
          </w:p>
        </w:tc>
        <w:tc>
          <w:tcPr>
            <w:tcW w:w="8930" w:type="dxa"/>
            <w:vAlign w:val="center"/>
          </w:tcPr>
          <w:p w14:paraId="28383D56" w14:textId="7C772789" w:rsidR="0061388A" w:rsidRPr="005D13F6" w:rsidRDefault="00F238AE" w:rsidP="00D523D7">
            <w:pPr>
              <w:spacing w:before="0" w:after="0" w:line="240" w:lineRule="auto"/>
              <w:rPr>
                <w:rFonts w:eastAsiaTheme="minorEastAsia"/>
                <w:bCs/>
                <w:lang w:eastAsia="zh-CN"/>
              </w:rPr>
            </w:pPr>
            <w:r w:rsidRPr="005D13F6">
              <w:rPr>
                <w:rFonts w:eastAsiaTheme="minorEastAsia"/>
                <w:b/>
                <w:lang w:eastAsia="zh-CN"/>
              </w:rPr>
              <w:t xml:space="preserve">Proposal </w:t>
            </w:r>
            <w:r w:rsidR="00D523D7" w:rsidRPr="005D13F6">
              <w:rPr>
                <w:rFonts w:eastAsiaTheme="minorEastAsia"/>
                <w:b/>
                <w:lang w:eastAsia="zh-CN"/>
              </w:rPr>
              <w:t>9</w:t>
            </w:r>
            <w:r w:rsidRPr="005D13F6">
              <w:rPr>
                <w:rFonts w:eastAsiaTheme="minorEastAsia"/>
                <w:b/>
                <w:lang w:eastAsia="zh-CN"/>
              </w:rPr>
              <w:t>:</w:t>
            </w:r>
            <w:r w:rsidRPr="005D13F6">
              <w:rPr>
                <w:rFonts w:eastAsiaTheme="minorEastAsia"/>
                <w:bCs/>
                <w:lang w:eastAsia="zh-CN"/>
              </w:rPr>
              <w:t xml:space="preserve"> If the material penetration loss modeling is updated, a new value of the building penetration loss is provided for simulations for 7-24 GHz, assuming additional loss accounting for non-perpendicular incidence is fixed.</w:t>
            </w:r>
          </w:p>
        </w:tc>
      </w:tr>
      <w:tr w:rsidR="0061388A" w:rsidRPr="0079343B" w14:paraId="420EB985" w14:textId="77777777" w:rsidTr="005D13F6">
        <w:trPr>
          <w:trHeight w:val="140"/>
        </w:trPr>
        <w:tc>
          <w:tcPr>
            <w:tcW w:w="1615" w:type="dxa"/>
            <w:vAlign w:val="center"/>
          </w:tcPr>
          <w:p w14:paraId="5EDFA55F" w14:textId="47944A83" w:rsidR="0061388A" w:rsidRPr="00CF6239" w:rsidRDefault="00685F59" w:rsidP="004D60E7">
            <w:pPr>
              <w:spacing w:before="0" w:after="0" w:line="240" w:lineRule="auto"/>
              <w:jc w:val="left"/>
            </w:pPr>
            <w:r>
              <w:t>[5] ZTE</w:t>
            </w:r>
          </w:p>
        </w:tc>
        <w:tc>
          <w:tcPr>
            <w:tcW w:w="8930" w:type="dxa"/>
            <w:vAlign w:val="center"/>
          </w:tcPr>
          <w:p w14:paraId="1EFB557D" w14:textId="77777777" w:rsidR="00685F59" w:rsidRPr="00D523D7" w:rsidRDefault="00685F59" w:rsidP="00D523D7">
            <w:pPr>
              <w:spacing w:before="0" w:after="0" w:line="240" w:lineRule="auto"/>
              <w:jc w:val="center"/>
              <w:rPr>
                <w:bCs/>
                <w:sz w:val="16"/>
                <w:szCs w:val="16"/>
              </w:rPr>
            </w:pPr>
            <w:r w:rsidRPr="00D523D7">
              <w:rPr>
                <w:bCs/>
                <w:noProof/>
                <w:sz w:val="16"/>
                <w:szCs w:val="16"/>
              </w:rPr>
              <w:drawing>
                <wp:inline distT="0" distB="0" distL="0" distR="0" wp14:anchorId="1E599B2C" wp14:editId="0F3C7450">
                  <wp:extent cx="2295144" cy="1911096"/>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2295144" cy="1911096"/>
                          </a:xfrm>
                          <a:prstGeom prst="rect">
                            <a:avLst/>
                          </a:prstGeom>
                          <a:noFill/>
                          <a:ln>
                            <a:noFill/>
                          </a:ln>
                        </pic:spPr>
                      </pic:pic>
                    </a:graphicData>
                  </a:graphic>
                </wp:inline>
              </w:drawing>
            </w:r>
            <w:r w:rsidRPr="00D523D7">
              <w:rPr>
                <w:bCs/>
                <w:noProof/>
                <w:sz w:val="16"/>
                <w:szCs w:val="16"/>
              </w:rPr>
              <w:drawing>
                <wp:inline distT="0" distB="0" distL="0" distR="0" wp14:anchorId="731743FB" wp14:editId="5EAF898B">
                  <wp:extent cx="2304288" cy="192024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2304288" cy="1920240"/>
                          </a:xfrm>
                          <a:prstGeom prst="rect">
                            <a:avLst/>
                          </a:prstGeom>
                          <a:noFill/>
                          <a:ln>
                            <a:noFill/>
                          </a:ln>
                        </pic:spPr>
                      </pic:pic>
                    </a:graphicData>
                  </a:graphic>
                </wp:inline>
              </w:drawing>
            </w:r>
          </w:p>
          <w:p w14:paraId="2B0B6458" w14:textId="77777777" w:rsidR="00685F59" w:rsidRPr="00D523D7" w:rsidRDefault="00685F59" w:rsidP="00D523D7">
            <w:pPr>
              <w:spacing w:before="0" w:after="0" w:line="240" w:lineRule="auto"/>
              <w:jc w:val="center"/>
              <w:rPr>
                <w:bCs/>
                <w:sz w:val="16"/>
                <w:szCs w:val="16"/>
                <w:lang w:eastAsia="zh-CN"/>
              </w:rPr>
            </w:pPr>
            <w:r w:rsidRPr="00D523D7">
              <w:rPr>
                <w:bCs/>
                <w:sz w:val="16"/>
                <w:szCs w:val="16"/>
                <w:lang w:eastAsia="zh-CN"/>
              </w:rPr>
              <w:t>(a) Opt.1: linear fitting                                      (b) Opt.2: sinusoidal fitting</w:t>
            </w:r>
          </w:p>
          <w:p w14:paraId="6F1545D4" w14:textId="77777777" w:rsidR="00685F59" w:rsidRPr="005D13F6" w:rsidRDefault="00685F59" w:rsidP="00D523D7">
            <w:pPr>
              <w:spacing w:before="0" w:after="0" w:line="240" w:lineRule="auto"/>
              <w:jc w:val="center"/>
              <w:rPr>
                <w:bCs/>
                <w:lang w:eastAsia="zh-CN"/>
              </w:rPr>
            </w:pPr>
            <w:r w:rsidRPr="005D13F6">
              <w:rPr>
                <w:bCs/>
                <w:lang w:eastAsia="zh-CN"/>
              </w:rPr>
              <w:lastRenderedPageBreak/>
              <w:t>Figure 5. Fitting curves of penetration loss for standard glass</w:t>
            </w:r>
          </w:p>
          <w:p w14:paraId="422EF9FA" w14:textId="77777777" w:rsidR="00D523D7" w:rsidRPr="005D13F6" w:rsidRDefault="00D523D7" w:rsidP="00D523D7">
            <w:pPr>
              <w:spacing w:before="0" w:after="0" w:line="240" w:lineRule="auto"/>
              <w:jc w:val="center"/>
              <w:rPr>
                <w:bCs/>
                <w:lang w:eastAsia="zh-CN"/>
              </w:rPr>
            </w:pPr>
          </w:p>
          <w:p w14:paraId="1E24C942" w14:textId="77777777" w:rsidR="00685F59" w:rsidRPr="005D13F6" w:rsidRDefault="00685F59" w:rsidP="00D523D7">
            <w:pPr>
              <w:spacing w:before="0" w:after="0" w:line="240" w:lineRule="auto"/>
              <w:jc w:val="center"/>
              <w:rPr>
                <w:bCs/>
                <w:lang w:eastAsia="zh-CN"/>
              </w:rPr>
            </w:pPr>
            <w:r w:rsidRPr="005D13F6">
              <w:rPr>
                <w:bCs/>
                <w:lang w:eastAsia="zh-CN"/>
              </w:rPr>
              <w:t>Table 2: Equations for deriving penetration loss for standard glass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4855"/>
            </w:tblGrid>
            <w:tr w:rsidR="00685F59" w:rsidRPr="00D523D7" w14:paraId="0663CB67" w14:textId="77777777" w:rsidTr="004D1684">
              <w:trPr>
                <w:jc w:val="center"/>
              </w:trPr>
              <w:tc>
                <w:tcPr>
                  <w:tcW w:w="2093" w:type="dxa"/>
                  <w:shd w:val="clear" w:color="auto" w:fill="auto"/>
                </w:tcPr>
                <w:p w14:paraId="0449AA8B" w14:textId="77777777" w:rsidR="00685F59" w:rsidRPr="00D523D7" w:rsidRDefault="00685F59" w:rsidP="00D523D7">
                  <w:pPr>
                    <w:spacing w:after="0" w:line="240" w:lineRule="auto"/>
                    <w:jc w:val="center"/>
                    <w:rPr>
                      <w:rFonts w:eastAsia="MS Mincho"/>
                      <w:bCs/>
                      <w:sz w:val="16"/>
                      <w:szCs w:val="16"/>
                      <w:lang w:eastAsia="ja-JP"/>
                    </w:rPr>
                  </w:pPr>
                </w:p>
              </w:tc>
              <w:tc>
                <w:tcPr>
                  <w:tcW w:w="4855" w:type="dxa"/>
                  <w:shd w:val="clear" w:color="auto" w:fill="auto"/>
                </w:tcPr>
                <w:p w14:paraId="19204780" w14:textId="77777777" w:rsidR="00685F59" w:rsidRPr="00D523D7" w:rsidRDefault="00685F59" w:rsidP="00D523D7">
                  <w:pPr>
                    <w:spacing w:after="0" w:line="240" w:lineRule="auto"/>
                    <w:jc w:val="center"/>
                    <w:rPr>
                      <w:rFonts w:eastAsia="DengXian"/>
                      <w:bCs/>
                      <w:sz w:val="16"/>
                      <w:szCs w:val="16"/>
                      <w:lang w:eastAsia="zh-CN"/>
                    </w:rPr>
                  </w:pPr>
                  <w:r w:rsidRPr="00D523D7">
                    <w:rPr>
                      <w:rFonts w:eastAsia="DengXian"/>
                      <w:bCs/>
                      <w:sz w:val="16"/>
                      <w:szCs w:val="16"/>
                      <w:lang w:eastAsia="zh-CN"/>
                    </w:rPr>
                    <w:t>Standard multi-pane glass</w:t>
                  </w:r>
                </w:p>
              </w:tc>
            </w:tr>
            <w:tr w:rsidR="00685F59" w:rsidRPr="00D523D7" w14:paraId="5A581ECE" w14:textId="77777777" w:rsidTr="004D1684">
              <w:trPr>
                <w:jc w:val="center"/>
              </w:trPr>
              <w:tc>
                <w:tcPr>
                  <w:tcW w:w="2093" w:type="dxa"/>
                  <w:shd w:val="clear" w:color="auto" w:fill="auto"/>
                </w:tcPr>
                <w:p w14:paraId="3D7ECFFD" w14:textId="77777777" w:rsidR="00685F59" w:rsidRPr="00D523D7" w:rsidRDefault="00685F59" w:rsidP="00D523D7">
                  <w:pPr>
                    <w:spacing w:after="0" w:line="240" w:lineRule="auto"/>
                    <w:jc w:val="center"/>
                    <w:rPr>
                      <w:bCs/>
                      <w:sz w:val="16"/>
                      <w:szCs w:val="16"/>
                      <w:lang w:eastAsia="ja-JP"/>
                    </w:rPr>
                  </w:pPr>
                  <w:r w:rsidRPr="00D523D7">
                    <w:rPr>
                      <w:bCs/>
                      <w:sz w:val="16"/>
                      <w:szCs w:val="16"/>
                      <w:lang w:eastAsia="ja-JP"/>
                    </w:rPr>
                    <w:t>Existing TR</w:t>
                  </w:r>
                </w:p>
              </w:tc>
              <w:tc>
                <w:tcPr>
                  <w:tcW w:w="4855" w:type="dxa"/>
                  <w:shd w:val="clear" w:color="auto" w:fill="auto"/>
                  <w:vAlign w:val="center"/>
                </w:tcPr>
                <w:p w14:paraId="44FDDEC6" w14:textId="237C0C13" w:rsidR="00685F59" w:rsidRPr="00D523D7" w:rsidRDefault="00000000" w:rsidP="00D523D7">
                  <w:pPr>
                    <w:spacing w:after="0" w:line="240" w:lineRule="auto"/>
                    <w:jc w:val="center"/>
                    <w:rPr>
                      <w:rFonts w:eastAsia="DengXian"/>
                      <w:bCs/>
                      <w:sz w:val="16"/>
                      <w:szCs w:val="16"/>
                      <w:lang w:eastAsia="ko-KR"/>
                    </w:rPr>
                  </w:pPr>
                  <m:oMath>
                    <m:sSub>
                      <m:sSubPr>
                        <m:ctrlPr>
                          <w:rPr>
                            <w:rFonts w:ascii="Cambria Math" w:hAnsi="Cambria Math"/>
                            <w:bCs/>
                            <w:sz w:val="16"/>
                            <w:szCs w:val="16"/>
                          </w:rPr>
                        </m:ctrlPr>
                      </m:sSubPr>
                      <m:e>
                        <m:r>
                          <m:rPr>
                            <m:sty m:val="p"/>
                          </m:rPr>
                          <w:rPr>
                            <w:rFonts w:ascii="Cambria Math" w:hAnsi="Cambria Math"/>
                            <w:sz w:val="16"/>
                            <w:szCs w:val="16"/>
                            <w:lang w:eastAsia="zh-CN"/>
                          </w:rPr>
                          <m:t>L</m:t>
                        </m:r>
                      </m:e>
                      <m:sub>
                        <m:r>
                          <m:rPr>
                            <m:sty m:val="p"/>
                          </m:rPr>
                          <w:rPr>
                            <w:rFonts w:ascii="Cambria Math" w:hAnsi="Cambria Math"/>
                            <w:sz w:val="16"/>
                            <w:szCs w:val="16"/>
                            <w:lang w:eastAsia="zh-CN"/>
                          </w:rPr>
                          <m:t>glass</m:t>
                        </m:r>
                      </m:sub>
                    </m:sSub>
                    <m:r>
                      <m:rPr>
                        <m:sty m:val="p"/>
                      </m:rPr>
                      <w:rPr>
                        <w:rFonts w:ascii="Cambria Math" w:hAnsi="Cambria Math"/>
                        <w:sz w:val="16"/>
                        <w:szCs w:val="16"/>
                        <w:lang w:eastAsia="zh-CN"/>
                      </w:rPr>
                      <m:t>=2+0.2f</m:t>
                    </m:r>
                  </m:oMath>
                  <w:r w:rsidR="00685F59" w:rsidRPr="00D523D7">
                    <w:rPr>
                      <w:bCs/>
                      <w:sz w:val="16"/>
                      <w:szCs w:val="16"/>
                      <w:lang w:eastAsia="zh-CN"/>
                    </w:rPr>
                    <w:t xml:space="preserve"> </w:t>
                  </w:r>
                </w:p>
              </w:tc>
            </w:tr>
            <w:tr w:rsidR="00685F59" w:rsidRPr="00D523D7" w14:paraId="1AA3BBC9" w14:textId="77777777" w:rsidTr="004D1684">
              <w:trPr>
                <w:jc w:val="center"/>
              </w:trPr>
              <w:tc>
                <w:tcPr>
                  <w:tcW w:w="2093" w:type="dxa"/>
                  <w:shd w:val="clear" w:color="auto" w:fill="auto"/>
                </w:tcPr>
                <w:p w14:paraId="01A2AC9E" w14:textId="77777777" w:rsidR="00685F59" w:rsidRPr="00D523D7" w:rsidRDefault="00685F59" w:rsidP="00D523D7">
                  <w:pPr>
                    <w:spacing w:after="0" w:line="240" w:lineRule="auto"/>
                    <w:jc w:val="center"/>
                    <w:rPr>
                      <w:bCs/>
                      <w:sz w:val="16"/>
                      <w:szCs w:val="16"/>
                      <w:lang w:eastAsia="zh-CN"/>
                    </w:rPr>
                  </w:pPr>
                  <w:r w:rsidRPr="00D523D7">
                    <w:rPr>
                      <w:bCs/>
                      <w:sz w:val="16"/>
                      <w:szCs w:val="16"/>
                      <w:lang w:eastAsia="zh-CN"/>
                    </w:rPr>
                    <w:t xml:space="preserve">New Updates Opt.1 </w:t>
                  </w:r>
                </w:p>
                <w:p w14:paraId="58C4CC77" w14:textId="77777777" w:rsidR="00685F59" w:rsidRPr="00D523D7" w:rsidRDefault="00685F59" w:rsidP="00D523D7">
                  <w:pPr>
                    <w:spacing w:after="0" w:line="240" w:lineRule="auto"/>
                    <w:jc w:val="center"/>
                    <w:rPr>
                      <w:bCs/>
                      <w:sz w:val="16"/>
                      <w:szCs w:val="16"/>
                      <w:lang w:eastAsia="zh-CN"/>
                    </w:rPr>
                  </w:pPr>
                  <w:r w:rsidRPr="00D523D7">
                    <w:rPr>
                      <w:bCs/>
                      <w:sz w:val="16"/>
                      <w:szCs w:val="16"/>
                      <w:lang w:eastAsia="zh-CN"/>
                    </w:rPr>
                    <w:t xml:space="preserve">(linear fitting) </w:t>
                  </w:r>
                </w:p>
              </w:tc>
              <w:tc>
                <w:tcPr>
                  <w:tcW w:w="4855" w:type="dxa"/>
                  <w:shd w:val="clear" w:color="auto" w:fill="auto"/>
                  <w:vAlign w:val="center"/>
                </w:tcPr>
                <w:p w14:paraId="10E4CB60" w14:textId="10C917EB" w:rsidR="00685F59" w:rsidRPr="00D523D7" w:rsidRDefault="00000000" w:rsidP="00D523D7">
                  <w:pPr>
                    <w:pStyle w:val="TAL"/>
                    <w:spacing w:line="240" w:lineRule="auto"/>
                    <w:rPr>
                      <w:rFonts w:ascii="Times New Roman" w:hAnsi="Times New Roman" w:cs="Times New Roman"/>
                      <w:bCs/>
                      <w:sz w:val="16"/>
                      <w:szCs w:val="16"/>
                      <w:lang w:eastAsia="zh-CN"/>
                    </w:rPr>
                  </w:pPr>
                  <m:oMathPara>
                    <m:oMath>
                      <m:sSub>
                        <m:sSubPr>
                          <m:ctrlPr>
                            <w:rPr>
                              <w:rFonts w:ascii="Cambria Math" w:hAnsi="Cambria Math" w:cs="Times New Roman"/>
                              <w:bCs/>
                              <w:sz w:val="16"/>
                              <w:szCs w:val="16"/>
                            </w:rPr>
                          </m:ctrlPr>
                        </m:sSubPr>
                        <m:e>
                          <m:r>
                            <m:rPr>
                              <m:sty m:val="p"/>
                            </m:rPr>
                            <w:rPr>
                              <w:rFonts w:ascii="Cambria Math" w:hAnsi="Cambria Math" w:cs="Times New Roman"/>
                              <w:sz w:val="16"/>
                              <w:szCs w:val="16"/>
                              <w:lang w:eastAsia="zh-CN"/>
                            </w:rPr>
                            <m:t>L</m:t>
                          </m:r>
                        </m:e>
                        <m:sub>
                          <m:r>
                            <m:rPr>
                              <m:sty m:val="p"/>
                            </m:rPr>
                            <w:rPr>
                              <w:rFonts w:ascii="Cambria Math" w:hAnsi="Cambria Math" w:cs="Times New Roman"/>
                              <w:sz w:val="16"/>
                              <w:szCs w:val="16"/>
                              <w:lang w:eastAsia="zh-CN"/>
                            </w:rPr>
                            <m:t>glass</m:t>
                          </m:r>
                        </m:sub>
                      </m:sSub>
                      <m:r>
                        <m:rPr>
                          <m:sty m:val="p"/>
                        </m:rPr>
                        <w:rPr>
                          <w:rFonts w:ascii="Cambria Math" w:hAnsi="Cambria Math" w:cs="Times New Roman"/>
                          <w:sz w:val="16"/>
                          <w:szCs w:val="16"/>
                          <w:lang w:eastAsia="zh-CN"/>
                        </w:rPr>
                        <m:t>=</m:t>
                      </m:r>
                      <m:r>
                        <m:rPr>
                          <m:sty m:val="p"/>
                        </m:rPr>
                        <w:rPr>
                          <w:rFonts w:ascii="Cambria Math" w:hAnsi="Cambria Math" w:cs="Times New Roman"/>
                          <w:color w:val="FF0000"/>
                          <w:sz w:val="16"/>
                          <w:szCs w:val="16"/>
                        </w:rPr>
                        <m:t>α∙</m:t>
                      </m:r>
                      <m:r>
                        <m:rPr>
                          <m:sty m:val="p"/>
                        </m:rPr>
                        <w:rPr>
                          <w:rFonts w:ascii="Cambria Math" w:hAnsi="Cambria Math" w:cs="Times New Roman"/>
                          <w:sz w:val="16"/>
                          <w:szCs w:val="16"/>
                          <w:lang w:eastAsia="zh-CN"/>
                        </w:rPr>
                        <m:t>(2+0.2f)</m:t>
                      </m:r>
                    </m:oMath>
                  </m:oMathPara>
                </w:p>
                <w:p w14:paraId="345ACE29" w14:textId="083DAEF0" w:rsidR="00685F59" w:rsidRPr="00D523D7" w:rsidRDefault="00685F59" w:rsidP="00D523D7">
                  <w:pPr>
                    <w:spacing w:after="0" w:line="240" w:lineRule="auto"/>
                    <w:jc w:val="center"/>
                    <w:rPr>
                      <w:rFonts w:eastAsia="DengXian"/>
                      <w:bCs/>
                      <w:sz w:val="16"/>
                      <w:szCs w:val="16"/>
                      <w:lang w:eastAsia="zh-CN"/>
                    </w:rPr>
                  </w:pPr>
                  <w:r w:rsidRPr="00D523D7">
                    <w:rPr>
                      <w:bCs/>
                      <w:color w:val="FF0000"/>
                      <w:sz w:val="16"/>
                      <w:szCs w:val="16"/>
                      <w:lang w:eastAsia="zh-CN"/>
                    </w:rPr>
                    <w:t xml:space="preserve">where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m:t>
                    </m:r>
                    <m:d>
                      <m:dPr>
                        <m:ctrlPr>
                          <w:rPr>
                            <w:rFonts w:ascii="Cambria Math" w:hAnsi="Cambria Math"/>
                            <w:bCs/>
                            <w:color w:val="FF0000"/>
                            <w:sz w:val="16"/>
                            <w:szCs w:val="16"/>
                            <w:lang w:eastAsia="zh-CN"/>
                          </w:rPr>
                        </m:ctrlPr>
                      </m:dPr>
                      <m:e>
                        <m:f>
                          <m:fPr>
                            <m:ctrlPr>
                              <w:rPr>
                                <w:rFonts w:ascii="Cambria Math" w:hAnsi="Cambria Math"/>
                                <w:bCs/>
                                <w:color w:val="FF0000"/>
                                <w:sz w:val="16"/>
                                <w:szCs w:val="16"/>
                                <w:lang w:eastAsia="zh-CN"/>
                              </w:rPr>
                            </m:ctrlPr>
                          </m:fPr>
                          <m:num>
                            <m:sSub>
                              <m:sSubPr>
                                <m:ctrlPr>
                                  <w:rPr>
                                    <w:rFonts w:ascii="Cambria Math" w:hAnsi="Cambria Math"/>
                                    <w:bCs/>
                                    <w:color w:val="FF0000"/>
                                    <w:sz w:val="16"/>
                                    <w:szCs w:val="16"/>
                                    <w:lang w:eastAsia="zh-CN"/>
                                  </w:rPr>
                                </m:ctrlPr>
                              </m:sSubPr>
                              <m:e>
                                <m:r>
                                  <m:rPr>
                                    <m:sty m:val="p"/>
                                  </m:rPr>
                                  <w:rPr>
                                    <w:rFonts w:ascii="Cambria Math" w:hAnsi="Cambria Math"/>
                                    <w:color w:val="FF0000"/>
                                    <w:sz w:val="16"/>
                                    <w:szCs w:val="16"/>
                                    <w:lang w:eastAsia="zh-CN"/>
                                  </w:rPr>
                                  <m:t>T</m:t>
                                </m:r>
                              </m:e>
                              <m:sub>
                                <m:r>
                                  <m:rPr>
                                    <m:sty m:val="p"/>
                                  </m:rPr>
                                  <w:rPr>
                                    <w:rFonts w:ascii="Cambria Math" w:hAnsi="Cambria Math"/>
                                    <w:color w:val="FF0000"/>
                                    <w:sz w:val="16"/>
                                    <w:szCs w:val="16"/>
                                    <w:lang w:eastAsia="zh-CN"/>
                                  </w:rPr>
                                  <m:t>glass</m:t>
                                </m:r>
                              </m:sub>
                            </m:sSub>
                            <m:r>
                              <m:rPr>
                                <m:sty m:val="p"/>
                              </m:rPr>
                              <w:rPr>
                                <w:rFonts w:ascii="Cambria Math" w:hAnsi="Cambria Math"/>
                                <w:color w:val="FF0000"/>
                                <w:sz w:val="16"/>
                                <w:szCs w:val="16"/>
                                <w:lang w:eastAsia="zh-CN"/>
                              </w:rPr>
                              <m:t>/3cm+0.4</m:t>
                            </m:r>
                          </m:num>
                          <m:den>
                            <m:r>
                              <m:rPr>
                                <m:sty m:val="p"/>
                              </m:rPr>
                              <w:rPr>
                                <w:rFonts w:ascii="Cambria Math" w:hAnsi="Cambria Math"/>
                                <w:color w:val="FF0000"/>
                                <w:sz w:val="16"/>
                                <w:szCs w:val="16"/>
                                <w:lang w:eastAsia="zh-CN"/>
                              </w:rPr>
                              <m:t>1.4</m:t>
                            </m:r>
                          </m:den>
                        </m:f>
                      </m:e>
                    </m:d>
                  </m:oMath>
                </w:p>
              </w:tc>
            </w:tr>
            <w:tr w:rsidR="00685F59" w:rsidRPr="00D523D7" w14:paraId="7E04EF34" w14:textId="77777777" w:rsidTr="004D1684">
              <w:trPr>
                <w:jc w:val="center"/>
              </w:trPr>
              <w:tc>
                <w:tcPr>
                  <w:tcW w:w="2093" w:type="dxa"/>
                  <w:shd w:val="clear" w:color="auto" w:fill="auto"/>
                </w:tcPr>
                <w:p w14:paraId="1667CD09" w14:textId="77777777" w:rsidR="00685F59" w:rsidRPr="00D523D7" w:rsidRDefault="00685F59" w:rsidP="00D523D7">
                  <w:pPr>
                    <w:spacing w:after="0" w:line="240" w:lineRule="auto"/>
                    <w:jc w:val="center"/>
                    <w:rPr>
                      <w:bCs/>
                      <w:sz w:val="16"/>
                      <w:szCs w:val="16"/>
                      <w:lang w:eastAsia="zh-CN"/>
                    </w:rPr>
                  </w:pPr>
                  <w:r w:rsidRPr="00D523D7">
                    <w:rPr>
                      <w:bCs/>
                      <w:sz w:val="16"/>
                      <w:szCs w:val="16"/>
                      <w:lang w:eastAsia="zh-CN"/>
                    </w:rPr>
                    <w:t xml:space="preserve">New Updates Opt.2 </w:t>
                  </w:r>
                </w:p>
                <w:p w14:paraId="2731A2E5" w14:textId="77777777" w:rsidR="00685F59" w:rsidRPr="00D523D7" w:rsidRDefault="00685F59" w:rsidP="00D523D7">
                  <w:pPr>
                    <w:spacing w:after="0" w:line="240" w:lineRule="auto"/>
                    <w:jc w:val="center"/>
                    <w:rPr>
                      <w:bCs/>
                      <w:sz w:val="16"/>
                      <w:szCs w:val="16"/>
                      <w:lang w:eastAsia="zh-CN"/>
                    </w:rPr>
                  </w:pPr>
                  <w:r w:rsidRPr="00D523D7">
                    <w:rPr>
                      <w:bCs/>
                      <w:sz w:val="16"/>
                      <w:szCs w:val="16"/>
                      <w:lang w:eastAsia="zh-CN"/>
                    </w:rPr>
                    <w:t>(sinusoidal fitting)</w:t>
                  </w:r>
                </w:p>
              </w:tc>
              <w:tc>
                <w:tcPr>
                  <w:tcW w:w="4855" w:type="dxa"/>
                  <w:shd w:val="clear" w:color="auto" w:fill="auto"/>
                  <w:vAlign w:val="center"/>
                </w:tcPr>
                <w:p w14:paraId="3642EFC0" w14:textId="3886BC29" w:rsidR="00685F59" w:rsidRPr="00D523D7" w:rsidRDefault="00000000" w:rsidP="00D523D7">
                  <w:pPr>
                    <w:spacing w:after="0" w:line="240" w:lineRule="auto"/>
                    <w:rPr>
                      <w:bCs/>
                      <w:color w:val="FF0000"/>
                      <w:sz w:val="16"/>
                      <w:szCs w:val="16"/>
                      <w:lang w:eastAsia="zh-CN"/>
                    </w:rPr>
                  </w:pPr>
                  <m:oMathPara>
                    <m:oMathParaPr>
                      <m:jc m:val="left"/>
                    </m:oMathParaPr>
                    <m:oMath>
                      <m:sSub>
                        <m:sSubPr>
                          <m:ctrlPr>
                            <w:rPr>
                              <w:rFonts w:ascii="Cambria Math" w:hAnsi="Cambria Math"/>
                              <w:bCs/>
                              <w:color w:val="FF0000"/>
                              <w:sz w:val="16"/>
                              <w:szCs w:val="16"/>
                            </w:rPr>
                          </m:ctrlPr>
                        </m:sSubPr>
                        <m:e>
                          <m:r>
                            <m:rPr>
                              <m:sty m:val="p"/>
                            </m:rPr>
                            <w:rPr>
                              <w:rFonts w:ascii="Cambria Math" w:hAnsi="Cambria Math"/>
                              <w:color w:val="FF0000"/>
                              <w:sz w:val="16"/>
                              <w:szCs w:val="16"/>
                              <w:lang w:eastAsia="zh-CN"/>
                            </w:rPr>
                            <m:t>L</m:t>
                          </m:r>
                        </m:e>
                        <m:sub>
                          <m:r>
                            <m:rPr>
                              <m:sty m:val="p"/>
                            </m:rPr>
                            <w:rPr>
                              <w:rFonts w:ascii="Cambria Math" w:hAnsi="Cambria Math"/>
                              <w:color w:val="FF0000"/>
                              <w:sz w:val="16"/>
                              <w:szCs w:val="16"/>
                              <w:lang w:eastAsia="zh-CN"/>
                            </w:rPr>
                            <m:t>glass</m:t>
                          </m:r>
                        </m:sub>
                      </m:sSub>
                      <m:r>
                        <m:rPr>
                          <m:sty m:val="p"/>
                        </m:rPr>
                        <w:rPr>
                          <w:rFonts w:ascii="Cambria Math" w:hAnsi="Cambria Math"/>
                          <w:color w:val="FF0000"/>
                          <w:sz w:val="16"/>
                          <w:szCs w:val="16"/>
                          <w:lang w:eastAsia="zh-CN"/>
                        </w:rPr>
                        <m:t>=0.08</m:t>
                      </m:r>
                      <m:r>
                        <m:rPr>
                          <m:sty m:val="p"/>
                        </m:rPr>
                        <w:rPr>
                          <w:rFonts w:ascii="Cambria Math" w:hAnsi="Cambria Math"/>
                          <w:color w:val="FF0000"/>
                          <w:sz w:val="16"/>
                          <w:szCs w:val="16"/>
                        </w:rPr>
                        <m:t>∙α∙</m:t>
                      </m:r>
                      <m:r>
                        <m:rPr>
                          <m:sty m:val="p"/>
                        </m:rPr>
                        <w:rPr>
                          <w:rFonts w:ascii="Cambria Math" w:hAnsi="Cambria Math"/>
                          <w:color w:val="FF0000"/>
                          <w:sz w:val="16"/>
                          <w:szCs w:val="16"/>
                          <w:lang w:eastAsia="zh-CN"/>
                        </w:rPr>
                        <m:t>f+sin</m:t>
                      </m:r>
                      <m:d>
                        <m:dPr>
                          <m:ctrlPr>
                            <w:rPr>
                              <w:rFonts w:ascii="Cambria Math" w:hAnsi="Cambria Math"/>
                              <w:bCs/>
                              <w:color w:val="FF0000"/>
                              <w:sz w:val="16"/>
                              <w:szCs w:val="16"/>
                              <w:lang w:eastAsia="zh-CN"/>
                            </w:rPr>
                          </m:ctrlPr>
                        </m:dPr>
                        <m:e>
                          <m:r>
                            <m:rPr>
                              <m:sty m:val="p"/>
                            </m:rPr>
                            <w:rPr>
                              <w:rFonts w:ascii="Cambria Math" w:hAnsi="Cambria Math"/>
                              <w:color w:val="FF0000"/>
                              <w:sz w:val="16"/>
                              <w:szCs w:val="16"/>
                              <w:lang w:eastAsia="zh-CN"/>
                            </w:rPr>
                            <m:t>1.05</m:t>
                          </m:r>
                          <m:r>
                            <m:rPr>
                              <m:sty m:val="p"/>
                            </m:rPr>
                            <w:rPr>
                              <w:rFonts w:ascii="Cambria Math" w:hAnsi="Cambria Math"/>
                              <w:color w:val="FF0000"/>
                              <w:sz w:val="16"/>
                              <w:szCs w:val="16"/>
                            </w:rPr>
                            <m:t>∙α∙</m:t>
                          </m:r>
                          <m:r>
                            <m:rPr>
                              <m:sty m:val="p"/>
                            </m:rPr>
                            <w:rPr>
                              <w:rFonts w:ascii="Cambria Math" w:hAnsi="Cambria Math"/>
                              <w:color w:val="FF0000"/>
                              <w:sz w:val="16"/>
                              <w:szCs w:val="16"/>
                              <w:lang w:eastAsia="zh-CN"/>
                            </w:rPr>
                            <m:t>f-7.8</m:t>
                          </m:r>
                        </m:e>
                      </m:d>
                      <m:r>
                        <m:rPr>
                          <m:sty m:val="p"/>
                        </m:rPr>
                        <w:rPr>
                          <w:rFonts w:ascii="Cambria Math" w:hAnsi="Cambria Math"/>
                          <w:color w:val="FF0000"/>
                          <w:sz w:val="16"/>
                          <w:szCs w:val="16"/>
                          <w:lang w:eastAsia="zh-CN"/>
                        </w:rPr>
                        <m:t>/</m:t>
                      </m:r>
                      <m:d>
                        <m:dPr>
                          <m:ctrlPr>
                            <w:rPr>
                              <w:rFonts w:ascii="Cambria Math" w:hAnsi="Cambria Math"/>
                              <w:bCs/>
                              <w:color w:val="FF0000"/>
                              <w:sz w:val="16"/>
                              <w:szCs w:val="16"/>
                            </w:rPr>
                          </m:ctrlPr>
                        </m:dPr>
                        <m:e>
                          <m:r>
                            <m:rPr>
                              <m:sty m:val="p"/>
                            </m:rPr>
                            <w:rPr>
                              <w:rFonts w:ascii="Cambria Math" w:hAnsi="Cambria Math"/>
                              <w:color w:val="FF0000"/>
                              <w:sz w:val="16"/>
                              <w:szCs w:val="16"/>
                            </w:rPr>
                            <m:t>α</m:t>
                          </m:r>
                          <m:r>
                            <m:rPr>
                              <m:sty m:val="p"/>
                            </m:rPr>
                            <w:rPr>
                              <w:rFonts w:ascii="Cambria Math" w:hAnsi="Cambria Math"/>
                              <w:color w:val="FF0000"/>
                              <w:sz w:val="16"/>
                              <w:szCs w:val="16"/>
                              <w:lang w:eastAsia="zh-CN"/>
                            </w:rPr>
                            <m:t>+0.2</m:t>
                          </m:r>
                        </m:e>
                      </m:d>
                      <m:r>
                        <m:rPr>
                          <m:sty m:val="p"/>
                        </m:rPr>
                        <w:rPr>
                          <w:rFonts w:ascii="Cambria Math" w:hAnsi="Cambria Math"/>
                          <w:color w:val="FF0000"/>
                          <w:sz w:val="16"/>
                          <w:szCs w:val="16"/>
                          <w:lang w:eastAsia="zh-CN"/>
                        </w:rPr>
                        <m:t>-0.3</m:t>
                      </m:r>
                      <m:r>
                        <m:rPr>
                          <m:sty m:val="p"/>
                        </m:rPr>
                        <w:rPr>
                          <w:rFonts w:ascii="Cambria Math" w:hAnsi="Cambria Math"/>
                          <w:color w:val="FF0000"/>
                          <w:sz w:val="16"/>
                          <w:szCs w:val="16"/>
                        </w:rPr>
                        <m:t>α</m:t>
                      </m:r>
                      <m:r>
                        <m:rPr>
                          <m:sty m:val="p"/>
                        </m:rPr>
                        <w:rPr>
                          <w:rFonts w:ascii="Cambria Math" w:hAnsi="Cambria Math"/>
                          <w:color w:val="FF0000"/>
                          <w:sz w:val="16"/>
                          <w:szCs w:val="16"/>
                          <w:lang w:eastAsia="zh-CN"/>
                        </w:rPr>
                        <m:t>+1.8</m:t>
                      </m:r>
                    </m:oMath>
                  </m:oMathPara>
                </w:p>
                <w:p w14:paraId="40F47A4F" w14:textId="67FF9EE8" w:rsidR="00685F59" w:rsidRPr="00D523D7" w:rsidRDefault="00685F59" w:rsidP="00D523D7">
                  <w:pPr>
                    <w:spacing w:after="0" w:line="240" w:lineRule="auto"/>
                    <w:jc w:val="center"/>
                    <w:rPr>
                      <w:rFonts w:ascii="Cambria Math" w:hAnsi="Cambria Math"/>
                      <w:color w:val="FF0000"/>
                      <w:sz w:val="16"/>
                      <w:szCs w:val="16"/>
                      <w:oMath/>
                    </w:rPr>
                  </w:pPr>
                  <w:r w:rsidRPr="00D523D7">
                    <w:rPr>
                      <w:bCs/>
                      <w:color w:val="FF0000"/>
                      <w:sz w:val="16"/>
                      <w:szCs w:val="16"/>
                      <w:lang w:eastAsia="zh-CN"/>
                    </w:rPr>
                    <w:t xml:space="preserve">where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m:t>
                    </m:r>
                    <m:d>
                      <m:dPr>
                        <m:ctrlPr>
                          <w:rPr>
                            <w:rFonts w:ascii="Cambria Math" w:hAnsi="Cambria Math"/>
                            <w:bCs/>
                            <w:color w:val="FF0000"/>
                            <w:sz w:val="16"/>
                            <w:szCs w:val="16"/>
                            <w:lang w:eastAsia="zh-CN"/>
                          </w:rPr>
                        </m:ctrlPr>
                      </m:dPr>
                      <m:e>
                        <m:f>
                          <m:fPr>
                            <m:ctrlPr>
                              <w:rPr>
                                <w:rFonts w:ascii="Cambria Math" w:hAnsi="Cambria Math"/>
                                <w:bCs/>
                                <w:color w:val="FF0000"/>
                                <w:sz w:val="16"/>
                                <w:szCs w:val="16"/>
                                <w:lang w:eastAsia="zh-CN"/>
                              </w:rPr>
                            </m:ctrlPr>
                          </m:fPr>
                          <m:num>
                            <m:sSub>
                              <m:sSubPr>
                                <m:ctrlPr>
                                  <w:rPr>
                                    <w:rFonts w:ascii="Cambria Math" w:hAnsi="Cambria Math"/>
                                    <w:bCs/>
                                    <w:color w:val="FF0000"/>
                                    <w:sz w:val="16"/>
                                    <w:szCs w:val="16"/>
                                    <w:lang w:eastAsia="zh-CN"/>
                                  </w:rPr>
                                </m:ctrlPr>
                              </m:sSubPr>
                              <m:e>
                                <m:r>
                                  <m:rPr>
                                    <m:sty m:val="p"/>
                                  </m:rPr>
                                  <w:rPr>
                                    <w:rFonts w:ascii="Cambria Math" w:hAnsi="Cambria Math"/>
                                    <w:color w:val="FF0000"/>
                                    <w:sz w:val="16"/>
                                    <w:szCs w:val="16"/>
                                    <w:lang w:eastAsia="zh-CN"/>
                                  </w:rPr>
                                  <m:t>T</m:t>
                                </m:r>
                              </m:e>
                              <m:sub>
                                <m:r>
                                  <m:rPr>
                                    <m:sty m:val="p"/>
                                  </m:rPr>
                                  <w:rPr>
                                    <w:rFonts w:ascii="Cambria Math" w:hAnsi="Cambria Math"/>
                                    <w:color w:val="FF0000"/>
                                    <w:sz w:val="16"/>
                                    <w:szCs w:val="16"/>
                                    <w:lang w:eastAsia="zh-CN"/>
                                  </w:rPr>
                                  <m:t>glass</m:t>
                                </m:r>
                              </m:sub>
                            </m:sSub>
                          </m:num>
                          <m:den>
                            <m:r>
                              <m:rPr>
                                <m:sty m:val="p"/>
                              </m:rPr>
                              <w:rPr>
                                <w:rFonts w:ascii="Cambria Math" w:hAnsi="Cambria Math"/>
                                <w:color w:val="FF0000"/>
                                <w:sz w:val="16"/>
                                <w:szCs w:val="16"/>
                                <w:lang w:eastAsia="zh-CN"/>
                              </w:rPr>
                              <m:t>1cm</m:t>
                            </m:r>
                          </m:den>
                        </m:f>
                      </m:e>
                    </m:d>
                  </m:oMath>
                </w:p>
              </w:tc>
            </w:tr>
          </w:tbl>
          <w:p w14:paraId="29DBACF7" w14:textId="77777777" w:rsidR="00CF6239" w:rsidRPr="00D523D7" w:rsidRDefault="00CF6239" w:rsidP="00D523D7">
            <w:pPr>
              <w:spacing w:before="0" w:after="0" w:line="240" w:lineRule="auto"/>
              <w:rPr>
                <w:bCs/>
                <w:sz w:val="16"/>
                <w:szCs w:val="16"/>
                <w:lang w:eastAsia="zh-CN"/>
              </w:rPr>
            </w:pPr>
          </w:p>
          <w:p w14:paraId="1E1DFD39" w14:textId="77777777" w:rsidR="00097A6F" w:rsidRPr="00D523D7" w:rsidRDefault="00097A6F" w:rsidP="00D523D7">
            <w:pPr>
              <w:spacing w:before="0" w:after="0" w:line="240" w:lineRule="auto"/>
              <w:jc w:val="center"/>
              <w:rPr>
                <w:bCs/>
                <w:sz w:val="16"/>
                <w:szCs w:val="16"/>
              </w:rPr>
            </w:pPr>
            <w:r w:rsidRPr="00D523D7">
              <w:rPr>
                <w:bCs/>
                <w:noProof/>
                <w:sz w:val="16"/>
                <w:szCs w:val="16"/>
              </w:rPr>
              <w:drawing>
                <wp:inline distT="0" distB="0" distL="114300" distR="114300" wp14:anchorId="265C7BDA" wp14:editId="1C935160">
                  <wp:extent cx="3900668" cy="2103872"/>
                  <wp:effectExtent l="0" t="0" r="5080" b="0"/>
                  <wp:docPr id="28"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49"/>
                          <pic:cNvPicPr>
                            <a:picLocks noChangeAspect="1"/>
                          </pic:cNvPicPr>
                        </pic:nvPicPr>
                        <pic:blipFill>
                          <a:blip r:embed="rId13" cstate="email">
                            <a:extLst>
                              <a:ext uri="{28A0092B-C50C-407E-A947-70E740481C1C}">
                                <a14:useLocalDpi xmlns:a14="http://schemas.microsoft.com/office/drawing/2010/main"/>
                              </a:ext>
                            </a:extLst>
                          </a:blip>
                          <a:stretch>
                            <a:fillRect/>
                          </a:stretch>
                        </pic:blipFill>
                        <pic:spPr>
                          <a:xfrm>
                            <a:off x="0" y="0"/>
                            <a:ext cx="3908962" cy="2108345"/>
                          </a:xfrm>
                          <a:prstGeom prst="rect">
                            <a:avLst/>
                          </a:prstGeom>
                          <a:noFill/>
                          <a:ln>
                            <a:noFill/>
                          </a:ln>
                        </pic:spPr>
                      </pic:pic>
                    </a:graphicData>
                  </a:graphic>
                </wp:inline>
              </w:drawing>
            </w:r>
          </w:p>
          <w:p w14:paraId="7F882E13" w14:textId="77777777" w:rsidR="00097A6F" w:rsidRPr="005D13F6" w:rsidRDefault="00097A6F" w:rsidP="00D523D7">
            <w:pPr>
              <w:spacing w:before="0" w:after="0" w:line="240" w:lineRule="auto"/>
              <w:jc w:val="center"/>
              <w:rPr>
                <w:bCs/>
                <w:lang w:eastAsia="zh-CN"/>
              </w:rPr>
            </w:pPr>
            <w:r w:rsidRPr="005D13F6">
              <w:rPr>
                <w:bCs/>
                <w:lang w:eastAsia="zh-CN"/>
              </w:rPr>
              <w:t>Figure 6. IRR/Low-e glass internal structure</w:t>
            </w:r>
          </w:p>
          <w:p w14:paraId="23E2CD86" w14:textId="77777777" w:rsidR="005750CA" w:rsidRPr="005D13F6" w:rsidRDefault="005750CA">
            <w:pPr>
              <w:numPr>
                <w:ilvl w:val="0"/>
                <w:numId w:val="50"/>
              </w:numPr>
              <w:suppressAutoHyphens w:val="0"/>
              <w:snapToGrid w:val="0"/>
              <w:spacing w:before="0" w:after="0" w:line="240" w:lineRule="auto"/>
              <w:rPr>
                <w:bCs/>
                <w:lang w:eastAsia="zh-CN"/>
              </w:rPr>
            </w:pPr>
            <w:r w:rsidRPr="005D13F6">
              <w:rPr>
                <w:bCs/>
                <w:lang w:eastAsia="zh-CN"/>
              </w:rPr>
              <w:t>IRR/Low-e glass Type 1-1: 5 mm glass + 11 nm single-coating + 12 mm air + 5 mm glass</w:t>
            </w:r>
          </w:p>
          <w:p w14:paraId="4EF35443" w14:textId="77777777" w:rsidR="005750CA" w:rsidRPr="005D13F6" w:rsidRDefault="005750CA">
            <w:pPr>
              <w:numPr>
                <w:ilvl w:val="0"/>
                <w:numId w:val="50"/>
              </w:numPr>
              <w:suppressAutoHyphens w:val="0"/>
              <w:snapToGrid w:val="0"/>
              <w:spacing w:before="0" w:after="0" w:line="240" w:lineRule="auto"/>
              <w:rPr>
                <w:bCs/>
                <w:lang w:eastAsia="zh-CN"/>
              </w:rPr>
            </w:pPr>
            <w:r w:rsidRPr="005D13F6">
              <w:rPr>
                <w:bCs/>
                <w:lang w:eastAsia="zh-CN"/>
              </w:rPr>
              <w:t>IRR/Low-e glass Type 1-2: 5 mm glass + 22 nm double-coating + 12 mm air + 5 mm glass</w:t>
            </w:r>
          </w:p>
          <w:p w14:paraId="67F46C39" w14:textId="77777777" w:rsidR="005750CA" w:rsidRPr="005D13F6" w:rsidRDefault="005750CA">
            <w:pPr>
              <w:numPr>
                <w:ilvl w:val="0"/>
                <w:numId w:val="50"/>
              </w:numPr>
              <w:suppressAutoHyphens w:val="0"/>
              <w:snapToGrid w:val="0"/>
              <w:spacing w:before="0" w:after="0" w:line="240" w:lineRule="auto"/>
              <w:rPr>
                <w:bCs/>
                <w:lang w:eastAsia="zh-CN"/>
              </w:rPr>
            </w:pPr>
            <w:r w:rsidRPr="005D13F6">
              <w:rPr>
                <w:bCs/>
                <w:lang w:eastAsia="zh-CN"/>
              </w:rPr>
              <w:t>IRR/Low-e glass Type 1-3: 5 mm glass + 33 nm triple-coating  + 12 mm air + 5 mm glass</w:t>
            </w:r>
          </w:p>
          <w:p w14:paraId="26E8B767" w14:textId="77777777" w:rsidR="005750CA" w:rsidRPr="005D13F6" w:rsidRDefault="005750CA">
            <w:pPr>
              <w:numPr>
                <w:ilvl w:val="0"/>
                <w:numId w:val="50"/>
              </w:numPr>
              <w:suppressAutoHyphens w:val="0"/>
              <w:snapToGrid w:val="0"/>
              <w:spacing w:before="0" w:after="0" w:line="240" w:lineRule="auto"/>
              <w:rPr>
                <w:bCs/>
                <w:lang w:eastAsia="zh-CN"/>
              </w:rPr>
            </w:pPr>
            <w:r w:rsidRPr="005D13F6">
              <w:rPr>
                <w:bCs/>
                <w:lang w:eastAsia="zh-CN"/>
              </w:rPr>
              <w:t>IRR/Low-e glass Type 2-1: 8 mm glass + 11 nm single-coating + 12 mm air + 8 mm glass</w:t>
            </w:r>
          </w:p>
          <w:p w14:paraId="48D0A516" w14:textId="77777777" w:rsidR="005750CA" w:rsidRPr="005D13F6" w:rsidRDefault="005750CA">
            <w:pPr>
              <w:numPr>
                <w:ilvl w:val="0"/>
                <w:numId w:val="50"/>
              </w:numPr>
              <w:suppressAutoHyphens w:val="0"/>
              <w:snapToGrid w:val="0"/>
              <w:spacing w:before="0" w:after="0" w:line="240" w:lineRule="auto"/>
              <w:rPr>
                <w:bCs/>
                <w:lang w:eastAsia="zh-CN"/>
              </w:rPr>
            </w:pPr>
            <w:r w:rsidRPr="005D13F6">
              <w:rPr>
                <w:bCs/>
                <w:lang w:eastAsia="zh-CN"/>
              </w:rPr>
              <w:t>IRR/Low-e glass Type 2-2: 8 mm glass + 22 nm double-coating + 12 mm air + 8 mm glass</w:t>
            </w:r>
          </w:p>
          <w:p w14:paraId="075A1F74" w14:textId="77777777" w:rsidR="005750CA" w:rsidRPr="005D13F6" w:rsidRDefault="005750CA">
            <w:pPr>
              <w:numPr>
                <w:ilvl w:val="0"/>
                <w:numId w:val="50"/>
              </w:numPr>
              <w:suppressAutoHyphens w:val="0"/>
              <w:snapToGrid w:val="0"/>
              <w:spacing w:before="0" w:after="0" w:line="240" w:lineRule="auto"/>
              <w:rPr>
                <w:bCs/>
                <w:lang w:eastAsia="zh-CN"/>
              </w:rPr>
            </w:pPr>
            <w:r w:rsidRPr="005D13F6">
              <w:rPr>
                <w:bCs/>
                <w:lang w:eastAsia="zh-CN"/>
              </w:rPr>
              <w:t>IRR/Low-e glass Type 2-3: 8 mm glass + 33 nm triple-coating + 12 mm air + 8 mm glass</w:t>
            </w:r>
          </w:p>
          <w:p w14:paraId="3DAFFF52" w14:textId="77777777" w:rsidR="005750CA" w:rsidRPr="005D13F6" w:rsidRDefault="005750CA" w:rsidP="00D523D7">
            <w:pPr>
              <w:spacing w:before="0" w:after="0" w:line="240" w:lineRule="auto"/>
              <w:rPr>
                <w:bCs/>
                <w:lang w:eastAsia="zh-CN"/>
              </w:rPr>
            </w:pPr>
          </w:p>
          <w:p w14:paraId="5185AA88" w14:textId="77777777" w:rsidR="000E4604" w:rsidRPr="00D523D7" w:rsidRDefault="000E4604" w:rsidP="005D13F6">
            <w:pPr>
              <w:spacing w:before="0" w:after="0" w:line="240" w:lineRule="auto"/>
              <w:jc w:val="center"/>
              <w:rPr>
                <w:bCs/>
                <w:sz w:val="16"/>
                <w:szCs w:val="16"/>
                <w:lang w:eastAsia="zh-CN"/>
              </w:rPr>
            </w:pPr>
            <w:r w:rsidRPr="00D523D7">
              <w:rPr>
                <w:bCs/>
                <w:noProof/>
                <w:sz w:val="16"/>
                <w:szCs w:val="16"/>
              </w:rPr>
              <w:drawing>
                <wp:inline distT="0" distB="0" distL="0" distR="0" wp14:anchorId="51E88D18" wp14:editId="02349CF2">
                  <wp:extent cx="2304288" cy="1920240"/>
                  <wp:effectExtent l="0" t="0" r="0" b="0"/>
                  <wp:docPr id="1722513828"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2304288" cy="1920240"/>
                          </a:xfrm>
                          <a:prstGeom prst="rect">
                            <a:avLst/>
                          </a:prstGeom>
                          <a:noFill/>
                          <a:ln>
                            <a:noFill/>
                          </a:ln>
                        </pic:spPr>
                      </pic:pic>
                    </a:graphicData>
                  </a:graphic>
                </wp:inline>
              </w:drawing>
            </w:r>
            <w:r w:rsidRPr="00D523D7">
              <w:rPr>
                <w:bCs/>
                <w:noProof/>
                <w:sz w:val="16"/>
                <w:szCs w:val="16"/>
              </w:rPr>
              <w:drawing>
                <wp:inline distT="0" distB="0" distL="0" distR="0" wp14:anchorId="17AB311A" wp14:editId="3775B23A">
                  <wp:extent cx="2304288" cy="1920240"/>
                  <wp:effectExtent l="0" t="0" r="0" b="0"/>
                  <wp:docPr id="852127841"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2304288" cy="1920240"/>
                          </a:xfrm>
                          <a:prstGeom prst="rect">
                            <a:avLst/>
                          </a:prstGeom>
                          <a:noFill/>
                          <a:ln>
                            <a:noFill/>
                          </a:ln>
                        </pic:spPr>
                      </pic:pic>
                    </a:graphicData>
                  </a:graphic>
                </wp:inline>
              </w:drawing>
            </w:r>
          </w:p>
          <w:p w14:paraId="0FEC0232" w14:textId="77777777" w:rsidR="000E4604" w:rsidRPr="00D523D7" w:rsidRDefault="000E4604" w:rsidP="00D523D7">
            <w:pPr>
              <w:spacing w:before="0" w:after="0" w:line="240" w:lineRule="auto"/>
              <w:jc w:val="center"/>
              <w:rPr>
                <w:bCs/>
                <w:sz w:val="16"/>
                <w:szCs w:val="16"/>
                <w:lang w:eastAsia="zh-CN"/>
              </w:rPr>
            </w:pPr>
            <w:r w:rsidRPr="00D523D7">
              <w:rPr>
                <w:bCs/>
                <w:sz w:val="16"/>
                <w:szCs w:val="16"/>
                <w:lang w:eastAsia="zh-CN"/>
              </w:rPr>
              <w:t>(a) Opt.1: linear fitting                                      (b) Opt.2: Quasi-sine wave fitting</w:t>
            </w:r>
          </w:p>
          <w:p w14:paraId="6C1CE305" w14:textId="77777777" w:rsidR="000E4604" w:rsidRPr="005D13F6" w:rsidRDefault="000E4604" w:rsidP="00D523D7">
            <w:pPr>
              <w:spacing w:before="0" w:after="0" w:line="240" w:lineRule="auto"/>
              <w:jc w:val="center"/>
              <w:rPr>
                <w:bCs/>
                <w:lang w:eastAsia="zh-CN"/>
              </w:rPr>
            </w:pPr>
            <w:r w:rsidRPr="005D13F6">
              <w:rPr>
                <w:bCs/>
                <w:lang w:eastAsia="zh-CN"/>
              </w:rPr>
              <w:t>Figure 7. Fitting curves of penetration loss for IRR glass</w:t>
            </w:r>
          </w:p>
          <w:p w14:paraId="60E4A7BE" w14:textId="77777777" w:rsidR="00D523D7" w:rsidRPr="005D13F6" w:rsidRDefault="00D523D7" w:rsidP="00D523D7">
            <w:pPr>
              <w:spacing w:before="0" w:after="0" w:line="240" w:lineRule="auto"/>
              <w:jc w:val="center"/>
              <w:rPr>
                <w:bCs/>
                <w:lang w:eastAsia="zh-CN"/>
              </w:rPr>
            </w:pPr>
          </w:p>
          <w:p w14:paraId="2B3E3320" w14:textId="39432B66" w:rsidR="000E4604" w:rsidRPr="005D13F6" w:rsidRDefault="000E4604" w:rsidP="00D523D7">
            <w:pPr>
              <w:spacing w:before="0" w:after="0" w:line="240" w:lineRule="auto"/>
              <w:jc w:val="center"/>
              <w:rPr>
                <w:bCs/>
                <w:lang w:eastAsia="zh-CN"/>
              </w:rPr>
            </w:pPr>
            <w:r w:rsidRPr="005D13F6">
              <w:rPr>
                <w:bCs/>
                <w:lang w:eastAsia="zh-CN"/>
              </w:rPr>
              <w:t>Table 3: Equations for deriving penetration loss for IRR glass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4855"/>
            </w:tblGrid>
            <w:tr w:rsidR="000E4604" w:rsidRPr="00D523D7" w14:paraId="2145560C" w14:textId="77777777" w:rsidTr="004D1684">
              <w:trPr>
                <w:jc w:val="center"/>
              </w:trPr>
              <w:tc>
                <w:tcPr>
                  <w:tcW w:w="2093" w:type="dxa"/>
                  <w:shd w:val="clear" w:color="auto" w:fill="auto"/>
                </w:tcPr>
                <w:p w14:paraId="0C3C134B" w14:textId="77777777" w:rsidR="000E4604" w:rsidRPr="00D523D7" w:rsidRDefault="000E4604" w:rsidP="00D523D7">
                  <w:pPr>
                    <w:spacing w:after="0" w:line="240" w:lineRule="auto"/>
                    <w:jc w:val="center"/>
                    <w:rPr>
                      <w:rFonts w:eastAsia="MS Mincho"/>
                      <w:bCs/>
                      <w:sz w:val="16"/>
                      <w:szCs w:val="16"/>
                      <w:lang w:eastAsia="ja-JP"/>
                    </w:rPr>
                  </w:pPr>
                </w:p>
              </w:tc>
              <w:tc>
                <w:tcPr>
                  <w:tcW w:w="4855" w:type="dxa"/>
                  <w:shd w:val="clear" w:color="auto" w:fill="auto"/>
                </w:tcPr>
                <w:p w14:paraId="77BCCE5A" w14:textId="77777777" w:rsidR="000E4604" w:rsidRPr="00D523D7" w:rsidRDefault="000E4604" w:rsidP="00D523D7">
                  <w:pPr>
                    <w:spacing w:after="0" w:line="240" w:lineRule="auto"/>
                    <w:jc w:val="center"/>
                    <w:rPr>
                      <w:rFonts w:eastAsia="DengXian"/>
                      <w:bCs/>
                      <w:sz w:val="16"/>
                      <w:szCs w:val="16"/>
                      <w:lang w:eastAsia="zh-CN"/>
                    </w:rPr>
                  </w:pPr>
                  <w:r w:rsidRPr="00D523D7">
                    <w:rPr>
                      <w:rFonts w:eastAsia="DengXian"/>
                      <w:bCs/>
                      <w:sz w:val="16"/>
                      <w:szCs w:val="16"/>
                      <w:lang w:eastAsia="zh-CN"/>
                    </w:rPr>
                    <w:t>IRR glass</w:t>
                  </w:r>
                </w:p>
              </w:tc>
            </w:tr>
            <w:tr w:rsidR="000E4604" w:rsidRPr="00D523D7" w14:paraId="39A91C80" w14:textId="77777777" w:rsidTr="004D1684">
              <w:trPr>
                <w:jc w:val="center"/>
              </w:trPr>
              <w:tc>
                <w:tcPr>
                  <w:tcW w:w="2093" w:type="dxa"/>
                  <w:shd w:val="clear" w:color="auto" w:fill="auto"/>
                </w:tcPr>
                <w:p w14:paraId="7C02CDDE" w14:textId="77777777" w:rsidR="000E4604" w:rsidRPr="00D523D7" w:rsidRDefault="000E4604" w:rsidP="00D523D7">
                  <w:pPr>
                    <w:spacing w:after="0" w:line="240" w:lineRule="auto"/>
                    <w:jc w:val="center"/>
                    <w:rPr>
                      <w:bCs/>
                      <w:sz w:val="16"/>
                      <w:szCs w:val="16"/>
                      <w:lang w:eastAsia="ja-JP"/>
                    </w:rPr>
                  </w:pPr>
                  <w:r w:rsidRPr="00D523D7">
                    <w:rPr>
                      <w:bCs/>
                      <w:sz w:val="16"/>
                      <w:szCs w:val="16"/>
                      <w:lang w:eastAsia="ja-JP"/>
                    </w:rPr>
                    <w:t>Existing TR</w:t>
                  </w:r>
                </w:p>
              </w:tc>
              <w:tc>
                <w:tcPr>
                  <w:tcW w:w="4855" w:type="dxa"/>
                  <w:shd w:val="clear" w:color="auto" w:fill="auto"/>
                  <w:vAlign w:val="center"/>
                </w:tcPr>
                <w:p w14:paraId="12A0B0BE" w14:textId="6FBED24E" w:rsidR="000E4604" w:rsidRPr="00D523D7" w:rsidRDefault="00000000" w:rsidP="00D523D7">
                  <w:pPr>
                    <w:spacing w:after="0" w:line="240" w:lineRule="auto"/>
                    <w:jc w:val="center"/>
                    <w:rPr>
                      <w:rFonts w:eastAsia="DengXian"/>
                      <w:bCs/>
                      <w:sz w:val="16"/>
                      <w:szCs w:val="16"/>
                      <w:lang w:eastAsia="ko-KR"/>
                    </w:rPr>
                  </w:pPr>
                  <m:oMath>
                    <m:sSub>
                      <m:sSubPr>
                        <m:ctrlPr>
                          <w:rPr>
                            <w:rFonts w:ascii="Cambria Math" w:hAnsi="Cambria Math"/>
                            <w:bCs/>
                            <w:sz w:val="16"/>
                            <w:szCs w:val="16"/>
                          </w:rPr>
                        </m:ctrlPr>
                      </m:sSubPr>
                      <m:e>
                        <m:r>
                          <m:rPr>
                            <m:sty m:val="p"/>
                          </m:rPr>
                          <w:rPr>
                            <w:rFonts w:ascii="Cambria Math" w:hAnsi="Cambria Math"/>
                            <w:sz w:val="16"/>
                            <w:szCs w:val="16"/>
                            <w:lang w:eastAsia="zh-CN"/>
                          </w:rPr>
                          <m:t>L</m:t>
                        </m:r>
                      </m:e>
                      <m:sub>
                        <m:r>
                          <m:rPr>
                            <m:sty m:val="p"/>
                          </m:rPr>
                          <w:rPr>
                            <w:rFonts w:ascii="Cambria Math" w:hAnsi="Cambria Math"/>
                            <w:sz w:val="16"/>
                            <w:szCs w:val="16"/>
                            <w:lang w:eastAsia="zh-CN"/>
                          </w:rPr>
                          <m:t>IRRglass</m:t>
                        </m:r>
                      </m:sub>
                    </m:sSub>
                    <m:r>
                      <m:rPr>
                        <m:sty m:val="p"/>
                      </m:rPr>
                      <w:rPr>
                        <w:rFonts w:ascii="Cambria Math" w:hAnsi="Cambria Math"/>
                        <w:sz w:val="16"/>
                        <w:szCs w:val="16"/>
                        <w:lang w:eastAsia="zh-CN"/>
                      </w:rPr>
                      <m:t>=23+0.3f</m:t>
                    </m:r>
                  </m:oMath>
                  <w:r w:rsidR="000E4604" w:rsidRPr="00D523D7">
                    <w:rPr>
                      <w:bCs/>
                      <w:sz w:val="16"/>
                      <w:szCs w:val="16"/>
                      <w:lang w:eastAsia="zh-CN"/>
                    </w:rPr>
                    <w:t xml:space="preserve"> </w:t>
                  </w:r>
                </w:p>
              </w:tc>
            </w:tr>
            <w:tr w:rsidR="000E4604" w:rsidRPr="00D523D7" w14:paraId="4ED95781" w14:textId="77777777" w:rsidTr="004D1684">
              <w:trPr>
                <w:jc w:val="center"/>
              </w:trPr>
              <w:tc>
                <w:tcPr>
                  <w:tcW w:w="2093" w:type="dxa"/>
                  <w:shd w:val="clear" w:color="auto" w:fill="auto"/>
                </w:tcPr>
                <w:p w14:paraId="27B72C2C" w14:textId="77777777" w:rsidR="000E4604" w:rsidRPr="00D523D7" w:rsidRDefault="000E4604" w:rsidP="00D523D7">
                  <w:pPr>
                    <w:spacing w:after="0" w:line="240" w:lineRule="auto"/>
                    <w:jc w:val="center"/>
                    <w:rPr>
                      <w:bCs/>
                      <w:sz w:val="16"/>
                      <w:szCs w:val="16"/>
                      <w:lang w:eastAsia="zh-CN"/>
                    </w:rPr>
                  </w:pPr>
                  <w:r w:rsidRPr="00D523D7">
                    <w:rPr>
                      <w:bCs/>
                      <w:sz w:val="16"/>
                      <w:szCs w:val="16"/>
                      <w:lang w:eastAsia="zh-CN"/>
                    </w:rPr>
                    <w:t xml:space="preserve">New Updates Opt.1 </w:t>
                  </w:r>
                </w:p>
                <w:p w14:paraId="39266D60" w14:textId="77777777" w:rsidR="000E4604" w:rsidRPr="00D523D7" w:rsidRDefault="000E4604" w:rsidP="00D523D7">
                  <w:pPr>
                    <w:spacing w:after="0" w:line="240" w:lineRule="auto"/>
                    <w:jc w:val="center"/>
                    <w:rPr>
                      <w:bCs/>
                      <w:sz w:val="16"/>
                      <w:szCs w:val="16"/>
                      <w:lang w:eastAsia="zh-CN"/>
                    </w:rPr>
                  </w:pPr>
                  <w:r w:rsidRPr="00D523D7">
                    <w:rPr>
                      <w:bCs/>
                      <w:sz w:val="16"/>
                      <w:szCs w:val="16"/>
                      <w:lang w:eastAsia="zh-CN"/>
                    </w:rPr>
                    <w:t xml:space="preserve">(linear fitting) </w:t>
                  </w:r>
                </w:p>
              </w:tc>
              <w:tc>
                <w:tcPr>
                  <w:tcW w:w="4855" w:type="dxa"/>
                  <w:shd w:val="clear" w:color="auto" w:fill="auto"/>
                  <w:vAlign w:val="center"/>
                </w:tcPr>
                <w:p w14:paraId="123ECA1A" w14:textId="76C6443B" w:rsidR="000E4604" w:rsidRPr="00D523D7" w:rsidRDefault="00000000" w:rsidP="00D523D7">
                  <w:pPr>
                    <w:pStyle w:val="TAL"/>
                    <w:spacing w:line="240" w:lineRule="auto"/>
                    <w:rPr>
                      <w:rFonts w:ascii="Times New Roman" w:hAnsi="Times New Roman" w:cs="Times New Roman"/>
                      <w:bCs/>
                      <w:color w:val="FF0000"/>
                      <w:sz w:val="16"/>
                      <w:szCs w:val="16"/>
                      <w:lang w:eastAsia="zh-CN"/>
                    </w:rPr>
                  </w:pPr>
                  <m:oMathPara>
                    <m:oMathParaPr>
                      <m:jc m:val="center"/>
                    </m:oMathParaPr>
                    <m:oMath>
                      <m:sSub>
                        <m:sSubPr>
                          <m:ctrlPr>
                            <w:rPr>
                              <w:rFonts w:ascii="Cambria Math" w:hAnsi="Cambria Math" w:cs="Times New Roman"/>
                              <w:bCs/>
                              <w:color w:val="FF0000"/>
                              <w:sz w:val="16"/>
                              <w:szCs w:val="16"/>
                            </w:rPr>
                          </m:ctrlPr>
                        </m:sSubPr>
                        <m:e>
                          <m:r>
                            <m:rPr>
                              <m:sty m:val="p"/>
                            </m:rPr>
                            <w:rPr>
                              <w:rFonts w:ascii="Cambria Math" w:hAnsi="Cambria Math" w:cs="Times New Roman"/>
                              <w:color w:val="FF0000"/>
                              <w:sz w:val="16"/>
                              <w:szCs w:val="16"/>
                              <w:lang w:eastAsia="zh-CN"/>
                            </w:rPr>
                            <m:t>L</m:t>
                          </m:r>
                        </m:e>
                        <m:sub>
                          <m:r>
                            <m:rPr>
                              <m:sty m:val="p"/>
                            </m:rPr>
                            <w:rPr>
                              <w:rFonts w:ascii="Cambria Math" w:hAnsi="Cambria Math" w:cs="Times New Roman"/>
                              <w:color w:val="FF0000"/>
                              <w:sz w:val="16"/>
                              <w:szCs w:val="16"/>
                              <w:lang w:eastAsia="zh-CN"/>
                            </w:rPr>
                            <m:t>IRRglass</m:t>
                          </m:r>
                        </m:sub>
                      </m:sSub>
                      <m:r>
                        <m:rPr>
                          <m:sty m:val="p"/>
                        </m:rPr>
                        <w:rPr>
                          <w:rFonts w:ascii="Cambria Math" w:hAnsi="Cambria Math" w:cs="Times New Roman"/>
                          <w:color w:val="FF0000"/>
                          <w:sz w:val="16"/>
                          <w:szCs w:val="16"/>
                          <w:lang w:eastAsia="zh-CN"/>
                        </w:rPr>
                        <m:t>=0.11f-0.9</m:t>
                      </m:r>
                      <m:sSup>
                        <m:sSupPr>
                          <m:ctrlPr>
                            <w:rPr>
                              <w:rFonts w:ascii="Cambria Math" w:hAnsi="Cambria Math" w:cs="Times New Roman"/>
                              <w:bCs/>
                              <w:color w:val="FF0000"/>
                              <w:sz w:val="16"/>
                              <w:szCs w:val="16"/>
                              <w:lang w:eastAsia="zh-CN"/>
                            </w:rPr>
                          </m:ctrlPr>
                        </m:sSupPr>
                        <m:e>
                          <m:r>
                            <m:rPr>
                              <m:sty m:val="p"/>
                            </m:rPr>
                            <w:rPr>
                              <w:rFonts w:ascii="Cambria Math" w:hAnsi="Cambria Math" w:cs="Times New Roman"/>
                              <w:color w:val="FF0000"/>
                              <w:sz w:val="16"/>
                              <w:szCs w:val="16"/>
                            </w:rPr>
                            <m:t>α</m:t>
                          </m:r>
                        </m:e>
                        <m:sup>
                          <m:r>
                            <m:rPr>
                              <m:sty m:val="p"/>
                            </m:rPr>
                            <w:rPr>
                              <w:rFonts w:ascii="Cambria Math" w:hAnsi="Cambria Math" w:cs="Times New Roman"/>
                              <w:color w:val="FF0000"/>
                              <w:sz w:val="16"/>
                              <w:szCs w:val="16"/>
                              <w:lang w:eastAsia="zh-CN"/>
                            </w:rPr>
                            <m:t>2</m:t>
                          </m:r>
                        </m:sup>
                      </m:sSup>
                      <m:r>
                        <m:rPr>
                          <m:sty m:val="p"/>
                        </m:rPr>
                        <w:rPr>
                          <w:rFonts w:ascii="Cambria Math" w:hAnsi="Cambria Math" w:cs="Times New Roman"/>
                          <w:color w:val="FF0000"/>
                          <w:sz w:val="16"/>
                          <w:szCs w:val="16"/>
                          <w:lang w:eastAsia="zh-CN"/>
                        </w:rPr>
                        <m:t>+8.3</m:t>
                      </m:r>
                      <m:r>
                        <m:rPr>
                          <m:sty m:val="p"/>
                        </m:rPr>
                        <w:rPr>
                          <w:rFonts w:ascii="Cambria Math" w:hAnsi="Cambria Math" w:cs="Times New Roman"/>
                          <w:color w:val="FF0000"/>
                          <w:sz w:val="16"/>
                          <w:szCs w:val="16"/>
                        </w:rPr>
                        <m:t>α</m:t>
                      </m:r>
                      <m:r>
                        <m:rPr>
                          <m:sty m:val="p"/>
                        </m:rPr>
                        <w:rPr>
                          <w:rFonts w:ascii="Cambria Math" w:hAnsi="Cambria Math" w:cs="Times New Roman"/>
                          <w:color w:val="FF0000"/>
                          <w:sz w:val="16"/>
                          <w:szCs w:val="16"/>
                          <w:lang w:eastAsia="zh-CN"/>
                        </w:rPr>
                        <m:t>+18</m:t>
                      </m:r>
                    </m:oMath>
                  </m:oMathPara>
                </w:p>
                <w:p w14:paraId="0DDC1334" w14:textId="10420149" w:rsidR="000E4604" w:rsidRPr="00D523D7" w:rsidRDefault="000E4604" w:rsidP="00D523D7">
                  <w:pPr>
                    <w:pStyle w:val="TAL"/>
                    <w:spacing w:line="240" w:lineRule="auto"/>
                    <w:rPr>
                      <w:rFonts w:ascii="Times New Roman" w:eastAsia="DengXian" w:hAnsi="Times New Roman" w:cs="Times New Roman"/>
                      <w:bCs/>
                      <w:sz w:val="16"/>
                      <w:szCs w:val="16"/>
                      <w:lang w:eastAsia="zh-CN"/>
                    </w:rPr>
                  </w:pPr>
                  <w:r w:rsidRPr="00D523D7">
                    <w:rPr>
                      <w:rFonts w:ascii="Times New Roman" w:hAnsi="Times New Roman" w:cs="Times New Roman"/>
                      <w:bCs/>
                      <w:color w:val="FF0000"/>
                      <w:sz w:val="16"/>
                      <w:szCs w:val="16"/>
                      <w:lang w:eastAsia="zh-CN"/>
                    </w:rPr>
                    <w:t xml:space="preserve">where </w:t>
                  </w:r>
                  <m:oMath>
                    <m:r>
                      <m:rPr>
                        <m:sty m:val="p"/>
                      </m:rPr>
                      <w:rPr>
                        <w:rFonts w:ascii="Cambria Math" w:hAnsi="Cambria Math" w:cs="Times New Roman"/>
                        <w:color w:val="FF0000"/>
                        <w:sz w:val="16"/>
                        <w:szCs w:val="16"/>
                      </w:rPr>
                      <m:t>α</m:t>
                    </m:r>
                    <m:r>
                      <m:rPr>
                        <m:sty m:val="p"/>
                      </m:rPr>
                      <w:rPr>
                        <w:rFonts w:ascii="Cambria Math" w:hAnsi="Cambria Math" w:cs="Times New Roman"/>
                        <w:color w:val="FF0000"/>
                        <w:sz w:val="16"/>
                        <w:szCs w:val="16"/>
                        <w:lang w:eastAsia="zh-CN"/>
                      </w:rPr>
                      <m:t>=1</m:t>
                    </m:r>
                  </m:oMath>
                  <w:r w:rsidRPr="00D523D7">
                    <w:rPr>
                      <w:rFonts w:ascii="Times New Roman" w:hAnsi="Times New Roman" w:cs="Times New Roman"/>
                      <w:bCs/>
                      <w:color w:val="FF0000"/>
                      <w:sz w:val="16"/>
                      <w:szCs w:val="16"/>
                      <w:lang w:eastAsia="zh-CN"/>
                    </w:rPr>
                    <w:t xml:space="preserve"> for single silver-coating; </w:t>
                  </w:r>
                  <m:oMath>
                    <m:r>
                      <m:rPr>
                        <m:sty m:val="p"/>
                      </m:rPr>
                      <w:rPr>
                        <w:rFonts w:ascii="Cambria Math" w:hAnsi="Cambria Math" w:cs="Times New Roman"/>
                        <w:color w:val="FF0000"/>
                        <w:sz w:val="16"/>
                        <w:szCs w:val="16"/>
                      </w:rPr>
                      <m:t>α</m:t>
                    </m:r>
                    <m:r>
                      <m:rPr>
                        <m:sty m:val="p"/>
                      </m:rPr>
                      <w:rPr>
                        <w:rFonts w:ascii="Cambria Math" w:hAnsi="Cambria Math" w:cs="Times New Roman"/>
                        <w:color w:val="FF0000"/>
                        <w:sz w:val="16"/>
                        <w:szCs w:val="16"/>
                        <w:lang w:eastAsia="zh-CN"/>
                      </w:rPr>
                      <m:t>=2</m:t>
                    </m:r>
                  </m:oMath>
                  <w:r w:rsidRPr="00D523D7">
                    <w:rPr>
                      <w:rFonts w:ascii="Times New Roman" w:hAnsi="Times New Roman" w:cs="Times New Roman"/>
                      <w:bCs/>
                      <w:color w:val="FF0000"/>
                      <w:sz w:val="16"/>
                      <w:szCs w:val="16"/>
                      <w:lang w:eastAsia="zh-CN"/>
                    </w:rPr>
                    <w:t xml:space="preserve"> for double silver-coating; </w:t>
                  </w:r>
                  <m:oMath>
                    <m:r>
                      <m:rPr>
                        <m:sty m:val="p"/>
                      </m:rPr>
                      <w:rPr>
                        <w:rFonts w:ascii="Cambria Math" w:hAnsi="Cambria Math" w:cs="Times New Roman"/>
                        <w:color w:val="FF0000"/>
                        <w:sz w:val="16"/>
                        <w:szCs w:val="16"/>
                      </w:rPr>
                      <m:t>α</m:t>
                    </m:r>
                    <m:r>
                      <m:rPr>
                        <m:sty m:val="p"/>
                      </m:rPr>
                      <w:rPr>
                        <w:rFonts w:ascii="Cambria Math" w:hAnsi="Cambria Math" w:cs="Times New Roman"/>
                        <w:color w:val="FF0000"/>
                        <w:sz w:val="16"/>
                        <w:szCs w:val="16"/>
                        <w:lang w:eastAsia="zh-CN"/>
                      </w:rPr>
                      <m:t>=3</m:t>
                    </m:r>
                  </m:oMath>
                  <w:r w:rsidRPr="00D523D7">
                    <w:rPr>
                      <w:rFonts w:ascii="Times New Roman" w:hAnsi="Times New Roman" w:cs="Times New Roman"/>
                      <w:bCs/>
                      <w:color w:val="FF0000"/>
                      <w:sz w:val="16"/>
                      <w:szCs w:val="16"/>
                      <w:lang w:eastAsia="zh-CN"/>
                    </w:rPr>
                    <w:t xml:space="preserve"> for triple silver-coating.</w:t>
                  </w:r>
                </w:p>
              </w:tc>
            </w:tr>
            <w:tr w:rsidR="000E4604" w:rsidRPr="00D523D7" w14:paraId="787F979E" w14:textId="77777777" w:rsidTr="004D1684">
              <w:trPr>
                <w:jc w:val="center"/>
              </w:trPr>
              <w:tc>
                <w:tcPr>
                  <w:tcW w:w="2093" w:type="dxa"/>
                  <w:shd w:val="clear" w:color="auto" w:fill="auto"/>
                </w:tcPr>
                <w:p w14:paraId="02FED0C0" w14:textId="77777777" w:rsidR="000E4604" w:rsidRPr="00D523D7" w:rsidRDefault="000E4604" w:rsidP="00D523D7">
                  <w:pPr>
                    <w:spacing w:after="0" w:line="240" w:lineRule="auto"/>
                    <w:jc w:val="center"/>
                    <w:rPr>
                      <w:bCs/>
                      <w:sz w:val="16"/>
                      <w:szCs w:val="16"/>
                      <w:lang w:eastAsia="zh-CN"/>
                    </w:rPr>
                  </w:pPr>
                  <w:r w:rsidRPr="00D523D7">
                    <w:rPr>
                      <w:bCs/>
                      <w:sz w:val="16"/>
                      <w:szCs w:val="16"/>
                      <w:lang w:eastAsia="zh-CN"/>
                    </w:rPr>
                    <w:t xml:space="preserve">New Updates Opt.2 </w:t>
                  </w:r>
                </w:p>
                <w:p w14:paraId="049B03E9" w14:textId="77777777" w:rsidR="000E4604" w:rsidRPr="00D523D7" w:rsidRDefault="000E4604" w:rsidP="00D523D7">
                  <w:pPr>
                    <w:spacing w:after="0" w:line="240" w:lineRule="auto"/>
                    <w:jc w:val="center"/>
                    <w:rPr>
                      <w:bCs/>
                      <w:sz w:val="16"/>
                      <w:szCs w:val="16"/>
                      <w:lang w:eastAsia="zh-CN"/>
                    </w:rPr>
                  </w:pPr>
                  <w:r w:rsidRPr="00D523D7">
                    <w:rPr>
                      <w:bCs/>
                      <w:sz w:val="16"/>
                      <w:szCs w:val="16"/>
                      <w:lang w:eastAsia="zh-CN"/>
                    </w:rPr>
                    <w:t>(sinusoidal  fitting)</w:t>
                  </w:r>
                </w:p>
              </w:tc>
              <w:tc>
                <w:tcPr>
                  <w:tcW w:w="4855" w:type="dxa"/>
                  <w:shd w:val="clear" w:color="auto" w:fill="auto"/>
                  <w:vAlign w:val="center"/>
                </w:tcPr>
                <w:p w14:paraId="49F1B0ED" w14:textId="7BBF5741" w:rsidR="000E4604" w:rsidRPr="00D523D7" w:rsidRDefault="00000000" w:rsidP="00D523D7">
                  <w:pPr>
                    <w:spacing w:after="0" w:line="240" w:lineRule="auto"/>
                    <w:jc w:val="center"/>
                    <w:rPr>
                      <w:bCs/>
                      <w:sz w:val="16"/>
                      <w:szCs w:val="16"/>
                      <w:lang w:eastAsia="zh-CN"/>
                    </w:rPr>
                  </w:pPr>
                  <m:oMathPara>
                    <m:oMathParaPr>
                      <m:jc m:val="center"/>
                    </m:oMathParaPr>
                    <m:oMath>
                      <m:sSub>
                        <m:sSubPr>
                          <m:ctrlPr>
                            <w:rPr>
                              <w:rFonts w:ascii="Cambria Math" w:hAnsi="Cambria Math"/>
                              <w:bCs/>
                              <w:color w:val="FF0000"/>
                              <w:sz w:val="16"/>
                              <w:szCs w:val="16"/>
                            </w:rPr>
                          </m:ctrlPr>
                        </m:sSubPr>
                        <m:e>
                          <m:r>
                            <m:rPr>
                              <m:sty m:val="p"/>
                            </m:rPr>
                            <w:rPr>
                              <w:rFonts w:ascii="Cambria Math" w:hAnsi="Cambria Math"/>
                              <w:color w:val="FF0000"/>
                              <w:sz w:val="16"/>
                              <w:szCs w:val="16"/>
                              <w:lang w:eastAsia="zh-CN"/>
                            </w:rPr>
                            <m:t>L</m:t>
                          </m:r>
                        </m:e>
                        <m:sub>
                          <m:r>
                            <m:rPr>
                              <m:sty m:val="p"/>
                            </m:rPr>
                            <w:rPr>
                              <w:rFonts w:ascii="Cambria Math" w:hAnsi="Cambria Math"/>
                              <w:color w:val="FF0000"/>
                              <w:sz w:val="16"/>
                              <w:szCs w:val="16"/>
                              <w:lang w:eastAsia="zh-CN"/>
                            </w:rPr>
                            <m:t>IRRglass</m:t>
                          </m:r>
                        </m:sub>
                      </m:sSub>
                      <m:r>
                        <m:rPr>
                          <m:sty m:val="p"/>
                        </m:rPr>
                        <w:rPr>
                          <w:rFonts w:ascii="Cambria Math" w:hAnsi="Cambria Math"/>
                          <w:color w:val="FF0000"/>
                          <w:sz w:val="16"/>
                          <w:szCs w:val="16"/>
                          <w:lang w:eastAsia="zh-CN"/>
                        </w:rPr>
                        <m:t>=0.11f-3sin</m:t>
                      </m:r>
                      <m:d>
                        <m:dPr>
                          <m:ctrlPr>
                            <w:rPr>
                              <w:rFonts w:ascii="Cambria Math" w:hAnsi="Cambria Math"/>
                              <w:bCs/>
                              <w:color w:val="FF0000"/>
                              <w:sz w:val="16"/>
                              <w:szCs w:val="16"/>
                              <w:lang w:eastAsia="zh-CN"/>
                            </w:rPr>
                          </m:ctrlPr>
                        </m:dPr>
                        <m:e>
                          <m:r>
                            <m:rPr>
                              <m:sty m:val="p"/>
                            </m:rPr>
                            <w:rPr>
                              <w:rFonts w:ascii="Cambria Math" w:hAnsi="Cambria Math"/>
                              <w:color w:val="FF0000"/>
                              <w:sz w:val="16"/>
                              <w:szCs w:val="16"/>
                              <w:lang w:eastAsia="zh-CN"/>
                            </w:rPr>
                            <m:t>0.5f+1.36</m:t>
                          </m:r>
                        </m:e>
                      </m:d>
                      <m:r>
                        <m:rPr>
                          <m:sty m:val="p"/>
                        </m:rPr>
                        <w:rPr>
                          <w:rFonts w:ascii="Cambria Math" w:hAnsi="Cambria Math"/>
                          <w:color w:val="FF0000"/>
                          <w:sz w:val="16"/>
                          <w:szCs w:val="16"/>
                          <w:lang w:eastAsia="zh-CN"/>
                        </w:rPr>
                        <m:t>-0.9</m:t>
                      </m:r>
                      <m:sSup>
                        <m:sSupPr>
                          <m:ctrlPr>
                            <w:rPr>
                              <w:rFonts w:ascii="Cambria Math" w:hAnsi="Cambria Math"/>
                              <w:bCs/>
                              <w:color w:val="FF0000"/>
                              <w:sz w:val="16"/>
                              <w:szCs w:val="16"/>
                              <w:lang w:eastAsia="zh-CN"/>
                            </w:rPr>
                          </m:ctrlPr>
                        </m:sSupPr>
                        <m:e>
                          <m:r>
                            <m:rPr>
                              <m:sty m:val="p"/>
                            </m:rPr>
                            <w:rPr>
                              <w:rFonts w:ascii="Cambria Math" w:hAnsi="Cambria Math"/>
                              <w:color w:val="FF0000"/>
                              <w:sz w:val="16"/>
                              <w:szCs w:val="16"/>
                            </w:rPr>
                            <m:t>α</m:t>
                          </m:r>
                        </m:e>
                        <m:sup>
                          <m:r>
                            <m:rPr>
                              <m:sty m:val="p"/>
                            </m:rPr>
                            <w:rPr>
                              <w:rFonts w:ascii="Cambria Math" w:hAnsi="Cambria Math"/>
                              <w:color w:val="FF0000"/>
                              <w:sz w:val="16"/>
                              <w:szCs w:val="16"/>
                              <w:lang w:eastAsia="zh-CN"/>
                            </w:rPr>
                            <m:t>2</m:t>
                          </m:r>
                        </m:sup>
                      </m:sSup>
                      <m:r>
                        <m:rPr>
                          <m:sty m:val="p"/>
                        </m:rPr>
                        <w:rPr>
                          <w:rFonts w:ascii="Cambria Math" w:hAnsi="Cambria Math"/>
                          <w:color w:val="FF0000"/>
                          <w:sz w:val="16"/>
                          <w:szCs w:val="16"/>
                          <w:lang w:eastAsia="zh-CN"/>
                        </w:rPr>
                        <m:t>+8.3</m:t>
                      </m:r>
                      <m:r>
                        <m:rPr>
                          <m:sty m:val="p"/>
                        </m:rPr>
                        <w:rPr>
                          <w:rFonts w:ascii="Cambria Math" w:hAnsi="Cambria Math"/>
                          <w:color w:val="FF0000"/>
                          <w:sz w:val="16"/>
                          <w:szCs w:val="16"/>
                        </w:rPr>
                        <m:t>α</m:t>
                      </m:r>
                      <m:r>
                        <m:rPr>
                          <m:sty m:val="p"/>
                        </m:rPr>
                        <w:rPr>
                          <w:rFonts w:ascii="Cambria Math" w:hAnsi="Cambria Math"/>
                          <w:color w:val="FF0000"/>
                          <w:sz w:val="16"/>
                          <w:szCs w:val="16"/>
                          <w:lang w:eastAsia="zh-CN"/>
                        </w:rPr>
                        <m:t>+18</m:t>
                      </m:r>
                    </m:oMath>
                  </m:oMathPara>
                </w:p>
                <w:p w14:paraId="581D562B" w14:textId="33C457A0" w:rsidR="000E4604" w:rsidRPr="00D523D7" w:rsidRDefault="000E4604" w:rsidP="00D523D7">
                  <w:pPr>
                    <w:spacing w:after="0" w:line="240" w:lineRule="auto"/>
                    <w:rPr>
                      <w:rFonts w:ascii="Cambria Math" w:hAnsi="Cambria Math"/>
                      <w:sz w:val="16"/>
                      <w:szCs w:val="16"/>
                      <w:oMath/>
                    </w:rPr>
                  </w:pPr>
                  <w:r w:rsidRPr="00D523D7">
                    <w:rPr>
                      <w:bCs/>
                      <w:color w:val="FF0000"/>
                      <w:sz w:val="16"/>
                      <w:szCs w:val="16"/>
                      <w:lang w:eastAsia="zh-CN"/>
                    </w:rPr>
                    <w:t xml:space="preserve">where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=1</m:t>
                    </m:r>
                  </m:oMath>
                  <w:r w:rsidRPr="00D523D7">
                    <w:rPr>
                      <w:bCs/>
                      <w:color w:val="FF0000"/>
                      <w:sz w:val="16"/>
                      <w:szCs w:val="16"/>
                      <w:lang w:eastAsia="zh-CN"/>
                    </w:rPr>
                    <w:t xml:space="preserve"> for single silver-coating;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=2</m:t>
                    </m:r>
                  </m:oMath>
                  <w:r w:rsidRPr="00D523D7">
                    <w:rPr>
                      <w:bCs/>
                      <w:color w:val="FF0000"/>
                      <w:sz w:val="16"/>
                      <w:szCs w:val="16"/>
                      <w:lang w:eastAsia="zh-CN"/>
                    </w:rPr>
                    <w:t xml:space="preserve"> for double silver-coating;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=3</m:t>
                    </m:r>
                  </m:oMath>
                  <w:r w:rsidRPr="00D523D7">
                    <w:rPr>
                      <w:bCs/>
                      <w:color w:val="FF0000"/>
                      <w:sz w:val="16"/>
                      <w:szCs w:val="16"/>
                      <w:lang w:eastAsia="zh-CN"/>
                    </w:rPr>
                    <w:t xml:space="preserve"> for triple silver-coating.</w:t>
                  </w:r>
                </w:p>
              </w:tc>
            </w:tr>
          </w:tbl>
          <w:p w14:paraId="2FCC2596" w14:textId="77777777" w:rsidR="005750CA" w:rsidRPr="00F82B60" w:rsidRDefault="005750CA" w:rsidP="00F82B60">
            <w:pPr>
              <w:spacing w:before="0" w:after="0" w:line="240" w:lineRule="auto"/>
              <w:rPr>
                <w:bCs/>
                <w:lang w:eastAsia="zh-CN"/>
              </w:rPr>
            </w:pPr>
          </w:p>
          <w:p w14:paraId="41392CFE" w14:textId="77777777" w:rsidR="00F82B60" w:rsidRPr="00F82B60" w:rsidRDefault="00F82B60" w:rsidP="00F82B60">
            <w:pPr>
              <w:spacing w:before="0" w:after="0" w:line="240" w:lineRule="auto"/>
              <w:rPr>
                <w:b/>
                <w:bCs/>
                <w:u w:val="single"/>
                <w:lang w:eastAsia="zh-CN"/>
              </w:rPr>
            </w:pPr>
            <w:r w:rsidRPr="00F82B60">
              <w:rPr>
                <w:rFonts w:hint="eastAsia"/>
                <w:b/>
                <w:bCs/>
                <w:u w:val="single"/>
                <w:lang w:eastAsia="zh-CN"/>
              </w:rPr>
              <w:t>A-2-1. Std Glass</w:t>
            </w:r>
          </w:p>
          <w:p w14:paraId="497FF120" w14:textId="77777777" w:rsidR="00F82B60" w:rsidRPr="00F82B60" w:rsidRDefault="00F82B60" w:rsidP="00F82B60">
            <w:pPr>
              <w:spacing w:before="0" w:after="0" w:line="240" w:lineRule="auto"/>
              <w:jc w:val="center"/>
            </w:pPr>
            <w:r w:rsidRPr="00F82B60">
              <w:rPr>
                <w:noProof/>
              </w:rPr>
              <w:lastRenderedPageBreak/>
              <w:drawing>
                <wp:inline distT="0" distB="0" distL="0" distR="0" wp14:anchorId="50489D70" wp14:editId="0B5A26E8">
                  <wp:extent cx="2204658" cy="1654847"/>
                  <wp:effectExtent l="0" t="0" r="5715" b="2540"/>
                  <wp:docPr id="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1"/>
                          <pic:cNvPicPr>
                            <a:picLocks noChangeAspect="1"/>
                          </pic:cNvPicPr>
                        </pic:nvPicPr>
                        <pic:blipFill>
                          <a:blip r:embed="rId16" cstate="email">
                            <a:extLst>
                              <a:ext uri="{28A0092B-C50C-407E-A947-70E740481C1C}">
                                <a14:useLocalDpi xmlns:a14="http://schemas.microsoft.com/office/drawing/2010/main"/>
                              </a:ext>
                            </a:extLst>
                          </a:blip>
                          <a:stretch>
                            <a:fillRect/>
                          </a:stretch>
                        </pic:blipFill>
                        <pic:spPr>
                          <a:xfrm>
                            <a:off x="0" y="0"/>
                            <a:ext cx="2209332" cy="1658355"/>
                          </a:xfrm>
                          <a:prstGeom prst="rect">
                            <a:avLst/>
                          </a:prstGeom>
                        </pic:spPr>
                      </pic:pic>
                    </a:graphicData>
                  </a:graphic>
                </wp:inline>
              </w:drawing>
            </w:r>
            <w:r w:rsidRPr="00F82B60">
              <w:rPr>
                <w:rFonts w:hint="eastAsia"/>
                <w:lang w:eastAsia="zh-CN"/>
              </w:rPr>
              <w:t xml:space="preserve">   </w:t>
            </w:r>
            <w:r w:rsidRPr="00F82B60">
              <w:rPr>
                <w:rFonts w:hint="eastAsia"/>
                <w:noProof/>
              </w:rPr>
              <w:drawing>
                <wp:inline distT="0" distB="0" distL="0" distR="0" wp14:anchorId="2535F0B0" wp14:editId="18104B04">
                  <wp:extent cx="2145373" cy="1599679"/>
                  <wp:effectExtent l="0" t="0" r="0" b="635"/>
                  <wp:docPr id="412255526"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2147706" cy="1601419"/>
                          </a:xfrm>
                          <a:prstGeom prst="rect">
                            <a:avLst/>
                          </a:prstGeom>
                          <a:noFill/>
                          <a:ln>
                            <a:noFill/>
                          </a:ln>
                        </pic:spPr>
                      </pic:pic>
                    </a:graphicData>
                  </a:graphic>
                </wp:inline>
              </w:drawing>
            </w:r>
          </w:p>
          <w:p w14:paraId="4C524532" w14:textId="71E61B4B" w:rsidR="00F82B60" w:rsidRPr="00F82B60" w:rsidRDefault="00F82B60" w:rsidP="00F82B60">
            <w:pPr>
              <w:spacing w:before="0" w:after="0" w:line="240" w:lineRule="auto"/>
              <w:ind w:firstLineChars="300" w:firstLine="600"/>
              <w:rPr>
                <w:lang w:eastAsia="zh-CN"/>
              </w:rPr>
            </w:pPr>
            <w:r w:rsidRPr="00F82B60">
              <w:rPr>
                <w:rFonts w:hint="eastAsia"/>
                <w:lang w:eastAsia="zh-CN"/>
              </w:rPr>
              <w:t>Figure A-2-1a. Source 1 (t</w:t>
            </w:r>
            <w:r w:rsidRPr="00F82B60">
              <w:t>empered glass</w:t>
            </w:r>
            <w:r w:rsidRPr="00F82B60">
              <w:rPr>
                <w:rFonts w:hint="eastAsia"/>
                <w:lang w:eastAsia="zh-CN"/>
              </w:rPr>
              <w:t xml:space="preserve"> with 0.55cm) [</w:t>
            </w:r>
            <w:r>
              <w:rPr>
                <w:lang w:eastAsia="zh-CN"/>
              </w:rPr>
              <w:t xml:space="preserve">Apple, </w:t>
            </w:r>
            <w:r w:rsidRPr="00F82B60">
              <w:rPr>
                <w:rFonts w:hint="eastAsia"/>
                <w:lang w:eastAsia="zh-CN"/>
              </w:rPr>
              <w:t>12]   Figure A-2-1b. ZTE (0.60cm)</w:t>
            </w:r>
          </w:p>
          <w:p w14:paraId="0B357093" w14:textId="77777777" w:rsidR="00F82B60" w:rsidRPr="00F82B60" w:rsidRDefault="00F82B60" w:rsidP="00F82B60">
            <w:pPr>
              <w:spacing w:before="0" w:after="0" w:line="240" w:lineRule="auto"/>
              <w:rPr>
                <w:lang w:eastAsia="zh-CN"/>
              </w:rPr>
            </w:pPr>
          </w:p>
          <w:p w14:paraId="1C2C6FFA" w14:textId="77777777" w:rsidR="00F82B60" w:rsidRPr="00F82B60" w:rsidRDefault="00F82B60" w:rsidP="00F82B60">
            <w:pPr>
              <w:spacing w:before="0" w:after="0" w:line="240" w:lineRule="auto"/>
              <w:rPr>
                <w:b/>
                <w:bCs/>
                <w:u w:val="single"/>
                <w:lang w:eastAsia="zh-CN"/>
              </w:rPr>
            </w:pPr>
            <w:r w:rsidRPr="00F82B60">
              <w:rPr>
                <w:rFonts w:hint="eastAsia"/>
                <w:b/>
                <w:bCs/>
                <w:u w:val="single"/>
                <w:lang w:eastAsia="zh-CN"/>
              </w:rPr>
              <w:t>A-2-2. IRR Glass</w:t>
            </w:r>
          </w:p>
          <w:p w14:paraId="6FD0829D" w14:textId="77777777" w:rsidR="00F82B60" w:rsidRPr="00F82B60" w:rsidRDefault="00F82B60" w:rsidP="00F82B60">
            <w:pPr>
              <w:spacing w:before="0" w:after="0" w:line="240" w:lineRule="auto"/>
              <w:jc w:val="center"/>
              <w:rPr>
                <w:lang w:eastAsia="zh-CN"/>
              </w:rPr>
            </w:pPr>
            <w:r w:rsidRPr="00F82B60">
              <w:rPr>
                <w:noProof/>
              </w:rPr>
              <w:drawing>
                <wp:inline distT="0" distB="0" distL="0" distR="0" wp14:anchorId="61C0879D" wp14:editId="63D206C2">
                  <wp:extent cx="2479539" cy="1858611"/>
                  <wp:effectExtent l="0" t="0" r="0" b="8890"/>
                  <wp:docPr id="1582192544" name="Picture 1" descr="A graph with a lin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1" descr="A graph with a line graph&#10;&#10;Description automatically generated"/>
                          <pic:cNvPicPr>
                            <a:picLocks noChangeAspect="1"/>
                          </pic:cNvPicPr>
                        </pic:nvPicPr>
                        <pic:blipFill>
                          <a:blip r:embed="rId18" cstate="email">
                            <a:extLst>
                              <a:ext uri="{28A0092B-C50C-407E-A947-70E740481C1C}">
                                <a14:useLocalDpi xmlns:a14="http://schemas.microsoft.com/office/drawing/2010/main"/>
                              </a:ext>
                            </a:extLst>
                          </a:blip>
                          <a:stretch>
                            <a:fillRect/>
                          </a:stretch>
                        </pic:blipFill>
                        <pic:spPr>
                          <a:xfrm>
                            <a:off x="0" y="0"/>
                            <a:ext cx="2485830" cy="1863327"/>
                          </a:xfrm>
                          <a:prstGeom prst="rect">
                            <a:avLst/>
                          </a:prstGeom>
                        </pic:spPr>
                      </pic:pic>
                    </a:graphicData>
                  </a:graphic>
                </wp:inline>
              </w:drawing>
            </w:r>
            <w:r w:rsidRPr="00F82B60">
              <w:rPr>
                <w:rFonts w:hint="eastAsia"/>
                <w:noProof/>
              </w:rPr>
              <w:drawing>
                <wp:inline distT="0" distB="0" distL="0" distR="0" wp14:anchorId="7D0C846E" wp14:editId="7E8CEF30">
                  <wp:extent cx="2255245" cy="1761085"/>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2260875" cy="1765482"/>
                          </a:xfrm>
                          <a:prstGeom prst="rect">
                            <a:avLst/>
                          </a:prstGeom>
                          <a:noFill/>
                          <a:ln>
                            <a:noFill/>
                          </a:ln>
                        </pic:spPr>
                      </pic:pic>
                    </a:graphicData>
                  </a:graphic>
                </wp:inline>
              </w:drawing>
            </w:r>
          </w:p>
          <w:p w14:paraId="2D2FB51A" w14:textId="5987FFDB" w:rsidR="00F82B60" w:rsidRPr="00F82B60" w:rsidRDefault="00F82B60" w:rsidP="00F82B60">
            <w:pPr>
              <w:spacing w:before="0" w:after="0" w:line="240" w:lineRule="auto"/>
              <w:jc w:val="left"/>
              <w:rPr>
                <w:lang w:eastAsia="zh-CN"/>
              </w:rPr>
            </w:pPr>
            <w:r w:rsidRPr="00F82B60">
              <w:rPr>
                <w:rFonts w:hint="eastAsia"/>
                <w:lang w:eastAsia="zh-CN"/>
              </w:rPr>
              <w:t xml:space="preserve">  Figure A-2-2a. Source 1  (each of two</w:t>
            </w:r>
            <w:r w:rsidRPr="00F82B60">
              <w:t xml:space="preserve">-panel </w:t>
            </w:r>
            <w:r w:rsidRPr="00F82B60">
              <w:rPr>
                <w:rFonts w:hint="eastAsia"/>
                <w:lang w:eastAsia="zh-CN"/>
              </w:rPr>
              <w:t>with</w:t>
            </w:r>
            <w:r w:rsidRPr="00F82B60">
              <w:t xml:space="preserve"> 0.55cm</w:t>
            </w:r>
            <w:r w:rsidRPr="00F82B60">
              <w:rPr>
                <w:rFonts w:hint="eastAsia"/>
                <w:lang w:eastAsia="zh-CN"/>
              </w:rPr>
              <w:t>) [</w:t>
            </w:r>
            <w:r>
              <w:rPr>
                <w:lang w:eastAsia="zh-CN"/>
              </w:rPr>
              <w:t xml:space="preserve">Apple, </w:t>
            </w:r>
            <w:r w:rsidRPr="00F82B60">
              <w:rPr>
                <w:rFonts w:hint="eastAsia"/>
                <w:lang w:eastAsia="zh-CN"/>
              </w:rPr>
              <w:t>12]     Figure A-2-2b. ZTE (each of two-layer glass with 0.5/0.8cm + double/triple metal-coating)</w:t>
            </w:r>
          </w:p>
          <w:p w14:paraId="1A4367DC" w14:textId="77777777" w:rsidR="00F82B60" w:rsidRPr="00F82B60" w:rsidRDefault="00F82B60" w:rsidP="00F82B60">
            <w:pPr>
              <w:spacing w:before="0" w:after="0" w:line="240" w:lineRule="auto"/>
              <w:rPr>
                <w:lang w:eastAsia="zh-CN"/>
              </w:rPr>
            </w:pPr>
          </w:p>
          <w:p w14:paraId="26F42C5A" w14:textId="77777777" w:rsidR="00F82B60" w:rsidRPr="00F82B60" w:rsidRDefault="00F82B60" w:rsidP="00F82B60">
            <w:pPr>
              <w:spacing w:before="0" w:after="0" w:line="240" w:lineRule="auto"/>
              <w:rPr>
                <w:b/>
                <w:bCs/>
                <w:u w:val="single"/>
                <w:lang w:eastAsia="zh-CN"/>
              </w:rPr>
            </w:pPr>
            <w:r w:rsidRPr="00F82B60">
              <w:rPr>
                <w:rFonts w:hint="eastAsia"/>
                <w:b/>
                <w:bCs/>
                <w:u w:val="single"/>
                <w:lang w:eastAsia="zh-CN"/>
              </w:rPr>
              <w:t>A-2-3. Concrete</w:t>
            </w:r>
          </w:p>
          <w:p w14:paraId="005652D7" w14:textId="77777777" w:rsidR="00F82B60" w:rsidRPr="00F82B60" w:rsidRDefault="00F82B60" w:rsidP="00F82B60">
            <w:pPr>
              <w:spacing w:before="0" w:after="0" w:line="240" w:lineRule="auto"/>
              <w:jc w:val="center"/>
            </w:pPr>
            <w:r w:rsidRPr="00F82B60">
              <w:rPr>
                <w:noProof/>
              </w:rPr>
              <w:drawing>
                <wp:inline distT="0" distB="0" distL="0" distR="0" wp14:anchorId="39F5158F" wp14:editId="713D9D8C">
                  <wp:extent cx="2316854" cy="1737765"/>
                  <wp:effectExtent l="0" t="0" r="7620" b="0"/>
                  <wp:docPr id="1487587425" name="Picture 1" descr="A graph of concrete and concre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1" descr="A graph of concrete and concrete&#10;&#10;Description automatically generated"/>
                          <pic:cNvPicPr>
                            <a:picLocks noChangeAspect="1"/>
                          </pic:cNvPicPr>
                        </pic:nvPicPr>
                        <pic:blipFill>
                          <a:blip r:embed="rId20" cstate="email">
                            <a:extLst>
                              <a:ext uri="{28A0092B-C50C-407E-A947-70E740481C1C}">
                                <a14:useLocalDpi xmlns:a14="http://schemas.microsoft.com/office/drawing/2010/main"/>
                              </a:ext>
                            </a:extLst>
                          </a:blip>
                          <a:stretch>
                            <a:fillRect/>
                          </a:stretch>
                        </pic:blipFill>
                        <pic:spPr>
                          <a:xfrm>
                            <a:off x="0" y="0"/>
                            <a:ext cx="2327438" cy="1745704"/>
                          </a:xfrm>
                          <a:prstGeom prst="rect">
                            <a:avLst/>
                          </a:prstGeom>
                        </pic:spPr>
                      </pic:pic>
                    </a:graphicData>
                  </a:graphic>
                </wp:inline>
              </w:drawing>
            </w:r>
            <w:r w:rsidRPr="00F82B60">
              <w:rPr>
                <w:noProof/>
              </w:rPr>
              <w:drawing>
                <wp:inline distT="0" distB="0" distL="0" distR="0" wp14:anchorId="29F200BD" wp14:editId="38103C37">
                  <wp:extent cx="2154169" cy="1771419"/>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2156485" cy="1773323"/>
                          </a:xfrm>
                          <a:prstGeom prst="rect">
                            <a:avLst/>
                          </a:prstGeom>
                          <a:noFill/>
                          <a:ln>
                            <a:noFill/>
                          </a:ln>
                        </pic:spPr>
                      </pic:pic>
                    </a:graphicData>
                  </a:graphic>
                </wp:inline>
              </w:drawing>
            </w:r>
          </w:p>
          <w:p w14:paraId="0AB4A2ED" w14:textId="7A6B806E" w:rsidR="00F82B60" w:rsidRPr="00F82B60" w:rsidRDefault="00F82B60" w:rsidP="0010257F">
            <w:pPr>
              <w:spacing w:before="0" w:after="0" w:line="240" w:lineRule="auto"/>
              <w:jc w:val="center"/>
              <w:rPr>
                <w:lang w:eastAsia="zh-CN"/>
              </w:rPr>
            </w:pPr>
            <w:r w:rsidRPr="00F82B60">
              <w:rPr>
                <w:rFonts w:hint="eastAsia"/>
                <w:lang w:eastAsia="zh-CN"/>
              </w:rPr>
              <w:t>Figure A-2-3a. Source 1 (4.7cm and 9.4cm) [</w:t>
            </w:r>
            <w:r>
              <w:rPr>
                <w:lang w:eastAsia="zh-CN"/>
              </w:rPr>
              <w:t xml:space="preserve">Apple, </w:t>
            </w:r>
            <w:r w:rsidRPr="00F82B60">
              <w:rPr>
                <w:rFonts w:hint="eastAsia"/>
                <w:lang w:eastAsia="zh-CN"/>
              </w:rPr>
              <w:t>12]          Figure A-2-3b. ZTE (4.7cm and 9.4cm)</w:t>
            </w:r>
          </w:p>
          <w:p w14:paraId="4EDB2701" w14:textId="77777777" w:rsidR="00F82B60" w:rsidRPr="00F82B60" w:rsidRDefault="00F82B60" w:rsidP="00F82B60">
            <w:pPr>
              <w:spacing w:before="0" w:after="0" w:line="240" w:lineRule="auto"/>
              <w:rPr>
                <w:lang w:eastAsia="zh-CN"/>
              </w:rPr>
            </w:pPr>
          </w:p>
          <w:p w14:paraId="48742F77" w14:textId="77777777" w:rsidR="00F82B60" w:rsidRPr="00F82B60" w:rsidRDefault="00F82B60" w:rsidP="00F82B60">
            <w:pPr>
              <w:spacing w:before="0" w:after="0" w:line="240" w:lineRule="auto"/>
              <w:rPr>
                <w:b/>
                <w:bCs/>
                <w:u w:val="single"/>
                <w:lang w:eastAsia="zh-CN"/>
              </w:rPr>
            </w:pPr>
            <w:r w:rsidRPr="00F82B60">
              <w:rPr>
                <w:rFonts w:hint="eastAsia"/>
                <w:b/>
                <w:bCs/>
                <w:u w:val="single"/>
                <w:lang w:eastAsia="zh-CN"/>
              </w:rPr>
              <w:t>A-2-4. Wood</w:t>
            </w:r>
          </w:p>
          <w:p w14:paraId="2C4DB82E" w14:textId="77777777" w:rsidR="00F82B60" w:rsidRPr="00F82B60" w:rsidRDefault="00F82B60" w:rsidP="00F82B60">
            <w:pPr>
              <w:spacing w:before="0" w:after="0" w:line="240" w:lineRule="auto"/>
              <w:jc w:val="center"/>
              <w:rPr>
                <w:lang w:eastAsia="zh-CN"/>
              </w:rPr>
            </w:pPr>
            <w:r w:rsidRPr="00F82B60">
              <w:rPr>
                <w:noProof/>
              </w:rPr>
              <w:drawing>
                <wp:inline distT="0" distB="0" distL="0" distR="0" wp14:anchorId="2B1584E9" wp14:editId="0556E28B">
                  <wp:extent cx="2608564" cy="1956284"/>
                  <wp:effectExtent l="0" t="0" r="1905" b="6350"/>
                  <wp:docPr id="1721948981" name="Picture 1" descr="A graph of a graph showing the average amount of frequenc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1" descr="A graph of a graph showing the average amount of frequency&#10;&#10;Description automatically generated with medium confidence"/>
                          <pic:cNvPicPr>
                            <a:picLocks noChangeAspect="1"/>
                          </pic:cNvPicPr>
                        </pic:nvPicPr>
                        <pic:blipFill>
                          <a:blip r:embed="rId22" cstate="email">
                            <a:extLst>
                              <a:ext uri="{28A0092B-C50C-407E-A947-70E740481C1C}">
                                <a14:useLocalDpi xmlns:a14="http://schemas.microsoft.com/office/drawing/2010/main"/>
                              </a:ext>
                            </a:extLst>
                          </a:blip>
                          <a:stretch>
                            <a:fillRect/>
                          </a:stretch>
                        </pic:blipFill>
                        <pic:spPr>
                          <a:xfrm>
                            <a:off x="0" y="0"/>
                            <a:ext cx="2609824" cy="1957229"/>
                          </a:xfrm>
                          <a:prstGeom prst="rect">
                            <a:avLst/>
                          </a:prstGeom>
                        </pic:spPr>
                      </pic:pic>
                    </a:graphicData>
                  </a:graphic>
                </wp:inline>
              </w:drawing>
            </w:r>
            <w:r w:rsidRPr="00F82B60">
              <w:rPr>
                <w:rFonts w:hint="eastAsia"/>
                <w:noProof/>
              </w:rPr>
              <w:drawing>
                <wp:inline distT="0" distB="0" distL="0" distR="0" wp14:anchorId="43EA6A3B" wp14:editId="5D839F93">
                  <wp:extent cx="2194757" cy="182880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2203833" cy="1836363"/>
                          </a:xfrm>
                          <a:prstGeom prst="rect">
                            <a:avLst/>
                          </a:prstGeom>
                          <a:noFill/>
                          <a:ln>
                            <a:noFill/>
                          </a:ln>
                        </pic:spPr>
                      </pic:pic>
                    </a:graphicData>
                  </a:graphic>
                </wp:inline>
              </w:drawing>
            </w:r>
          </w:p>
          <w:p w14:paraId="3C9F8F48" w14:textId="3BCA2DEF" w:rsidR="00F82B60" w:rsidRPr="00F82B60" w:rsidRDefault="00F82B60" w:rsidP="00F82B60">
            <w:pPr>
              <w:spacing w:before="0" w:after="0" w:line="240" w:lineRule="auto"/>
              <w:ind w:firstLineChars="500" w:firstLine="1000"/>
              <w:rPr>
                <w:lang w:eastAsia="zh-CN"/>
              </w:rPr>
            </w:pPr>
            <w:r w:rsidRPr="00F82B60">
              <w:rPr>
                <w:rFonts w:hint="eastAsia"/>
                <w:lang w:eastAsia="zh-CN"/>
              </w:rPr>
              <w:t>Figure A-2-4a. Source 1 (1.75cm) [</w:t>
            </w:r>
            <w:r>
              <w:rPr>
                <w:lang w:eastAsia="zh-CN"/>
              </w:rPr>
              <w:t xml:space="preserve">Apple, </w:t>
            </w:r>
            <w:r w:rsidRPr="00F82B60">
              <w:rPr>
                <w:rFonts w:hint="eastAsia"/>
                <w:lang w:eastAsia="zh-CN"/>
              </w:rPr>
              <w:t>12]        Figure A-2-4b. ZTE (1.75cm, 3cm and 4cm)</w:t>
            </w:r>
          </w:p>
          <w:p w14:paraId="01A7A365" w14:textId="77777777" w:rsidR="00F82B60" w:rsidRPr="00F82B60" w:rsidRDefault="00F82B60" w:rsidP="00F82B60">
            <w:pPr>
              <w:spacing w:before="0" w:after="0" w:line="240" w:lineRule="auto"/>
              <w:rPr>
                <w:bCs/>
                <w:lang w:eastAsia="zh-CN"/>
              </w:rPr>
            </w:pPr>
          </w:p>
          <w:p w14:paraId="0C4DBA2F" w14:textId="77777777" w:rsidR="00386111" w:rsidRPr="005D13F6" w:rsidRDefault="00386111" w:rsidP="00D523D7">
            <w:pPr>
              <w:spacing w:before="0" w:after="0" w:line="240" w:lineRule="auto"/>
              <w:rPr>
                <w:bCs/>
                <w:lang w:eastAsia="zh-CN"/>
              </w:rPr>
            </w:pPr>
            <w:r w:rsidRPr="005D13F6">
              <w:rPr>
                <w:b/>
                <w:lang w:eastAsia="zh-CN"/>
              </w:rPr>
              <w:lastRenderedPageBreak/>
              <w:t>Observation 6:</w:t>
            </w:r>
            <w:r w:rsidRPr="005D13F6">
              <w:rPr>
                <w:bCs/>
                <w:lang w:eastAsia="zh-CN"/>
              </w:rPr>
              <w:t xml:space="preserve"> The penetration losses derived by electromagnetic calculation are most closely aligned with the results of current TR 38.901 when the thicknesses of the materials are as follows, respectively.</w:t>
            </w:r>
          </w:p>
          <w:p w14:paraId="1CEC5CFE" w14:textId="77777777" w:rsidR="00386111" w:rsidRPr="005D13F6" w:rsidRDefault="00386111">
            <w:pPr>
              <w:numPr>
                <w:ilvl w:val="0"/>
                <w:numId w:val="35"/>
              </w:numPr>
              <w:suppressAutoHyphens w:val="0"/>
              <w:snapToGrid w:val="0"/>
              <w:spacing w:before="0" w:after="0" w:line="240" w:lineRule="auto"/>
              <w:ind w:left="840"/>
              <w:rPr>
                <w:bCs/>
                <w:lang w:eastAsia="zh-CN"/>
              </w:rPr>
            </w:pPr>
            <w:r w:rsidRPr="005D13F6">
              <w:rPr>
                <w:bCs/>
                <w:lang w:eastAsia="zh-CN"/>
              </w:rPr>
              <w:t>Concrete: 23cm</w:t>
            </w:r>
          </w:p>
          <w:p w14:paraId="32B82D6D" w14:textId="77777777" w:rsidR="00386111" w:rsidRPr="005D13F6" w:rsidRDefault="00386111">
            <w:pPr>
              <w:numPr>
                <w:ilvl w:val="0"/>
                <w:numId w:val="35"/>
              </w:numPr>
              <w:suppressAutoHyphens w:val="0"/>
              <w:snapToGrid w:val="0"/>
              <w:spacing w:before="0" w:after="0" w:line="240" w:lineRule="auto"/>
              <w:ind w:left="840"/>
              <w:rPr>
                <w:bCs/>
                <w:lang w:eastAsia="zh-CN"/>
              </w:rPr>
            </w:pPr>
            <w:r w:rsidRPr="005D13F6">
              <w:rPr>
                <w:bCs/>
                <w:lang w:eastAsia="zh-CN"/>
              </w:rPr>
              <w:t>Wood: 6cm</w:t>
            </w:r>
          </w:p>
          <w:p w14:paraId="5EB38E6E" w14:textId="77777777" w:rsidR="00386111" w:rsidRPr="005D13F6" w:rsidRDefault="00386111">
            <w:pPr>
              <w:numPr>
                <w:ilvl w:val="0"/>
                <w:numId w:val="35"/>
              </w:numPr>
              <w:suppressAutoHyphens w:val="0"/>
              <w:snapToGrid w:val="0"/>
              <w:spacing w:before="0" w:after="0" w:line="240" w:lineRule="auto"/>
              <w:ind w:left="840"/>
              <w:rPr>
                <w:bCs/>
                <w:lang w:eastAsia="zh-CN"/>
              </w:rPr>
            </w:pPr>
            <w:r w:rsidRPr="005D13F6">
              <w:rPr>
                <w:bCs/>
                <w:lang w:eastAsia="zh-CN"/>
              </w:rPr>
              <w:t>Standard glass: 3cm</w:t>
            </w:r>
          </w:p>
          <w:p w14:paraId="19737ED6" w14:textId="77777777" w:rsidR="00D523D7" w:rsidRPr="005D13F6" w:rsidRDefault="00D523D7" w:rsidP="00D523D7">
            <w:pPr>
              <w:suppressAutoHyphens w:val="0"/>
              <w:snapToGrid w:val="0"/>
              <w:spacing w:before="0" w:after="0" w:line="240" w:lineRule="auto"/>
              <w:rPr>
                <w:bCs/>
                <w:lang w:eastAsia="zh-CN"/>
              </w:rPr>
            </w:pPr>
          </w:p>
          <w:p w14:paraId="296BF804" w14:textId="77777777" w:rsidR="00386111" w:rsidRPr="005D13F6" w:rsidRDefault="00386111" w:rsidP="00D523D7">
            <w:pPr>
              <w:spacing w:before="0" w:after="0" w:line="240" w:lineRule="auto"/>
              <w:rPr>
                <w:bCs/>
                <w:lang w:eastAsia="zh-CN"/>
              </w:rPr>
            </w:pPr>
            <w:r w:rsidRPr="005D13F6">
              <w:rPr>
                <w:b/>
                <w:lang w:eastAsia="zh-CN"/>
              </w:rPr>
              <w:t>Observation 7:</w:t>
            </w:r>
            <w:r w:rsidRPr="005D13F6">
              <w:rPr>
                <w:bCs/>
                <w:lang w:eastAsia="zh-CN"/>
              </w:rPr>
              <w:t xml:space="preserve"> The penetration loss of IRR/Low-e glass is influenced not only by the thickness of the glass layers, but also more significantly by the thickness of the internal metal-coating.</w:t>
            </w:r>
          </w:p>
          <w:p w14:paraId="2E6743BB" w14:textId="77777777" w:rsidR="00D523D7" w:rsidRPr="005D13F6" w:rsidRDefault="00D523D7" w:rsidP="00D523D7">
            <w:pPr>
              <w:spacing w:before="0" w:after="0" w:line="240" w:lineRule="auto"/>
              <w:rPr>
                <w:bCs/>
                <w:lang w:eastAsia="zh-CN"/>
              </w:rPr>
            </w:pPr>
          </w:p>
          <w:p w14:paraId="2E167411" w14:textId="77777777" w:rsidR="00386111" w:rsidRPr="005D13F6" w:rsidRDefault="00386111" w:rsidP="00D523D7">
            <w:pPr>
              <w:spacing w:before="0" w:after="0" w:line="240" w:lineRule="auto"/>
              <w:rPr>
                <w:bCs/>
                <w:lang w:eastAsia="zh-CN"/>
              </w:rPr>
            </w:pPr>
            <w:r w:rsidRPr="005D13F6">
              <w:rPr>
                <w:b/>
                <w:lang w:eastAsia="zh-CN"/>
              </w:rPr>
              <w:t>Proposal 5:</w:t>
            </w:r>
            <w:r w:rsidRPr="005D13F6">
              <w:rPr>
                <w:bCs/>
                <w:lang w:eastAsia="zh-CN"/>
              </w:rPr>
              <w:t xml:space="preserve"> In channel model validation, the thickness of the materials should be considered when deriving the penetration loss. The following updated formulas incorporating material thickness factors can be considered for penetration model of concrete and wood.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0"/>
              <w:gridCol w:w="2696"/>
              <w:gridCol w:w="2127"/>
            </w:tblGrid>
            <w:tr w:rsidR="00386111" w:rsidRPr="00D523D7" w14:paraId="62E2678A" w14:textId="77777777" w:rsidTr="004D1684">
              <w:trPr>
                <w:jc w:val="center"/>
              </w:trPr>
              <w:tc>
                <w:tcPr>
                  <w:tcW w:w="2080" w:type="dxa"/>
                  <w:shd w:val="clear" w:color="auto" w:fill="auto"/>
                </w:tcPr>
                <w:p w14:paraId="2E6F7603" w14:textId="77777777" w:rsidR="00386111" w:rsidRPr="00D523D7" w:rsidRDefault="00386111" w:rsidP="00D523D7">
                  <w:pPr>
                    <w:spacing w:after="0" w:line="240" w:lineRule="auto"/>
                    <w:jc w:val="center"/>
                    <w:rPr>
                      <w:rFonts w:eastAsia="MS Mincho"/>
                      <w:bCs/>
                      <w:sz w:val="16"/>
                      <w:szCs w:val="16"/>
                      <w:lang w:eastAsia="ja-JP"/>
                    </w:rPr>
                  </w:pPr>
                </w:p>
              </w:tc>
              <w:tc>
                <w:tcPr>
                  <w:tcW w:w="2696" w:type="dxa"/>
                  <w:shd w:val="clear" w:color="auto" w:fill="auto"/>
                </w:tcPr>
                <w:p w14:paraId="050F0FA9" w14:textId="77777777" w:rsidR="00386111" w:rsidRPr="00D523D7" w:rsidRDefault="00386111" w:rsidP="00D523D7">
                  <w:pPr>
                    <w:spacing w:after="0" w:line="240" w:lineRule="auto"/>
                    <w:jc w:val="center"/>
                    <w:rPr>
                      <w:rFonts w:eastAsia="DengXian"/>
                      <w:bCs/>
                      <w:sz w:val="16"/>
                      <w:szCs w:val="16"/>
                      <w:lang w:eastAsia="ko-KR"/>
                    </w:rPr>
                  </w:pPr>
                  <w:r w:rsidRPr="00D523D7">
                    <w:rPr>
                      <w:rFonts w:eastAsia="MS Mincho"/>
                      <w:bCs/>
                      <w:sz w:val="16"/>
                      <w:szCs w:val="16"/>
                      <w:lang w:eastAsia="ja-JP"/>
                    </w:rPr>
                    <w:t>Concrete</w:t>
                  </w:r>
                </w:p>
              </w:tc>
              <w:tc>
                <w:tcPr>
                  <w:tcW w:w="2127" w:type="dxa"/>
                  <w:shd w:val="clear" w:color="auto" w:fill="auto"/>
                </w:tcPr>
                <w:p w14:paraId="2DD86D35" w14:textId="77777777" w:rsidR="00386111" w:rsidRPr="00D523D7" w:rsidRDefault="00386111" w:rsidP="00D523D7">
                  <w:pPr>
                    <w:spacing w:after="0" w:line="240" w:lineRule="auto"/>
                    <w:jc w:val="center"/>
                    <w:rPr>
                      <w:rFonts w:eastAsia="DengXian"/>
                      <w:bCs/>
                      <w:sz w:val="16"/>
                      <w:szCs w:val="16"/>
                      <w:lang w:eastAsia="ko-KR"/>
                    </w:rPr>
                  </w:pPr>
                  <w:r w:rsidRPr="00D523D7">
                    <w:rPr>
                      <w:rFonts w:eastAsia="MS Mincho"/>
                      <w:bCs/>
                      <w:sz w:val="16"/>
                      <w:szCs w:val="16"/>
                      <w:lang w:eastAsia="ja-JP"/>
                    </w:rPr>
                    <w:t>Wood</w:t>
                  </w:r>
                </w:p>
              </w:tc>
            </w:tr>
            <w:tr w:rsidR="00386111" w:rsidRPr="00D523D7" w14:paraId="71546143" w14:textId="77777777" w:rsidTr="004D1684">
              <w:trPr>
                <w:jc w:val="center"/>
              </w:trPr>
              <w:tc>
                <w:tcPr>
                  <w:tcW w:w="2080" w:type="dxa"/>
                  <w:shd w:val="clear" w:color="auto" w:fill="auto"/>
                </w:tcPr>
                <w:p w14:paraId="22AAF872" w14:textId="77777777" w:rsidR="00386111" w:rsidRPr="00D523D7" w:rsidRDefault="00386111" w:rsidP="00D523D7">
                  <w:pPr>
                    <w:spacing w:after="0" w:line="240" w:lineRule="auto"/>
                    <w:jc w:val="center"/>
                    <w:rPr>
                      <w:bCs/>
                      <w:sz w:val="16"/>
                      <w:szCs w:val="16"/>
                      <w:lang w:eastAsia="ja-JP"/>
                    </w:rPr>
                  </w:pPr>
                  <w:r w:rsidRPr="00D523D7">
                    <w:rPr>
                      <w:bCs/>
                      <w:sz w:val="16"/>
                      <w:szCs w:val="16"/>
                      <w:lang w:eastAsia="ja-JP"/>
                    </w:rPr>
                    <w:t>Existing TR</w:t>
                  </w:r>
                </w:p>
              </w:tc>
              <w:tc>
                <w:tcPr>
                  <w:tcW w:w="2696" w:type="dxa"/>
                  <w:shd w:val="clear" w:color="auto" w:fill="auto"/>
                  <w:vAlign w:val="center"/>
                </w:tcPr>
                <w:p w14:paraId="1409E2B1" w14:textId="45AD73C3" w:rsidR="00386111" w:rsidRPr="00D523D7" w:rsidRDefault="00000000" w:rsidP="00D523D7">
                  <w:pPr>
                    <w:spacing w:after="0" w:line="240" w:lineRule="auto"/>
                    <w:jc w:val="center"/>
                    <w:rPr>
                      <w:rFonts w:eastAsia="DengXian"/>
                      <w:bCs/>
                      <w:sz w:val="16"/>
                      <w:szCs w:val="16"/>
                      <w:lang w:eastAsia="ko-KR"/>
                    </w:rPr>
                  </w:pPr>
                  <m:oMathPara>
                    <m:oMath>
                      <m:sSub>
                        <m:sSubPr>
                          <m:ctrlPr>
                            <w:rPr>
                              <w:rFonts w:ascii="Cambria Math" w:eastAsia="MS Mincho" w:hAnsi="Cambria Math"/>
                              <w:bCs/>
                              <w:sz w:val="16"/>
                              <w:szCs w:val="16"/>
                              <w:lang w:eastAsia="ja-JP"/>
                            </w:rPr>
                          </m:ctrlPr>
                        </m:sSubPr>
                        <m:e>
                          <m:r>
                            <m:rPr>
                              <m:sty m:val="p"/>
                            </m:rPr>
                            <w:rPr>
                              <w:rFonts w:ascii="Cambria Math" w:hAnsi="Cambria Math"/>
                              <w:sz w:val="16"/>
                              <w:szCs w:val="16"/>
                              <w:lang w:eastAsia="ja-JP"/>
                            </w:rPr>
                            <m:t>L</m:t>
                          </m:r>
                        </m:e>
                        <m:sub>
                          <m:r>
                            <m:rPr>
                              <m:nor/>
                            </m:rPr>
                            <w:rPr>
                              <w:rFonts w:eastAsia="MS Mincho"/>
                              <w:bCs/>
                              <w:sz w:val="16"/>
                              <w:szCs w:val="16"/>
                              <w:lang w:eastAsia="ja-JP"/>
                            </w:rPr>
                            <m:t>concrete</m:t>
                          </m:r>
                        </m:sub>
                      </m:sSub>
                      <m:r>
                        <m:rPr>
                          <m:sty m:val="p"/>
                        </m:rPr>
                        <w:rPr>
                          <w:rFonts w:ascii="Cambria Math" w:hAnsi="Cambria Math"/>
                          <w:sz w:val="16"/>
                          <w:szCs w:val="16"/>
                          <w:lang w:eastAsia="ja-JP"/>
                        </w:rPr>
                        <m:t>=5+4f</m:t>
                      </m:r>
                    </m:oMath>
                  </m:oMathPara>
                </w:p>
              </w:tc>
              <w:tc>
                <w:tcPr>
                  <w:tcW w:w="2127" w:type="dxa"/>
                  <w:shd w:val="clear" w:color="auto" w:fill="auto"/>
                  <w:vAlign w:val="center"/>
                </w:tcPr>
                <w:p w14:paraId="5A4A5965" w14:textId="54300694" w:rsidR="00386111" w:rsidRPr="00D523D7" w:rsidRDefault="00000000" w:rsidP="00D523D7">
                  <w:pPr>
                    <w:spacing w:after="0" w:line="240" w:lineRule="auto"/>
                    <w:jc w:val="center"/>
                    <w:rPr>
                      <w:rFonts w:eastAsia="DengXian"/>
                      <w:bCs/>
                      <w:sz w:val="16"/>
                      <w:szCs w:val="16"/>
                      <w:lang w:eastAsia="ko-KR"/>
                    </w:rPr>
                  </w:pPr>
                  <m:oMathPara>
                    <m:oMath>
                      <m:sSub>
                        <m:sSubPr>
                          <m:ctrlPr>
                            <w:rPr>
                              <w:rFonts w:ascii="Cambria Math" w:eastAsia="MS Mincho" w:hAnsi="Cambria Math"/>
                              <w:bCs/>
                              <w:sz w:val="16"/>
                              <w:szCs w:val="16"/>
                              <w:lang w:eastAsia="ja-JP"/>
                            </w:rPr>
                          </m:ctrlPr>
                        </m:sSubPr>
                        <m:e>
                          <m:r>
                            <m:rPr>
                              <m:sty m:val="p"/>
                            </m:rPr>
                            <w:rPr>
                              <w:rFonts w:ascii="Cambria Math" w:hAnsi="Cambria Math"/>
                              <w:sz w:val="16"/>
                              <w:szCs w:val="16"/>
                              <w:lang w:eastAsia="ja-JP"/>
                            </w:rPr>
                            <m:t>L</m:t>
                          </m:r>
                        </m:e>
                        <m:sub>
                          <m:r>
                            <m:rPr>
                              <m:nor/>
                            </m:rPr>
                            <w:rPr>
                              <w:rFonts w:eastAsia="MS Mincho"/>
                              <w:bCs/>
                              <w:sz w:val="16"/>
                              <w:szCs w:val="16"/>
                              <w:lang w:eastAsia="ja-JP"/>
                            </w:rPr>
                            <m:t>wood</m:t>
                          </m:r>
                        </m:sub>
                      </m:sSub>
                      <m:r>
                        <m:rPr>
                          <m:sty m:val="p"/>
                        </m:rPr>
                        <w:rPr>
                          <w:rFonts w:ascii="Cambria Math" w:hAnsi="Cambria Math"/>
                          <w:sz w:val="16"/>
                          <w:szCs w:val="16"/>
                          <w:lang w:eastAsia="ja-JP"/>
                        </w:rPr>
                        <m:t>=4.85+0.12f</m:t>
                      </m:r>
                    </m:oMath>
                  </m:oMathPara>
                </w:p>
              </w:tc>
            </w:tr>
            <w:tr w:rsidR="00386111" w:rsidRPr="00D523D7" w14:paraId="71FB1EF6" w14:textId="77777777" w:rsidTr="004D1684">
              <w:trPr>
                <w:jc w:val="center"/>
              </w:trPr>
              <w:tc>
                <w:tcPr>
                  <w:tcW w:w="2080" w:type="dxa"/>
                  <w:shd w:val="clear" w:color="auto" w:fill="auto"/>
                </w:tcPr>
                <w:p w14:paraId="4D2444EB" w14:textId="77777777" w:rsidR="00386111" w:rsidRPr="00D523D7" w:rsidRDefault="00386111" w:rsidP="00D523D7">
                  <w:pPr>
                    <w:spacing w:after="0" w:line="240" w:lineRule="auto"/>
                    <w:jc w:val="center"/>
                    <w:rPr>
                      <w:bCs/>
                      <w:sz w:val="16"/>
                      <w:szCs w:val="16"/>
                      <w:lang w:eastAsia="zh-CN"/>
                    </w:rPr>
                  </w:pPr>
                  <w:r w:rsidRPr="00D523D7">
                    <w:rPr>
                      <w:bCs/>
                      <w:sz w:val="16"/>
                      <w:szCs w:val="16"/>
                      <w:lang w:eastAsia="zh-CN"/>
                    </w:rPr>
                    <w:t>New Updates</w:t>
                  </w:r>
                </w:p>
              </w:tc>
              <w:tc>
                <w:tcPr>
                  <w:tcW w:w="2696" w:type="dxa"/>
                  <w:shd w:val="clear" w:color="auto" w:fill="auto"/>
                  <w:vAlign w:val="center"/>
                </w:tcPr>
                <w:p w14:paraId="0374D5B3" w14:textId="3211E4F0" w:rsidR="00386111" w:rsidRPr="00D523D7" w:rsidRDefault="00000000" w:rsidP="00D523D7">
                  <w:pPr>
                    <w:spacing w:after="0" w:line="240" w:lineRule="auto"/>
                    <w:jc w:val="center"/>
                    <w:rPr>
                      <w:rFonts w:eastAsia="DengXian"/>
                      <w:bCs/>
                      <w:sz w:val="16"/>
                      <w:szCs w:val="16"/>
                      <w:lang w:eastAsia="zh-CN"/>
                    </w:rPr>
                  </w:pPr>
                  <m:oMathPara>
                    <m:oMath>
                      <m:sSub>
                        <m:sSubPr>
                          <m:ctrlPr>
                            <w:rPr>
                              <w:rFonts w:ascii="Cambria Math" w:hAnsi="Cambria Math"/>
                              <w:bCs/>
                              <w:sz w:val="16"/>
                              <w:szCs w:val="16"/>
                            </w:rPr>
                          </m:ctrlPr>
                        </m:sSubPr>
                        <m:e>
                          <m:r>
                            <m:rPr>
                              <m:sty m:val="p"/>
                            </m:rPr>
                            <w:rPr>
                              <w:rFonts w:ascii="Cambria Math" w:hAnsi="Cambria Math"/>
                              <w:sz w:val="16"/>
                              <w:szCs w:val="16"/>
                              <w:lang w:eastAsia="zh-CN"/>
                            </w:rPr>
                            <m:t>L</m:t>
                          </m:r>
                        </m:e>
                        <m:sub>
                          <m:r>
                            <m:rPr>
                              <m:sty m:val="p"/>
                            </m:rPr>
                            <w:rPr>
                              <w:rFonts w:ascii="Cambria Math" w:hAnsi="Cambria Math"/>
                              <w:sz w:val="16"/>
                              <w:szCs w:val="16"/>
                              <w:lang w:eastAsia="zh-CN"/>
                            </w:rPr>
                            <m:t>concrete</m:t>
                          </m:r>
                        </m:sub>
                      </m:sSub>
                      <m:r>
                        <m:rPr>
                          <m:sty m:val="p"/>
                        </m:rPr>
                        <w:rPr>
                          <w:rFonts w:ascii="Cambria Math" w:hAnsi="Cambria Math"/>
                          <w:sz w:val="16"/>
                          <w:szCs w:val="16"/>
                          <w:lang w:eastAsia="zh-CN"/>
                        </w:rPr>
                        <m:t>=</m:t>
                      </m:r>
                      <m:r>
                        <m:rPr>
                          <m:sty m:val="p"/>
                        </m:rPr>
                        <w:rPr>
                          <w:rFonts w:ascii="Cambria Math" w:hAnsi="Cambria Math"/>
                          <w:color w:val="FF0000"/>
                          <w:sz w:val="16"/>
                          <w:szCs w:val="16"/>
                        </w:rPr>
                        <m:t>α∙</m:t>
                      </m:r>
                      <m:r>
                        <m:rPr>
                          <m:sty m:val="p"/>
                        </m:rPr>
                        <w:rPr>
                          <w:rFonts w:ascii="Cambria Math" w:hAnsi="Cambria Math"/>
                          <w:sz w:val="16"/>
                          <w:szCs w:val="16"/>
                          <w:lang w:eastAsia="zh-CN"/>
                        </w:rPr>
                        <m:t>(5+4f)</m:t>
                      </m:r>
                    </m:oMath>
                  </m:oMathPara>
                </w:p>
                <w:p w14:paraId="3436DDD7" w14:textId="0CE33B07" w:rsidR="00386111" w:rsidRPr="00D523D7" w:rsidRDefault="00D523D7" w:rsidP="00D523D7">
                  <w:pPr>
                    <w:spacing w:after="0" w:line="240" w:lineRule="auto"/>
                    <w:jc w:val="center"/>
                    <w:rPr>
                      <w:rFonts w:eastAsia="DengXian"/>
                      <w:bCs/>
                      <w:sz w:val="16"/>
                      <w:szCs w:val="16"/>
                      <w:lang w:eastAsia="zh-CN"/>
                    </w:rPr>
                  </w:pPr>
                  <m:oMathPara>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m:t>
                      </m:r>
                      <m:d>
                        <m:dPr>
                          <m:ctrlPr>
                            <w:rPr>
                              <w:rFonts w:ascii="Cambria Math" w:hAnsi="Cambria Math"/>
                              <w:bCs/>
                              <w:color w:val="FF0000"/>
                              <w:sz w:val="16"/>
                              <w:szCs w:val="16"/>
                              <w:lang w:eastAsia="zh-CN"/>
                            </w:rPr>
                          </m:ctrlPr>
                        </m:dPr>
                        <m:e>
                          <m:f>
                            <m:fPr>
                              <m:ctrlPr>
                                <w:rPr>
                                  <w:rFonts w:ascii="Cambria Math" w:hAnsi="Cambria Math"/>
                                  <w:bCs/>
                                  <w:color w:val="FF0000"/>
                                  <w:sz w:val="16"/>
                                  <w:szCs w:val="16"/>
                                  <w:lang w:eastAsia="zh-CN"/>
                                </w:rPr>
                              </m:ctrlPr>
                            </m:fPr>
                            <m:num>
                              <m:sSub>
                                <m:sSubPr>
                                  <m:ctrlPr>
                                    <w:rPr>
                                      <w:rFonts w:ascii="Cambria Math" w:hAnsi="Cambria Math"/>
                                      <w:bCs/>
                                      <w:color w:val="FF0000"/>
                                      <w:sz w:val="16"/>
                                      <w:szCs w:val="16"/>
                                      <w:lang w:eastAsia="zh-CN"/>
                                    </w:rPr>
                                  </m:ctrlPr>
                                </m:sSubPr>
                                <m:e>
                                  <m:r>
                                    <m:rPr>
                                      <m:sty m:val="p"/>
                                    </m:rPr>
                                    <w:rPr>
                                      <w:rFonts w:ascii="Cambria Math" w:hAnsi="Cambria Math"/>
                                      <w:color w:val="FF0000"/>
                                      <w:sz w:val="16"/>
                                      <w:szCs w:val="16"/>
                                      <w:lang w:eastAsia="zh-CN"/>
                                    </w:rPr>
                                    <m:t>T</m:t>
                                  </m:r>
                                </m:e>
                                <m:sub>
                                  <m:r>
                                    <m:rPr>
                                      <m:sty m:val="p"/>
                                    </m:rPr>
                                    <w:rPr>
                                      <w:rFonts w:ascii="Cambria Math" w:hAnsi="Cambria Math"/>
                                      <w:color w:val="FF0000"/>
                                      <w:sz w:val="16"/>
                                      <w:szCs w:val="16"/>
                                      <w:lang w:eastAsia="zh-CN"/>
                                    </w:rPr>
                                    <m:t>concrete</m:t>
                                  </m:r>
                                </m:sub>
                              </m:sSub>
                            </m:num>
                            <m:den>
                              <m:r>
                                <m:rPr>
                                  <m:sty m:val="p"/>
                                </m:rPr>
                                <w:rPr>
                                  <w:rFonts w:ascii="Cambria Math" w:hAnsi="Cambria Math"/>
                                  <w:color w:val="FF0000"/>
                                  <w:sz w:val="16"/>
                                  <w:szCs w:val="16"/>
                                  <w:lang w:eastAsia="zh-CN"/>
                                </w:rPr>
                                <m:t>23cm</m:t>
                              </m:r>
                            </m:den>
                          </m:f>
                        </m:e>
                      </m:d>
                    </m:oMath>
                  </m:oMathPara>
                </w:p>
              </w:tc>
              <w:tc>
                <w:tcPr>
                  <w:tcW w:w="2127" w:type="dxa"/>
                  <w:shd w:val="clear" w:color="auto" w:fill="auto"/>
                  <w:vAlign w:val="center"/>
                </w:tcPr>
                <w:p w14:paraId="37E94238" w14:textId="3FE11F23" w:rsidR="00386111" w:rsidRPr="00D523D7" w:rsidRDefault="00000000" w:rsidP="00D523D7">
                  <w:pPr>
                    <w:spacing w:after="0" w:line="240" w:lineRule="auto"/>
                    <w:jc w:val="center"/>
                    <w:rPr>
                      <w:rFonts w:eastAsia="DengXian"/>
                      <w:bCs/>
                      <w:sz w:val="16"/>
                      <w:szCs w:val="16"/>
                      <w:lang w:eastAsia="zh-CN"/>
                    </w:rPr>
                  </w:pPr>
                  <m:oMathPara>
                    <m:oMath>
                      <m:sSub>
                        <m:sSubPr>
                          <m:ctrlPr>
                            <w:rPr>
                              <w:rFonts w:ascii="Cambria Math" w:hAnsi="Cambria Math"/>
                              <w:bCs/>
                              <w:sz w:val="16"/>
                              <w:szCs w:val="16"/>
                            </w:rPr>
                          </m:ctrlPr>
                        </m:sSubPr>
                        <m:e>
                          <m:r>
                            <m:rPr>
                              <m:sty m:val="p"/>
                            </m:rPr>
                            <w:rPr>
                              <w:rFonts w:ascii="Cambria Math" w:hAnsi="Cambria Math"/>
                              <w:sz w:val="16"/>
                              <w:szCs w:val="16"/>
                              <w:lang w:eastAsia="zh-CN"/>
                            </w:rPr>
                            <m:t>L</m:t>
                          </m:r>
                        </m:e>
                        <m:sub>
                          <m:r>
                            <m:rPr>
                              <m:sty m:val="p"/>
                            </m:rPr>
                            <w:rPr>
                              <w:rFonts w:ascii="Cambria Math" w:hAnsi="Cambria Math"/>
                              <w:sz w:val="16"/>
                              <w:szCs w:val="16"/>
                              <w:lang w:eastAsia="zh-CN"/>
                            </w:rPr>
                            <m:t>wood</m:t>
                          </m:r>
                        </m:sub>
                      </m:sSub>
                      <m:r>
                        <m:rPr>
                          <m:sty m:val="p"/>
                        </m:rPr>
                        <w:rPr>
                          <w:rFonts w:ascii="Cambria Math" w:hAnsi="Cambria Math"/>
                          <w:sz w:val="16"/>
                          <w:szCs w:val="16"/>
                          <w:lang w:eastAsia="zh-CN"/>
                        </w:rPr>
                        <m:t>=</m:t>
                      </m:r>
                      <m:r>
                        <m:rPr>
                          <m:sty m:val="p"/>
                        </m:rPr>
                        <w:rPr>
                          <w:rFonts w:ascii="Cambria Math" w:hAnsi="Cambria Math"/>
                          <w:color w:val="FF0000"/>
                          <w:sz w:val="16"/>
                          <w:szCs w:val="16"/>
                        </w:rPr>
                        <m:t>α</m:t>
                      </m:r>
                      <m:r>
                        <m:rPr>
                          <m:sty m:val="p"/>
                        </m:rPr>
                        <w:rPr>
                          <w:rFonts w:ascii="Cambria Math" w:hAnsi="Cambria Math"/>
                          <w:sz w:val="16"/>
                          <w:szCs w:val="16"/>
                        </w:rPr>
                        <m:t>∙</m:t>
                      </m:r>
                      <m:r>
                        <m:rPr>
                          <m:sty m:val="p"/>
                        </m:rPr>
                        <w:rPr>
                          <w:rFonts w:ascii="Cambria Math" w:hAnsi="Cambria Math"/>
                          <w:sz w:val="16"/>
                          <w:szCs w:val="16"/>
                          <w:lang w:eastAsia="zh-CN"/>
                        </w:rPr>
                        <m:t>(4.85+0.12f)</m:t>
                      </m:r>
                    </m:oMath>
                  </m:oMathPara>
                </w:p>
                <w:p w14:paraId="0A9E3244" w14:textId="36D17646" w:rsidR="00386111" w:rsidRPr="00D523D7" w:rsidRDefault="00D523D7" w:rsidP="00D523D7">
                  <w:pPr>
                    <w:spacing w:after="0" w:line="240" w:lineRule="auto"/>
                    <w:jc w:val="center"/>
                    <w:rPr>
                      <w:rFonts w:eastAsia="DengXian"/>
                      <w:bCs/>
                      <w:sz w:val="16"/>
                      <w:szCs w:val="16"/>
                      <w:lang w:eastAsia="zh-CN"/>
                    </w:rPr>
                  </w:pPr>
                  <m:oMathPara>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m:t>
                      </m:r>
                      <m:d>
                        <m:dPr>
                          <m:ctrlPr>
                            <w:rPr>
                              <w:rFonts w:ascii="Cambria Math" w:hAnsi="Cambria Math"/>
                              <w:bCs/>
                              <w:color w:val="FF0000"/>
                              <w:sz w:val="16"/>
                              <w:szCs w:val="16"/>
                              <w:lang w:eastAsia="zh-CN"/>
                            </w:rPr>
                          </m:ctrlPr>
                        </m:dPr>
                        <m:e>
                          <m:f>
                            <m:fPr>
                              <m:ctrlPr>
                                <w:rPr>
                                  <w:rFonts w:ascii="Cambria Math" w:hAnsi="Cambria Math"/>
                                  <w:bCs/>
                                  <w:color w:val="FF0000"/>
                                  <w:sz w:val="16"/>
                                  <w:szCs w:val="16"/>
                                  <w:lang w:eastAsia="zh-CN"/>
                                </w:rPr>
                              </m:ctrlPr>
                            </m:fPr>
                            <m:num>
                              <m:sSub>
                                <m:sSubPr>
                                  <m:ctrlPr>
                                    <w:rPr>
                                      <w:rFonts w:ascii="Cambria Math" w:hAnsi="Cambria Math"/>
                                      <w:bCs/>
                                      <w:color w:val="FF0000"/>
                                      <w:sz w:val="16"/>
                                      <w:szCs w:val="16"/>
                                      <w:lang w:eastAsia="zh-CN"/>
                                    </w:rPr>
                                  </m:ctrlPr>
                                </m:sSubPr>
                                <m:e>
                                  <m:r>
                                    <m:rPr>
                                      <m:sty m:val="p"/>
                                    </m:rPr>
                                    <w:rPr>
                                      <w:rFonts w:ascii="Cambria Math" w:hAnsi="Cambria Math"/>
                                      <w:color w:val="FF0000"/>
                                      <w:sz w:val="16"/>
                                      <w:szCs w:val="16"/>
                                      <w:lang w:eastAsia="zh-CN"/>
                                    </w:rPr>
                                    <m:t>T</m:t>
                                  </m:r>
                                </m:e>
                                <m:sub>
                                  <m:r>
                                    <m:rPr>
                                      <m:sty m:val="p"/>
                                    </m:rPr>
                                    <w:rPr>
                                      <w:rFonts w:ascii="Cambria Math" w:hAnsi="Cambria Math"/>
                                      <w:color w:val="FF0000"/>
                                      <w:sz w:val="16"/>
                                      <w:szCs w:val="16"/>
                                      <w:lang w:eastAsia="zh-CN"/>
                                    </w:rPr>
                                    <m:t>wood</m:t>
                                  </m:r>
                                </m:sub>
                              </m:sSub>
                            </m:num>
                            <m:den>
                              <m:r>
                                <m:rPr>
                                  <m:sty m:val="p"/>
                                </m:rPr>
                                <w:rPr>
                                  <w:rFonts w:ascii="Cambria Math" w:hAnsi="Cambria Math"/>
                                  <w:color w:val="FF0000"/>
                                  <w:sz w:val="16"/>
                                  <w:szCs w:val="16"/>
                                  <w:lang w:eastAsia="zh-CN"/>
                                </w:rPr>
                                <m:t>6cm</m:t>
                              </m:r>
                            </m:den>
                          </m:f>
                        </m:e>
                      </m:d>
                    </m:oMath>
                  </m:oMathPara>
                </w:p>
              </w:tc>
            </w:tr>
          </w:tbl>
          <w:p w14:paraId="49DFAF6A" w14:textId="77777777" w:rsidR="00386111" w:rsidRPr="005D13F6" w:rsidRDefault="00386111" w:rsidP="00D523D7">
            <w:pPr>
              <w:spacing w:before="0" w:after="0" w:line="240" w:lineRule="auto"/>
              <w:rPr>
                <w:bCs/>
                <w:lang w:eastAsia="zh-CN"/>
              </w:rPr>
            </w:pPr>
            <w:r w:rsidRPr="005D13F6">
              <w:rPr>
                <w:b/>
                <w:lang w:eastAsia="zh-CN"/>
              </w:rPr>
              <w:t>Proposal 6:</w:t>
            </w:r>
            <w:r w:rsidRPr="005D13F6">
              <w:rPr>
                <w:bCs/>
                <w:lang w:eastAsia="zh-CN"/>
              </w:rPr>
              <w:t xml:space="preserve"> The following formulas of linear fitting and sinusoidal fitting can be considered for penetration model of Standard multi-pane glass.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4855"/>
            </w:tblGrid>
            <w:tr w:rsidR="00386111" w:rsidRPr="00D523D7" w14:paraId="0708AAB1" w14:textId="77777777" w:rsidTr="004D1684">
              <w:trPr>
                <w:jc w:val="center"/>
              </w:trPr>
              <w:tc>
                <w:tcPr>
                  <w:tcW w:w="2093" w:type="dxa"/>
                  <w:shd w:val="clear" w:color="auto" w:fill="auto"/>
                </w:tcPr>
                <w:p w14:paraId="25594CA7" w14:textId="77777777" w:rsidR="00386111" w:rsidRPr="00D523D7" w:rsidRDefault="00386111" w:rsidP="00D523D7">
                  <w:pPr>
                    <w:spacing w:after="0" w:line="240" w:lineRule="auto"/>
                    <w:jc w:val="center"/>
                    <w:rPr>
                      <w:rFonts w:eastAsia="MS Mincho"/>
                      <w:bCs/>
                      <w:sz w:val="16"/>
                      <w:szCs w:val="16"/>
                      <w:lang w:eastAsia="ja-JP"/>
                    </w:rPr>
                  </w:pPr>
                </w:p>
              </w:tc>
              <w:tc>
                <w:tcPr>
                  <w:tcW w:w="4855" w:type="dxa"/>
                  <w:shd w:val="clear" w:color="auto" w:fill="auto"/>
                </w:tcPr>
                <w:p w14:paraId="6DDE5FA8" w14:textId="77777777" w:rsidR="00386111" w:rsidRPr="00D523D7" w:rsidRDefault="00386111" w:rsidP="00D523D7">
                  <w:pPr>
                    <w:spacing w:after="0" w:line="240" w:lineRule="auto"/>
                    <w:jc w:val="center"/>
                    <w:rPr>
                      <w:rFonts w:eastAsia="DengXian"/>
                      <w:bCs/>
                      <w:sz w:val="16"/>
                      <w:szCs w:val="16"/>
                      <w:lang w:eastAsia="zh-CN"/>
                    </w:rPr>
                  </w:pPr>
                  <w:r w:rsidRPr="00D523D7">
                    <w:rPr>
                      <w:rFonts w:eastAsia="DengXian"/>
                      <w:bCs/>
                      <w:sz w:val="16"/>
                      <w:szCs w:val="16"/>
                      <w:lang w:eastAsia="zh-CN"/>
                    </w:rPr>
                    <w:t>Standard multi-pane glass</w:t>
                  </w:r>
                </w:p>
              </w:tc>
            </w:tr>
            <w:tr w:rsidR="00386111" w:rsidRPr="00D523D7" w14:paraId="4EB2C7A8" w14:textId="77777777" w:rsidTr="004D1684">
              <w:trPr>
                <w:jc w:val="center"/>
              </w:trPr>
              <w:tc>
                <w:tcPr>
                  <w:tcW w:w="2093" w:type="dxa"/>
                  <w:shd w:val="clear" w:color="auto" w:fill="auto"/>
                </w:tcPr>
                <w:p w14:paraId="7289091C" w14:textId="77777777" w:rsidR="00386111" w:rsidRPr="00D523D7" w:rsidRDefault="00386111" w:rsidP="00D523D7">
                  <w:pPr>
                    <w:spacing w:after="0" w:line="240" w:lineRule="auto"/>
                    <w:jc w:val="center"/>
                    <w:rPr>
                      <w:bCs/>
                      <w:sz w:val="16"/>
                      <w:szCs w:val="16"/>
                      <w:lang w:eastAsia="ja-JP"/>
                    </w:rPr>
                  </w:pPr>
                  <w:r w:rsidRPr="00D523D7">
                    <w:rPr>
                      <w:bCs/>
                      <w:sz w:val="16"/>
                      <w:szCs w:val="16"/>
                      <w:lang w:eastAsia="ja-JP"/>
                    </w:rPr>
                    <w:t>Existing TR</w:t>
                  </w:r>
                </w:p>
              </w:tc>
              <w:tc>
                <w:tcPr>
                  <w:tcW w:w="4855" w:type="dxa"/>
                  <w:shd w:val="clear" w:color="auto" w:fill="auto"/>
                  <w:vAlign w:val="center"/>
                </w:tcPr>
                <w:p w14:paraId="0E2F7BF3" w14:textId="774FB6CB" w:rsidR="00386111" w:rsidRPr="00D523D7" w:rsidRDefault="00000000" w:rsidP="00D523D7">
                  <w:pPr>
                    <w:spacing w:after="0" w:line="240" w:lineRule="auto"/>
                    <w:jc w:val="center"/>
                    <w:rPr>
                      <w:rFonts w:eastAsia="DengXian"/>
                      <w:bCs/>
                      <w:sz w:val="16"/>
                      <w:szCs w:val="16"/>
                      <w:lang w:eastAsia="ko-KR"/>
                    </w:rPr>
                  </w:pPr>
                  <m:oMath>
                    <m:sSub>
                      <m:sSubPr>
                        <m:ctrlPr>
                          <w:rPr>
                            <w:rFonts w:ascii="Cambria Math" w:hAnsi="Cambria Math"/>
                            <w:bCs/>
                            <w:sz w:val="16"/>
                            <w:szCs w:val="16"/>
                          </w:rPr>
                        </m:ctrlPr>
                      </m:sSubPr>
                      <m:e>
                        <m:r>
                          <m:rPr>
                            <m:sty m:val="p"/>
                          </m:rPr>
                          <w:rPr>
                            <w:rFonts w:ascii="Cambria Math" w:hAnsi="Cambria Math"/>
                            <w:sz w:val="16"/>
                            <w:szCs w:val="16"/>
                            <w:lang w:eastAsia="zh-CN"/>
                          </w:rPr>
                          <m:t>L</m:t>
                        </m:r>
                      </m:e>
                      <m:sub>
                        <m:r>
                          <m:rPr>
                            <m:sty m:val="p"/>
                          </m:rPr>
                          <w:rPr>
                            <w:rFonts w:ascii="Cambria Math" w:hAnsi="Cambria Math"/>
                            <w:sz w:val="16"/>
                            <w:szCs w:val="16"/>
                            <w:lang w:eastAsia="zh-CN"/>
                          </w:rPr>
                          <m:t>glass</m:t>
                        </m:r>
                      </m:sub>
                    </m:sSub>
                    <m:r>
                      <m:rPr>
                        <m:sty m:val="p"/>
                      </m:rPr>
                      <w:rPr>
                        <w:rFonts w:ascii="Cambria Math" w:hAnsi="Cambria Math"/>
                        <w:sz w:val="16"/>
                        <w:szCs w:val="16"/>
                        <w:lang w:eastAsia="zh-CN"/>
                      </w:rPr>
                      <m:t>=2+0.2f</m:t>
                    </m:r>
                  </m:oMath>
                  <w:r w:rsidR="00386111" w:rsidRPr="00D523D7">
                    <w:rPr>
                      <w:bCs/>
                      <w:sz w:val="16"/>
                      <w:szCs w:val="16"/>
                      <w:lang w:eastAsia="zh-CN"/>
                    </w:rPr>
                    <w:t xml:space="preserve"> </w:t>
                  </w:r>
                </w:p>
              </w:tc>
            </w:tr>
            <w:tr w:rsidR="00386111" w:rsidRPr="00D523D7" w14:paraId="78457A1D" w14:textId="77777777" w:rsidTr="004D1684">
              <w:trPr>
                <w:jc w:val="center"/>
              </w:trPr>
              <w:tc>
                <w:tcPr>
                  <w:tcW w:w="2093" w:type="dxa"/>
                  <w:shd w:val="clear" w:color="auto" w:fill="auto"/>
                </w:tcPr>
                <w:p w14:paraId="3BA26294" w14:textId="77777777" w:rsidR="00386111" w:rsidRPr="00D523D7" w:rsidRDefault="00386111" w:rsidP="00D523D7">
                  <w:pPr>
                    <w:spacing w:after="0" w:line="240" w:lineRule="auto"/>
                    <w:jc w:val="center"/>
                    <w:rPr>
                      <w:bCs/>
                      <w:sz w:val="16"/>
                      <w:szCs w:val="16"/>
                      <w:lang w:eastAsia="zh-CN"/>
                    </w:rPr>
                  </w:pPr>
                  <w:r w:rsidRPr="00D523D7">
                    <w:rPr>
                      <w:bCs/>
                      <w:sz w:val="16"/>
                      <w:szCs w:val="16"/>
                      <w:lang w:eastAsia="zh-CN"/>
                    </w:rPr>
                    <w:t xml:space="preserve">New Updates Opt.1 </w:t>
                  </w:r>
                </w:p>
                <w:p w14:paraId="5FACACD8" w14:textId="77777777" w:rsidR="00386111" w:rsidRPr="00D523D7" w:rsidRDefault="00386111" w:rsidP="00D523D7">
                  <w:pPr>
                    <w:spacing w:after="0" w:line="240" w:lineRule="auto"/>
                    <w:jc w:val="center"/>
                    <w:rPr>
                      <w:bCs/>
                      <w:sz w:val="16"/>
                      <w:szCs w:val="16"/>
                      <w:lang w:eastAsia="zh-CN"/>
                    </w:rPr>
                  </w:pPr>
                  <w:r w:rsidRPr="00D523D7">
                    <w:rPr>
                      <w:bCs/>
                      <w:sz w:val="16"/>
                      <w:szCs w:val="16"/>
                      <w:lang w:eastAsia="zh-CN"/>
                    </w:rPr>
                    <w:t xml:space="preserve">(linear fitting) </w:t>
                  </w:r>
                </w:p>
              </w:tc>
              <w:tc>
                <w:tcPr>
                  <w:tcW w:w="4855" w:type="dxa"/>
                  <w:shd w:val="clear" w:color="auto" w:fill="auto"/>
                  <w:vAlign w:val="center"/>
                </w:tcPr>
                <w:p w14:paraId="7E6FB594" w14:textId="0E2056BF" w:rsidR="00386111" w:rsidRPr="00D523D7" w:rsidRDefault="00000000" w:rsidP="00D523D7">
                  <w:pPr>
                    <w:pStyle w:val="TAL"/>
                    <w:spacing w:line="240" w:lineRule="auto"/>
                    <w:rPr>
                      <w:rFonts w:ascii="Times New Roman" w:hAnsi="Times New Roman" w:cs="Times New Roman"/>
                      <w:bCs/>
                      <w:sz w:val="16"/>
                      <w:szCs w:val="16"/>
                      <w:lang w:eastAsia="zh-CN"/>
                    </w:rPr>
                  </w:pPr>
                  <m:oMathPara>
                    <m:oMath>
                      <m:sSub>
                        <m:sSubPr>
                          <m:ctrlPr>
                            <w:rPr>
                              <w:rFonts w:ascii="Cambria Math" w:hAnsi="Cambria Math" w:cs="Times New Roman"/>
                              <w:bCs/>
                              <w:sz w:val="16"/>
                              <w:szCs w:val="16"/>
                            </w:rPr>
                          </m:ctrlPr>
                        </m:sSubPr>
                        <m:e>
                          <m:r>
                            <m:rPr>
                              <m:sty m:val="p"/>
                            </m:rPr>
                            <w:rPr>
                              <w:rFonts w:ascii="Cambria Math" w:hAnsi="Cambria Math" w:cs="Times New Roman"/>
                              <w:sz w:val="16"/>
                              <w:szCs w:val="16"/>
                              <w:lang w:eastAsia="zh-CN"/>
                            </w:rPr>
                            <m:t>L</m:t>
                          </m:r>
                        </m:e>
                        <m:sub>
                          <m:r>
                            <m:rPr>
                              <m:sty m:val="p"/>
                            </m:rPr>
                            <w:rPr>
                              <w:rFonts w:ascii="Cambria Math" w:hAnsi="Cambria Math" w:cs="Times New Roman"/>
                              <w:sz w:val="16"/>
                              <w:szCs w:val="16"/>
                              <w:lang w:eastAsia="zh-CN"/>
                            </w:rPr>
                            <m:t>glass</m:t>
                          </m:r>
                        </m:sub>
                      </m:sSub>
                      <m:r>
                        <m:rPr>
                          <m:sty m:val="p"/>
                        </m:rPr>
                        <w:rPr>
                          <w:rFonts w:ascii="Cambria Math" w:hAnsi="Cambria Math" w:cs="Times New Roman"/>
                          <w:sz w:val="16"/>
                          <w:szCs w:val="16"/>
                          <w:lang w:eastAsia="zh-CN"/>
                        </w:rPr>
                        <m:t>=</m:t>
                      </m:r>
                      <m:r>
                        <m:rPr>
                          <m:sty m:val="p"/>
                        </m:rPr>
                        <w:rPr>
                          <w:rFonts w:ascii="Cambria Math" w:hAnsi="Cambria Math" w:cs="Times New Roman"/>
                          <w:color w:val="FF0000"/>
                          <w:sz w:val="16"/>
                          <w:szCs w:val="16"/>
                        </w:rPr>
                        <m:t>α∙</m:t>
                      </m:r>
                      <m:r>
                        <m:rPr>
                          <m:sty m:val="p"/>
                        </m:rPr>
                        <w:rPr>
                          <w:rFonts w:ascii="Cambria Math" w:hAnsi="Cambria Math" w:cs="Times New Roman"/>
                          <w:sz w:val="16"/>
                          <w:szCs w:val="16"/>
                          <w:lang w:eastAsia="zh-CN"/>
                        </w:rPr>
                        <m:t>(2+0.2f)</m:t>
                      </m:r>
                    </m:oMath>
                  </m:oMathPara>
                </w:p>
                <w:p w14:paraId="1E95EA2D" w14:textId="098971EF" w:rsidR="00386111" w:rsidRPr="00D523D7" w:rsidRDefault="00386111" w:rsidP="00D523D7">
                  <w:pPr>
                    <w:spacing w:after="0" w:line="240" w:lineRule="auto"/>
                    <w:jc w:val="center"/>
                    <w:rPr>
                      <w:rFonts w:eastAsia="DengXian"/>
                      <w:bCs/>
                      <w:sz w:val="16"/>
                      <w:szCs w:val="16"/>
                      <w:lang w:eastAsia="zh-CN"/>
                    </w:rPr>
                  </w:pPr>
                  <w:r w:rsidRPr="00D523D7">
                    <w:rPr>
                      <w:bCs/>
                      <w:color w:val="FF0000"/>
                      <w:sz w:val="16"/>
                      <w:szCs w:val="16"/>
                      <w:lang w:eastAsia="zh-CN"/>
                    </w:rPr>
                    <w:t xml:space="preserve">where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m:t>
                    </m:r>
                    <m:d>
                      <m:dPr>
                        <m:ctrlPr>
                          <w:rPr>
                            <w:rFonts w:ascii="Cambria Math" w:hAnsi="Cambria Math"/>
                            <w:bCs/>
                            <w:color w:val="FF0000"/>
                            <w:sz w:val="16"/>
                            <w:szCs w:val="16"/>
                            <w:lang w:eastAsia="zh-CN"/>
                          </w:rPr>
                        </m:ctrlPr>
                      </m:dPr>
                      <m:e>
                        <m:f>
                          <m:fPr>
                            <m:ctrlPr>
                              <w:rPr>
                                <w:rFonts w:ascii="Cambria Math" w:hAnsi="Cambria Math"/>
                                <w:bCs/>
                                <w:color w:val="FF0000"/>
                                <w:sz w:val="16"/>
                                <w:szCs w:val="16"/>
                                <w:lang w:eastAsia="zh-CN"/>
                              </w:rPr>
                            </m:ctrlPr>
                          </m:fPr>
                          <m:num>
                            <m:sSub>
                              <m:sSubPr>
                                <m:ctrlPr>
                                  <w:rPr>
                                    <w:rFonts w:ascii="Cambria Math" w:hAnsi="Cambria Math"/>
                                    <w:bCs/>
                                    <w:color w:val="FF0000"/>
                                    <w:sz w:val="16"/>
                                    <w:szCs w:val="16"/>
                                    <w:lang w:eastAsia="zh-CN"/>
                                  </w:rPr>
                                </m:ctrlPr>
                              </m:sSubPr>
                              <m:e>
                                <m:r>
                                  <m:rPr>
                                    <m:sty m:val="p"/>
                                  </m:rPr>
                                  <w:rPr>
                                    <w:rFonts w:ascii="Cambria Math" w:hAnsi="Cambria Math"/>
                                    <w:color w:val="FF0000"/>
                                    <w:sz w:val="16"/>
                                    <w:szCs w:val="16"/>
                                    <w:lang w:eastAsia="zh-CN"/>
                                  </w:rPr>
                                  <m:t>T</m:t>
                                </m:r>
                              </m:e>
                              <m:sub>
                                <m:r>
                                  <m:rPr>
                                    <m:sty m:val="p"/>
                                  </m:rPr>
                                  <w:rPr>
                                    <w:rFonts w:ascii="Cambria Math" w:hAnsi="Cambria Math"/>
                                    <w:color w:val="FF0000"/>
                                    <w:sz w:val="16"/>
                                    <w:szCs w:val="16"/>
                                    <w:lang w:eastAsia="zh-CN"/>
                                  </w:rPr>
                                  <m:t>glass</m:t>
                                </m:r>
                              </m:sub>
                            </m:sSub>
                            <m:r>
                              <m:rPr>
                                <m:sty m:val="p"/>
                              </m:rPr>
                              <w:rPr>
                                <w:rFonts w:ascii="Cambria Math" w:hAnsi="Cambria Math"/>
                                <w:color w:val="FF0000"/>
                                <w:sz w:val="16"/>
                                <w:szCs w:val="16"/>
                                <w:lang w:eastAsia="zh-CN"/>
                              </w:rPr>
                              <m:t>/3cm+0.4</m:t>
                            </m:r>
                          </m:num>
                          <m:den>
                            <m:r>
                              <m:rPr>
                                <m:sty m:val="p"/>
                              </m:rPr>
                              <w:rPr>
                                <w:rFonts w:ascii="Cambria Math" w:hAnsi="Cambria Math"/>
                                <w:color w:val="FF0000"/>
                                <w:sz w:val="16"/>
                                <w:szCs w:val="16"/>
                                <w:lang w:eastAsia="zh-CN"/>
                              </w:rPr>
                              <m:t>1.4</m:t>
                            </m:r>
                          </m:den>
                        </m:f>
                      </m:e>
                    </m:d>
                  </m:oMath>
                </w:p>
              </w:tc>
            </w:tr>
            <w:tr w:rsidR="00386111" w:rsidRPr="00D523D7" w14:paraId="4B47B7E4" w14:textId="77777777" w:rsidTr="004D1684">
              <w:trPr>
                <w:jc w:val="center"/>
              </w:trPr>
              <w:tc>
                <w:tcPr>
                  <w:tcW w:w="2093" w:type="dxa"/>
                  <w:shd w:val="clear" w:color="auto" w:fill="auto"/>
                </w:tcPr>
                <w:p w14:paraId="1C6AAC77" w14:textId="77777777" w:rsidR="00386111" w:rsidRPr="00D523D7" w:rsidRDefault="00386111" w:rsidP="00D523D7">
                  <w:pPr>
                    <w:spacing w:after="0" w:line="240" w:lineRule="auto"/>
                    <w:jc w:val="center"/>
                    <w:rPr>
                      <w:bCs/>
                      <w:sz w:val="16"/>
                      <w:szCs w:val="16"/>
                      <w:lang w:eastAsia="zh-CN"/>
                    </w:rPr>
                  </w:pPr>
                  <w:r w:rsidRPr="00D523D7">
                    <w:rPr>
                      <w:bCs/>
                      <w:sz w:val="16"/>
                      <w:szCs w:val="16"/>
                      <w:lang w:eastAsia="zh-CN"/>
                    </w:rPr>
                    <w:t xml:space="preserve">New Updates Opt.2 </w:t>
                  </w:r>
                </w:p>
                <w:p w14:paraId="43670382" w14:textId="77777777" w:rsidR="00386111" w:rsidRPr="00D523D7" w:rsidRDefault="00386111" w:rsidP="00D523D7">
                  <w:pPr>
                    <w:spacing w:after="0" w:line="240" w:lineRule="auto"/>
                    <w:jc w:val="center"/>
                    <w:rPr>
                      <w:bCs/>
                      <w:sz w:val="16"/>
                      <w:szCs w:val="16"/>
                      <w:lang w:eastAsia="zh-CN"/>
                    </w:rPr>
                  </w:pPr>
                  <w:r w:rsidRPr="00D523D7">
                    <w:rPr>
                      <w:bCs/>
                      <w:sz w:val="16"/>
                      <w:szCs w:val="16"/>
                      <w:lang w:eastAsia="zh-CN"/>
                    </w:rPr>
                    <w:t>(sinusoidal fitting)</w:t>
                  </w:r>
                </w:p>
              </w:tc>
              <w:tc>
                <w:tcPr>
                  <w:tcW w:w="4855" w:type="dxa"/>
                  <w:shd w:val="clear" w:color="auto" w:fill="auto"/>
                  <w:vAlign w:val="center"/>
                </w:tcPr>
                <w:p w14:paraId="61FE677E" w14:textId="3FBE6789" w:rsidR="00386111" w:rsidRPr="00D523D7" w:rsidRDefault="00000000" w:rsidP="00D523D7">
                  <w:pPr>
                    <w:spacing w:after="0" w:line="240" w:lineRule="auto"/>
                    <w:rPr>
                      <w:bCs/>
                      <w:color w:val="FF0000"/>
                      <w:sz w:val="16"/>
                      <w:szCs w:val="16"/>
                      <w:lang w:eastAsia="zh-CN"/>
                    </w:rPr>
                  </w:pPr>
                  <m:oMathPara>
                    <m:oMathParaPr>
                      <m:jc m:val="left"/>
                    </m:oMathParaPr>
                    <m:oMath>
                      <m:sSub>
                        <m:sSubPr>
                          <m:ctrlPr>
                            <w:rPr>
                              <w:rFonts w:ascii="Cambria Math" w:hAnsi="Cambria Math"/>
                              <w:bCs/>
                              <w:color w:val="FF0000"/>
                              <w:sz w:val="16"/>
                              <w:szCs w:val="16"/>
                            </w:rPr>
                          </m:ctrlPr>
                        </m:sSubPr>
                        <m:e>
                          <m:r>
                            <m:rPr>
                              <m:sty m:val="p"/>
                            </m:rPr>
                            <w:rPr>
                              <w:rFonts w:ascii="Cambria Math" w:hAnsi="Cambria Math"/>
                              <w:color w:val="FF0000"/>
                              <w:sz w:val="16"/>
                              <w:szCs w:val="16"/>
                              <w:lang w:eastAsia="zh-CN"/>
                            </w:rPr>
                            <m:t>L</m:t>
                          </m:r>
                        </m:e>
                        <m:sub>
                          <m:r>
                            <m:rPr>
                              <m:sty m:val="p"/>
                            </m:rPr>
                            <w:rPr>
                              <w:rFonts w:ascii="Cambria Math" w:hAnsi="Cambria Math"/>
                              <w:color w:val="FF0000"/>
                              <w:sz w:val="16"/>
                              <w:szCs w:val="16"/>
                              <w:lang w:eastAsia="zh-CN"/>
                            </w:rPr>
                            <m:t>glass</m:t>
                          </m:r>
                        </m:sub>
                      </m:sSub>
                      <m:r>
                        <m:rPr>
                          <m:sty m:val="p"/>
                        </m:rPr>
                        <w:rPr>
                          <w:rFonts w:ascii="Cambria Math" w:hAnsi="Cambria Math"/>
                          <w:color w:val="FF0000"/>
                          <w:sz w:val="16"/>
                          <w:szCs w:val="16"/>
                          <w:lang w:eastAsia="zh-CN"/>
                        </w:rPr>
                        <m:t>=0.08</m:t>
                      </m:r>
                      <m:r>
                        <m:rPr>
                          <m:sty m:val="p"/>
                        </m:rPr>
                        <w:rPr>
                          <w:rFonts w:ascii="Cambria Math" w:hAnsi="Cambria Math"/>
                          <w:color w:val="FF0000"/>
                          <w:sz w:val="16"/>
                          <w:szCs w:val="16"/>
                        </w:rPr>
                        <m:t>∙α∙</m:t>
                      </m:r>
                      <m:r>
                        <m:rPr>
                          <m:sty m:val="p"/>
                        </m:rPr>
                        <w:rPr>
                          <w:rFonts w:ascii="Cambria Math" w:hAnsi="Cambria Math"/>
                          <w:color w:val="FF0000"/>
                          <w:sz w:val="16"/>
                          <w:szCs w:val="16"/>
                          <w:lang w:eastAsia="zh-CN"/>
                        </w:rPr>
                        <m:t>f+sin</m:t>
                      </m:r>
                      <m:d>
                        <m:dPr>
                          <m:ctrlPr>
                            <w:rPr>
                              <w:rFonts w:ascii="Cambria Math" w:hAnsi="Cambria Math"/>
                              <w:bCs/>
                              <w:color w:val="FF0000"/>
                              <w:sz w:val="16"/>
                              <w:szCs w:val="16"/>
                              <w:lang w:eastAsia="zh-CN"/>
                            </w:rPr>
                          </m:ctrlPr>
                        </m:dPr>
                        <m:e>
                          <m:r>
                            <m:rPr>
                              <m:sty m:val="p"/>
                            </m:rPr>
                            <w:rPr>
                              <w:rFonts w:ascii="Cambria Math" w:hAnsi="Cambria Math"/>
                              <w:color w:val="FF0000"/>
                              <w:sz w:val="16"/>
                              <w:szCs w:val="16"/>
                              <w:lang w:eastAsia="zh-CN"/>
                            </w:rPr>
                            <m:t>1.05</m:t>
                          </m:r>
                          <m:r>
                            <m:rPr>
                              <m:sty m:val="p"/>
                            </m:rPr>
                            <w:rPr>
                              <w:rFonts w:ascii="Cambria Math" w:hAnsi="Cambria Math"/>
                              <w:color w:val="FF0000"/>
                              <w:sz w:val="16"/>
                              <w:szCs w:val="16"/>
                            </w:rPr>
                            <m:t>∙α∙</m:t>
                          </m:r>
                          <m:r>
                            <m:rPr>
                              <m:sty m:val="p"/>
                            </m:rPr>
                            <w:rPr>
                              <w:rFonts w:ascii="Cambria Math" w:hAnsi="Cambria Math"/>
                              <w:color w:val="FF0000"/>
                              <w:sz w:val="16"/>
                              <w:szCs w:val="16"/>
                              <w:lang w:eastAsia="zh-CN"/>
                            </w:rPr>
                            <m:t>f-7.8</m:t>
                          </m:r>
                        </m:e>
                      </m:d>
                      <m:r>
                        <m:rPr>
                          <m:sty m:val="p"/>
                        </m:rPr>
                        <w:rPr>
                          <w:rFonts w:ascii="Cambria Math" w:hAnsi="Cambria Math"/>
                          <w:color w:val="FF0000"/>
                          <w:sz w:val="16"/>
                          <w:szCs w:val="16"/>
                          <w:lang w:eastAsia="zh-CN"/>
                        </w:rPr>
                        <m:t>/</m:t>
                      </m:r>
                      <m:d>
                        <m:dPr>
                          <m:ctrlPr>
                            <w:rPr>
                              <w:rFonts w:ascii="Cambria Math" w:hAnsi="Cambria Math"/>
                              <w:bCs/>
                              <w:color w:val="FF0000"/>
                              <w:sz w:val="16"/>
                              <w:szCs w:val="16"/>
                            </w:rPr>
                          </m:ctrlPr>
                        </m:dPr>
                        <m:e>
                          <m:r>
                            <m:rPr>
                              <m:sty m:val="p"/>
                            </m:rPr>
                            <w:rPr>
                              <w:rFonts w:ascii="Cambria Math" w:hAnsi="Cambria Math"/>
                              <w:color w:val="FF0000"/>
                              <w:sz w:val="16"/>
                              <w:szCs w:val="16"/>
                            </w:rPr>
                            <m:t>α</m:t>
                          </m:r>
                          <m:r>
                            <m:rPr>
                              <m:sty m:val="p"/>
                            </m:rPr>
                            <w:rPr>
                              <w:rFonts w:ascii="Cambria Math" w:hAnsi="Cambria Math"/>
                              <w:color w:val="FF0000"/>
                              <w:sz w:val="16"/>
                              <w:szCs w:val="16"/>
                              <w:lang w:eastAsia="zh-CN"/>
                            </w:rPr>
                            <m:t>+0.2</m:t>
                          </m:r>
                        </m:e>
                      </m:d>
                      <m:r>
                        <m:rPr>
                          <m:sty m:val="p"/>
                        </m:rPr>
                        <w:rPr>
                          <w:rFonts w:ascii="Cambria Math" w:hAnsi="Cambria Math"/>
                          <w:color w:val="FF0000"/>
                          <w:sz w:val="16"/>
                          <w:szCs w:val="16"/>
                          <w:lang w:eastAsia="zh-CN"/>
                        </w:rPr>
                        <m:t>-0.3</m:t>
                      </m:r>
                      <m:r>
                        <m:rPr>
                          <m:sty m:val="p"/>
                        </m:rPr>
                        <w:rPr>
                          <w:rFonts w:ascii="Cambria Math" w:hAnsi="Cambria Math"/>
                          <w:color w:val="FF0000"/>
                          <w:sz w:val="16"/>
                          <w:szCs w:val="16"/>
                        </w:rPr>
                        <m:t>α</m:t>
                      </m:r>
                      <m:r>
                        <m:rPr>
                          <m:sty m:val="p"/>
                        </m:rPr>
                        <w:rPr>
                          <w:rFonts w:ascii="Cambria Math" w:hAnsi="Cambria Math"/>
                          <w:color w:val="FF0000"/>
                          <w:sz w:val="16"/>
                          <w:szCs w:val="16"/>
                          <w:lang w:eastAsia="zh-CN"/>
                        </w:rPr>
                        <m:t>+1.8</m:t>
                      </m:r>
                    </m:oMath>
                  </m:oMathPara>
                </w:p>
                <w:p w14:paraId="77D541BC" w14:textId="3FFA573B" w:rsidR="00386111" w:rsidRPr="00D523D7" w:rsidRDefault="00386111" w:rsidP="00D523D7">
                  <w:pPr>
                    <w:spacing w:after="0" w:line="240" w:lineRule="auto"/>
                    <w:jc w:val="center"/>
                    <w:rPr>
                      <w:rFonts w:ascii="Cambria Math" w:hAnsi="Cambria Math"/>
                      <w:color w:val="FF0000"/>
                      <w:sz w:val="16"/>
                      <w:szCs w:val="16"/>
                      <w:oMath/>
                    </w:rPr>
                  </w:pPr>
                  <w:r w:rsidRPr="00D523D7">
                    <w:rPr>
                      <w:bCs/>
                      <w:color w:val="FF0000"/>
                      <w:sz w:val="16"/>
                      <w:szCs w:val="16"/>
                      <w:lang w:eastAsia="zh-CN"/>
                    </w:rPr>
                    <w:t xml:space="preserve">where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m:t>
                    </m:r>
                    <m:d>
                      <m:dPr>
                        <m:ctrlPr>
                          <w:rPr>
                            <w:rFonts w:ascii="Cambria Math" w:hAnsi="Cambria Math"/>
                            <w:bCs/>
                            <w:color w:val="FF0000"/>
                            <w:sz w:val="16"/>
                            <w:szCs w:val="16"/>
                            <w:lang w:eastAsia="zh-CN"/>
                          </w:rPr>
                        </m:ctrlPr>
                      </m:dPr>
                      <m:e>
                        <m:f>
                          <m:fPr>
                            <m:ctrlPr>
                              <w:rPr>
                                <w:rFonts w:ascii="Cambria Math" w:hAnsi="Cambria Math"/>
                                <w:bCs/>
                                <w:color w:val="FF0000"/>
                                <w:sz w:val="16"/>
                                <w:szCs w:val="16"/>
                                <w:lang w:eastAsia="zh-CN"/>
                              </w:rPr>
                            </m:ctrlPr>
                          </m:fPr>
                          <m:num>
                            <m:sSub>
                              <m:sSubPr>
                                <m:ctrlPr>
                                  <w:rPr>
                                    <w:rFonts w:ascii="Cambria Math" w:hAnsi="Cambria Math"/>
                                    <w:bCs/>
                                    <w:color w:val="FF0000"/>
                                    <w:sz w:val="16"/>
                                    <w:szCs w:val="16"/>
                                    <w:lang w:eastAsia="zh-CN"/>
                                  </w:rPr>
                                </m:ctrlPr>
                              </m:sSubPr>
                              <m:e>
                                <m:r>
                                  <m:rPr>
                                    <m:sty m:val="p"/>
                                  </m:rPr>
                                  <w:rPr>
                                    <w:rFonts w:ascii="Cambria Math" w:hAnsi="Cambria Math"/>
                                    <w:color w:val="FF0000"/>
                                    <w:sz w:val="16"/>
                                    <w:szCs w:val="16"/>
                                    <w:lang w:eastAsia="zh-CN"/>
                                  </w:rPr>
                                  <m:t>T</m:t>
                                </m:r>
                              </m:e>
                              <m:sub>
                                <m:r>
                                  <m:rPr>
                                    <m:sty m:val="p"/>
                                  </m:rPr>
                                  <w:rPr>
                                    <w:rFonts w:ascii="Cambria Math" w:hAnsi="Cambria Math"/>
                                    <w:color w:val="FF0000"/>
                                    <w:sz w:val="16"/>
                                    <w:szCs w:val="16"/>
                                    <w:lang w:eastAsia="zh-CN"/>
                                  </w:rPr>
                                  <m:t>glass</m:t>
                                </m:r>
                              </m:sub>
                            </m:sSub>
                          </m:num>
                          <m:den>
                            <m:r>
                              <m:rPr>
                                <m:sty m:val="p"/>
                              </m:rPr>
                              <w:rPr>
                                <w:rFonts w:ascii="Cambria Math" w:hAnsi="Cambria Math"/>
                                <w:color w:val="FF0000"/>
                                <w:sz w:val="16"/>
                                <w:szCs w:val="16"/>
                                <w:lang w:eastAsia="zh-CN"/>
                              </w:rPr>
                              <m:t>1cm</m:t>
                            </m:r>
                          </m:den>
                        </m:f>
                      </m:e>
                    </m:d>
                  </m:oMath>
                </w:p>
              </w:tc>
            </w:tr>
          </w:tbl>
          <w:p w14:paraId="19668391" w14:textId="77777777" w:rsidR="00386111" w:rsidRPr="005D13F6" w:rsidRDefault="00386111" w:rsidP="00D523D7">
            <w:pPr>
              <w:spacing w:before="0" w:after="0" w:line="240" w:lineRule="auto"/>
              <w:rPr>
                <w:bCs/>
                <w:lang w:eastAsia="zh-CN"/>
              </w:rPr>
            </w:pPr>
            <w:r w:rsidRPr="005D13F6">
              <w:rPr>
                <w:b/>
                <w:lang w:eastAsia="zh-CN"/>
              </w:rPr>
              <w:t>Proposal 7:</w:t>
            </w:r>
            <w:r w:rsidRPr="005D13F6">
              <w:rPr>
                <w:bCs/>
                <w:lang w:eastAsia="zh-CN"/>
              </w:rPr>
              <w:t xml:space="preserve"> The following formulas of linear fitting and sinusoidal fitting can be considered for penetration model of IRR glass.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4855"/>
            </w:tblGrid>
            <w:tr w:rsidR="00386111" w:rsidRPr="00D523D7" w14:paraId="525C9C7C" w14:textId="77777777" w:rsidTr="004D1684">
              <w:trPr>
                <w:jc w:val="center"/>
              </w:trPr>
              <w:tc>
                <w:tcPr>
                  <w:tcW w:w="2093" w:type="dxa"/>
                  <w:shd w:val="clear" w:color="auto" w:fill="auto"/>
                </w:tcPr>
                <w:p w14:paraId="0CD20E12" w14:textId="77777777" w:rsidR="00386111" w:rsidRPr="00D523D7" w:rsidRDefault="00386111" w:rsidP="00D523D7">
                  <w:pPr>
                    <w:spacing w:after="0" w:line="240" w:lineRule="auto"/>
                    <w:jc w:val="center"/>
                    <w:rPr>
                      <w:rFonts w:eastAsia="MS Mincho"/>
                      <w:bCs/>
                      <w:sz w:val="16"/>
                      <w:szCs w:val="16"/>
                      <w:lang w:eastAsia="ja-JP"/>
                    </w:rPr>
                  </w:pPr>
                </w:p>
              </w:tc>
              <w:tc>
                <w:tcPr>
                  <w:tcW w:w="4855" w:type="dxa"/>
                  <w:shd w:val="clear" w:color="auto" w:fill="auto"/>
                </w:tcPr>
                <w:p w14:paraId="71728B73" w14:textId="77777777" w:rsidR="00386111" w:rsidRPr="00D523D7" w:rsidRDefault="00386111" w:rsidP="00D523D7">
                  <w:pPr>
                    <w:spacing w:after="0" w:line="240" w:lineRule="auto"/>
                    <w:jc w:val="center"/>
                    <w:rPr>
                      <w:rFonts w:eastAsia="DengXian"/>
                      <w:bCs/>
                      <w:sz w:val="16"/>
                      <w:szCs w:val="16"/>
                      <w:lang w:eastAsia="zh-CN"/>
                    </w:rPr>
                  </w:pPr>
                  <w:r w:rsidRPr="00D523D7">
                    <w:rPr>
                      <w:rFonts w:eastAsia="DengXian"/>
                      <w:bCs/>
                      <w:sz w:val="16"/>
                      <w:szCs w:val="16"/>
                      <w:lang w:eastAsia="zh-CN"/>
                    </w:rPr>
                    <w:t>IRR glass</w:t>
                  </w:r>
                </w:p>
              </w:tc>
            </w:tr>
            <w:tr w:rsidR="00386111" w:rsidRPr="00D523D7" w14:paraId="069E77FB" w14:textId="77777777" w:rsidTr="004D1684">
              <w:trPr>
                <w:jc w:val="center"/>
              </w:trPr>
              <w:tc>
                <w:tcPr>
                  <w:tcW w:w="2093" w:type="dxa"/>
                  <w:shd w:val="clear" w:color="auto" w:fill="auto"/>
                </w:tcPr>
                <w:p w14:paraId="45EC157E" w14:textId="77777777" w:rsidR="00386111" w:rsidRPr="00D523D7" w:rsidRDefault="00386111" w:rsidP="00D523D7">
                  <w:pPr>
                    <w:spacing w:after="0" w:line="240" w:lineRule="auto"/>
                    <w:jc w:val="center"/>
                    <w:rPr>
                      <w:bCs/>
                      <w:sz w:val="16"/>
                      <w:szCs w:val="16"/>
                      <w:lang w:eastAsia="ja-JP"/>
                    </w:rPr>
                  </w:pPr>
                  <w:r w:rsidRPr="00D523D7">
                    <w:rPr>
                      <w:bCs/>
                      <w:sz w:val="16"/>
                      <w:szCs w:val="16"/>
                      <w:lang w:eastAsia="ja-JP"/>
                    </w:rPr>
                    <w:t>Existing TR</w:t>
                  </w:r>
                </w:p>
              </w:tc>
              <w:tc>
                <w:tcPr>
                  <w:tcW w:w="4855" w:type="dxa"/>
                  <w:shd w:val="clear" w:color="auto" w:fill="auto"/>
                  <w:vAlign w:val="center"/>
                </w:tcPr>
                <w:p w14:paraId="0D015174" w14:textId="5B640BF1" w:rsidR="00386111" w:rsidRPr="00D523D7" w:rsidRDefault="00000000" w:rsidP="00D523D7">
                  <w:pPr>
                    <w:spacing w:after="0" w:line="240" w:lineRule="auto"/>
                    <w:jc w:val="center"/>
                    <w:rPr>
                      <w:rFonts w:eastAsia="DengXian"/>
                      <w:bCs/>
                      <w:sz w:val="16"/>
                      <w:szCs w:val="16"/>
                      <w:lang w:eastAsia="ko-KR"/>
                    </w:rPr>
                  </w:pPr>
                  <m:oMath>
                    <m:sSub>
                      <m:sSubPr>
                        <m:ctrlPr>
                          <w:rPr>
                            <w:rFonts w:ascii="Cambria Math" w:hAnsi="Cambria Math"/>
                            <w:bCs/>
                            <w:sz w:val="16"/>
                            <w:szCs w:val="16"/>
                          </w:rPr>
                        </m:ctrlPr>
                      </m:sSubPr>
                      <m:e>
                        <m:r>
                          <m:rPr>
                            <m:sty m:val="p"/>
                          </m:rPr>
                          <w:rPr>
                            <w:rFonts w:ascii="Cambria Math" w:hAnsi="Cambria Math"/>
                            <w:sz w:val="16"/>
                            <w:szCs w:val="16"/>
                            <w:lang w:eastAsia="zh-CN"/>
                          </w:rPr>
                          <m:t>L</m:t>
                        </m:r>
                      </m:e>
                      <m:sub>
                        <m:r>
                          <m:rPr>
                            <m:sty m:val="p"/>
                          </m:rPr>
                          <w:rPr>
                            <w:rFonts w:ascii="Cambria Math" w:hAnsi="Cambria Math"/>
                            <w:sz w:val="16"/>
                            <w:szCs w:val="16"/>
                            <w:lang w:eastAsia="zh-CN"/>
                          </w:rPr>
                          <m:t>IRRglass</m:t>
                        </m:r>
                      </m:sub>
                    </m:sSub>
                    <m:r>
                      <m:rPr>
                        <m:sty m:val="p"/>
                      </m:rPr>
                      <w:rPr>
                        <w:rFonts w:ascii="Cambria Math" w:hAnsi="Cambria Math"/>
                        <w:sz w:val="16"/>
                        <w:szCs w:val="16"/>
                        <w:lang w:eastAsia="zh-CN"/>
                      </w:rPr>
                      <m:t>=23+0.3f</m:t>
                    </m:r>
                  </m:oMath>
                  <w:r w:rsidR="00386111" w:rsidRPr="00D523D7">
                    <w:rPr>
                      <w:bCs/>
                      <w:sz w:val="16"/>
                      <w:szCs w:val="16"/>
                      <w:lang w:eastAsia="zh-CN"/>
                    </w:rPr>
                    <w:t xml:space="preserve"> </w:t>
                  </w:r>
                </w:p>
              </w:tc>
            </w:tr>
            <w:tr w:rsidR="00386111" w:rsidRPr="00D523D7" w14:paraId="22B78C4F" w14:textId="77777777" w:rsidTr="004D1684">
              <w:trPr>
                <w:jc w:val="center"/>
              </w:trPr>
              <w:tc>
                <w:tcPr>
                  <w:tcW w:w="2093" w:type="dxa"/>
                  <w:shd w:val="clear" w:color="auto" w:fill="auto"/>
                </w:tcPr>
                <w:p w14:paraId="086D8B70" w14:textId="77777777" w:rsidR="00386111" w:rsidRPr="00D523D7" w:rsidRDefault="00386111" w:rsidP="00D523D7">
                  <w:pPr>
                    <w:spacing w:after="0" w:line="240" w:lineRule="auto"/>
                    <w:jc w:val="center"/>
                    <w:rPr>
                      <w:bCs/>
                      <w:sz w:val="16"/>
                      <w:szCs w:val="16"/>
                      <w:lang w:eastAsia="zh-CN"/>
                    </w:rPr>
                  </w:pPr>
                  <w:r w:rsidRPr="00D523D7">
                    <w:rPr>
                      <w:bCs/>
                      <w:sz w:val="16"/>
                      <w:szCs w:val="16"/>
                      <w:lang w:eastAsia="zh-CN"/>
                    </w:rPr>
                    <w:t xml:space="preserve">New Updates Opt.1 </w:t>
                  </w:r>
                </w:p>
                <w:p w14:paraId="6D8B0474" w14:textId="77777777" w:rsidR="00386111" w:rsidRPr="00D523D7" w:rsidRDefault="00386111" w:rsidP="00D523D7">
                  <w:pPr>
                    <w:spacing w:after="0" w:line="240" w:lineRule="auto"/>
                    <w:jc w:val="center"/>
                    <w:rPr>
                      <w:bCs/>
                      <w:sz w:val="16"/>
                      <w:szCs w:val="16"/>
                      <w:lang w:eastAsia="zh-CN"/>
                    </w:rPr>
                  </w:pPr>
                  <w:r w:rsidRPr="00D523D7">
                    <w:rPr>
                      <w:bCs/>
                      <w:sz w:val="16"/>
                      <w:szCs w:val="16"/>
                      <w:lang w:eastAsia="zh-CN"/>
                    </w:rPr>
                    <w:t xml:space="preserve">(linear fitting) </w:t>
                  </w:r>
                </w:p>
              </w:tc>
              <w:tc>
                <w:tcPr>
                  <w:tcW w:w="4855" w:type="dxa"/>
                  <w:shd w:val="clear" w:color="auto" w:fill="auto"/>
                  <w:vAlign w:val="center"/>
                </w:tcPr>
                <w:p w14:paraId="0936BBE6" w14:textId="66CDC1C2" w:rsidR="00386111" w:rsidRPr="00D523D7" w:rsidRDefault="00000000" w:rsidP="00D523D7">
                  <w:pPr>
                    <w:pStyle w:val="TAL"/>
                    <w:spacing w:line="240" w:lineRule="auto"/>
                    <w:rPr>
                      <w:rFonts w:ascii="Times New Roman" w:hAnsi="Times New Roman" w:cs="Times New Roman"/>
                      <w:bCs/>
                      <w:color w:val="FF0000"/>
                      <w:sz w:val="16"/>
                      <w:szCs w:val="16"/>
                      <w:lang w:eastAsia="zh-CN"/>
                    </w:rPr>
                  </w:pPr>
                  <m:oMathPara>
                    <m:oMathParaPr>
                      <m:jc m:val="center"/>
                    </m:oMathParaPr>
                    <m:oMath>
                      <m:sSub>
                        <m:sSubPr>
                          <m:ctrlPr>
                            <w:rPr>
                              <w:rFonts w:ascii="Cambria Math" w:hAnsi="Cambria Math" w:cs="Times New Roman"/>
                              <w:bCs/>
                              <w:color w:val="FF0000"/>
                              <w:sz w:val="16"/>
                              <w:szCs w:val="16"/>
                            </w:rPr>
                          </m:ctrlPr>
                        </m:sSubPr>
                        <m:e>
                          <m:r>
                            <m:rPr>
                              <m:sty m:val="p"/>
                            </m:rPr>
                            <w:rPr>
                              <w:rFonts w:ascii="Cambria Math" w:hAnsi="Cambria Math" w:cs="Times New Roman"/>
                              <w:color w:val="FF0000"/>
                              <w:sz w:val="16"/>
                              <w:szCs w:val="16"/>
                              <w:lang w:eastAsia="zh-CN"/>
                            </w:rPr>
                            <m:t>L</m:t>
                          </m:r>
                        </m:e>
                        <m:sub>
                          <m:r>
                            <m:rPr>
                              <m:sty m:val="p"/>
                            </m:rPr>
                            <w:rPr>
                              <w:rFonts w:ascii="Cambria Math" w:hAnsi="Cambria Math" w:cs="Times New Roman"/>
                              <w:color w:val="FF0000"/>
                              <w:sz w:val="16"/>
                              <w:szCs w:val="16"/>
                              <w:lang w:eastAsia="zh-CN"/>
                            </w:rPr>
                            <m:t>IRRglass</m:t>
                          </m:r>
                        </m:sub>
                      </m:sSub>
                      <m:r>
                        <m:rPr>
                          <m:sty m:val="p"/>
                        </m:rPr>
                        <w:rPr>
                          <w:rFonts w:ascii="Cambria Math" w:hAnsi="Cambria Math" w:cs="Times New Roman"/>
                          <w:color w:val="FF0000"/>
                          <w:sz w:val="16"/>
                          <w:szCs w:val="16"/>
                          <w:lang w:eastAsia="zh-CN"/>
                        </w:rPr>
                        <m:t>=0.11f-0.9</m:t>
                      </m:r>
                      <m:sSup>
                        <m:sSupPr>
                          <m:ctrlPr>
                            <w:rPr>
                              <w:rFonts w:ascii="Cambria Math" w:hAnsi="Cambria Math" w:cs="Times New Roman"/>
                              <w:bCs/>
                              <w:color w:val="FF0000"/>
                              <w:sz w:val="16"/>
                              <w:szCs w:val="16"/>
                              <w:lang w:eastAsia="zh-CN"/>
                            </w:rPr>
                          </m:ctrlPr>
                        </m:sSupPr>
                        <m:e>
                          <m:r>
                            <m:rPr>
                              <m:sty m:val="p"/>
                            </m:rPr>
                            <w:rPr>
                              <w:rFonts w:ascii="Cambria Math" w:hAnsi="Cambria Math" w:cs="Times New Roman"/>
                              <w:color w:val="FF0000"/>
                              <w:sz w:val="16"/>
                              <w:szCs w:val="16"/>
                            </w:rPr>
                            <m:t>α</m:t>
                          </m:r>
                        </m:e>
                        <m:sup>
                          <m:r>
                            <m:rPr>
                              <m:sty m:val="p"/>
                            </m:rPr>
                            <w:rPr>
                              <w:rFonts w:ascii="Cambria Math" w:hAnsi="Cambria Math" w:cs="Times New Roman"/>
                              <w:color w:val="FF0000"/>
                              <w:sz w:val="16"/>
                              <w:szCs w:val="16"/>
                              <w:lang w:eastAsia="zh-CN"/>
                            </w:rPr>
                            <m:t>2</m:t>
                          </m:r>
                        </m:sup>
                      </m:sSup>
                      <m:r>
                        <m:rPr>
                          <m:sty m:val="p"/>
                        </m:rPr>
                        <w:rPr>
                          <w:rFonts w:ascii="Cambria Math" w:hAnsi="Cambria Math" w:cs="Times New Roman"/>
                          <w:color w:val="FF0000"/>
                          <w:sz w:val="16"/>
                          <w:szCs w:val="16"/>
                          <w:lang w:eastAsia="zh-CN"/>
                        </w:rPr>
                        <m:t>+8.3</m:t>
                      </m:r>
                      <m:r>
                        <m:rPr>
                          <m:sty m:val="p"/>
                        </m:rPr>
                        <w:rPr>
                          <w:rFonts w:ascii="Cambria Math" w:hAnsi="Cambria Math" w:cs="Times New Roman"/>
                          <w:color w:val="FF0000"/>
                          <w:sz w:val="16"/>
                          <w:szCs w:val="16"/>
                        </w:rPr>
                        <m:t>α</m:t>
                      </m:r>
                      <m:r>
                        <m:rPr>
                          <m:sty m:val="p"/>
                        </m:rPr>
                        <w:rPr>
                          <w:rFonts w:ascii="Cambria Math" w:hAnsi="Cambria Math" w:cs="Times New Roman"/>
                          <w:color w:val="FF0000"/>
                          <w:sz w:val="16"/>
                          <w:szCs w:val="16"/>
                          <w:lang w:eastAsia="zh-CN"/>
                        </w:rPr>
                        <m:t>+18</m:t>
                      </m:r>
                    </m:oMath>
                  </m:oMathPara>
                </w:p>
                <w:p w14:paraId="13D30D72" w14:textId="1A4B3138" w:rsidR="00386111" w:rsidRPr="00D523D7" w:rsidRDefault="00386111" w:rsidP="00D523D7">
                  <w:pPr>
                    <w:pStyle w:val="TAL"/>
                    <w:spacing w:line="240" w:lineRule="auto"/>
                    <w:rPr>
                      <w:rFonts w:ascii="Times New Roman" w:eastAsia="DengXian" w:hAnsi="Times New Roman" w:cs="Times New Roman"/>
                      <w:bCs/>
                      <w:sz w:val="16"/>
                      <w:szCs w:val="16"/>
                      <w:lang w:eastAsia="zh-CN"/>
                    </w:rPr>
                  </w:pPr>
                  <w:r w:rsidRPr="00D523D7">
                    <w:rPr>
                      <w:rFonts w:ascii="Times New Roman" w:hAnsi="Times New Roman" w:cs="Times New Roman"/>
                      <w:bCs/>
                      <w:color w:val="FF0000"/>
                      <w:sz w:val="16"/>
                      <w:szCs w:val="16"/>
                      <w:lang w:eastAsia="zh-CN"/>
                    </w:rPr>
                    <w:t xml:space="preserve">where </w:t>
                  </w:r>
                  <m:oMath>
                    <m:r>
                      <m:rPr>
                        <m:sty m:val="p"/>
                      </m:rPr>
                      <w:rPr>
                        <w:rFonts w:ascii="Cambria Math" w:hAnsi="Cambria Math" w:cs="Times New Roman"/>
                        <w:color w:val="FF0000"/>
                        <w:sz w:val="16"/>
                        <w:szCs w:val="16"/>
                      </w:rPr>
                      <m:t>α</m:t>
                    </m:r>
                    <m:r>
                      <m:rPr>
                        <m:sty m:val="p"/>
                      </m:rPr>
                      <w:rPr>
                        <w:rFonts w:ascii="Cambria Math" w:hAnsi="Cambria Math" w:cs="Times New Roman"/>
                        <w:color w:val="FF0000"/>
                        <w:sz w:val="16"/>
                        <w:szCs w:val="16"/>
                        <w:lang w:eastAsia="zh-CN"/>
                      </w:rPr>
                      <m:t>=1</m:t>
                    </m:r>
                  </m:oMath>
                  <w:r w:rsidRPr="00D523D7">
                    <w:rPr>
                      <w:rFonts w:ascii="Times New Roman" w:hAnsi="Times New Roman" w:cs="Times New Roman"/>
                      <w:bCs/>
                      <w:color w:val="FF0000"/>
                      <w:sz w:val="16"/>
                      <w:szCs w:val="16"/>
                      <w:lang w:eastAsia="zh-CN"/>
                    </w:rPr>
                    <w:t xml:space="preserve"> for single silver-coating; </w:t>
                  </w:r>
                  <m:oMath>
                    <m:r>
                      <m:rPr>
                        <m:sty m:val="p"/>
                      </m:rPr>
                      <w:rPr>
                        <w:rFonts w:ascii="Cambria Math" w:hAnsi="Cambria Math" w:cs="Times New Roman"/>
                        <w:color w:val="FF0000"/>
                        <w:sz w:val="16"/>
                        <w:szCs w:val="16"/>
                      </w:rPr>
                      <m:t>α</m:t>
                    </m:r>
                    <m:r>
                      <m:rPr>
                        <m:sty m:val="p"/>
                      </m:rPr>
                      <w:rPr>
                        <w:rFonts w:ascii="Cambria Math" w:hAnsi="Cambria Math" w:cs="Times New Roman"/>
                        <w:color w:val="FF0000"/>
                        <w:sz w:val="16"/>
                        <w:szCs w:val="16"/>
                        <w:lang w:eastAsia="zh-CN"/>
                      </w:rPr>
                      <m:t>=2</m:t>
                    </m:r>
                  </m:oMath>
                  <w:r w:rsidRPr="00D523D7">
                    <w:rPr>
                      <w:rFonts w:ascii="Times New Roman" w:hAnsi="Times New Roman" w:cs="Times New Roman"/>
                      <w:bCs/>
                      <w:color w:val="FF0000"/>
                      <w:sz w:val="16"/>
                      <w:szCs w:val="16"/>
                      <w:lang w:eastAsia="zh-CN"/>
                    </w:rPr>
                    <w:t xml:space="preserve"> for double silver-coating; </w:t>
                  </w:r>
                  <m:oMath>
                    <m:r>
                      <m:rPr>
                        <m:sty m:val="p"/>
                      </m:rPr>
                      <w:rPr>
                        <w:rFonts w:ascii="Cambria Math" w:hAnsi="Cambria Math" w:cs="Times New Roman"/>
                        <w:color w:val="FF0000"/>
                        <w:sz w:val="16"/>
                        <w:szCs w:val="16"/>
                      </w:rPr>
                      <m:t>α</m:t>
                    </m:r>
                    <m:r>
                      <m:rPr>
                        <m:sty m:val="p"/>
                      </m:rPr>
                      <w:rPr>
                        <w:rFonts w:ascii="Cambria Math" w:hAnsi="Cambria Math" w:cs="Times New Roman"/>
                        <w:color w:val="FF0000"/>
                        <w:sz w:val="16"/>
                        <w:szCs w:val="16"/>
                        <w:lang w:eastAsia="zh-CN"/>
                      </w:rPr>
                      <m:t>=3</m:t>
                    </m:r>
                  </m:oMath>
                  <w:r w:rsidRPr="00D523D7">
                    <w:rPr>
                      <w:rFonts w:ascii="Times New Roman" w:hAnsi="Times New Roman" w:cs="Times New Roman"/>
                      <w:bCs/>
                      <w:color w:val="FF0000"/>
                      <w:sz w:val="16"/>
                      <w:szCs w:val="16"/>
                      <w:lang w:eastAsia="zh-CN"/>
                    </w:rPr>
                    <w:t xml:space="preserve"> for triple silver-coating.</w:t>
                  </w:r>
                </w:p>
              </w:tc>
            </w:tr>
            <w:tr w:rsidR="00386111" w:rsidRPr="00D523D7" w14:paraId="4120F914" w14:textId="77777777" w:rsidTr="004D1684">
              <w:trPr>
                <w:jc w:val="center"/>
              </w:trPr>
              <w:tc>
                <w:tcPr>
                  <w:tcW w:w="2093" w:type="dxa"/>
                  <w:shd w:val="clear" w:color="auto" w:fill="auto"/>
                </w:tcPr>
                <w:p w14:paraId="768E6785" w14:textId="77777777" w:rsidR="00386111" w:rsidRPr="00D523D7" w:rsidRDefault="00386111" w:rsidP="00D523D7">
                  <w:pPr>
                    <w:spacing w:after="0" w:line="240" w:lineRule="auto"/>
                    <w:jc w:val="center"/>
                    <w:rPr>
                      <w:bCs/>
                      <w:sz w:val="16"/>
                      <w:szCs w:val="16"/>
                      <w:lang w:eastAsia="zh-CN"/>
                    </w:rPr>
                  </w:pPr>
                  <w:r w:rsidRPr="00D523D7">
                    <w:rPr>
                      <w:bCs/>
                      <w:sz w:val="16"/>
                      <w:szCs w:val="16"/>
                      <w:lang w:eastAsia="zh-CN"/>
                    </w:rPr>
                    <w:t xml:space="preserve">New Updates Opt.2 </w:t>
                  </w:r>
                </w:p>
                <w:p w14:paraId="50265BB1" w14:textId="77777777" w:rsidR="00386111" w:rsidRPr="00D523D7" w:rsidRDefault="00386111" w:rsidP="00D523D7">
                  <w:pPr>
                    <w:spacing w:after="0" w:line="240" w:lineRule="auto"/>
                    <w:jc w:val="center"/>
                    <w:rPr>
                      <w:bCs/>
                      <w:sz w:val="16"/>
                      <w:szCs w:val="16"/>
                      <w:lang w:eastAsia="zh-CN"/>
                    </w:rPr>
                  </w:pPr>
                  <w:r w:rsidRPr="00D523D7">
                    <w:rPr>
                      <w:bCs/>
                      <w:sz w:val="16"/>
                      <w:szCs w:val="16"/>
                      <w:lang w:eastAsia="zh-CN"/>
                    </w:rPr>
                    <w:t>(sinusoidal  fitting)</w:t>
                  </w:r>
                </w:p>
              </w:tc>
              <w:tc>
                <w:tcPr>
                  <w:tcW w:w="4855" w:type="dxa"/>
                  <w:shd w:val="clear" w:color="auto" w:fill="auto"/>
                  <w:vAlign w:val="center"/>
                </w:tcPr>
                <w:p w14:paraId="6A98713C" w14:textId="5AB46DD4" w:rsidR="00386111" w:rsidRPr="00D523D7" w:rsidRDefault="00000000" w:rsidP="00D523D7">
                  <w:pPr>
                    <w:spacing w:after="0" w:line="240" w:lineRule="auto"/>
                    <w:jc w:val="center"/>
                    <w:rPr>
                      <w:bCs/>
                      <w:sz w:val="16"/>
                      <w:szCs w:val="16"/>
                      <w:lang w:eastAsia="zh-CN"/>
                    </w:rPr>
                  </w:pPr>
                  <m:oMathPara>
                    <m:oMathParaPr>
                      <m:jc m:val="center"/>
                    </m:oMathParaPr>
                    <m:oMath>
                      <m:sSub>
                        <m:sSubPr>
                          <m:ctrlPr>
                            <w:rPr>
                              <w:rFonts w:ascii="Cambria Math" w:hAnsi="Cambria Math"/>
                              <w:bCs/>
                              <w:color w:val="FF0000"/>
                              <w:sz w:val="16"/>
                              <w:szCs w:val="16"/>
                            </w:rPr>
                          </m:ctrlPr>
                        </m:sSubPr>
                        <m:e>
                          <m:r>
                            <m:rPr>
                              <m:sty m:val="p"/>
                            </m:rPr>
                            <w:rPr>
                              <w:rFonts w:ascii="Cambria Math" w:hAnsi="Cambria Math"/>
                              <w:color w:val="FF0000"/>
                              <w:sz w:val="16"/>
                              <w:szCs w:val="16"/>
                              <w:lang w:eastAsia="zh-CN"/>
                            </w:rPr>
                            <m:t>L</m:t>
                          </m:r>
                        </m:e>
                        <m:sub>
                          <m:r>
                            <m:rPr>
                              <m:sty m:val="p"/>
                            </m:rPr>
                            <w:rPr>
                              <w:rFonts w:ascii="Cambria Math" w:hAnsi="Cambria Math"/>
                              <w:color w:val="FF0000"/>
                              <w:sz w:val="16"/>
                              <w:szCs w:val="16"/>
                              <w:lang w:eastAsia="zh-CN"/>
                            </w:rPr>
                            <m:t>IRRglass</m:t>
                          </m:r>
                        </m:sub>
                      </m:sSub>
                      <m:r>
                        <m:rPr>
                          <m:sty m:val="p"/>
                        </m:rPr>
                        <w:rPr>
                          <w:rFonts w:ascii="Cambria Math" w:hAnsi="Cambria Math"/>
                          <w:color w:val="FF0000"/>
                          <w:sz w:val="16"/>
                          <w:szCs w:val="16"/>
                          <w:lang w:eastAsia="zh-CN"/>
                        </w:rPr>
                        <m:t>=0.11f-3sin</m:t>
                      </m:r>
                      <m:d>
                        <m:dPr>
                          <m:ctrlPr>
                            <w:rPr>
                              <w:rFonts w:ascii="Cambria Math" w:hAnsi="Cambria Math"/>
                              <w:bCs/>
                              <w:color w:val="FF0000"/>
                              <w:sz w:val="16"/>
                              <w:szCs w:val="16"/>
                              <w:lang w:eastAsia="zh-CN"/>
                            </w:rPr>
                          </m:ctrlPr>
                        </m:dPr>
                        <m:e>
                          <m:r>
                            <m:rPr>
                              <m:sty m:val="p"/>
                            </m:rPr>
                            <w:rPr>
                              <w:rFonts w:ascii="Cambria Math" w:hAnsi="Cambria Math"/>
                              <w:color w:val="FF0000"/>
                              <w:sz w:val="16"/>
                              <w:szCs w:val="16"/>
                              <w:lang w:eastAsia="zh-CN"/>
                            </w:rPr>
                            <m:t>0.5f+1.36</m:t>
                          </m:r>
                        </m:e>
                      </m:d>
                      <m:r>
                        <m:rPr>
                          <m:sty m:val="p"/>
                        </m:rPr>
                        <w:rPr>
                          <w:rFonts w:ascii="Cambria Math" w:hAnsi="Cambria Math"/>
                          <w:color w:val="FF0000"/>
                          <w:sz w:val="16"/>
                          <w:szCs w:val="16"/>
                          <w:lang w:eastAsia="zh-CN"/>
                        </w:rPr>
                        <m:t>-0.9</m:t>
                      </m:r>
                      <m:sSup>
                        <m:sSupPr>
                          <m:ctrlPr>
                            <w:rPr>
                              <w:rFonts w:ascii="Cambria Math" w:hAnsi="Cambria Math"/>
                              <w:bCs/>
                              <w:color w:val="FF0000"/>
                              <w:sz w:val="16"/>
                              <w:szCs w:val="16"/>
                              <w:lang w:eastAsia="zh-CN"/>
                            </w:rPr>
                          </m:ctrlPr>
                        </m:sSupPr>
                        <m:e>
                          <m:r>
                            <m:rPr>
                              <m:sty m:val="p"/>
                            </m:rPr>
                            <w:rPr>
                              <w:rFonts w:ascii="Cambria Math" w:hAnsi="Cambria Math"/>
                              <w:color w:val="FF0000"/>
                              <w:sz w:val="16"/>
                              <w:szCs w:val="16"/>
                            </w:rPr>
                            <m:t>α</m:t>
                          </m:r>
                        </m:e>
                        <m:sup>
                          <m:r>
                            <m:rPr>
                              <m:sty m:val="p"/>
                            </m:rPr>
                            <w:rPr>
                              <w:rFonts w:ascii="Cambria Math" w:hAnsi="Cambria Math"/>
                              <w:color w:val="FF0000"/>
                              <w:sz w:val="16"/>
                              <w:szCs w:val="16"/>
                              <w:lang w:eastAsia="zh-CN"/>
                            </w:rPr>
                            <m:t>2</m:t>
                          </m:r>
                        </m:sup>
                      </m:sSup>
                      <m:r>
                        <m:rPr>
                          <m:sty m:val="p"/>
                        </m:rPr>
                        <w:rPr>
                          <w:rFonts w:ascii="Cambria Math" w:hAnsi="Cambria Math"/>
                          <w:color w:val="FF0000"/>
                          <w:sz w:val="16"/>
                          <w:szCs w:val="16"/>
                          <w:lang w:eastAsia="zh-CN"/>
                        </w:rPr>
                        <m:t>+8.3</m:t>
                      </m:r>
                      <m:r>
                        <m:rPr>
                          <m:sty m:val="p"/>
                        </m:rPr>
                        <w:rPr>
                          <w:rFonts w:ascii="Cambria Math" w:hAnsi="Cambria Math"/>
                          <w:color w:val="FF0000"/>
                          <w:sz w:val="16"/>
                          <w:szCs w:val="16"/>
                        </w:rPr>
                        <m:t>α</m:t>
                      </m:r>
                      <m:r>
                        <m:rPr>
                          <m:sty m:val="p"/>
                        </m:rPr>
                        <w:rPr>
                          <w:rFonts w:ascii="Cambria Math" w:hAnsi="Cambria Math"/>
                          <w:color w:val="FF0000"/>
                          <w:sz w:val="16"/>
                          <w:szCs w:val="16"/>
                          <w:lang w:eastAsia="zh-CN"/>
                        </w:rPr>
                        <m:t>+18</m:t>
                      </m:r>
                    </m:oMath>
                  </m:oMathPara>
                </w:p>
                <w:p w14:paraId="753D0620" w14:textId="2AF7CF77" w:rsidR="00386111" w:rsidRPr="00D523D7" w:rsidRDefault="00386111" w:rsidP="00D523D7">
                  <w:pPr>
                    <w:spacing w:after="0" w:line="240" w:lineRule="auto"/>
                    <w:rPr>
                      <w:rFonts w:ascii="Cambria Math" w:hAnsi="Cambria Math"/>
                      <w:sz w:val="16"/>
                      <w:szCs w:val="16"/>
                      <w:oMath/>
                    </w:rPr>
                  </w:pPr>
                  <w:r w:rsidRPr="00D523D7">
                    <w:rPr>
                      <w:bCs/>
                      <w:color w:val="FF0000"/>
                      <w:sz w:val="16"/>
                      <w:szCs w:val="16"/>
                      <w:lang w:eastAsia="zh-CN"/>
                    </w:rPr>
                    <w:t xml:space="preserve">where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=1</m:t>
                    </m:r>
                  </m:oMath>
                  <w:r w:rsidRPr="00D523D7">
                    <w:rPr>
                      <w:bCs/>
                      <w:color w:val="FF0000"/>
                      <w:sz w:val="16"/>
                      <w:szCs w:val="16"/>
                      <w:lang w:eastAsia="zh-CN"/>
                    </w:rPr>
                    <w:t xml:space="preserve"> for single silver-coating;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=2</m:t>
                    </m:r>
                  </m:oMath>
                  <w:r w:rsidRPr="00D523D7">
                    <w:rPr>
                      <w:bCs/>
                      <w:color w:val="FF0000"/>
                      <w:sz w:val="16"/>
                      <w:szCs w:val="16"/>
                      <w:lang w:eastAsia="zh-CN"/>
                    </w:rPr>
                    <w:t xml:space="preserve"> for double silver-coating;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=3</m:t>
                    </m:r>
                  </m:oMath>
                  <w:r w:rsidRPr="00D523D7">
                    <w:rPr>
                      <w:bCs/>
                      <w:color w:val="FF0000"/>
                      <w:sz w:val="16"/>
                      <w:szCs w:val="16"/>
                      <w:lang w:eastAsia="zh-CN"/>
                    </w:rPr>
                    <w:t xml:space="preserve"> for triple silver-coating.</w:t>
                  </w:r>
                </w:p>
              </w:tc>
            </w:tr>
          </w:tbl>
          <w:p w14:paraId="2A3EB0BB" w14:textId="42D3968C" w:rsidR="00386111" w:rsidRPr="00D523D7" w:rsidRDefault="00386111" w:rsidP="00D523D7">
            <w:pPr>
              <w:spacing w:before="0" w:after="0" w:line="240" w:lineRule="auto"/>
              <w:rPr>
                <w:bCs/>
                <w:sz w:val="16"/>
                <w:szCs w:val="16"/>
                <w:lang w:eastAsia="zh-CN"/>
              </w:rPr>
            </w:pPr>
          </w:p>
        </w:tc>
      </w:tr>
      <w:tr w:rsidR="0061388A" w:rsidRPr="0079343B" w14:paraId="0DB67DDB" w14:textId="77777777" w:rsidTr="005D13F6">
        <w:trPr>
          <w:trHeight w:val="45"/>
        </w:trPr>
        <w:tc>
          <w:tcPr>
            <w:tcW w:w="1615" w:type="dxa"/>
            <w:vAlign w:val="center"/>
          </w:tcPr>
          <w:p w14:paraId="49EFF703" w14:textId="5CCF4D81" w:rsidR="0061388A" w:rsidRPr="00CF6239" w:rsidRDefault="00FE71AE" w:rsidP="004D60E7">
            <w:pPr>
              <w:spacing w:before="0" w:after="0" w:line="240" w:lineRule="auto"/>
              <w:jc w:val="left"/>
            </w:pPr>
            <w:r>
              <w:lastRenderedPageBreak/>
              <w:t>[6] Sharp</w:t>
            </w:r>
          </w:p>
        </w:tc>
        <w:tc>
          <w:tcPr>
            <w:tcW w:w="8930" w:type="dxa"/>
            <w:vAlign w:val="center"/>
          </w:tcPr>
          <w:p w14:paraId="17DD4560" w14:textId="77777777" w:rsidR="00FE71AE" w:rsidRPr="005D13F6" w:rsidRDefault="00FE71AE" w:rsidP="00D523D7">
            <w:pPr>
              <w:autoSpaceDE w:val="0"/>
              <w:autoSpaceDN w:val="0"/>
              <w:adjustRightInd w:val="0"/>
              <w:spacing w:before="0" w:after="0" w:line="240" w:lineRule="auto"/>
              <w:jc w:val="center"/>
              <w:rPr>
                <w:rFonts w:eastAsiaTheme="minorEastAsia"/>
                <w:bCs/>
              </w:rPr>
            </w:pPr>
            <w:r w:rsidRPr="005D13F6">
              <w:rPr>
                <w:rFonts w:eastAsiaTheme="minorEastAsia"/>
                <w:bCs/>
              </w:rPr>
              <w:t xml:space="preserve">Table 7. </w:t>
            </w:r>
            <w:r w:rsidRPr="005D13F6">
              <w:rPr>
                <w:bCs/>
              </w:rPr>
              <w:t>Measured Penetration Loss of different Materials using Co-polarized antennas at the TX and RX at 6.75 GHz and 16.95 GHz</w:t>
            </w:r>
            <w:r w:rsidRPr="005D13F6">
              <w:rPr>
                <w:rFonts w:eastAsiaTheme="minorEastAsia"/>
                <w:bCs/>
              </w:rPr>
              <w:t xml:space="preserve"> [2, 3].</w:t>
            </w:r>
          </w:p>
          <w:tbl>
            <w:tblPr>
              <w:tblW w:w="7000" w:type="dxa"/>
              <w:jc w:val="center"/>
              <w:tblLook w:val="04A0" w:firstRow="1" w:lastRow="0" w:firstColumn="1" w:lastColumn="0" w:noHBand="0" w:noVBand="1"/>
            </w:tblPr>
            <w:tblGrid>
              <w:gridCol w:w="984"/>
              <w:gridCol w:w="839"/>
              <w:gridCol w:w="1056"/>
              <w:gridCol w:w="936"/>
              <w:gridCol w:w="1063"/>
              <w:gridCol w:w="1063"/>
              <w:gridCol w:w="1059"/>
            </w:tblGrid>
            <w:tr w:rsidR="00FE71AE" w:rsidRPr="005D13F6" w14:paraId="75561E18" w14:textId="77777777" w:rsidTr="005D13F6">
              <w:trPr>
                <w:trHeight w:val="100"/>
                <w:jc w:val="center"/>
              </w:trPr>
              <w:tc>
                <w:tcPr>
                  <w:tcW w:w="9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BB42DA" w14:textId="77777777" w:rsidR="00FE71AE" w:rsidRPr="005D13F6" w:rsidRDefault="00FE71AE" w:rsidP="00D523D7">
                  <w:pPr>
                    <w:spacing w:after="0" w:line="240" w:lineRule="auto"/>
                    <w:ind w:left="161" w:hanging="161"/>
                    <w:jc w:val="both"/>
                    <w:rPr>
                      <w:bCs/>
                      <w:color w:val="000000"/>
                      <w:sz w:val="14"/>
                      <w:szCs w:val="14"/>
                    </w:rPr>
                  </w:pPr>
                  <w:r w:rsidRPr="005D13F6">
                    <w:rPr>
                      <w:bCs/>
                      <w:color w:val="000000"/>
                      <w:sz w:val="14"/>
                      <w:szCs w:val="14"/>
                    </w:rPr>
                    <w:t>Frequency</w:t>
                  </w:r>
                </w:p>
              </w:tc>
              <w:tc>
                <w:tcPr>
                  <w:tcW w:w="839" w:type="dxa"/>
                  <w:tcBorders>
                    <w:top w:val="single" w:sz="4" w:space="0" w:color="auto"/>
                    <w:left w:val="nil"/>
                    <w:bottom w:val="single" w:sz="4" w:space="0" w:color="auto"/>
                    <w:right w:val="single" w:sz="4" w:space="0" w:color="auto"/>
                  </w:tcBorders>
                  <w:shd w:val="clear" w:color="auto" w:fill="auto"/>
                  <w:noWrap/>
                  <w:vAlign w:val="center"/>
                  <w:hideMark/>
                </w:tcPr>
                <w:p w14:paraId="110069E8" w14:textId="77777777" w:rsidR="00FE71AE" w:rsidRPr="005D13F6" w:rsidRDefault="00FE71AE" w:rsidP="00D523D7">
                  <w:pPr>
                    <w:spacing w:after="0" w:line="240" w:lineRule="auto"/>
                    <w:jc w:val="both"/>
                    <w:rPr>
                      <w:bCs/>
                      <w:color w:val="000000"/>
                      <w:sz w:val="14"/>
                      <w:szCs w:val="14"/>
                    </w:rPr>
                  </w:pPr>
                  <w:r w:rsidRPr="005D13F6">
                    <w:rPr>
                      <w:bCs/>
                      <w:color w:val="000000"/>
                      <w:sz w:val="14"/>
                      <w:szCs w:val="14"/>
                    </w:rPr>
                    <w:t>TR 38.901 Material</w:t>
                  </w:r>
                </w:p>
              </w:tc>
              <w:tc>
                <w:tcPr>
                  <w:tcW w:w="1056" w:type="dxa"/>
                  <w:tcBorders>
                    <w:top w:val="single" w:sz="4" w:space="0" w:color="auto"/>
                    <w:left w:val="nil"/>
                    <w:bottom w:val="single" w:sz="4" w:space="0" w:color="auto"/>
                    <w:right w:val="single" w:sz="4" w:space="0" w:color="auto"/>
                  </w:tcBorders>
                  <w:shd w:val="clear" w:color="auto" w:fill="auto"/>
                  <w:noWrap/>
                  <w:vAlign w:val="center"/>
                  <w:hideMark/>
                </w:tcPr>
                <w:p w14:paraId="57EBB269" w14:textId="77777777" w:rsidR="00FE71AE" w:rsidRPr="005D13F6" w:rsidRDefault="00FE71AE" w:rsidP="00D523D7">
                  <w:pPr>
                    <w:spacing w:after="0" w:line="240" w:lineRule="auto"/>
                    <w:jc w:val="both"/>
                    <w:rPr>
                      <w:bCs/>
                      <w:color w:val="000000"/>
                      <w:sz w:val="14"/>
                      <w:szCs w:val="14"/>
                    </w:rPr>
                  </w:pPr>
                  <w:r w:rsidRPr="005D13F6">
                    <w:rPr>
                      <w:bCs/>
                      <w:color w:val="000000"/>
                      <w:sz w:val="14"/>
                      <w:szCs w:val="14"/>
                    </w:rPr>
                    <w:t>Measured Material</w:t>
                  </w:r>
                </w:p>
              </w:tc>
              <w:tc>
                <w:tcPr>
                  <w:tcW w:w="936" w:type="dxa"/>
                  <w:tcBorders>
                    <w:top w:val="single" w:sz="4" w:space="0" w:color="auto"/>
                    <w:left w:val="nil"/>
                    <w:bottom w:val="single" w:sz="4" w:space="0" w:color="auto"/>
                    <w:right w:val="single" w:sz="4" w:space="0" w:color="auto"/>
                  </w:tcBorders>
                  <w:shd w:val="clear" w:color="auto" w:fill="auto"/>
                  <w:noWrap/>
                  <w:vAlign w:val="center"/>
                  <w:hideMark/>
                </w:tcPr>
                <w:p w14:paraId="08284AC7" w14:textId="77777777" w:rsidR="00FE71AE" w:rsidRPr="005D13F6" w:rsidRDefault="00FE71AE" w:rsidP="00D523D7">
                  <w:pPr>
                    <w:spacing w:after="0" w:line="240" w:lineRule="auto"/>
                    <w:jc w:val="both"/>
                    <w:rPr>
                      <w:bCs/>
                      <w:color w:val="000000"/>
                      <w:sz w:val="14"/>
                      <w:szCs w:val="14"/>
                    </w:rPr>
                  </w:pPr>
                  <w:r w:rsidRPr="005D13F6">
                    <w:rPr>
                      <w:bCs/>
                      <w:color w:val="000000"/>
                      <w:sz w:val="14"/>
                      <w:szCs w:val="14"/>
                    </w:rPr>
                    <w:t>Thickness (cm)</w:t>
                  </w:r>
                </w:p>
              </w:tc>
              <w:tc>
                <w:tcPr>
                  <w:tcW w:w="1063" w:type="dxa"/>
                  <w:tcBorders>
                    <w:top w:val="single" w:sz="4" w:space="0" w:color="auto"/>
                    <w:left w:val="nil"/>
                    <w:bottom w:val="single" w:sz="4" w:space="0" w:color="auto"/>
                    <w:right w:val="single" w:sz="4" w:space="0" w:color="auto"/>
                  </w:tcBorders>
                  <w:shd w:val="clear" w:color="auto" w:fill="auto"/>
                  <w:noWrap/>
                  <w:vAlign w:val="center"/>
                  <w:hideMark/>
                </w:tcPr>
                <w:p w14:paraId="0CC96599" w14:textId="77777777" w:rsidR="00FE71AE" w:rsidRPr="005D13F6" w:rsidRDefault="00FE71AE" w:rsidP="00D523D7">
                  <w:pPr>
                    <w:spacing w:after="0" w:line="240" w:lineRule="auto"/>
                    <w:jc w:val="both"/>
                    <w:rPr>
                      <w:bCs/>
                      <w:color w:val="000000"/>
                      <w:sz w:val="14"/>
                      <w:szCs w:val="14"/>
                    </w:rPr>
                  </w:pPr>
                  <w:r w:rsidRPr="005D13F6">
                    <w:rPr>
                      <w:bCs/>
                      <w:color w:val="000000"/>
                      <w:sz w:val="14"/>
                      <w:szCs w:val="14"/>
                    </w:rPr>
                    <w:t>Measured</w:t>
                  </w:r>
                </w:p>
                <w:p w14:paraId="254B65FE" w14:textId="77777777" w:rsidR="00FE71AE" w:rsidRPr="005D13F6" w:rsidRDefault="00FE71AE" w:rsidP="00D523D7">
                  <w:pPr>
                    <w:spacing w:after="0" w:line="240" w:lineRule="auto"/>
                    <w:jc w:val="both"/>
                    <w:rPr>
                      <w:bCs/>
                      <w:color w:val="000000"/>
                      <w:sz w:val="14"/>
                      <w:szCs w:val="14"/>
                    </w:rPr>
                  </w:pPr>
                  <w:r w:rsidRPr="005D13F6">
                    <w:rPr>
                      <w:bCs/>
                      <w:color w:val="000000"/>
                      <w:sz w:val="14"/>
                      <w:szCs w:val="14"/>
                    </w:rPr>
                    <w:t>Penetration Loss (dB)</w:t>
                  </w:r>
                </w:p>
              </w:tc>
              <w:tc>
                <w:tcPr>
                  <w:tcW w:w="1063" w:type="dxa"/>
                  <w:tcBorders>
                    <w:top w:val="single" w:sz="4" w:space="0" w:color="auto"/>
                    <w:left w:val="nil"/>
                    <w:bottom w:val="single" w:sz="4" w:space="0" w:color="auto"/>
                    <w:right w:val="single" w:sz="4" w:space="0" w:color="auto"/>
                  </w:tcBorders>
                  <w:shd w:val="clear" w:color="auto" w:fill="auto"/>
                  <w:noWrap/>
                  <w:vAlign w:val="center"/>
                  <w:hideMark/>
                </w:tcPr>
                <w:p w14:paraId="589478B8" w14:textId="77777777" w:rsidR="00FE71AE" w:rsidRPr="005D13F6" w:rsidRDefault="00FE71AE" w:rsidP="00D523D7">
                  <w:pPr>
                    <w:spacing w:after="0" w:line="240" w:lineRule="auto"/>
                    <w:jc w:val="both"/>
                    <w:rPr>
                      <w:bCs/>
                      <w:color w:val="000000"/>
                      <w:sz w:val="14"/>
                      <w:szCs w:val="14"/>
                    </w:rPr>
                  </w:pPr>
                  <w:r w:rsidRPr="005D13F6">
                    <w:rPr>
                      <w:bCs/>
                      <w:color w:val="000000"/>
                      <w:sz w:val="14"/>
                      <w:szCs w:val="14"/>
                    </w:rPr>
                    <w:t xml:space="preserve">Penetration Loss as per TR 38.901 (dB) </w:t>
                  </w:r>
                </w:p>
              </w:tc>
              <w:tc>
                <w:tcPr>
                  <w:tcW w:w="1059" w:type="dxa"/>
                  <w:tcBorders>
                    <w:top w:val="single" w:sz="4" w:space="0" w:color="auto"/>
                    <w:left w:val="nil"/>
                    <w:bottom w:val="single" w:sz="4" w:space="0" w:color="auto"/>
                    <w:right w:val="single" w:sz="4" w:space="0" w:color="auto"/>
                  </w:tcBorders>
                  <w:vAlign w:val="center"/>
                </w:tcPr>
                <w:p w14:paraId="52E81491" w14:textId="77777777" w:rsidR="00FE71AE" w:rsidRPr="005D13F6" w:rsidRDefault="00FE71AE" w:rsidP="00D523D7">
                  <w:pPr>
                    <w:spacing w:after="0" w:line="240" w:lineRule="auto"/>
                    <w:jc w:val="both"/>
                    <w:rPr>
                      <w:bCs/>
                      <w:color w:val="000000"/>
                      <w:sz w:val="14"/>
                      <w:szCs w:val="14"/>
                    </w:rPr>
                  </w:pPr>
                  <w:r w:rsidRPr="005D13F6">
                    <w:rPr>
                      <w:bCs/>
                      <w:color w:val="000000"/>
                      <w:sz w:val="14"/>
                      <w:szCs w:val="14"/>
                    </w:rPr>
                    <w:t>Penetration Loss as per new updates</w:t>
                  </w:r>
                </w:p>
                <w:p w14:paraId="2C69E3D5" w14:textId="77777777" w:rsidR="00FE71AE" w:rsidRPr="005D13F6" w:rsidRDefault="00FE71AE" w:rsidP="00D523D7">
                  <w:pPr>
                    <w:spacing w:after="0" w:line="240" w:lineRule="auto"/>
                    <w:jc w:val="both"/>
                    <w:rPr>
                      <w:bCs/>
                      <w:color w:val="000000"/>
                      <w:sz w:val="14"/>
                      <w:szCs w:val="14"/>
                    </w:rPr>
                  </w:pPr>
                  <w:r w:rsidRPr="005D13F6">
                    <w:rPr>
                      <w:bCs/>
                      <w:color w:val="000000"/>
                      <w:sz w:val="14"/>
                      <w:szCs w:val="14"/>
                    </w:rPr>
                    <w:t xml:space="preserve">(dB) </w:t>
                  </w:r>
                </w:p>
              </w:tc>
            </w:tr>
            <w:tr w:rsidR="00FE71AE" w:rsidRPr="005D13F6" w14:paraId="7EEEB7A6" w14:textId="77777777" w:rsidTr="005D13F6">
              <w:trPr>
                <w:trHeight w:val="100"/>
                <w:jc w:val="center"/>
              </w:trPr>
              <w:tc>
                <w:tcPr>
                  <w:tcW w:w="984"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3CD7602" w14:textId="77777777" w:rsidR="00FE71AE" w:rsidRPr="005D13F6" w:rsidRDefault="00FE71AE" w:rsidP="00D523D7">
                  <w:pPr>
                    <w:spacing w:after="0" w:line="240" w:lineRule="auto"/>
                    <w:jc w:val="both"/>
                    <w:rPr>
                      <w:bCs/>
                      <w:color w:val="000000"/>
                      <w:sz w:val="14"/>
                      <w:szCs w:val="14"/>
                    </w:rPr>
                  </w:pPr>
                  <w:r w:rsidRPr="005D13F6">
                    <w:rPr>
                      <w:bCs/>
                      <w:color w:val="000000"/>
                      <w:sz w:val="14"/>
                      <w:szCs w:val="14"/>
                    </w:rPr>
                    <w:t>6.75 GHz</w:t>
                  </w:r>
                </w:p>
              </w:tc>
              <w:tc>
                <w:tcPr>
                  <w:tcW w:w="839" w:type="dxa"/>
                  <w:tcBorders>
                    <w:top w:val="nil"/>
                    <w:left w:val="nil"/>
                    <w:bottom w:val="single" w:sz="4" w:space="0" w:color="auto"/>
                    <w:right w:val="single" w:sz="4" w:space="0" w:color="auto"/>
                  </w:tcBorders>
                  <w:shd w:val="clear" w:color="auto" w:fill="auto"/>
                  <w:noWrap/>
                  <w:vAlign w:val="bottom"/>
                  <w:hideMark/>
                </w:tcPr>
                <w:p w14:paraId="7C34E4CB" w14:textId="77777777" w:rsidR="00FE71AE" w:rsidRPr="005D13F6" w:rsidRDefault="00FE71AE" w:rsidP="00D523D7">
                  <w:pPr>
                    <w:spacing w:after="0" w:line="240" w:lineRule="auto"/>
                    <w:jc w:val="both"/>
                    <w:rPr>
                      <w:bCs/>
                      <w:color w:val="000000"/>
                      <w:sz w:val="14"/>
                      <w:szCs w:val="14"/>
                    </w:rPr>
                  </w:pPr>
                  <w:r w:rsidRPr="005D13F6">
                    <w:rPr>
                      <w:bCs/>
                      <w:color w:val="000000"/>
                      <w:sz w:val="14"/>
                      <w:szCs w:val="14"/>
                    </w:rPr>
                    <w:t>Standard multi-Pane Glass</w:t>
                  </w:r>
                </w:p>
              </w:tc>
              <w:tc>
                <w:tcPr>
                  <w:tcW w:w="1056" w:type="dxa"/>
                  <w:tcBorders>
                    <w:top w:val="nil"/>
                    <w:left w:val="nil"/>
                    <w:bottom w:val="single" w:sz="4" w:space="0" w:color="auto"/>
                    <w:right w:val="single" w:sz="4" w:space="0" w:color="auto"/>
                  </w:tcBorders>
                  <w:shd w:val="clear" w:color="auto" w:fill="auto"/>
                  <w:noWrap/>
                  <w:vAlign w:val="bottom"/>
                  <w:hideMark/>
                </w:tcPr>
                <w:p w14:paraId="143A372F" w14:textId="77777777" w:rsidR="00FE71AE" w:rsidRPr="005D13F6" w:rsidRDefault="00FE71AE" w:rsidP="00D523D7">
                  <w:pPr>
                    <w:spacing w:after="0" w:line="240" w:lineRule="auto"/>
                    <w:jc w:val="both"/>
                    <w:rPr>
                      <w:bCs/>
                      <w:color w:val="000000"/>
                      <w:sz w:val="14"/>
                      <w:szCs w:val="14"/>
                    </w:rPr>
                  </w:pPr>
                  <w:r w:rsidRPr="005D13F6">
                    <w:rPr>
                      <w:bCs/>
                      <w:color w:val="000000"/>
                      <w:sz w:val="14"/>
                      <w:szCs w:val="14"/>
                    </w:rPr>
                    <w:t>Clear Glass</w:t>
                  </w:r>
                </w:p>
              </w:tc>
              <w:tc>
                <w:tcPr>
                  <w:tcW w:w="936" w:type="dxa"/>
                  <w:tcBorders>
                    <w:top w:val="nil"/>
                    <w:left w:val="nil"/>
                    <w:bottom w:val="single" w:sz="4" w:space="0" w:color="auto"/>
                    <w:right w:val="single" w:sz="4" w:space="0" w:color="auto"/>
                  </w:tcBorders>
                  <w:shd w:val="clear" w:color="auto" w:fill="auto"/>
                  <w:noWrap/>
                  <w:vAlign w:val="bottom"/>
                  <w:hideMark/>
                </w:tcPr>
                <w:p w14:paraId="1863CE3C" w14:textId="77777777" w:rsidR="00FE71AE" w:rsidRPr="005D13F6" w:rsidRDefault="00FE71AE" w:rsidP="00D523D7">
                  <w:pPr>
                    <w:spacing w:after="0" w:line="240" w:lineRule="auto"/>
                    <w:jc w:val="both"/>
                    <w:rPr>
                      <w:bCs/>
                      <w:color w:val="000000"/>
                      <w:sz w:val="14"/>
                      <w:szCs w:val="14"/>
                    </w:rPr>
                  </w:pPr>
                  <w:r w:rsidRPr="005D13F6">
                    <w:rPr>
                      <w:bCs/>
                      <w:color w:val="000000"/>
                      <w:sz w:val="14"/>
                      <w:szCs w:val="14"/>
                    </w:rPr>
                    <w:t>1</w:t>
                  </w:r>
                </w:p>
              </w:tc>
              <w:tc>
                <w:tcPr>
                  <w:tcW w:w="1063" w:type="dxa"/>
                  <w:tcBorders>
                    <w:top w:val="nil"/>
                    <w:left w:val="nil"/>
                    <w:bottom w:val="single" w:sz="4" w:space="0" w:color="auto"/>
                    <w:right w:val="single" w:sz="4" w:space="0" w:color="auto"/>
                  </w:tcBorders>
                  <w:shd w:val="clear" w:color="auto" w:fill="auto"/>
                  <w:noWrap/>
                  <w:vAlign w:val="bottom"/>
                  <w:hideMark/>
                </w:tcPr>
                <w:p w14:paraId="47EB8433" w14:textId="77777777" w:rsidR="00FE71AE" w:rsidRPr="005D13F6" w:rsidRDefault="00FE71AE" w:rsidP="00D523D7">
                  <w:pPr>
                    <w:spacing w:after="0" w:line="240" w:lineRule="auto"/>
                    <w:jc w:val="both"/>
                    <w:rPr>
                      <w:bCs/>
                      <w:color w:val="000000"/>
                      <w:sz w:val="14"/>
                      <w:szCs w:val="14"/>
                    </w:rPr>
                  </w:pPr>
                  <w:r w:rsidRPr="005D13F6">
                    <w:rPr>
                      <w:bCs/>
                      <w:color w:val="000000"/>
                      <w:sz w:val="14"/>
                      <w:szCs w:val="14"/>
                    </w:rPr>
                    <w:t>3.6</w:t>
                  </w:r>
                </w:p>
              </w:tc>
              <w:tc>
                <w:tcPr>
                  <w:tcW w:w="1063" w:type="dxa"/>
                  <w:tcBorders>
                    <w:top w:val="nil"/>
                    <w:left w:val="nil"/>
                    <w:bottom w:val="single" w:sz="4" w:space="0" w:color="auto"/>
                    <w:right w:val="single" w:sz="4" w:space="0" w:color="auto"/>
                  </w:tcBorders>
                  <w:shd w:val="clear" w:color="auto" w:fill="auto"/>
                  <w:noWrap/>
                  <w:vAlign w:val="bottom"/>
                  <w:hideMark/>
                </w:tcPr>
                <w:p w14:paraId="313B7F68" w14:textId="77777777" w:rsidR="00FE71AE" w:rsidRPr="005D13F6" w:rsidRDefault="00FE71AE" w:rsidP="00D523D7">
                  <w:pPr>
                    <w:spacing w:after="0" w:line="240" w:lineRule="auto"/>
                    <w:jc w:val="both"/>
                    <w:rPr>
                      <w:bCs/>
                      <w:color w:val="000000"/>
                      <w:sz w:val="14"/>
                      <w:szCs w:val="14"/>
                    </w:rPr>
                  </w:pPr>
                  <w:r w:rsidRPr="005D13F6">
                    <w:rPr>
                      <w:bCs/>
                      <w:color w:val="000000"/>
                      <w:sz w:val="14"/>
                      <w:szCs w:val="14"/>
                    </w:rPr>
                    <w:t>3.4</w:t>
                  </w:r>
                </w:p>
              </w:tc>
              <w:tc>
                <w:tcPr>
                  <w:tcW w:w="1059" w:type="dxa"/>
                  <w:tcBorders>
                    <w:top w:val="nil"/>
                    <w:left w:val="nil"/>
                    <w:bottom w:val="single" w:sz="4" w:space="0" w:color="auto"/>
                    <w:right w:val="single" w:sz="4" w:space="0" w:color="auto"/>
                  </w:tcBorders>
                  <w:vAlign w:val="bottom"/>
                </w:tcPr>
                <w:p w14:paraId="52937B51" w14:textId="77777777" w:rsidR="00FE71AE" w:rsidRPr="005D13F6" w:rsidRDefault="00FE71AE" w:rsidP="00D523D7">
                  <w:pPr>
                    <w:spacing w:after="0" w:line="240" w:lineRule="auto"/>
                    <w:jc w:val="both"/>
                    <w:rPr>
                      <w:bCs/>
                      <w:color w:val="000000"/>
                      <w:sz w:val="14"/>
                      <w:szCs w:val="14"/>
                    </w:rPr>
                  </w:pPr>
                  <w:r w:rsidRPr="005D13F6">
                    <w:rPr>
                      <w:bCs/>
                      <w:color w:val="000000"/>
                      <w:sz w:val="14"/>
                      <w:szCs w:val="14"/>
                    </w:rPr>
                    <w:t>-</w:t>
                  </w:r>
                </w:p>
              </w:tc>
            </w:tr>
            <w:tr w:rsidR="00FE71AE" w:rsidRPr="005D13F6" w14:paraId="30746CC5" w14:textId="77777777" w:rsidTr="005D13F6">
              <w:trPr>
                <w:trHeight w:val="100"/>
                <w:jc w:val="center"/>
              </w:trPr>
              <w:tc>
                <w:tcPr>
                  <w:tcW w:w="984" w:type="dxa"/>
                  <w:vMerge/>
                  <w:tcBorders>
                    <w:top w:val="nil"/>
                    <w:left w:val="single" w:sz="4" w:space="0" w:color="auto"/>
                    <w:bottom w:val="single" w:sz="4" w:space="0" w:color="000000"/>
                    <w:right w:val="single" w:sz="4" w:space="0" w:color="auto"/>
                  </w:tcBorders>
                  <w:vAlign w:val="center"/>
                  <w:hideMark/>
                </w:tcPr>
                <w:p w14:paraId="27086AB8" w14:textId="77777777" w:rsidR="00FE71AE" w:rsidRPr="005D13F6" w:rsidRDefault="00FE71AE" w:rsidP="00D523D7">
                  <w:pPr>
                    <w:spacing w:after="0" w:line="240" w:lineRule="auto"/>
                    <w:jc w:val="both"/>
                    <w:rPr>
                      <w:bCs/>
                      <w:color w:val="000000"/>
                      <w:sz w:val="14"/>
                      <w:szCs w:val="14"/>
                    </w:rPr>
                  </w:pPr>
                </w:p>
              </w:tc>
              <w:tc>
                <w:tcPr>
                  <w:tcW w:w="83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8F2E1CC" w14:textId="77777777" w:rsidR="00FE71AE" w:rsidRPr="005D13F6" w:rsidRDefault="00FE71AE" w:rsidP="00D523D7">
                  <w:pPr>
                    <w:spacing w:after="0" w:line="240" w:lineRule="auto"/>
                    <w:jc w:val="both"/>
                    <w:rPr>
                      <w:bCs/>
                      <w:color w:val="000000"/>
                      <w:sz w:val="14"/>
                      <w:szCs w:val="14"/>
                    </w:rPr>
                  </w:pPr>
                  <w:r w:rsidRPr="005D13F6">
                    <w:rPr>
                      <w:bCs/>
                      <w:color w:val="000000"/>
                      <w:sz w:val="14"/>
                      <w:szCs w:val="14"/>
                    </w:rPr>
                    <w:t>IRR Glass</w:t>
                  </w:r>
                </w:p>
              </w:tc>
              <w:tc>
                <w:tcPr>
                  <w:tcW w:w="1056" w:type="dxa"/>
                  <w:tcBorders>
                    <w:top w:val="nil"/>
                    <w:left w:val="nil"/>
                    <w:bottom w:val="single" w:sz="4" w:space="0" w:color="auto"/>
                    <w:right w:val="single" w:sz="4" w:space="0" w:color="auto"/>
                  </w:tcBorders>
                  <w:shd w:val="clear" w:color="auto" w:fill="auto"/>
                  <w:noWrap/>
                  <w:vAlign w:val="bottom"/>
                  <w:hideMark/>
                </w:tcPr>
                <w:p w14:paraId="68CD177D" w14:textId="77777777" w:rsidR="00FE71AE" w:rsidRPr="005D13F6" w:rsidRDefault="00FE71AE" w:rsidP="00D523D7">
                  <w:pPr>
                    <w:spacing w:after="0" w:line="240" w:lineRule="auto"/>
                    <w:jc w:val="both"/>
                    <w:rPr>
                      <w:bCs/>
                      <w:color w:val="000000"/>
                      <w:sz w:val="14"/>
                      <w:szCs w:val="14"/>
                    </w:rPr>
                  </w:pPr>
                  <w:r w:rsidRPr="005D13F6">
                    <w:rPr>
                      <w:bCs/>
                      <w:color w:val="000000"/>
                      <w:sz w:val="14"/>
                      <w:szCs w:val="14"/>
                    </w:rPr>
                    <w:t xml:space="preserve">Low-e Tinted Glass Wall </w:t>
                  </w:r>
                </w:p>
              </w:tc>
              <w:tc>
                <w:tcPr>
                  <w:tcW w:w="936" w:type="dxa"/>
                  <w:tcBorders>
                    <w:top w:val="nil"/>
                    <w:left w:val="nil"/>
                    <w:bottom w:val="single" w:sz="4" w:space="0" w:color="auto"/>
                    <w:right w:val="single" w:sz="4" w:space="0" w:color="auto"/>
                  </w:tcBorders>
                  <w:shd w:val="clear" w:color="auto" w:fill="auto"/>
                  <w:noWrap/>
                  <w:vAlign w:val="bottom"/>
                  <w:hideMark/>
                </w:tcPr>
                <w:p w14:paraId="1F0B0216" w14:textId="77777777" w:rsidR="00FE71AE" w:rsidRPr="005D13F6" w:rsidRDefault="00FE71AE" w:rsidP="00D523D7">
                  <w:pPr>
                    <w:spacing w:after="0" w:line="240" w:lineRule="auto"/>
                    <w:jc w:val="both"/>
                    <w:rPr>
                      <w:bCs/>
                      <w:color w:val="000000"/>
                      <w:sz w:val="14"/>
                      <w:szCs w:val="14"/>
                    </w:rPr>
                  </w:pPr>
                  <w:r w:rsidRPr="005D13F6">
                    <w:rPr>
                      <w:bCs/>
                      <w:color w:val="000000"/>
                      <w:sz w:val="14"/>
                      <w:szCs w:val="14"/>
                    </w:rPr>
                    <w:t>3</w:t>
                  </w:r>
                </w:p>
              </w:tc>
              <w:tc>
                <w:tcPr>
                  <w:tcW w:w="1063" w:type="dxa"/>
                  <w:tcBorders>
                    <w:top w:val="nil"/>
                    <w:left w:val="nil"/>
                    <w:bottom w:val="single" w:sz="4" w:space="0" w:color="auto"/>
                    <w:right w:val="single" w:sz="4" w:space="0" w:color="auto"/>
                  </w:tcBorders>
                  <w:shd w:val="clear" w:color="auto" w:fill="auto"/>
                  <w:noWrap/>
                  <w:vAlign w:val="bottom"/>
                  <w:hideMark/>
                </w:tcPr>
                <w:p w14:paraId="045BBA25" w14:textId="77777777" w:rsidR="00FE71AE" w:rsidRPr="005D13F6" w:rsidRDefault="00FE71AE" w:rsidP="00D523D7">
                  <w:pPr>
                    <w:spacing w:after="0" w:line="240" w:lineRule="auto"/>
                    <w:jc w:val="both"/>
                    <w:rPr>
                      <w:bCs/>
                      <w:color w:val="000000"/>
                      <w:sz w:val="14"/>
                      <w:szCs w:val="14"/>
                    </w:rPr>
                  </w:pPr>
                  <w:r w:rsidRPr="005D13F6">
                    <w:rPr>
                      <w:bCs/>
                      <w:color w:val="000000"/>
                      <w:sz w:val="14"/>
                      <w:szCs w:val="14"/>
                    </w:rPr>
                    <w:t>33.7</w:t>
                  </w:r>
                </w:p>
              </w:tc>
              <w:tc>
                <w:tcPr>
                  <w:tcW w:w="1063" w:type="dxa"/>
                  <w:tcBorders>
                    <w:top w:val="nil"/>
                    <w:left w:val="nil"/>
                    <w:bottom w:val="single" w:sz="4" w:space="0" w:color="auto"/>
                    <w:right w:val="single" w:sz="4" w:space="0" w:color="auto"/>
                  </w:tcBorders>
                  <w:shd w:val="clear" w:color="auto" w:fill="auto"/>
                  <w:noWrap/>
                  <w:vAlign w:val="bottom"/>
                  <w:hideMark/>
                </w:tcPr>
                <w:p w14:paraId="4E00E11A" w14:textId="77777777" w:rsidR="00FE71AE" w:rsidRPr="005D13F6" w:rsidRDefault="00FE71AE" w:rsidP="00D523D7">
                  <w:pPr>
                    <w:spacing w:after="0" w:line="240" w:lineRule="auto"/>
                    <w:jc w:val="both"/>
                    <w:rPr>
                      <w:bCs/>
                      <w:color w:val="000000"/>
                      <w:sz w:val="14"/>
                      <w:szCs w:val="14"/>
                    </w:rPr>
                  </w:pPr>
                  <w:r w:rsidRPr="005D13F6">
                    <w:rPr>
                      <w:bCs/>
                      <w:color w:val="000000"/>
                      <w:sz w:val="14"/>
                      <w:szCs w:val="14"/>
                    </w:rPr>
                    <w:t>25</w:t>
                  </w:r>
                </w:p>
              </w:tc>
              <w:tc>
                <w:tcPr>
                  <w:tcW w:w="1059" w:type="dxa"/>
                  <w:tcBorders>
                    <w:top w:val="nil"/>
                    <w:left w:val="nil"/>
                    <w:bottom w:val="single" w:sz="4" w:space="0" w:color="auto"/>
                    <w:right w:val="single" w:sz="4" w:space="0" w:color="auto"/>
                  </w:tcBorders>
                  <w:vAlign w:val="bottom"/>
                </w:tcPr>
                <w:p w14:paraId="12C87D1D" w14:textId="77777777" w:rsidR="00FE71AE" w:rsidRPr="005D13F6" w:rsidRDefault="00FE71AE" w:rsidP="00D523D7">
                  <w:pPr>
                    <w:spacing w:after="0" w:line="240" w:lineRule="auto"/>
                    <w:jc w:val="both"/>
                    <w:rPr>
                      <w:bCs/>
                      <w:color w:val="000000"/>
                      <w:sz w:val="14"/>
                      <w:szCs w:val="14"/>
                    </w:rPr>
                  </w:pPr>
                  <w:r w:rsidRPr="005D13F6">
                    <w:rPr>
                      <w:bCs/>
                      <w:color w:val="000000"/>
                      <w:sz w:val="14"/>
                      <w:szCs w:val="14"/>
                    </w:rPr>
                    <w:t>-</w:t>
                  </w:r>
                </w:p>
              </w:tc>
            </w:tr>
            <w:tr w:rsidR="00FE71AE" w:rsidRPr="005D13F6" w14:paraId="0C2208DE" w14:textId="77777777" w:rsidTr="005D13F6">
              <w:trPr>
                <w:trHeight w:val="100"/>
                <w:jc w:val="center"/>
              </w:trPr>
              <w:tc>
                <w:tcPr>
                  <w:tcW w:w="984" w:type="dxa"/>
                  <w:vMerge/>
                  <w:tcBorders>
                    <w:top w:val="nil"/>
                    <w:left w:val="single" w:sz="4" w:space="0" w:color="auto"/>
                    <w:bottom w:val="single" w:sz="4" w:space="0" w:color="000000"/>
                    <w:right w:val="single" w:sz="4" w:space="0" w:color="auto"/>
                  </w:tcBorders>
                  <w:vAlign w:val="center"/>
                  <w:hideMark/>
                </w:tcPr>
                <w:p w14:paraId="7D7D93FC" w14:textId="77777777" w:rsidR="00FE71AE" w:rsidRPr="005D13F6" w:rsidRDefault="00FE71AE" w:rsidP="00D523D7">
                  <w:pPr>
                    <w:spacing w:after="0" w:line="240" w:lineRule="auto"/>
                    <w:jc w:val="both"/>
                    <w:rPr>
                      <w:bCs/>
                      <w:color w:val="000000"/>
                      <w:sz w:val="14"/>
                      <w:szCs w:val="14"/>
                    </w:rPr>
                  </w:pPr>
                </w:p>
              </w:tc>
              <w:tc>
                <w:tcPr>
                  <w:tcW w:w="839" w:type="dxa"/>
                  <w:vMerge/>
                  <w:tcBorders>
                    <w:top w:val="nil"/>
                    <w:left w:val="single" w:sz="4" w:space="0" w:color="auto"/>
                    <w:bottom w:val="single" w:sz="4" w:space="0" w:color="000000"/>
                    <w:right w:val="single" w:sz="4" w:space="0" w:color="auto"/>
                  </w:tcBorders>
                  <w:vAlign w:val="center"/>
                  <w:hideMark/>
                </w:tcPr>
                <w:p w14:paraId="55A32341" w14:textId="77777777" w:rsidR="00FE71AE" w:rsidRPr="005D13F6" w:rsidRDefault="00FE71AE" w:rsidP="00D523D7">
                  <w:pPr>
                    <w:spacing w:after="0" w:line="240" w:lineRule="auto"/>
                    <w:jc w:val="both"/>
                    <w:rPr>
                      <w:bCs/>
                      <w:color w:val="000000"/>
                      <w:sz w:val="14"/>
                      <w:szCs w:val="14"/>
                    </w:rPr>
                  </w:pPr>
                </w:p>
              </w:tc>
              <w:tc>
                <w:tcPr>
                  <w:tcW w:w="1056" w:type="dxa"/>
                  <w:tcBorders>
                    <w:top w:val="nil"/>
                    <w:left w:val="nil"/>
                    <w:bottom w:val="single" w:sz="4" w:space="0" w:color="auto"/>
                    <w:right w:val="single" w:sz="4" w:space="0" w:color="auto"/>
                  </w:tcBorders>
                  <w:shd w:val="clear" w:color="auto" w:fill="auto"/>
                  <w:noWrap/>
                  <w:vAlign w:val="bottom"/>
                  <w:hideMark/>
                </w:tcPr>
                <w:p w14:paraId="6E8C666D" w14:textId="77777777" w:rsidR="00FE71AE" w:rsidRPr="005D13F6" w:rsidRDefault="00FE71AE" w:rsidP="00D523D7">
                  <w:pPr>
                    <w:spacing w:after="0" w:line="240" w:lineRule="auto"/>
                    <w:jc w:val="both"/>
                    <w:rPr>
                      <w:bCs/>
                      <w:color w:val="000000"/>
                      <w:sz w:val="14"/>
                      <w:szCs w:val="14"/>
                    </w:rPr>
                  </w:pPr>
                  <w:r w:rsidRPr="005D13F6">
                    <w:rPr>
                      <w:bCs/>
                      <w:color w:val="000000"/>
                      <w:sz w:val="14"/>
                      <w:szCs w:val="14"/>
                    </w:rPr>
                    <w:t>Low-e Tinted Glass Window</w:t>
                  </w:r>
                </w:p>
              </w:tc>
              <w:tc>
                <w:tcPr>
                  <w:tcW w:w="936" w:type="dxa"/>
                  <w:tcBorders>
                    <w:top w:val="nil"/>
                    <w:left w:val="nil"/>
                    <w:bottom w:val="single" w:sz="4" w:space="0" w:color="auto"/>
                    <w:right w:val="single" w:sz="4" w:space="0" w:color="auto"/>
                  </w:tcBorders>
                  <w:shd w:val="clear" w:color="auto" w:fill="auto"/>
                  <w:noWrap/>
                  <w:vAlign w:val="bottom"/>
                  <w:hideMark/>
                </w:tcPr>
                <w:p w14:paraId="1B42606E" w14:textId="77777777" w:rsidR="00FE71AE" w:rsidRPr="005D13F6" w:rsidRDefault="00FE71AE" w:rsidP="00D523D7">
                  <w:pPr>
                    <w:spacing w:after="0" w:line="240" w:lineRule="auto"/>
                    <w:jc w:val="both"/>
                    <w:rPr>
                      <w:bCs/>
                      <w:color w:val="000000"/>
                      <w:sz w:val="14"/>
                      <w:szCs w:val="14"/>
                    </w:rPr>
                  </w:pPr>
                  <w:r w:rsidRPr="005D13F6">
                    <w:rPr>
                      <w:bCs/>
                      <w:color w:val="000000"/>
                      <w:sz w:val="14"/>
                      <w:szCs w:val="14"/>
                    </w:rPr>
                    <w:t>2</w:t>
                  </w:r>
                </w:p>
              </w:tc>
              <w:tc>
                <w:tcPr>
                  <w:tcW w:w="1063" w:type="dxa"/>
                  <w:tcBorders>
                    <w:top w:val="nil"/>
                    <w:left w:val="nil"/>
                    <w:bottom w:val="single" w:sz="4" w:space="0" w:color="auto"/>
                    <w:right w:val="single" w:sz="4" w:space="0" w:color="auto"/>
                  </w:tcBorders>
                  <w:shd w:val="clear" w:color="auto" w:fill="auto"/>
                  <w:noWrap/>
                  <w:vAlign w:val="bottom"/>
                  <w:hideMark/>
                </w:tcPr>
                <w:p w14:paraId="5C7A271D" w14:textId="77777777" w:rsidR="00FE71AE" w:rsidRPr="005D13F6" w:rsidRDefault="00FE71AE" w:rsidP="00D523D7">
                  <w:pPr>
                    <w:spacing w:after="0" w:line="240" w:lineRule="auto"/>
                    <w:jc w:val="both"/>
                    <w:rPr>
                      <w:bCs/>
                      <w:color w:val="000000"/>
                      <w:sz w:val="14"/>
                      <w:szCs w:val="14"/>
                    </w:rPr>
                  </w:pPr>
                  <w:r w:rsidRPr="005D13F6">
                    <w:rPr>
                      <w:bCs/>
                      <w:color w:val="000000"/>
                      <w:sz w:val="14"/>
                      <w:szCs w:val="14"/>
                    </w:rPr>
                    <w:t>29.7</w:t>
                  </w:r>
                </w:p>
              </w:tc>
              <w:tc>
                <w:tcPr>
                  <w:tcW w:w="1063" w:type="dxa"/>
                  <w:tcBorders>
                    <w:top w:val="nil"/>
                    <w:left w:val="nil"/>
                    <w:bottom w:val="single" w:sz="4" w:space="0" w:color="auto"/>
                    <w:right w:val="single" w:sz="4" w:space="0" w:color="auto"/>
                  </w:tcBorders>
                  <w:shd w:val="clear" w:color="auto" w:fill="auto"/>
                  <w:noWrap/>
                  <w:vAlign w:val="bottom"/>
                  <w:hideMark/>
                </w:tcPr>
                <w:p w14:paraId="553B647E" w14:textId="77777777" w:rsidR="00FE71AE" w:rsidRPr="005D13F6" w:rsidRDefault="00FE71AE" w:rsidP="00D523D7">
                  <w:pPr>
                    <w:spacing w:after="0" w:line="240" w:lineRule="auto"/>
                    <w:jc w:val="both"/>
                    <w:rPr>
                      <w:bCs/>
                      <w:color w:val="000000"/>
                      <w:sz w:val="14"/>
                      <w:szCs w:val="14"/>
                    </w:rPr>
                  </w:pPr>
                  <w:r w:rsidRPr="005D13F6">
                    <w:rPr>
                      <w:bCs/>
                      <w:color w:val="000000"/>
                      <w:sz w:val="14"/>
                      <w:szCs w:val="14"/>
                    </w:rPr>
                    <w:t>25</w:t>
                  </w:r>
                </w:p>
              </w:tc>
              <w:tc>
                <w:tcPr>
                  <w:tcW w:w="1059" w:type="dxa"/>
                  <w:tcBorders>
                    <w:top w:val="nil"/>
                    <w:left w:val="nil"/>
                    <w:bottom w:val="single" w:sz="4" w:space="0" w:color="auto"/>
                    <w:right w:val="single" w:sz="4" w:space="0" w:color="auto"/>
                  </w:tcBorders>
                  <w:vAlign w:val="bottom"/>
                </w:tcPr>
                <w:p w14:paraId="628B1142" w14:textId="77777777" w:rsidR="00FE71AE" w:rsidRPr="005D13F6" w:rsidRDefault="00FE71AE" w:rsidP="00D523D7">
                  <w:pPr>
                    <w:spacing w:after="0" w:line="240" w:lineRule="auto"/>
                    <w:jc w:val="both"/>
                    <w:rPr>
                      <w:bCs/>
                      <w:color w:val="000000"/>
                      <w:sz w:val="14"/>
                      <w:szCs w:val="14"/>
                    </w:rPr>
                  </w:pPr>
                  <w:r w:rsidRPr="005D13F6">
                    <w:rPr>
                      <w:bCs/>
                      <w:color w:val="000000"/>
                      <w:sz w:val="14"/>
                      <w:szCs w:val="14"/>
                    </w:rPr>
                    <w:t>-</w:t>
                  </w:r>
                </w:p>
              </w:tc>
            </w:tr>
            <w:tr w:rsidR="00FE71AE" w:rsidRPr="005D13F6" w14:paraId="48ACBECB" w14:textId="77777777" w:rsidTr="005D13F6">
              <w:trPr>
                <w:trHeight w:val="100"/>
                <w:jc w:val="center"/>
              </w:trPr>
              <w:tc>
                <w:tcPr>
                  <w:tcW w:w="984" w:type="dxa"/>
                  <w:vMerge/>
                  <w:tcBorders>
                    <w:top w:val="nil"/>
                    <w:left w:val="single" w:sz="4" w:space="0" w:color="auto"/>
                    <w:bottom w:val="single" w:sz="4" w:space="0" w:color="000000"/>
                    <w:right w:val="single" w:sz="4" w:space="0" w:color="auto"/>
                  </w:tcBorders>
                  <w:vAlign w:val="center"/>
                  <w:hideMark/>
                </w:tcPr>
                <w:p w14:paraId="10BAD1BE" w14:textId="77777777" w:rsidR="00FE71AE" w:rsidRPr="005D13F6" w:rsidRDefault="00FE71AE" w:rsidP="00D523D7">
                  <w:pPr>
                    <w:spacing w:after="0" w:line="240" w:lineRule="auto"/>
                    <w:jc w:val="both"/>
                    <w:rPr>
                      <w:bCs/>
                      <w:color w:val="000000"/>
                      <w:sz w:val="14"/>
                      <w:szCs w:val="14"/>
                    </w:rPr>
                  </w:pPr>
                </w:p>
              </w:tc>
              <w:tc>
                <w:tcPr>
                  <w:tcW w:w="839" w:type="dxa"/>
                  <w:tcBorders>
                    <w:top w:val="nil"/>
                    <w:left w:val="nil"/>
                    <w:bottom w:val="single" w:sz="4" w:space="0" w:color="auto"/>
                    <w:right w:val="single" w:sz="4" w:space="0" w:color="auto"/>
                  </w:tcBorders>
                  <w:shd w:val="clear" w:color="auto" w:fill="auto"/>
                  <w:noWrap/>
                  <w:vAlign w:val="bottom"/>
                  <w:hideMark/>
                </w:tcPr>
                <w:p w14:paraId="6A0D1620" w14:textId="77777777" w:rsidR="00FE71AE" w:rsidRPr="005D13F6" w:rsidRDefault="00FE71AE" w:rsidP="00D523D7">
                  <w:pPr>
                    <w:spacing w:after="0" w:line="240" w:lineRule="auto"/>
                    <w:jc w:val="both"/>
                    <w:rPr>
                      <w:bCs/>
                      <w:color w:val="000000"/>
                      <w:sz w:val="14"/>
                      <w:szCs w:val="14"/>
                    </w:rPr>
                  </w:pPr>
                  <w:r w:rsidRPr="005D13F6">
                    <w:rPr>
                      <w:bCs/>
                      <w:color w:val="000000"/>
                      <w:sz w:val="14"/>
                      <w:szCs w:val="14"/>
                    </w:rPr>
                    <w:t>Concrete</w:t>
                  </w:r>
                </w:p>
              </w:tc>
              <w:tc>
                <w:tcPr>
                  <w:tcW w:w="1056" w:type="dxa"/>
                  <w:tcBorders>
                    <w:top w:val="nil"/>
                    <w:left w:val="nil"/>
                    <w:bottom w:val="single" w:sz="4" w:space="0" w:color="auto"/>
                    <w:right w:val="single" w:sz="4" w:space="0" w:color="auto"/>
                  </w:tcBorders>
                  <w:shd w:val="clear" w:color="auto" w:fill="auto"/>
                  <w:noWrap/>
                  <w:vAlign w:val="bottom"/>
                  <w:hideMark/>
                </w:tcPr>
                <w:p w14:paraId="1316BAFF" w14:textId="77777777" w:rsidR="00FE71AE" w:rsidRPr="005D13F6" w:rsidRDefault="00FE71AE" w:rsidP="00D523D7">
                  <w:pPr>
                    <w:spacing w:after="0" w:line="240" w:lineRule="auto"/>
                    <w:jc w:val="both"/>
                    <w:rPr>
                      <w:bCs/>
                      <w:color w:val="000000"/>
                      <w:sz w:val="14"/>
                      <w:szCs w:val="14"/>
                    </w:rPr>
                  </w:pPr>
                  <w:r w:rsidRPr="005D13F6">
                    <w:rPr>
                      <w:bCs/>
                      <w:color w:val="000000"/>
                      <w:sz w:val="14"/>
                      <w:szCs w:val="14"/>
                    </w:rPr>
                    <w:t>Cinderblock Wall</w:t>
                  </w:r>
                </w:p>
              </w:tc>
              <w:tc>
                <w:tcPr>
                  <w:tcW w:w="936" w:type="dxa"/>
                  <w:tcBorders>
                    <w:top w:val="nil"/>
                    <w:left w:val="nil"/>
                    <w:bottom w:val="single" w:sz="4" w:space="0" w:color="auto"/>
                    <w:right w:val="single" w:sz="4" w:space="0" w:color="auto"/>
                  </w:tcBorders>
                  <w:shd w:val="clear" w:color="auto" w:fill="auto"/>
                  <w:noWrap/>
                  <w:vAlign w:val="bottom"/>
                  <w:hideMark/>
                </w:tcPr>
                <w:p w14:paraId="6A10754B" w14:textId="77777777" w:rsidR="00FE71AE" w:rsidRPr="005D13F6" w:rsidRDefault="00FE71AE" w:rsidP="00D523D7">
                  <w:pPr>
                    <w:spacing w:after="0" w:line="240" w:lineRule="auto"/>
                    <w:jc w:val="both"/>
                    <w:rPr>
                      <w:bCs/>
                      <w:color w:val="000000"/>
                      <w:sz w:val="14"/>
                      <w:szCs w:val="14"/>
                    </w:rPr>
                  </w:pPr>
                  <w:r w:rsidRPr="005D13F6">
                    <w:rPr>
                      <w:bCs/>
                      <w:color w:val="000000"/>
                      <w:sz w:val="14"/>
                      <w:szCs w:val="14"/>
                    </w:rPr>
                    <w:t>22</w:t>
                  </w:r>
                </w:p>
              </w:tc>
              <w:tc>
                <w:tcPr>
                  <w:tcW w:w="1063" w:type="dxa"/>
                  <w:tcBorders>
                    <w:top w:val="nil"/>
                    <w:left w:val="nil"/>
                    <w:bottom w:val="single" w:sz="4" w:space="0" w:color="auto"/>
                    <w:right w:val="single" w:sz="4" w:space="0" w:color="auto"/>
                  </w:tcBorders>
                  <w:shd w:val="clear" w:color="auto" w:fill="auto"/>
                  <w:noWrap/>
                  <w:vAlign w:val="bottom"/>
                  <w:hideMark/>
                </w:tcPr>
                <w:p w14:paraId="1470A1FB" w14:textId="77777777" w:rsidR="00FE71AE" w:rsidRPr="005D13F6" w:rsidRDefault="00FE71AE" w:rsidP="00D523D7">
                  <w:pPr>
                    <w:spacing w:after="0" w:line="240" w:lineRule="auto"/>
                    <w:jc w:val="both"/>
                    <w:rPr>
                      <w:bCs/>
                      <w:color w:val="000000"/>
                      <w:sz w:val="14"/>
                      <w:szCs w:val="14"/>
                    </w:rPr>
                  </w:pPr>
                  <w:r w:rsidRPr="005D13F6">
                    <w:rPr>
                      <w:bCs/>
                      <w:color w:val="000000"/>
                      <w:sz w:val="14"/>
                      <w:szCs w:val="14"/>
                    </w:rPr>
                    <w:t>13.4</w:t>
                  </w:r>
                </w:p>
              </w:tc>
              <w:tc>
                <w:tcPr>
                  <w:tcW w:w="1063" w:type="dxa"/>
                  <w:tcBorders>
                    <w:top w:val="nil"/>
                    <w:left w:val="nil"/>
                    <w:bottom w:val="single" w:sz="4" w:space="0" w:color="auto"/>
                    <w:right w:val="single" w:sz="4" w:space="0" w:color="auto"/>
                  </w:tcBorders>
                  <w:shd w:val="clear" w:color="auto" w:fill="auto"/>
                  <w:noWrap/>
                  <w:vAlign w:val="bottom"/>
                  <w:hideMark/>
                </w:tcPr>
                <w:p w14:paraId="4002C498" w14:textId="77777777" w:rsidR="00FE71AE" w:rsidRPr="005D13F6" w:rsidRDefault="00FE71AE" w:rsidP="00D523D7">
                  <w:pPr>
                    <w:spacing w:after="0" w:line="240" w:lineRule="auto"/>
                    <w:jc w:val="both"/>
                    <w:rPr>
                      <w:bCs/>
                      <w:color w:val="000000"/>
                      <w:sz w:val="14"/>
                      <w:szCs w:val="14"/>
                    </w:rPr>
                  </w:pPr>
                  <w:r w:rsidRPr="005D13F6">
                    <w:rPr>
                      <w:bCs/>
                      <w:color w:val="000000"/>
                      <w:sz w:val="14"/>
                      <w:szCs w:val="14"/>
                    </w:rPr>
                    <w:t>32</w:t>
                  </w:r>
                </w:p>
              </w:tc>
              <w:tc>
                <w:tcPr>
                  <w:tcW w:w="1059" w:type="dxa"/>
                  <w:tcBorders>
                    <w:top w:val="nil"/>
                    <w:left w:val="nil"/>
                    <w:bottom w:val="single" w:sz="4" w:space="0" w:color="auto"/>
                    <w:right w:val="single" w:sz="4" w:space="0" w:color="auto"/>
                  </w:tcBorders>
                  <w:vAlign w:val="bottom"/>
                </w:tcPr>
                <w:p w14:paraId="453CCDB7" w14:textId="77777777" w:rsidR="00FE71AE" w:rsidRPr="005D13F6" w:rsidRDefault="00FE71AE" w:rsidP="00D523D7">
                  <w:pPr>
                    <w:spacing w:after="0" w:line="240" w:lineRule="auto"/>
                    <w:jc w:val="both"/>
                    <w:rPr>
                      <w:bCs/>
                      <w:color w:val="000000"/>
                      <w:sz w:val="14"/>
                      <w:szCs w:val="14"/>
                    </w:rPr>
                  </w:pPr>
                  <w:r w:rsidRPr="005D13F6">
                    <w:rPr>
                      <w:bCs/>
                      <w:color w:val="000000"/>
                      <w:sz w:val="14"/>
                      <w:szCs w:val="14"/>
                    </w:rPr>
                    <w:t>30.6</w:t>
                  </w:r>
                </w:p>
              </w:tc>
            </w:tr>
            <w:tr w:rsidR="00FE71AE" w:rsidRPr="005D13F6" w14:paraId="2B13FE6A" w14:textId="77777777" w:rsidTr="005D13F6">
              <w:trPr>
                <w:trHeight w:val="100"/>
                <w:jc w:val="center"/>
              </w:trPr>
              <w:tc>
                <w:tcPr>
                  <w:tcW w:w="984" w:type="dxa"/>
                  <w:vMerge/>
                  <w:tcBorders>
                    <w:top w:val="nil"/>
                    <w:left w:val="single" w:sz="4" w:space="0" w:color="auto"/>
                    <w:bottom w:val="single" w:sz="4" w:space="0" w:color="000000"/>
                    <w:right w:val="single" w:sz="4" w:space="0" w:color="auto"/>
                  </w:tcBorders>
                  <w:vAlign w:val="center"/>
                  <w:hideMark/>
                </w:tcPr>
                <w:p w14:paraId="26205F5E" w14:textId="77777777" w:rsidR="00FE71AE" w:rsidRPr="005D13F6" w:rsidRDefault="00FE71AE" w:rsidP="00D523D7">
                  <w:pPr>
                    <w:spacing w:after="0" w:line="240" w:lineRule="auto"/>
                    <w:jc w:val="both"/>
                    <w:rPr>
                      <w:bCs/>
                      <w:color w:val="000000"/>
                      <w:sz w:val="14"/>
                      <w:szCs w:val="14"/>
                    </w:rPr>
                  </w:pPr>
                </w:p>
              </w:tc>
              <w:tc>
                <w:tcPr>
                  <w:tcW w:w="83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2F76906" w14:textId="77777777" w:rsidR="00FE71AE" w:rsidRPr="005D13F6" w:rsidRDefault="00FE71AE" w:rsidP="00D523D7">
                  <w:pPr>
                    <w:spacing w:after="0" w:line="240" w:lineRule="auto"/>
                    <w:jc w:val="both"/>
                    <w:rPr>
                      <w:bCs/>
                      <w:color w:val="000000"/>
                      <w:sz w:val="14"/>
                      <w:szCs w:val="14"/>
                    </w:rPr>
                  </w:pPr>
                  <w:r w:rsidRPr="005D13F6">
                    <w:rPr>
                      <w:bCs/>
                      <w:color w:val="000000"/>
                      <w:sz w:val="14"/>
                      <w:szCs w:val="14"/>
                    </w:rPr>
                    <w:t>Wood</w:t>
                  </w:r>
                </w:p>
              </w:tc>
              <w:tc>
                <w:tcPr>
                  <w:tcW w:w="1056" w:type="dxa"/>
                  <w:tcBorders>
                    <w:top w:val="nil"/>
                    <w:left w:val="nil"/>
                    <w:bottom w:val="single" w:sz="4" w:space="0" w:color="auto"/>
                    <w:right w:val="single" w:sz="4" w:space="0" w:color="auto"/>
                  </w:tcBorders>
                  <w:shd w:val="clear" w:color="auto" w:fill="auto"/>
                  <w:noWrap/>
                  <w:vAlign w:val="bottom"/>
                  <w:hideMark/>
                </w:tcPr>
                <w:p w14:paraId="2884D6C9" w14:textId="77777777" w:rsidR="00FE71AE" w:rsidRPr="005D13F6" w:rsidRDefault="00FE71AE" w:rsidP="00D523D7">
                  <w:pPr>
                    <w:spacing w:after="0" w:line="240" w:lineRule="auto"/>
                    <w:jc w:val="both"/>
                    <w:rPr>
                      <w:bCs/>
                      <w:color w:val="000000"/>
                      <w:sz w:val="14"/>
                      <w:szCs w:val="14"/>
                    </w:rPr>
                  </w:pPr>
                  <w:r w:rsidRPr="005D13F6">
                    <w:rPr>
                      <w:bCs/>
                      <w:color w:val="000000"/>
                      <w:sz w:val="14"/>
                      <w:szCs w:val="14"/>
                    </w:rPr>
                    <w:t xml:space="preserve">Birch Wood Panel </w:t>
                  </w:r>
                </w:p>
              </w:tc>
              <w:tc>
                <w:tcPr>
                  <w:tcW w:w="936" w:type="dxa"/>
                  <w:tcBorders>
                    <w:top w:val="nil"/>
                    <w:left w:val="nil"/>
                    <w:bottom w:val="single" w:sz="4" w:space="0" w:color="auto"/>
                    <w:right w:val="single" w:sz="4" w:space="0" w:color="auto"/>
                  </w:tcBorders>
                  <w:shd w:val="clear" w:color="auto" w:fill="auto"/>
                  <w:noWrap/>
                  <w:vAlign w:val="bottom"/>
                  <w:hideMark/>
                </w:tcPr>
                <w:p w14:paraId="0B309B10" w14:textId="77777777" w:rsidR="00FE71AE" w:rsidRPr="005D13F6" w:rsidRDefault="00FE71AE" w:rsidP="00D523D7">
                  <w:pPr>
                    <w:spacing w:after="0" w:line="240" w:lineRule="auto"/>
                    <w:jc w:val="both"/>
                    <w:rPr>
                      <w:bCs/>
                      <w:color w:val="000000"/>
                      <w:sz w:val="14"/>
                      <w:szCs w:val="14"/>
                    </w:rPr>
                  </w:pPr>
                  <w:r w:rsidRPr="005D13F6">
                    <w:rPr>
                      <w:bCs/>
                      <w:color w:val="000000"/>
                      <w:sz w:val="14"/>
                      <w:szCs w:val="14"/>
                    </w:rPr>
                    <w:t>2</w:t>
                  </w:r>
                </w:p>
              </w:tc>
              <w:tc>
                <w:tcPr>
                  <w:tcW w:w="1063" w:type="dxa"/>
                  <w:tcBorders>
                    <w:top w:val="nil"/>
                    <w:left w:val="nil"/>
                    <w:bottom w:val="single" w:sz="4" w:space="0" w:color="auto"/>
                    <w:right w:val="single" w:sz="4" w:space="0" w:color="auto"/>
                  </w:tcBorders>
                  <w:shd w:val="clear" w:color="auto" w:fill="auto"/>
                  <w:noWrap/>
                  <w:vAlign w:val="bottom"/>
                  <w:hideMark/>
                </w:tcPr>
                <w:p w14:paraId="62B97792" w14:textId="77777777" w:rsidR="00FE71AE" w:rsidRPr="005D13F6" w:rsidRDefault="00FE71AE" w:rsidP="00D523D7">
                  <w:pPr>
                    <w:spacing w:after="0" w:line="240" w:lineRule="auto"/>
                    <w:jc w:val="both"/>
                    <w:rPr>
                      <w:bCs/>
                      <w:color w:val="000000"/>
                      <w:sz w:val="14"/>
                      <w:szCs w:val="14"/>
                    </w:rPr>
                  </w:pPr>
                  <w:r w:rsidRPr="005D13F6">
                    <w:rPr>
                      <w:bCs/>
                      <w:color w:val="000000"/>
                      <w:sz w:val="14"/>
                      <w:szCs w:val="14"/>
                    </w:rPr>
                    <w:t>2.4</w:t>
                  </w:r>
                </w:p>
              </w:tc>
              <w:tc>
                <w:tcPr>
                  <w:tcW w:w="1063" w:type="dxa"/>
                  <w:tcBorders>
                    <w:top w:val="nil"/>
                    <w:left w:val="nil"/>
                    <w:bottom w:val="single" w:sz="4" w:space="0" w:color="auto"/>
                    <w:right w:val="single" w:sz="4" w:space="0" w:color="auto"/>
                  </w:tcBorders>
                  <w:shd w:val="clear" w:color="auto" w:fill="auto"/>
                  <w:noWrap/>
                  <w:vAlign w:val="bottom"/>
                  <w:hideMark/>
                </w:tcPr>
                <w:p w14:paraId="002D162D" w14:textId="77777777" w:rsidR="00FE71AE" w:rsidRPr="005D13F6" w:rsidRDefault="00FE71AE" w:rsidP="00D523D7">
                  <w:pPr>
                    <w:spacing w:after="0" w:line="240" w:lineRule="auto"/>
                    <w:jc w:val="both"/>
                    <w:rPr>
                      <w:bCs/>
                      <w:color w:val="000000"/>
                      <w:sz w:val="14"/>
                      <w:szCs w:val="14"/>
                    </w:rPr>
                  </w:pPr>
                  <w:r w:rsidRPr="005D13F6">
                    <w:rPr>
                      <w:bCs/>
                      <w:color w:val="000000"/>
                      <w:sz w:val="14"/>
                      <w:szCs w:val="14"/>
                    </w:rPr>
                    <w:t>5.7</w:t>
                  </w:r>
                </w:p>
              </w:tc>
              <w:tc>
                <w:tcPr>
                  <w:tcW w:w="1059" w:type="dxa"/>
                  <w:tcBorders>
                    <w:top w:val="nil"/>
                    <w:left w:val="nil"/>
                    <w:bottom w:val="single" w:sz="4" w:space="0" w:color="auto"/>
                    <w:right w:val="single" w:sz="4" w:space="0" w:color="auto"/>
                  </w:tcBorders>
                  <w:vAlign w:val="bottom"/>
                </w:tcPr>
                <w:p w14:paraId="5CB872AB" w14:textId="77777777" w:rsidR="00FE71AE" w:rsidRPr="005D13F6" w:rsidRDefault="00FE71AE" w:rsidP="00D523D7">
                  <w:pPr>
                    <w:spacing w:after="0" w:line="240" w:lineRule="auto"/>
                    <w:jc w:val="both"/>
                    <w:rPr>
                      <w:bCs/>
                      <w:color w:val="000000"/>
                      <w:sz w:val="14"/>
                      <w:szCs w:val="14"/>
                    </w:rPr>
                  </w:pPr>
                  <w:r w:rsidRPr="005D13F6">
                    <w:rPr>
                      <w:bCs/>
                      <w:color w:val="000000"/>
                      <w:sz w:val="14"/>
                      <w:szCs w:val="14"/>
                    </w:rPr>
                    <w:t>1.9</w:t>
                  </w:r>
                </w:p>
              </w:tc>
            </w:tr>
            <w:tr w:rsidR="00FE71AE" w:rsidRPr="005D13F6" w14:paraId="2A8BABE6" w14:textId="77777777" w:rsidTr="005D13F6">
              <w:trPr>
                <w:trHeight w:val="100"/>
                <w:jc w:val="center"/>
              </w:trPr>
              <w:tc>
                <w:tcPr>
                  <w:tcW w:w="984" w:type="dxa"/>
                  <w:vMerge/>
                  <w:tcBorders>
                    <w:top w:val="nil"/>
                    <w:left w:val="single" w:sz="4" w:space="0" w:color="auto"/>
                    <w:bottom w:val="single" w:sz="4" w:space="0" w:color="000000"/>
                    <w:right w:val="single" w:sz="4" w:space="0" w:color="auto"/>
                  </w:tcBorders>
                  <w:vAlign w:val="center"/>
                  <w:hideMark/>
                </w:tcPr>
                <w:p w14:paraId="3913E6C6" w14:textId="77777777" w:rsidR="00FE71AE" w:rsidRPr="005D13F6" w:rsidRDefault="00FE71AE" w:rsidP="00D523D7">
                  <w:pPr>
                    <w:spacing w:after="0" w:line="240" w:lineRule="auto"/>
                    <w:jc w:val="both"/>
                    <w:rPr>
                      <w:bCs/>
                      <w:color w:val="000000"/>
                      <w:sz w:val="14"/>
                      <w:szCs w:val="14"/>
                    </w:rPr>
                  </w:pPr>
                </w:p>
              </w:tc>
              <w:tc>
                <w:tcPr>
                  <w:tcW w:w="839" w:type="dxa"/>
                  <w:vMerge/>
                  <w:tcBorders>
                    <w:top w:val="nil"/>
                    <w:left w:val="single" w:sz="4" w:space="0" w:color="auto"/>
                    <w:bottom w:val="single" w:sz="4" w:space="0" w:color="000000"/>
                    <w:right w:val="single" w:sz="4" w:space="0" w:color="auto"/>
                  </w:tcBorders>
                  <w:vAlign w:val="center"/>
                  <w:hideMark/>
                </w:tcPr>
                <w:p w14:paraId="4B891198" w14:textId="77777777" w:rsidR="00FE71AE" w:rsidRPr="005D13F6" w:rsidRDefault="00FE71AE" w:rsidP="00D523D7">
                  <w:pPr>
                    <w:spacing w:after="0" w:line="240" w:lineRule="auto"/>
                    <w:jc w:val="both"/>
                    <w:rPr>
                      <w:bCs/>
                      <w:color w:val="000000"/>
                      <w:sz w:val="14"/>
                      <w:szCs w:val="14"/>
                    </w:rPr>
                  </w:pPr>
                </w:p>
              </w:tc>
              <w:tc>
                <w:tcPr>
                  <w:tcW w:w="1056" w:type="dxa"/>
                  <w:tcBorders>
                    <w:top w:val="nil"/>
                    <w:left w:val="nil"/>
                    <w:bottom w:val="single" w:sz="4" w:space="0" w:color="auto"/>
                    <w:right w:val="single" w:sz="4" w:space="0" w:color="auto"/>
                  </w:tcBorders>
                  <w:shd w:val="clear" w:color="auto" w:fill="auto"/>
                  <w:noWrap/>
                  <w:vAlign w:val="bottom"/>
                  <w:hideMark/>
                </w:tcPr>
                <w:p w14:paraId="6474E1FD" w14:textId="77777777" w:rsidR="00FE71AE" w:rsidRPr="005D13F6" w:rsidRDefault="00FE71AE" w:rsidP="00D523D7">
                  <w:pPr>
                    <w:spacing w:after="0" w:line="240" w:lineRule="auto"/>
                    <w:jc w:val="both"/>
                    <w:rPr>
                      <w:bCs/>
                      <w:color w:val="000000"/>
                      <w:sz w:val="14"/>
                      <w:szCs w:val="14"/>
                    </w:rPr>
                  </w:pPr>
                  <w:r w:rsidRPr="005D13F6">
                    <w:rPr>
                      <w:bCs/>
                      <w:color w:val="000000"/>
                      <w:sz w:val="14"/>
                      <w:szCs w:val="14"/>
                    </w:rPr>
                    <w:t>Wooden Door</w:t>
                  </w:r>
                </w:p>
              </w:tc>
              <w:tc>
                <w:tcPr>
                  <w:tcW w:w="936" w:type="dxa"/>
                  <w:tcBorders>
                    <w:top w:val="nil"/>
                    <w:left w:val="nil"/>
                    <w:bottom w:val="single" w:sz="4" w:space="0" w:color="auto"/>
                    <w:right w:val="single" w:sz="4" w:space="0" w:color="auto"/>
                  </w:tcBorders>
                  <w:shd w:val="clear" w:color="auto" w:fill="auto"/>
                  <w:noWrap/>
                  <w:vAlign w:val="bottom"/>
                  <w:hideMark/>
                </w:tcPr>
                <w:p w14:paraId="730E84B8" w14:textId="77777777" w:rsidR="00FE71AE" w:rsidRPr="005D13F6" w:rsidRDefault="00FE71AE" w:rsidP="00D523D7">
                  <w:pPr>
                    <w:spacing w:after="0" w:line="240" w:lineRule="auto"/>
                    <w:jc w:val="both"/>
                    <w:rPr>
                      <w:bCs/>
                      <w:color w:val="000000"/>
                      <w:sz w:val="14"/>
                      <w:szCs w:val="14"/>
                    </w:rPr>
                  </w:pPr>
                  <w:r w:rsidRPr="005D13F6">
                    <w:rPr>
                      <w:bCs/>
                      <w:color w:val="000000"/>
                      <w:sz w:val="14"/>
                      <w:szCs w:val="14"/>
                    </w:rPr>
                    <w:t>4.5</w:t>
                  </w:r>
                </w:p>
              </w:tc>
              <w:tc>
                <w:tcPr>
                  <w:tcW w:w="1063" w:type="dxa"/>
                  <w:tcBorders>
                    <w:top w:val="nil"/>
                    <w:left w:val="nil"/>
                    <w:bottom w:val="single" w:sz="4" w:space="0" w:color="auto"/>
                    <w:right w:val="single" w:sz="4" w:space="0" w:color="auto"/>
                  </w:tcBorders>
                  <w:shd w:val="clear" w:color="auto" w:fill="auto"/>
                  <w:noWrap/>
                  <w:vAlign w:val="bottom"/>
                  <w:hideMark/>
                </w:tcPr>
                <w:p w14:paraId="0F067092" w14:textId="77777777" w:rsidR="00FE71AE" w:rsidRPr="005D13F6" w:rsidRDefault="00FE71AE" w:rsidP="00D523D7">
                  <w:pPr>
                    <w:spacing w:after="0" w:line="240" w:lineRule="auto"/>
                    <w:jc w:val="both"/>
                    <w:rPr>
                      <w:bCs/>
                      <w:color w:val="000000"/>
                      <w:sz w:val="14"/>
                      <w:szCs w:val="14"/>
                    </w:rPr>
                  </w:pPr>
                  <w:r w:rsidRPr="005D13F6">
                    <w:rPr>
                      <w:bCs/>
                      <w:color w:val="000000"/>
                      <w:sz w:val="14"/>
                      <w:szCs w:val="14"/>
                    </w:rPr>
                    <w:t>5.8</w:t>
                  </w:r>
                </w:p>
              </w:tc>
              <w:tc>
                <w:tcPr>
                  <w:tcW w:w="1063" w:type="dxa"/>
                  <w:tcBorders>
                    <w:top w:val="nil"/>
                    <w:left w:val="nil"/>
                    <w:bottom w:val="single" w:sz="4" w:space="0" w:color="auto"/>
                    <w:right w:val="single" w:sz="4" w:space="0" w:color="auto"/>
                  </w:tcBorders>
                  <w:shd w:val="clear" w:color="auto" w:fill="auto"/>
                  <w:noWrap/>
                  <w:vAlign w:val="bottom"/>
                  <w:hideMark/>
                </w:tcPr>
                <w:p w14:paraId="05194FE8" w14:textId="77777777" w:rsidR="00FE71AE" w:rsidRPr="005D13F6" w:rsidRDefault="00FE71AE" w:rsidP="00D523D7">
                  <w:pPr>
                    <w:spacing w:after="0" w:line="240" w:lineRule="auto"/>
                    <w:jc w:val="both"/>
                    <w:rPr>
                      <w:bCs/>
                      <w:color w:val="000000"/>
                      <w:sz w:val="14"/>
                      <w:szCs w:val="14"/>
                    </w:rPr>
                  </w:pPr>
                  <w:r w:rsidRPr="005D13F6">
                    <w:rPr>
                      <w:bCs/>
                      <w:color w:val="000000"/>
                      <w:sz w:val="14"/>
                      <w:szCs w:val="14"/>
                    </w:rPr>
                    <w:t>5.7</w:t>
                  </w:r>
                </w:p>
              </w:tc>
              <w:tc>
                <w:tcPr>
                  <w:tcW w:w="1059" w:type="dxa"/>
                  <w:tcBorders>
                    <w:top w:val="nil"/>
                    <w:left w:val="nil"/>
                    <w:bottom w:val="single" w:sz="4" w:space="0" w:color="auto"/>
                    <w:right w:val="single" w:sz="4" w:space="0" w:color="auto"/>
                  </w:tcBorders>
                  <w:vAlign w:val="bottom"/>
                </w:tcPr>
                <w:p w14:paraId="371B39F8" w14:textId="77777777" w:rsidR="00FE71AE" w:rsidRPr="005D13F6" w:rsidRDefault="00FE71AE" w:rsidP="00D523D7">
                  <w:pPr>
                    <w:spacing w:after="0" w:line="240" w:lineRule="auto"/>
                    <w:jc w:val="both"/>
                    <w:rPr>
                      <w:bCs/>
                      <w:color w:val="000000"/>
                      <w:sz w:val="14"/>
                      <w:szCs w:val="14"/>
                    </w:rPr>
                  </w:pPr>
                  <w:r w:rsidRPr="005D13F6">
                    <w:rPr>
                      <w:bCs/>
                      <w:color w:val="000000"/>
                      <w:sz w:val="14"/>
                      <w:szCs w:val="14"/>
                    </w:rPr>
                    <w:t>4.2</w:t>
                  </w:r>
                </w:p>
              </w:tc>
            </w:tr>
            <w:tr w:rsidR="00FE71AE" w:rsidRPr="005D13F6" w14:paraId="40E689E9" w14:textId="77777777" w:rsidTr="005D13F6">
              <w:trPr>
                <w:trHeight w:val="100"/>
                <w:jc w:val="center"/>
              </w:trPr>
              <w:tc>
                <w:tcPr>
                  <w:tcW w:w="984"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B4E5100" w14:textId="77777777" w:rsidR="00FE71AE" w:rsidRPr="005D13F6" w:rsidRDefault="00FE71AE" w:rsidP="00D523D7">
                  <w:pPr>
                    <w:spacing w:after="0" w:line="240" w:lineRule="auto"/>
                    <w:jc w:val="both"/>
                    <w:rPr>
                      <w:bCs/>
                      <w:color w:val="000000"/>
                      <w:sz w:val="14"/>
                      <w:szCs w:val="14"/>
                    </w:rPr>
                  </w:pPr>
                  <w:r w:rsidRPr="005D13F6">
                    <w:rPr>
                      <w:bCs/>
                      <w:color w:val="000000"/>
                      <w:sz w:val="14"/>
                      <w:szCs w:val="14"/>
                    </w:rPr>
                    <w:t>16.95 GHz</w:t>
                  </w:r>
                </w:p>
              </w:tc>
              <w:tc>
                <w:tcPr>
                  <w:tcW w:w="839" w:type="dxa"/>
                  <w:tcBorders>
                    <w:top w:val="nil"/>
                    <w:left w:val="nil"/>
                    <w:bottom w:val="single" w:sz="4" w:space="0" w:color="auto"/>
                    <w:right w:val="single" w:sz="4" w:space="0" w:color="auto"/>
                  </w:tcBorders>
                  <w:shd w:val="clear" w:color="auto" w:fill="auto"/>
                  <w:noWrap/>
                  <w:vAlign w:val="bottom"/>
                  <w:hideMark/>
                </w:tcPr>
                <w:p w14:paraId="16863A8E" w14:textId="77777777" w:rsidR="00FE71AE" w:rsidRPr="005D13F6" w:rsidRDefault="00FE71AE" w:rsidP="00D523D7">
                  <w:pPr>
                    <w:spacing w:after="0" w:line="240" w:lineRule="auto"/>
                    <w:jc w:val="both"/>
                    <w:rPr>
                      <w:bCs/>
                      <w:color w:val="000000"/>
                      <w:sz w:val="14"/>
                      <w:szCs w:val="14"/>
                    </w:rPr>
                  </w:pPr>
                  <w:r w:rsidRPr="005D13F6">
                    <w:rPr>
                      <w:bCs/>
                      <w:color w:val="000000"/>
                      <w:sz w:val="14"/>
                      <w:szCs w:val="14"/>
                    </w:rPr>
                    <w:t>Standard multi-Pane Glass</w:t>
                  </w:r>
                </w:p>
              </w:tc>
              <w:tc>
                <w:tcPr>
                  <w:tcW w:w="1056" w:type="dxa"/>
                  <w:tcBorders>
                    <w:top w:val="nil"/>
                    <w:left w:val="nil"/>
                    <w:bottom w:val="single" w:sz="4" w:space="0" w:color="auto"/>
                    <w:right w:val="single" w:sz="4" w:space="0" w:color="auto"/>
                  </w:tcBorders>
                  <w:shd w:val="clear" w:color="auto" w:fill="auto"/>
                  <w:noWrap/>
                  <w:vAlign w:val="bottom"/>
                  <w:hideMark/>
                </w:tcPr>
                <w:p w14:paraId="36810CFD" w14:textId="77777777" w:rsidR="00FE71AE" w:rsidRPr="005D13F6" w:rsidRDefault="00FE71AE" w:rsidP="00D523D7">
                  <w:pPr>
                    <w:spacing w:after="0" w:line="240" w:lineRule="auto"/>
                    <w:jc w:val="both"/>
                    <w:rPr>
                      <w:bCs/>
                      <w:color w:val="000000"/>
                      <w:sz w:val="14"/>
                      <w:szCs w:val="14"/>
                    </w:rPr>
                  </w:pPr>
                  <w:r w:rsidRPr="005D13F6">
                    <w:rPr>
                      <w:bCs/>
                      <w:color w:val="000000"/>
                      <w:sz w:val="14"/>
                      <w:szCs w:val="14"/>
                    </w:rPr>
                    <w:t>Clear Glass</w:t>
                  </w:r>
                </w:p>
              </w:tc>
              <w:tc>
                <w:tcPr>
                  <w:tcW w:w="936" w:type="dxa"/>
                  <w:tcBorders>
                    <w:top w:val="nil"/>
                    <w:left w:val="nil"/>
                    <w:bottom w:val="single" w:sz="4" w:space="0" w:color="auto"/>
                    <w:right w:val="single" w:sz="4" w:space="0" w:color="auto"/>
                  </w:tcBorders>
                  <w:shd w:val="clear" w:color="auto" w:fill="auto"/>
                  <w:noWrap/>
                  <w:vAlign w:val="bottom"/>
                  <w:hideMark/>
                </w:tcPr>
                <w:p w14:paraId="0FDC109E" w14:textId="77777777" w:rsidR="00FE71AE" w:rsidRPr="005D13F6" w:rsidRDefault="00FE71AE" w:rsidP="00D523D7">
                  <w:pPr>
                    <w:spacing w:after="0" w:line="240" w:lineRule="auto"/>
                    <w:jc w:val="both"/>
                    <w:rPr>
                      <w:bCs/>
                      <w:color w:val="000000"/>
                      <w:sz w:val="14"/>
                      <w:szCs w:val="14"/>
                    </w:rPr>
                  </w:pPr>
                  <w:r w:rsidRPr="005D13F6">
                    <w:rPr>
                      <w:bCs/>
                      <w:color w:val="000000"/>
                      <w:sz w:val="14"/>
                      <w:szCs w:val="14"/>
                    </w:rPr>
                    <w:t>1</w:t>
                  </w:r>
                </w:p>
              </w:tc>
              <w:tc>
                <w:tcPr>
                  <w:tcW w:w="1063" w:type="dxa"/>
                  <w:tcBorders>
                    <w:top w:val="nil"/>
                    <w:left w:val="nil"/>
                    <w:bottom w:val="single" w:sz="4" w:space="0" w:color="auto"/>
                    <w:right w:val="single" w:sz="4" w:space="0" w:color="auto"/>
                  </w:tcBorders>
                  <w:shd w:val="clear" w:color="auto" w:fill="auto"/>
                  <w:noWrap/>
                  <w:vAlign w:val="bottom"/>
                  <w:hideMark/>
                </w:tcPr>
                <w:p w14:paraId="0876348D" w14:textId="77777777" w:rsidR="00FE71AE" w:rsidRPr="005D13F6" w:rsidRDefault="00FE71AE" w:rsidP="00D523D7">
                  <w:pPr>
                    <w:spacing w:after="0" w:line="240" w:lineRule="auto"/>
                    <w:jc w:val="both"/>
                    <w:rPr>
                      <w:bCs/>
                      <w:color w:val="000000"/>
                      <w:sz w:val="14"/>
                      <w:szCs w:val="14"/>
                    </w:rPr>
                  </w:pPr>
                  <w:r w:rsidRPr="005D13F6">
                    <w:rPr>
                      <w:bCs/>
                      <w:color w:val="000000"/>
                      <w:sz w:val="14"/>
                      <w:szCs w:val="14"/>
                    </w:rPr>
                    <w:t>3.7</w:t>
                  </w:r>
                </w:p>
              </w:tc>
              <w:tc>
                <w:tcPr>
                  <w:tcW w:w="1063" w:type="dxa"/>
                  <w:tcBorders>
                    <w:top w:val="nil"/>
                    <w:left w:val="nil"/>
                    <w:bottom w:val="single" w:sz="4" w:space="0" w:color="auto"/>
                    <w:right w:val="single" w:sz="4" w:space="0" w:color="auto"/>
                  </w:tcBorders>
                  <w:shd w:val="clear" w:color="auto" w:fill="auto"/>
                  <w:noWrap/>
                  <w:vAlign w:val="bottom"/>
                  <w:hideMark/>
                </w:tcPr>
                <w:p w14:paraId="39CAACB6" w14:textId="77777777" w:rsidR="00FE71AE" w:rsidRPr="005D13F6" w:rsidRDefault="00FE71AE" w:rsidP="00D523D7">
                  <w:pPr>
                    <w:spacing w:after="0" w:line="240" w:lineRule="auto"/>
                    <w:jc w:val="both"/>
                    <w:rPr>
                      <w:bCs/>
                      <w:color w:val="000000"/>
                      <w:sz w:val="14"/>
                      <w:szCs w:val="14"/>
                    </w:rPr>
                  </w:pPr>
                  <w:r w:rsidRPr="005D13F6">
                    <w:rPr>
                      <w:bCs/>
                      <w:color w:val="000000"/>
                      <w:sz w:val="14"/>
                      <w:szCs w:val="14"/>
                    </w:rPr>
                    <w:t>5.4</w:t>
                  </w:r>
                </w:p>
              </w:tc>
              <w:tc>
                <w:tcPr>
                  <w:tcW w:w="1059" w:type="dxa"/>
                  <w:tcBorders>
                    <w:top w:val="nil"/>
                    <w:left w:val="nil"/>
                    <w:bottom w:val="single" w:sz="4" w:space="0" w:color="auto"/>
                    <w:right w:val="single" w:sz="4" w:space="0" w:color="auto"/>
                  </w:tcBorders>
                  <w:vAlign w:val="bottom"/>
                </w:tcPr>
                <w:p w14:paraId="2F509165" w14:textId="77777777" w:rsidR="00FE71AE" w:rsidRPr="005D13F6" w:rsidRDefault="00FE71AE" w:rsidP="00D523D7">
                  <w:pPr>
                    <w:spacing w:after="0" w:line="240" w:lineRule="auto"/>
                    <w:jc w:val="both"/>
                    <w:rPr>
                      <w:bCs/>
                      <w:color w:val="000000"/>
                      <w:sz w:val="14"/>
                      <w:szCs w:val="14"/>
                    </w:rPr>
                  </w:pPr>
                  <w:r w:rsidRPr="005D13F6">
                    <w:rPr>
                      <w:bCs/>
                      <w:color w:val="000000"/>
                      <w:sz w:val="14"/>
                      <w:szCs w:val="14"/>
                    </w:rPr>
                    <w:t>-</w:t>
                  </w:r>
                </w:p>
              </w:tc>
            </w:tr>
            <w:tr w:rsidR="00FE71AE" w:rsidRPr="005D13F6" w14:paraId="2DD95337" w14:textId="77777777" w:rsidTr="005D13F6">
              <w:trPr>
                <w:trHeight w:val="100"/>
                <w:jc w:val="center"/>
              </w:trPr>
              <w:tc>
                <w:tcPr>
                  <w:tcW w:w="984" w:type="dxa"/>
                  <w:vMerge/>
                  <w:tcBorders>
                    <w:top w:val="nil"/>
                    <w:left w:val="single" w:sz="4" w:space="0" w:color="auto"/>
                    <w:bottom w:val="single" w:sz="4" w:space="0" w:color="000000"/>
                    <w:right w:val="single" w:sz="4" w:space="0" w:color="auto"/>
                  </w:tcBorders>
                  <w:vAlign w:val="center"/>
                  <w:hideMark/>
                </w:tcPr>
                <w:p w14:paraId="67458EA7" w14:textId="77777777" w:rsidR="00FE71AE" w:rsidRPr="005D13F6" w:rsidRDefault="00FE71AE" w:rsidP="00D523D7">
                  <w:pPr>
                    <w:spacing w:after="0" w:line="240" w:lineRule="auto"/>
                    <w:jc w:val="both"/>
                    <w:rPr>
                      <w:bCs/>
                      <w:color w:val="000000"/>
                      <w:sz w:val="14"/>
                      <w:szCs w:val="14"/>
                    </w:rPr>
                  </w:pPr>
                </w:p>
              </w:tc>
              <w:tc>
                <w:tcPr>
                  <w:tcW w:w="83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27E82CB" w14:textId="77777777" w:rsidR="00FE71AE" w:rsidRPr="005D13F6" w:rsidRDefault="00FE71AE" w:rsidP="00D523D7">
                  <w:pPr>
                    <w:spacing w:after="0" w:line="240" w:lineRule="auto"/>
                    <w:jc w:val="both"/>
                    <w:rPr>
                      <w:bCs/>
                      <w:color w:val="000000"/>
                      <w:sz w:val="14"/>
                      <w:szCs w:val="14"/>
                    </w:rPr>
                  </w:pPr>
                  <w:r w:rsidRPr="005D13F6">
                    <w:rPr>
                      <w:bCs/>
                      <w:color w:val="000000"/>
                      <w:sz w:val="14"/>
                      <w:szCs w:val="14"/>
                    </w:rPr>
                    <w:t>IRR Glass</w:t>
                  </w:r>
                </w:p>
              </w:tc>
              <w:tc>
                <w:tcPr>
                  <w:tcW w:w="1056" w:type="dxa"/>
                  <w:tcBorders>
                    <w:top w:val="nil"/>
                    <w:left w:val="nil"/>
                    <w:bottom w:val="single" w:sz="4" w:space="0" w:color="auto"/>
                    <w:right w:val="single" w:sz="4" w:space="0" w:color="auto"/>
                  </w:tcBorders>
                  <w:shd w:val="clear" w:color="auto" w:fill="auto"/>
                  <w:noWrap/>
                  <w:vAlign w:val="bottom"/>
                  <w:hideMark/>
                </w:tcPr>
                <w:p w14:paraId="7A6C95B0" w14:textId="77777777" w:rsidR="00FE71AE" w:rsidRPr="005D13F6" w:rsidRDefault="00FE71AE" w:rsidP="00D523D7">
                  <w:pPr>
                    <w:spacing w:after="0" w:line="240" w:lineRule="auto"/>
                    <w:jc w:val="both"/>
                    <w:rPr>
                      <w:bCs/>
                      <w:color w:val="000000"/>
                      <w:sz w:val="14"/>
                      <w:szCs w:val="14"/>
                    </w:rPr>
                  </w:pPr>
                  <w:r w:rsidRPr="005D13F6">
                    <w:rPr>
                      <w:bCs/>
                      <w:color w:val="000000"/>
                      <w:sz w:val="14"/>
                      <w:szCs w:val="14"/>
                    </w:rPr>
                    <w:t xml:space="preserve">Low-e Tinted Glass Wall </w:t>
                  </w:r>
                </w:p>
              </w:tc>
              <w:tc>
                <w:tcPr>
                  <w:tcW w:w="936" w:type="dxa"/>
                  <w:tcBorders>
                    <w:top w:val="nil"/>
                    <w:left w:val="nil"/>
                    <w:bottom w:val="single" w:sz="4" w:space="0" w:color="auto"/>
                    <w:right w:val="single" w:sz="4" w:space="0" w:color="auto"/>
                  </w:tcBorders>
                  <w:shd w:val="clear" w:color="auto" w:fill="auto"/>
                  <w:noWrap/>
                  <w:vAlign w:val="bottom"/>
                  <w:hideMark/>
                </w:tcPr>
                <w:p w14:paraId="32B7692A" w14:textId="77777777" w:rsidR="00FE71AE" w:rsidRPr="005D13F6" w:rsidRDefault="00FE71AE" w:rsidP="00D523D7">
                  <w:pPr>
                    <w:spacing w:after="0" w:line="240" w:lineRule="auto"/>
                    <w:jc w:val="both"/>
                    <w:rPr>
                      <w:bCs/>
                      <w:color w:val="000000"/>
                      <w:sz w:val="14"/>
                      <w:szCs w:val="14"/>
                    </w:rPr>
                  </w:pPr>
                  <w:r w:rsidRPr="005D13F6">
                    <w:rPr>
                      <w:bCs/>
                      <w:color w:val="000000"/>
                      <w:sz w:val="14"/>
                      <w:szCs w:val="14"/>
                    </w:rPr>
                    <w:t>3</w:t>
                  </w:r>
                </w:p>
              </w:tc>
              <w:tc>
                <w:tcPr>
                  <w:tcW w:w="1063" w:type="dxa"/>
                  <w:tcBorders>
                    <w:top w:val="nil"/>
                    <w:left w:val="nil"/>
                    <w:bottom w:val="single" w:sz="4" w:space="0" w:color="auto"/>
                    <w:right w:val="single" w:sz="4" w:space="0" w:color="auto"/>
                  </w:tcBorders>
                  <w:shd w:val="clear" w:color="auto" w:fill="auto"/>
                  <w:noWrap/>
                  <w:vAlign w:val="bottom"/>
                  <w:hideMark/>
                </w:tcPr>
                <w:p w14:paraId="414A3D36" w14:textId="77777777" w:rsidR="00FE71AE" w:rsidRPr="005D13F6" w:rsidRDefault="00FE71AE" w:rsidP="00D523D7">
                  <w:pPr>
                    <w:spacing w:after="0" w:line="240" w:lineRule="auto"/>
                    <w:jc w:val="both"/>
                    <w:rPr>
                      <w:bCs/>
                      <w:color w:val="000000"/>
                      <w:sz w:val="14"/>
                      <w:szCs w:val="14"/>
                    </w:rPr>
                  </w:pPr>
                  <w:r w:rsidRPr="005D13F6">
                    <w:rPr>
                      <w:bCs/>
                      <w:color w:val="000000"/>
                      <w:sz w:val="14"/>
                      <w:szCs w:val="14"/>
                    </w:rPr>
                    <w:t>42.3</w:t>
                  </w:r>
                </w:p>
              </w:tc>
              <w:tc>
                <w:tcPr>
                  <w:tcW w:w="1063" w:type="dxa"/>
                  <w:tcBorders>
                    <w:top w:val="nil"/>
                    <w:left w:val="nil"/>
                    <w:bottom w:val="single" w:sz="4" w:space="0" w:color="auto"/>
                    <w:right w:val="single" w:sz="4" w:space="0" w:color="auto"/>
                  </w:tcBorders>
                  <w:shd w:val="clear" w:color="auto" w:fill="auto"/>
                  <w:noWrap/>
                  <w:vAlign w:val="bottom"/>
                  <w:hideMark/>
                </w:tcPr>
                <w:p w14:paraId="581B08FF" w14:textId="77777777" w:rsidR="00FE71AE" w:rsidRPr="005D13F6" w:rsidRDefault="00FE71AE" w:rsidP="00D523D7">
                  <w:pPr>
                    <w:spacing w:after="0" w:line="240" w:lineRule="auto"/>
                    <w:jc w:val="both"/>
                    <w:rPr>
                      <w:bCs/>
                      <w:color w:val="000000"/>
                      <w:sz w:val="14"/>
                      <w:szCs w:val="14"/>
                    </w:rPr>
                  </w:pPr>
                  <w:r w:rsidRPr="005D13F6">
                    <w:rPr>
                      <w:bCs/>
                      <w:color w:val="000000"/>
                      <w:sz w:val="14"/>
                      <w:szCs w:val="14"/>
                    </w:rPr>
                    <w:t>28.1</w:t>
                  </w:r>
                </w:p>
              </w:tc>
              <w:tc>
                <w:tcPr>
                  <w:tcW w:w="1059" w:type="dxa"/>
                  <w:tcBorders>
                    <w:top w:val="nil"/>
                    <w:left w:val="nil"/>
                    <w:bottom w:val="single" w:sz="4" w:space="0" w:color="auto"/>
                    <w:right w:val="single" w:sz="4" w:space="0" w:color="auto"/>
                  </w:tcBorders>
                  <w:vAlign w:val="bottom"/>
                </w:tcPr>
                <w:p w14:paraId="20350A50" w14:textId="77777777" w:rsidR="00FE71AE" w:rsidRPr="005D13F6" w:rsidRDefault="00FE71AE" w:rsidP="00D523D7">
                  <w:pPr>
                    <w:spacing w:after="0" w:line="240" w:lineRule="auto"/>
                    <w:jc w:val="both"/>
                    <w:rPr>
                      <w:bCs/>
                      <w:color w:val="000000"/>
                      <w:sz w:val="14"/>
                      <w:szCs w:val="14"/>
                    </w:rPr>
                  </w:pPr>
                  <w:r w:rsidRPr="005D13F6">
                    <w:rPr>
                      <w:bCs/>
                      <w:color w:val="000000"/>
                      <w:sz w:val="14"/>
                      <w:szCs w:val="14"/>
                    </w:rPr>
                    <w:t>-</w:t>
                  </w:r>
                </w:p>
              </w:tc>
            </w:tr>
            <w:tr w:rsidR="00FE71AE" w:rsidRPr="005D13F6" w14:paraId="6B3B08C3" w14:textId="77777777" w:rsidTr="005D13F6">
              <w:trPr>
                <w:trHeight w:val="100"/>
                <w:jc w:val="center"/>
              </w:trPr>
              <w:tc>
                <w:tcPr>
                  <w:tcW w:w="984" w:type="dxa"/>
                  <w:vMerge/>
                  <w:tcBorders>
                    <w:top w:val="nil"/>
                    <w:left w:val="single" w:sz="4" w:space="0" w:color="auto"/>
                    <w:bottom w:val="single" w:sz="4" w:space="0" w:color="000000"/>
                    <w:right w:val="single" w:sz="4" w:space="0" w:color="auto"/>
                  </w:tcBorders>
                  <w:vAlign w:val="center"/>
                  <w:hideMark/>
                </w:tcPr>
                <w:p w14:paraId="055A28A5" w14:textId="77777777" w:rsidR="00FE71AE" w:rsidRPr="005D13F6" w:rsidRDefault="00FE71AE" w:rsidP="00D523D7">
                  <w:pPr>
                    <w:spacing w:after="0" w:line="240" w:lineRule="auto"/>
                    <w:jc w:val="both"/>
                    <w:rPr>
                      <w:bCs/>
                      <w:color w:val="000000"/>
                      <w:sz w:val="14"/>
                      <w:szCs w:val="14"/>
                    </w:rPr>
                  </w:pPr>
                </w:p>
              </w:tc>
              <w:tc>
                <w:tcPr>
                  <w:tcW w:w="839" w:type="dxa"/>
                  <w:vMerge/>
                  <w:tcBorders>
                    <w:top w:val="nil"/>
                    <w:left w:val="single" w:sz="4" w:space="0" w:color="auto"/>
                    <w:bottom w:val="single" w:sz="4" w:space="0" w:color="000000"/>
                    <w:right w:val="single" w:sz="4" w:space="0" w:color="auto"/>
                  </w:tcBorders>
                  <w:vAlign w:val="center"/>
                  <w:hideMark/>
                </w:tcPr>
                <w:p w14:paraId="6ED5F63D" w14:textId="77777777" w:rsidR="00FE71AE" w:rsidRPr="005D13F6" w:rsidRDefault="00FE71AE" w:rsidP="00D523D7">
                  <w:pPr>
                    <w:spacing w:after="0" w:line="240" w:lineRule="auto"/>
                    <w:jc w:val="both"/>
                    <w:rPr>
                      <w:bCs/>
                      <w:color w:val="000000"/>
                      <w:sz w:val="14"/>
                      <w:szCs w:val="14"/>
                    </w:rPr>
                  </w:pPr>
                </w:p>
              </w:tc>
              <w:tc>
                <w:tcPr>
                  <w:tcW w:w="1056" w:type="dxa"/>
                  <w:tcBorders>
                    <w:top w:val="nil"/>
                    <w:left w:val="nil"/>
                    <w:bottom w:val="single" w:sz="4" w:space="0" w:color="auto"/>
                    <w:right w:val="single" w:sz="4" w:space="0" w:color="auto"/>
                  </w:tcBorders>
                  <w:shd w:val="clear" w:color="auto" w:fill="auto"/>
                  <w:noWrap/>
                  <w:vAlign w:val="bottom"/>
                  <w:hideMark/>
                </w:tcPr>
                <w:p w14:paraId="21547A1F" w14:textId="77777777" w:rsidR="00FE71AE" w:rsidRPr="005D13F6" w:rsidRDefault="00FE71AE" w:rsidP="00D523D7">
                  <w:pPr>
                    <w:spacing w:after="0" w:line="240" w:lineRule="auto"/>
                    <w:jc w:val="both"/>
                    <w:rPr>
                      <w:bCs/>
                      <w:color w:val="000000"/>
                      <w:sz w:val="14"/>
                      <w:szCs w:val="14"/>
                    </w:rPr>
                  </w:pPr>
                  <w:r w:rsidRPr="005D13F6">
                    <w:rPr>
                      <w:bCs/>
                      <w:color w:val="000000"/>
                      <w:sz w:val="14"/>
                      <w:szCs w:val="14"/>
                    </w:rPr>
                    <w:t>Low-e Tinted Glass Window</w:t>
                  </w:r>
                </w:p>
              </w:tc>
              <w:tc>
                <w:tcPr>
                  <w:tcW w:w="936" w:type="dxa"/>
                  <w:tcBorders>
                    <w:top w:val="nil"/>
                    <w:left w:val="nil"/>
                    <w:bottom w:val="single" w:sz="4" w:space="0" w:color="auto"/>
                    <w:right w:val="single" w:sz="4" w:space="0" w:color="auto"/>
                  </w:tcBorders>
                  <w:shd w:val="clear" w:color="auto" w:fill="auto"/>
                  <w:noWrap/>
                  <w:vAlign w:val="bottom"/>
                  <w:hideMark/>
                </w:tcPr>
                <w:p w14:paraId="40DDC9C2" w14:textId="77777777" w:rsidR="00FE71AE" w:rsidRPr="005D13F6" w:rsidRDefault="00FE71AE" w:rsidP="00D523D7">
                  <w:pPr>
                    <w:spacing w:after="0" w:line="240" w:lineRule="auto"/>
                    <w:jc w:val="both"/>
                    <w:rPr>
                      <w:bCs/>
                      <w:color w:val="000000"/>
                      <w:sz w:val="14"/>
                      <w:szCs w:val="14"/>
                    </w:rPr>
                  </w:pPr>
                  <w:r w:rsidRPr="005D13F6">
                    <w:rPr>
                      <w:bCs/>
                      <w:color w:val="000000"/>
                      <w:sz w:val="14"/>
                      <w:szCs w:val="14"/>
                    </w:rPr>
                    <w:t>2</w:t>
                  </w:r>
                </w:p>
              </w:tc>
              <w:tc>
                <w:tcPr>
                  <w:tcW w:w="1063" w:type="dxa"/>
                  <w:tcBorders>
                    <w:top w:val="nil"/>
                    <w:left w:val="nil"/>
                    <w:bottom w:val="single" w:sz="4" w:space="0" w:color="auto"/>
                    <w:right w:val="single" w:sz="4" w:space="0" w:color="auto"/>
                  </w:tcBorders>
                  <w:shd w:val="clear" w:color="auto" w:fill="auto"/>
                  <w:noWrap/>
                  <w:vAlign w:val="bottom"/>
                  <w:hideMark/>
                </w:tcPr>
                <w:p w14:paraId="1791F0CB" w14:textId="77777777" w:rsidR="00FE71AE" w:rsidRPr="005D13F6" w:rsidRDefault="00FE71AE" w:rsidP="00D523D7">
                  <w:pPr>
                    <w:spacing w:after="0" w:line="240" w:lineRule="auto"/>
                    <w:jc w:val="both"/>
                    <w:rPr>
                      <w:bCs/>
                      <w:color w:val="000000"/>
                      <w:sz w:val="14"/>
                      <w:szCs w:val="14"/>
                    </w:rPr>
                  </w:pPr>
                  <w:r w:rsidRPr="005D13F6">
                    <w:rPr>
                      <w:bCs/>
                      <w:color w:val="000000"/>
                      <w:sz w:val="14"/>
                      <w:szCs w:val="14"/>
                    </w:rPr>
                    <w:t>32.7</w:t>
                  </w:r>
                </w:p>
              </w:tc>
              <w:tc>
                <w:tcPr>
                  <w:tcW w:w="1063" w:type="dxa"/>
                  <w:tcBorders>
                    <w:top w:val="nil"/>
                    <w:left w:val="nil"/>
                    <w:bottom w:val="single" w:sz="4" w:space="0" w:color="auto"/>
                    <w:right w:val="single" w:sz="4" w:space="0" w:color="auto"/>
                  </w:tcBorders>
                  <w:shd w:val="clear" w:color="auto" w:fill="auto"/>
                  <w:noWrap/>
                  <w:vAlign w:val="bottom"/>
                  <w:hideMark/>
                </w:tcPr>
                <w:p w14:paraId="54CF6301" w14:textId="77777777" w:rsidR="00FE71AE" w:rsidRPr="005D13F6" w:rsidRDefault="00FE71AE" w:rsidP="00D523D7">
                  <w:pPr>
                    <w:spacing w:after="0" w:line="240" w:lineRule="auto"/>
                    <w:jc w:val="both"/>
                    <w:rPr>
                      <w:bCs/>
                      <w:color w:val="000000"/>
                      <w:sz w:val="14"/>
                      <w:szCs w:val="14"/>
                    </w:rPr>
                  </w:pPr>
                  <w:r w:rsidRPr="005D13F6">
                    <w:rPr>
                      <w:bCs/>
                      <w:color w:val="000000"/>
                      <w:sz w:val="14"/>
                      <w:szCs w:val="14"/>
                    </w:rPr>
                    <w:t>28.1</w:t>
                  </w:r>
                </w:p>
              </w:tc>
              <w:tc>
                <w:tcPr>
                  <w:tcW w:w="1059" w:type="dxa"/>
                  <w:tcBorders>
                    <w:top w:val="nil"/>
                    <w:left w:val="nil"/>
                    <w:bottom w:val="single" w:sz="4" w:space="0" w:color="auto"/>
                    <w:right w:val="single" w:sz="4" w:space="0" w:color="auto"/>
                  </w:tcBorders>
                  <w:vAlign w:val="bottom"/>
                </w:tcPr>
                <w:p w14:paraId="3315ED3D" w14:textId="77777777" w:rsidR="00FE71AE" w:rsidRPr="005D13F6" w:rsidRDefault="00FE71AE" w:rsidP="00D523D7">
                  <w:pPr>
                    <w:spacing w:after="0" w:line="240" w:lineRule="auto"/>
                    <w:jc w:val="both"/>
                    <w:rPr>
                      <w:bCs/>
                      <w:color w:val="000000"/>
                      <w:sz w:val="14"/>
                      <w:szCs w:val="14"/>
                    </w:rPr>
                  </w:pPr>
                  <w:r w:rsidRPr="005D13F6">
                    <w:rPr>
                      <w:bCs/>
                      <w:color w:val="000000"/>
                      <w:sz w:val="14"/>
                      <w:szCs w:val="14"/>
                    </w:rPr>
                    <w:t>-</w:t>
                  </w:r>
                </w:p>
              </w:tc>
            </w:tr>
            <w:tr w:rsidR="00FE71AE" w:rsidRPr="005D13F6" w14:paraId="30EE3C72" w14:textId="77777777" w:rsidTr="005D13F6">
              <w:trPr>
                <w:trHeight w:val="100"/>
                <w:jc w:val="center"/>
              </w:trPr>
              <w:tc>
                <w:tcPr>
                  <w:tcW w:w="984" w:type="dxa"/>
                  <w:vMerge/>
                  <w:tcBorders>
                    <w:top w:val="nil"/>
                    <w:left w:val="single" w:sz="4" w:space="0" w:color="auto"/>
                    <w:bottom w:val="single" w:sz="4" w:space="0" w:color="000000"/>
                    <w:right w:val="single" w:sz="4" w:space="0" w:color="auto"/>
                  </w:tcBorders>
                  <w:vAlign w:val="center"/>
                  <w:hideMark/>
                </w:tcPr>
                <w:p w14:paraId="52CC053E" w14:textId="77777777" w:rsidR="00FE71AE" w:rsidRPr="005D13F6" w:rsidRDefault="00FE71AE" w:rsidP="00D523D7">
                  <w:pPr>
                    <w:spacing w:after="0" w:line="240" w:lineRule="auto"/>
                    <w:jc w:val="both"/>
                    <w:rPr>
                      <w:bCs/>
                      <w:color w:val="000000"/>
                      <w:sz w:val="14"/>
                      <w:szCs w:val="14"/>
                    </w:rPr>
                  </w:pPr>
                </w:p>
              </w:tc>
              <w:tc>
                <w:tcPr>
                  <w:tcW w:w="839" w:type="dxa"/>
                  <w:tcBorders>
                    <w:top w:val="nil"/>
                    <w:left w:val="nil"/>
                    <w:bottom w:val="single" w:sz="4" w:space="0" w:color="auto"/>
                    <w:right w:val="single" w:sz="4" w:space="0" w:color="auto"/>
                  </w:tcBorders>
                  <w:shd w:val="clear" w:color="auto" w:fill="auto"/>
                  <w:noWrap/>
                  <w:vAlign w:val="bottom"/>
                  <w:hideMark/>
                </w:tcPr>
                <w:p w14:paraId="77F204A5" w14:textId="77777777" w:rsidR="00FE71AE" w:rsidRPr="005D13F6" w:rsidRDefault="00FE71AE" w:rsidP="00D523D7">
                  <w:pPr>
                    <w:spacing w:after="0" w:line="240" w:lineRule="auto"/>
                    <w:jc w:val="both"/>
                    <w:rPr>
                      <w:bCs/>
                      <w:color w:val="000000"/>
                      <w:sz w:val="14"/>
                      <w:szCs w:val="14"/>
                    </w:rPr>
                  </w:pPr>
                  <w:r w:rsidRPr="005D13F6">
                    <w:rPr>
                      <w:bCs/>
                      <w:color w:val="000000"/>
                      <w:sz w:val="14"/>
                      <w:szCs w:val="14"/>
                    </w:rPr>
                    <w:t>Concrete</w:t>
                  </w:r>
                </w:p>
              </w:tc>
              <w:tc>
                <w:tcPr>
                  <w:tcW w:w="1056" w:type="dxa"/>
                  <w:tcBorders>
                    <w:top w:val="nil"/>
                    <w:left w:val="nil"/>
                    <w:bottom w:val="single" w:sz="4" w:space="0" w:color="auto"/>
                    <w:right w:val="single" w:sz="4" w:space="0" w:color="auto"/>
                  </w:tcBorders>
                  <w:shd w:val="clear" w:color="auto" w:fill="auto"/>
                  <w:noWrap/>
                  <w:vAlign w:val="bottom"/>
                  <w:hideMark/>
                </w:tcPr>
                <w:p w14:paraId="1AA92814" w14:textId="77777777" w:rsidR="00FE71AE" w:rsidRPr="005D13F6" w:rsidRDefault="00FE71AE" w:rsidP="00D523D7">
                  <w:pPr>
                    <w:spacing w:after="0" w:line="240" w:lineRule="auto"/>
                    <w:jc w:val="both"/>
                    <w:rPr>
                      <w:bCs/>
                      <w:color w:val="000000"/>
                      <w:sz w:val="14"/>
                      <w:szCs w:val="14"/>
                    </w:rPr>
                  </w:pPr>
                  <w:r w:rsidRPr="005D13F6">
                    <w:rPr>
                      <w:bCs/>
                      <w:color w:val="000000"/>
                      <w:sz w:val="14"/>
                      <w:szCs w:val="14"/>
                    </w:rPr>
                    <w:t>Cinderblock Wall</w:t>
                  </w:r>
                </w:p>
              </w:tc>
              <w:tc>
                <w:tcPr>
                  <w:tcW w:w="936" w:type="dxa"/>
                  <w:tcBorders>
                    <w:top w:val="nil"/>
                    <w:left w:val="nil"/>
                    <w:bottom w:val="single" w:sz="4" w:space="0" w:color="auto"/>
                    <w:right w:val="single" w:sz="4" w:space="0" w:color="auto"/>
                  </w:tcBorders>
                  <w:shd w:val="clear" w:color="auto" w:fill="auto"/>
                  <w:noWrap/>
                  <w:vAlign w:val="bottom"/>
                  <w:hideMark/>
                </w:tcPr>
                <w:p w14:paraId="66733DBD" w14:textId="77777777" w:rsidR="00FE71AE" w:rsidRPr="005D13F6" w:rsidRDefault="00FE71AE" w:rsidP="00D523D7">
                  <w:pPr>
                    <w:spacing w:after="0" w:line="240" w:lineRule="auto"/>
                    <w:jc w:val="both"/>
                    <w:rPr>
                      <w:bCs/>
                      <w:color w:val="000000"/>
                      <w:sz w:val="14"/>
                      <w:szCs w:val="14"/>
                    </w:rPr>
                  </w:pPr>
                  <w:r w:rsidRPr="005D13F6">
                    <w:rPr>
                      <w:bCs/>
                      <w:color w:val="000000"/>
                      <w:sz w:val="14"/>
                      <w:szCs w:val="14"/>
                    </w:rPr>
                    <w:t>22</w:t>
                  </w:r>
                </w:p>
              </w:tc>
              <w:tc>
                <w:tcPr>
                  <w:tcW w:w="1063" w:type="dxa"/>
                  <w:tcBorders>
                    <w:top w:val="nil"/>
                    <w:left w:val="nil"/>
                    <w:bottom w:val="single" w:sz="4" w:space="0" w:color="auto"/>
                    <w:right w:val="single" w:sz="4" w:space="0" w:color="auto"/>
                  </w:tcBorders>
                  <w:shd w:val="clear" w:color="auto" w:fill="auto"/>
                  <w:noWrap/>
                  <w:vAlign w:val="bottom"/>
                  <w:hideMark/>
                </w:tcPr>
                <w:p w14:paraId="6E145785" w14:textId="77777777" w:rsidR="00FE71AE" w:rsidRPr="005D13F6" w:rsidRDefault="00FE71AE" w:rsidP="00D523D7">
                  <w:pPr>
                    <w:spacing w:after="0" w:line="240" w:lineRule="auto"/>
                    <w:jc w:val="both"/>
                    <w:rPr>
                      <w:bCs/>
                      <w:color w:val="000000"/>
                      <w:sz w:val="14"/>
                      <w:szCs w:val="14"/>
                    </w:rPr>
                  </w:pPr>
                  <w:r w:rsidRPr="005D13F6">
                    <w:rPr>
                      <w:bCs/>
                      <w:color w:val="000000"/>
                      <w:sz w:val="14"/>
                      <w:szCs w:val="14"/>
                    </w:rPr>
                    <w:t>15</w:t>
                  </w:r>
                </w:p>
              </w:tc>
              <w:tc>
                <w:tcPr>
                  <w:tcW w:w="1063" w:type="dxa"/>
                  <w:tcBorders>
                    <w:top w:val="nil"/>
                    <w:left w:val="nil"/>
                    <w:bottom w:val="single" w:sz="4" w:space="0" w:color="auto"/>
                    <w:right w:val="single" w:sz="4" w:space="0" w:color="auto"/>
                  </w:tcBorders>
                  <w:shd w:val="clear" w:color="auto" w:fill="auto"/>
                  <w:noWrap/>
                  <w:vAlign w:val="bottom"/>
                  <w:hideMark/>
                </w:tcPr>
                <w:p w14:paraId="1D6E7DAF" w14:textId="77777777" w:rsidR="00FE71AE" w:rsidRPr="005D13F6" w:rsidRDefault="00FE71AE" w:rsidP="00D523D7">
                  <w:pPr>
                    <w:spacing w:after="0" w:line="240" w:lineRule="auto"/>
                    <w:jc w:val="both"/>
                    <w:rPr>
                      <w:bCs/>
                      <w:color w:val="000000"/>
                      <w:sz w:val="14"/>
                      <w:szCs w:val="14"/>
                    </w:rPr>
                  </w:pPr>
                  <w:r w:rsidRPr="005D13F6">
                    <w:rPr>
                      <w:bCs/>
                      <w:color w:val="000000"/>
                      <w:sz w:val="14"/>
                      <w:szCs w:val="14"/>
                    </w:rPr>
                    <w:t>72.8</w:t>
                  </w:r>
                </w:p>
              </w:tc>
              <w:tc>
                <w:tcPr>
                  <w:tcW w:w="1059" w:type="dxa"/>
                  <w:tcBorders>
                    <w:top w:val="nil"/>
                    <w:left w:val="nil"/>
                    <w:bottom w:val="single" w:sz="4" w:space="0" w:color="auto"/>
                    <w:right w:val="single" w:sz="4" w:space="0" w:color="auto"/>
                  </w:tcBorders>
                  <w:vAlign w:val="bottom"/>
                </w:tcPr>
                <w:p w14:paraId="32D8597F" w14:textId="77777777" w:rsidR="00FE71AE" w:rsidRPr="005D13F6" w:rsidRDefault="00FE71AE" w:rsidP="00D523D7">
                  <w:pPr>
                    <w:spacing w:after="0" w:line="240" w:lineRule="auto"/>
                    <w:jc w:val="both"/>
                    <w:rPr>
                      <w:bCs/>
                      <w:color w:val="000000"/>
                      <w:sz w:val="14"/>
                      <w:szCs w:val="14"/>
                    </w:rPr>
                  </w:pPr>
                  <w:r w:rsidRPr="005D13F6">
                    <w:rPr>
                      <w:bCs/>
                      <w:color w:val="000000"/>
                      <w:sz w:val="14"/>
                      <w:szCs w:val="14"/>
                    </w:rPr>
                    <w:t>69.6</w:t>
                  </w:r>
                </w:p>
              </w:tc>
            </w:tr>
            <w:tr w:rsidR="00FE71AE" w:rsidRPr="005D13F6" w14:paraId="0E46A644" w14:textId="77777777" w:rsidTr="005D13F6">
              <w:trPr>
                <w:trHeight w:val="100"/>
                <w:jc w:val="center"/>
              </w:trPr>
              <w:tc>
                <w:tcPr>
                  <w:tcW w:w="984" w:type="dxa"/>
                  <w:vMerge/>
                  <w:tcBorders>
                    <w:top w:val="nil"/>
                    <w:left w:val="single" w:sz="4" w:space="0" w:color="auto"/>
                    <w:bottom w:val="single" w:sz="4" w:space="0" w:color="000000"/>
                    <w:right w:val="single" w:sz="4" w:space="0" w:color="auto"/>
                  </w:tcBorders>
                  <w:vAlign w:val="center"/>
                  <w:hideMark/>
                </w:tcPr>
                <w:p w14:paraId="3E91BD0D" w14:textId="77777777" w:rsidR="00FE71AE" w:rsidRPr="005D13F6" w:rsidRDefault="00FE71AE" w:rsidP="00D523D7">
                  <w:pPr>
                    <w:spacing w:after="0" w:line="240" w:lineRule="auto"/>
                    <w:jc w:val="both"/>
                    <w:rPr>
                      <w:bCs/>
                      <w:color w:val="000000"/>
                      <w:sz w:val="14"/>
                      <w:szCs w:val="14"/>
                    </w:rPr>
                  </w:pPr>
                </w:p>
              </w:tc>
              <w:tc>
                <w:tcPr>
                  <w:tcW w:w="83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80E7B2E" w14:textId="77777777" w:rsidR="00FE71AE" w:rsidRPr="005D13F6" w:rsidRDefault="00FE71AE" w:rsidP="00D523D7">
                  <w:pPr>
                    <w:spacing w:after="0" w:line="240" w:lineRule="auto"/>
                    <w:jc w:val="both"/>
                    <w:rPr>
                      <w:bCs/>
                      <w:color w:val="000000"/>
                      <w:sz w:val="14"/>
                      <w:szCs w:val="14"/>
                    </w:rPr>
                  </w:pPr>
                  <w:r w:rsidRPr="005D13F6">
                    <w:rPr>
                      <w:bCs/>
                      <w:color w:val="000000"/>
                      <w:sz w:val="14"/>
                      <w:szCs w:val="14"/>
                    </w:rPr>
                    <w:t>Wood</w:t>
                  </w:r>
                </w:p>
              </w:tc>
              <w:tc>
                <w:tcPr>
                  <w:tcW w:w="1056" w:type="dxa"/>
                  <w:tcBorders>
                    <w:top w:val="nil"/>
                    <w:left w:val="nil"/>
                    <w:bottom w:val="single" w:sz="4" w:space="0" w:color="auto"/>
                    <w:right w:val="single" w:sz="4" w:space="0" w:color="auto"/>
                  </w:tcBorders>
                  <w:shd w:val="clear" w:color="auto" w:fill="auto"/>
                  <w:noWrap/>
                  <w:vAlign w:val="bottom"/>
                  <w:hideMark/>
                </w:tcPr>
                <w:p w14:paraId="5E987D49" w14:textId="77777777" w:rsidR="00FE71AE" w:rsidRPr="005D13F6" w:rsidRDefault="00FE71AE" w:rsidP="00D523D7">
                  <w:pPr>
                    <w:spacing w:after="0" w:line="240" w:lineRule="auto"/>
                    <w:jc w:val="both"/>
                    <w:rPr>
                      <w:bCs/>
                      <w:color w:val="000000"/>
                      <w:sz w:val="14"/>
                      <w:szCs w:val="14"/>
                    </w:rPr>
                  </w:pPr>
                  <w:r w:rsidRPr="005D13F6">
                    <w:rPr>
                      <w:bCs/>
                      <w:color w:val="000000"/>
                      <w:sz w:val="14"/>
                      <w:szCs w:val="14"/>
                    </w:rPr>
                    <w:t xml:space="preserve">Birch Wood Panel </w:t>
                  </w:r>
                </w:p>
              </w:tc>
              <w:tc>
                <w:tcPr>
                  <w:tcW w:w="936" w:type="dxa"/>
                  <w:tcBorders>
                    <w:top w:val="nil"/>
                    <w:left w:val="nil"/>
                    <w:bottom w:val="single" w:sz="4" w:space="0" w:color="auto"/>
                    <w:right w:val="single" w:sz="4" w:space="0" w:color="auto"/>
                  </w:tcBorders>
                  <w:shd w:val="clear" w:color="auto" w:fill="auto"/>
                  <w:noWrap/>
                  <w:vAlign w:val="bottom"/>
                  <w:hideMark/>
                </w:tcPr>
                <w:p w14:paraId="1B0B30D0" w14:textId="77777777" w:rsidR="00FE71AE" w:rsidRPr="005D13F6" w:rsidRDefault="00FE71AE" w:rsidP="00D523D7">
                  <w:pPr>
                    <w:spacing w:after="0" w:line="240" w:lineRule="auto"/>
                    <w:jc w:val="both"/>
                    <w:rPr>
                      <w:bCs/>
                      <w:color w:val="000000"/>
                      <w:sz w:val="14"/>
                      <w:szCs w:val="14"/>
                    </w:rPr>
                  </w:pPr>
                  <w:r w:rsidRPr="005D13F6">
                    <w:rPr>
                      <w:bCs/>
                      <w:color w:val="000000"/>
                      <w:sz w:val="14"/>
                      <w:szCs w:val="14"/>
                    </w:rPr>
                    <w:t>2</w:t>
                  </w:r>
                </w:p>
              </w:tc>
              <w:tc>
                <w:tcPr>
                  <w:tcW w:w="1063" w:type="dxa"/>
                  <w:tcBorders>
                    <w:top w:val="nil"/>
                    <w:left w:val="nil"/>
                    <w:bottom w:val="single" w:sz="4" w:space="0" w:color="auto"/>
                    <w:right w:val="single" w:sz="4" w:space="0" w:color="auto"/>
                  </w:tcBorders>
                  <w:shd w:val="clear" w:color="auto" w:fill="auto"/>
                  <w:noWrap/>
                  <w:vAlign w:val="bottom"/>
                  <w:hideMark/>
                </w:tcPr>
                <w:p w14:paraId="175C667E" w14:textId="77777777" w:rsidR="00FE71AE" w:rsidRPr="005D13F6" w:rsidRDefault="00FE71AE" w:rsidP="00D523D7">
                  <w:pPr>
                    <w:spacing w:after="0" w:line="240" w:lineRule="auto"/>
                    <w:jc w:val="both"/>
                    <w:rPr>
                      <w:bCs/>
                      <w:color w:val="000000"/>
                      <w:sz w:val="14"/>
                      <w:szCs w:val="14"/>
                    </w:rPr>
                  </w:pPr>
                  <w:r w:rsidRPr="005D13F6">
                    <w:rPr>
                      <w:bCs/>
                      <w:color w:val="000000"/>
                      <w:sz w:val="14"/>
                      <w:szCs w:val="14"/>
                    </w:rPr>
                    <w:t>6.1</w:t>
                  </w:r>
                </w:p>
              </w:tc>
              <w:tc>
                <w:tcPr>
                  <w:tcW w:w="1063" w:type="dxa"/>
                  <w:tcBorders>
                    <w:top w:val="nil"/>
                    <w:left w:val="nil"/>
                    <w:bottom w:val="single" w:sz="4" w:space="0" w:color="auto"/>
                    <w:right w:val="single" w:sz="4" w:space="0" w:color="auto"/>
                  </w:tcBorders>
                  <w:shd w:val="clear" w:color="auto" w:fill="auto"/>
                  <w:noWrap/>
                  <w:vAlign w:val="bottom"/>
                  <w:hideMark/>
                </w:tcPr>
                <w:p w14:paraId="4ED4BBD3" w14:textId="77777777" w:rsidR="00FE71AE" w:rsidRPr="005D13F6" w:rsidRDefault="00FE71AE" w:rsidP="00D523D7">
                  <w:pPr>
                    <w:spacing w:after="0" w:line="240" w:lineRule="auto"/>
                    <w:jc w:val="both"/>
                    <w:rPr>
                      <w:bCs/>
                      <w:color w:val="000000"/>
                      <w:sz w:val="14"/>
                      <w:szCs w:val="14"/>
                    </w:rPr>
                  </w:pPr>
                  <w:r w:rsidRPr="005D13F6">
                    <w:rPr>
                      <w:bCs/>
                      <w:color w:val="000000"/>
                      <w:sz w:val="14"/>
                      <w:szCs w:val="14"/>
                    </w:rPr>
                    <w:t>6.9</w:t>
                  </w:r>
                </w:p>
              </w:tc>
              <w:tc>
                <w:tcPr>
                  <w:tcW w:w="1059" w:type="dxa"/>
                  <w:tcBorders>
                    <w:top w:val="nil"/>
                    <w:left w:val="nil"/>
                    <w:bottom w:val="single" w:sz="4" w:space="0" w:color="auto"/>
                    <w:right w:val="single" w:sz="4" w:space="0" w:color="auto"/>
                  </w:tcBorders>
                  <w:vAlign w:val="bottom"/>
                </w:tcPr>
                <w:p w14:paraId="52367581" w14:textId="77777777" w:rsidR="00FE71AE" w:rsidRPr="005D13F6" w:rsidRDefault="00FE71AE" w:rsidP="00D523D7">
                  <w:pPr>
                    <w:spacing w:after="0" w:line="240" w:lineRule="auto"/>
                    <w:jc w:val="both"/>
                    <w:rPr>
                      <w:bCs/>
                      <w:color w:val="000000"/>
                      <w:sz w:val="14"/>
                      <w:szCs w:val="14"/>
                    </w:rPr>
                  </w:pPr>
                  <w:r w:rsidRPr="005D13F6">
                    <w:rPr>
                      <w:bCs/>
                      <w:color w:val="000000"/>
                      <w:sz w:val="14"/>
                      <w:szCs w:val="14"/>
                    </w:rPr>
                    <w:t>2.3</w:t>
                  </w:r>
                </w:p>
              </w:tc>
            </w:tr>
            <w:tr w:rsidR="00FE71AE" w:rsidRPr="005D13F6" w14:paraId="73E65A4D" w14:textId="77777777" w:rsidTr="005D13F6">
              <w:trPr>
                <w:trHeight w:val="100"/>
                <w:jc w:val="center"/>
              </w:trPr>
              <w:tc>
                <w:tcPr>
                  <w:tcW w:w="984" w:type="dxa"/>
                  <w:vMerge/>
                  <w:tcBorders>
                    <w:top w:val="nil"/>
                    <w:left w:val="single" w:sz="4" w:space="0" w:color="auto"/>
                    <w:bottom w:val="single" w:sz="4" w:space="0" w:color="000000"/>
                    <w:right w:val="single" w:sz="4" w:space="0" w:color="auto"/>
                  </w:tcBorders>
                  <w:vAlign w:val="center"/>
                  <w:hideMark/>
                </w:tcPr>
                <w:p w14:paraId="47652E5B" w14:textId="77777777" w:rsidR="00FE71AE" w:rsidRPr="005D13F6" w:rsidRDefault="00FE71AE" w:rsidP="00D523D7">
                  <w:pPr>
                    <w:spacing w:after="0" w:line="240" w:lineRule="auto"/>
                    <w:jc w:val="both"/>
                    <w:rPr>
                      <w:bCs/>
                      <w:color w:val="000000"/>
                      <w:sz w:val="14"/>
                      <w:szCs w:val="14"/>
                    </w:rPr>
                  </w:pPr>
                </w:p>
              </w:tc>
              <w:tc>
                <w:tcPr>
                  <w:tcW w:w="839" w:type="dxa"/>
                  <w:vMerge/>
                  <w:tcBorders>
                    <w:top w:val="nil"/>
                    <w:left w:val="single" w:sz="4" w:space="0" w:color="auto"/>
                    <w:bottom w:val="single" w:sz="4" w:space="0" w:color="000000"/>
                    <w:right w:val="single" w:sz="4" w:space="0" w:color="auto"/>
                  </w:tcBorders>
                  <w:vAlign w:val="center"/>
                  <w:hideMark/>
                </w:tcPr>
                <w:p w14:paraId="0FB046FB" w14:textId="77777777" w:rsidR="00FE71AE" w:rsidRPr="005D13F6" w:rsidRDefault="00FE71AE" w:rsidP="00D523D7">
                  <w:pPr>
                    <w:spacing w:after="0" w:line="240" w:lineRule="auto"/>
                    <w:jc w:val="both"/>
                    <w:rPr>
                      <w:bCs/>
                      <w:color w:val="000000"/>
                      <w:sz w:val="14"/>
                      <w:szCs w:val="14"/>
                    </w:rPr>
                  </w:pPr>
                </w:p>
              </w:tc>
              <w:tc>
                <w:tcPr>
                  <w:tcW w:w="1056" w:type="dxa"/>
                  <w:tcBorders>
                    <w:top w:val="nil"/>
                    <w:left w:val="nil"/>
                    <w:bottom w:val="single" w:sz="4" w:space="0" w:color="auto"/>
                    <w:right w:val="single" w:sz="4" w:space="0" w:color="auto"/>
                  </w:tcBorders>
                  <w:shd w:val="clear" w:color="auto" w:fill="auto"/>
                  <w:noWrap/>
                  <w:vAlign w:val="bottom"/>
                  <w:hideMark/>
                </w:tcPr>
                <w:p w14:paraId="789FD090" w14:textId="77777777" w:rsidR="00FE71AE" w:rsidRPr="005D13F6" w:rsidRDefault="00FE71AE" w:rsidP="00D523D7">
                  <w:pPr>
                    <w:spacing w:after="0" w:line="240" w:lineRule="auto"/>
                    <w:jc w:val="both"/>
                    <w:rPr>
                      <w:bCs/>
                      <w:color w:val="000000"/>
                      <w:sz w:val="14"/>
                      <w:szCs w:val="14"/>
                    </w:rPr>
                  </w:pPr>
                  <w:r w:rsidRPr="005D13F6">
                    <w:rPr>
                      <w:bCs/>
                      <w:color w:val="000000"/>
                      <w:sz w:val="14"/>
                      <w:szCs w:val="14"/>
                    </w:rPr>
                    <w:t>Wooden Door</w:t>
                  </w:r>
                </w:p>
              </w:tc>
              <w:tc>
                <w:tcPr>
                  <w:tcW w:w="936" w:type="dxa"/>
                  <w:tcBorders>
                    <w:top w:val="nil"/>
                    <w:left w:val="nil"/>
                    <w:bottom w:val="single" w:sz="4" w:space="0" w:color="auto"/>
                    <w:right w:val="single" w:sz="4" w:space="0" w:color="auto"/>
                  </w:tcBorders>
                  <w:shd w:val="clear" w:color="auto" w:fill="auto"/>
                  <w:noWrap/>
                  <w:vAlign w:val="bottom"/>
                  <w:hideMark/>
                </w:tcPr>
                <w:p w14:paraId="26112C29" w14:textId="77777777" w:rsidR="00FE71AE" w:rsidRPr="005D13F6" w:rsidRDefault="00FE71AE" w:rsidP="00D523D7">
                  <w:pPr>
                    <w:spacing w:after="0" w:line="240" w:lineRule="auto"/>
                    <w:jc w:val="both"/>
                    <w:rPr>
                      <w:bCs/>
                      <w:color w:val="000000"/>
                      <w:sz w:val="14"/>
                      <w:szCs w:val="14"/>
                    </w:rPr>
                  </w:pPr>
                  <w:r w:rsidRPr="005D13F6">
                    <w:rPr>
                      <w:bCs/>
                      <w:color w:val="000000"/>
                      <w:sz w:val="14"/>
                      <w:szCs w:val="14"/>
                    </w:rPr>
                    <w:t>4.5</w:t>
                  </w:r>
                </w:p>
              </w:tc>
              <w:tc>
                <w:tcPr>
                  <w:tcW w:w="1063" w:type="dxa"/>
                  <w:tcBorders>
                    <w:top w:val="nil"/>
                    <w:left w:val="nil"/>
                    <w:bottom w:val="single" w:sz="4" w:space="0" w:color="auto"/>
                    <w:right w:val="single" w:sz="4" w:space="0" w:color="auto"/>
                  </w:tcBorders>
                  <w:shd w:val="clear" w:color="auto" w:fill="auto"/>
                  <w:noWrap/>
                  <w:vAlign w:val="bottom"/>
                  <w:hideMark/>
                </w:tcPr>
                <w:p w14:paraId="7BD7E081" w14:textId="77777777" w:rsidR="00FE71AE" w:rsidRPr="005D13F6" w:rsidRDefault="00FE71AE" w:rsidP="00D523D7">
                  <w:pPr>
                    <w:spacing w:after="0" w:line="240" w:lineRule="auto"/>
                    <w:jc w:val="both"/>
                    <w:rPr>
                      <w:bCs/>
                      <w:color w:val="000000"/>
                      <w:sz w:val="14"/>
                      <w:szCs w:val="14"/>
                    </w:rPr>
                  </w:pPr>
                  <w:r w:rsidRPr="005D13F6">
                    <w:rPr>
                      <w:bCs/>
                      <w:color w:val="000000"/>
                      <w:sz w:val="14"/>
                      <w:szCs w:val="14"/>
                    </w:rPr>
                    <w:t>6.1</w:t>
                  </w:r>
                </w:p>
              </w:tc>
              <w:tc>
                <w:tcPr>
                  <w:tcW w:w="1063" w:type="dxa"/>
                  <w:tcBorders>
                    <w:top w:val="nil"/>
                    <w:left w:val="nil"/>
                    <w:bottom w:val="single" w:sz="4" w:space="0" w:color="auto"/>
                    <w:right w:val="single" w:sz="4" w:space="0" w:color="auto"/>
                  </w:tcBorders>
                  <w:shd w:val="clear" w:color="auto" w:fill="auto"/>
                  <w:noWrap/>
                  <w:vAlign w:val="bottom"/>
                  <w:hideMark/>
                </w:tcPr>
                <w:p w14:paraId="23CCBD3C" w14:textId="77777777" w:rsidR="00FE71AE" w:rsidRPr="005D13F6" w:rsidRDefault="00FE71AE" w:rsidP="00D523D7">
                  <w:pPr>
                    <w:spacing w:after="0" w:line="240" w:lineRule="auto"/>
                    <w:jc w:val="both"/>
                    <w:rPr>
                      <w:bCs/>
                      <w:color w:val="000000"/>
                      <w:sz w:val="14"/>
                      <w:szCs w:val="14"/>
                    </w:rPr>
                  </w:pPr>
                  <w:r w:rsidRPr="005D13F6">
                    <w:rPr>
                      <w:bCs/>
                      <w:color w:val="000000"/>
                      <w:sz w:val="14"/>
                      <w:szCs w:val="14"/>
                    </w:rPr>
                    <w:t>6.9</w:t>
                  </w:r>
                </w:p>
              </w:tc>
              <w:tc>
                <w:tcPr>
                  <w:tcW w:w="1059" w:type="dxa"/>
                  <w:tcBorders>
                    <w:top w:val="nil"/>
                    <w:left w:val="nil"/>
                    <w:bottom w:val="single" w:sz="4" w:space="0" w:color="auto"/>
                    <w:right w:val="single" w:sz="4" w:space="0" w:color="auto"/>
                  </w:tcBorders>
                  <w:vAlign w:val="bottom"/>
                </w:tcPr>
                <w:p w14:paraId="008470C1" w14:textId="77777777" w:rsidR="00FE71AE" w:rsidRPr="005D13F6" w:rsidRDefault="00FE71AE" w:rsidP="00D523D7">
                  <w:pPr>
                    <w:spacing w:after="0" w:line="240" w:lineRule="auto"/>
                    <w:jc w:val="both"/>
                    <w:rPr>
                      <w:bCs/>
                      <w:color w:val="000000"/>
                      <w:sz w:val="14"/>
                      <w:szCs w:val="14"/>
                    </w:rPr>
                  </w:pPr>
                  <w:r w:rsidRPr="005D13F6">
                    <w:rPr>
                      <w:bCs/>
                      <w:color w:val="000000"/>
                      <w:sz w:val="14"/>
                      <w:szCs w:val="14"/>
                    </w:rPr>
                    <w:t>5.2</w:t>
                  </w:r>
                </w:p>
              </w:tc>
            </w:tr>
          </w:tbl>
          <w:p w14:paraId="4C69B769" w14:textId="77777777" w:rsidR="00FE71AE" w:rsidRPr="005D13F6" w:rsidRDefault="00FE71AE" w:rsidP="005D13F6">
            <w:pPr>
              <w:spacing w:before="0" w:after="0" w:line="240" w:lineRule="auto"/>
              <w:rPr>
                <w:bCs/>
              </w:rPr>
            </w:pPr>
            <w:r w:rsidRPr="005D13F6">
              <w:rPr>
                <w:b/>
                <w:lang w:eastAsia="zh-CN"/>
              </w:rPr>
              <w:t>Observation 7:</w:t>
            </w:r>
            <w:r w:rsidRPr="005D13F6">
              <w:rPr>
                <w:bCs/>
                <w:lang w:eastAsia="zh-CN"/>
              </w:rPr>
              <w:t xml:space="preserve"> From Table 7 we can see that for standard multi-pane glass the current penetration loss model in TR 38.901 has less than 2 dB error compared to the measured penetration loss. Also, </w:t>
            </w:r>
            <w:r w:rsidRPr="005D13F6">
              <w:rPr>
                <w:bCs/>
              </w:rPr>
              <w:t>our measurements at two frequencies do not show any significant resonant effects but show a slight increase in the penetration loss as we go higher in frequency.</w:t>
            </w:r>
          </w:p>
          <w:p w14:paraId="6D3831AC" w14:textId="77777777" w:rsidR="00D523D7" w:rsidRPr="005D13F6" w:rsidRDefault="00D523D7" w:rsidP="005D13F6">
            <w:pPr>
              <w:spacing w:before="0" w:after="0" w:line="240" w:lineRule="auto"/>
              <w:rPr>
                <w:bCs/>
              </w:rPr>
            </w:pPr>
          </w:p>
          <w:p w14:paraId="556A4F31" w14:textId="77777777" w:rsidR="00533100" w:rsidRPr="005D13F6" w:rsidRDefault="00533100" w:rsidP="005D13F6">
            <w:pPr>
              <w:spacing w:before="0" w:after="0" w:line="240" w:lineRule="auto"/>
              <w:rPr>
                <w:bCs/>
                <w:lang w:eastAsia="zh-CN"/>
              </w:rPr>
            </w:pPr>
            <w:r w:rsidRPr="005D13F6">
              <w:rPr>
                <w:b/>
                <w:u w:val="single"/>
                <w:lang w:eastAsia="zh-CN"/>
              </w:rPr>
              <w:lastRenderedPageBreak/>
              <w:t>Proposal 4:</w:t>
            </w:r>
            <w:r w:rsidRPr="005D13F6">
              <w:rPr>
                <w:bCs/>
                <w:lang w:eastAsia="zh-CN"/>
              </w:rPr>
              <w:t xml:space="preserve"> </w:t>
            </w:r>
            <w:r w:rsidRPr="005D13F6">
              <w:rPr>
                <w:rFonts w:eastAsiaTheme="minorEastAsia"/>
                <w:bCs/>
              </w:rPr>
              <w:t>No updates are required for the existing material penetration loss model for standard multi-pane glass in TR 38.901.</w:t>
            </w:r>
          </w:p>
          <w:p w14:paraId="6A6CEEC1" w14:textId="77777777" w:rsidR="00533100" w:rsidRPr="005D13F6" w:rsidRDefault="00533100" w:rsidP="005D13F6">
            <w:pPr>
              <w:spacing w:before="0" w:after="0" w:line="240" w:lineRule="auto"/>
              <w:rPr>
                <w:bCs/>
              </w:rPr>
            </w:pPr>
            <w:r w:rsidRPr="005D13F6">
              <w:rPr>
                <w:bCs/>
                <w:lang w:eastAsia="zh-CN"/>
              </w:rPr>
              <w:t xml:space="preserve">Observation 8: From Table 7 we can see that for wood (especially the wooden door used in measurements with a thickness of 4.5 cm) the current penetration loss model in TR 38.901 and the newly proposed penetration loss model with a reference thickness of 6 cm has less than 1 dB error compared to the measured penetration loss. </w:t>
            </w:r>
          </w:p>
          <w:p w14:paraId="701047CA" w14:textId="77777777" w:rsidR="00533100" w:rsidRPr="005D13F6" w:rsidRDefault="00533100" w:rsidP="005D13F6">
            <w:pPr>
              <w:spacing w:before="0" w:after="0" w:line="240" w:lineRule="auto"/>
              <w:rPr>
                <w:rFonts w:eastAsiaTheme="minorEastAsia"/>
                <w:bCs/>
              </w:rPr>
            </w:pPr>
            <w:r w:rsidRPr="005D13F6">
              <w:rPr>
                <w:b/>
                <w:u w:val="single"/>
                <w:lang w:eastAsia="zh-CN"/>
              </w:rPr>
              <w:t>Proposal 5:</w:t>
            </w:r>
            <w:r w:rsidRPr="005D13F6">
              <w:rPr>
                <w:bCs/>
                <w:lang w:eastAsia="zh-CN"/>
              </w:rPr>
              <w:t xml:space="preserve"> </w:t>
            </w:r>
            <w:r w:rsidRPr="005D13F6">
              <w:rPr>
                <w:rFonts w:eastAsiaTheme="minorEastAsia"/>
                <w:bCs/>
              </w:rPr>
              <w:t>No updates are required for the existing material penetration loss model for wood in TR 38.901.</w:t>
            </w:r>
          </w:p>
          <w:p w14:paraId="1C857AC4" w14:textId="77777777" w:rsidR="00533100" w:rsidRPr="005D13F6" w:rsidRDefault="00533100" w:rsidP="005D13F6">
            <w:pPr>
              <w:spacing w:before="0" w:after="0" w:line="240" w:lineRule="auto"/>
              <w:rPr>
                <w:bCs/>
              </w:rPr>
            </w:pPr>
          </w:p>
          <w:p w14:paraId="515C52E8" w14:textId="77777777" w:rsidR="00533100" w:rsidRPr="005D13F6" w:rsidRDefault="00533100" w:rsidP="005D13F6">
            <w:pPr>
              <w:pStyle w:val="NormalWeb"/>
              <w:spacing w:before="0" w:beforeAutospacing="0" w:after="0" w:afterAutospacing="0" w:line="240" w:lineRule="auto"/>
              <w:rPr>
                <w:bCs/>
                <w:sz w:val="20"/>
                <w:szCs w:val="20"/>
              </w:rPr>
            </w:pPr>
            <w:r w:rsidRPr="005D13F6">
              <w:rPr>
                <w:b/>
                <w:sz w:val="20"/>
                <w:szCs w:val="20"/>
                <w:lang w:eastAsia="zh-CN"/>
              </w:rPr>
              <w:t>Observation 9:</w:t>
            </w:r>
            <w:r w:rsidRPr="005D13F6">
              <w:rPr>
                <w:bCs/>
                <w:sz w:val="20"/>
                <w:szCs w:val="20"/>
                <w:lang w:eastAsia="zh-CN"/>
              </w:rPr>
              <w:t xml:space="preserve"> From Table 7 we can see that for concrete the current penetration loss model in TR 38.901 and the newly proposed penetration loss model with a reference thickness of 23 cm has more than 20 dB error compared to the measured penetration loss. </w:t>
            </w:r>
            <w:r w:rsidRPr="005D13F6">
              <w:rPr>
                <w:bCs/>
                <w:sz w:val="20"/>
                <w:szCs w:val="20"/>
              </w:rPr>
              <w:t xml:space="preserve">The proposed reference thickness of 23 cm is insufficient to justify incorporating thickness into the material penetration loss model for concrete. Our measurements on a 22 cm thick sample—nearly identical to the proposed reference—show a significant discrepancy in penetration loss compared to both existing TR 38.901 values and newly proposed modifications. This highlights a crucial insight: </w:t>
            </w:r>
            <w:r w:rsidRPr="005D13F6">
              <w:rPr>
                <w:rStyle w:val="Strong"/>
                <w:b w:val="0"/>
                <w:sz w:val="20"/>
                <w:szCs w:val="20"/>
              </w:rPr>
              <w:t>material composition also plays a dominant role in penetration loss.</w:t>
            </w:r>
            <w:r w:rsidRPr="005D13F6">
              <w:rPr>
                <w:bCs/>
                <w:sz w:val="20"/>
                <w:szCs w:val="20"/>
              </w:rPr>
              <w:t xml:space="preserve"> Simply introducing thickness into the penetration loss model will not resolve these discrepancies, as differences in material composition remain a key factor that is difficult to standardize.</w:t>
            </w:r>
          </w:p>
          <w:p w14:paraId="66F71F34" w14:textId="77777777" w:rsidR="00D523D7" w:rsidRPr="005D13F6" w:rsidRDefault="00D523D7" w:rsidP="005D13F6">
            <w:pPr>
              <w:pStyle w:val="NormalWeb"/>
              <w:spacing w:before="0" w:beforeAutospacing="0" w:after="0" w:afterAutospacing="0" w:line="240" w:lineRule="auto"/>
              <w:rPr>
                <w:bCs/>
                <w:sz w:val="20"/>
                <w:szCs w:val="20"/>
              </w:rPr>
            </w:pPr>
          </w:p>
          <w:p w14:paraId="52D87A0A" w14:textId="77777777" w:rsidR="00533100" w:rsidRPr="005D13F6" w:rsidRDefault="00533100" w:rsidP="005D13F6">
            <w:pPr>
              <w:spacing w:before="0" w:after="0" w:line="240" w:lineRule="auto"/>
              <w:rPr>
                <w:bCs/>
                <w:lang w:eastAsia="zh-CN"/>
              </w:rPr>
            </w:pPr>
            <w:r w:rsidRPr="005D13F6">
              <w:rPr>
                <w:b/>
                <w:u w:val="single"/>
                <w:lang w:eastAsia="zh-CN"/>
              </w:rPr>
              <w:t>Proposal 6:</w:t>
            </w:r>
            <w:r w:rsidRPr="005D13F6">
              <w:rPr>
                <w:bCs/>
                <w:lang w:eastAsia="zh-CN"/>
              </w:rPr>
              <w:t xml:space="preserve"> </w:t>
            </w:r>
            <w:r w:rsidRPr="005D13F6">
              <w:rPr>
                <w:rFonts w:eastAsiaTheme="minorEastAsia"/>
                <w:bCs/>
              </w:rPr>
              <w:t xml:space="preserve">No updates are required for the existing material penetration loss model for concrete in TR 38.901. </w:t>
            </w:r>
          </w:p>
          <w:p w14:paraId="55CEBBBB" w14:textId="77777777" w:rsidR="00533100" w:rsidRPr="005D13F6" w:rsidRDefault="00533100" w:rsidP="005D13F6">
            <w:pPr>
              <w:spacing w:before="0" w:after="0" w:line="240" w:lineRule="auto"/>
              <w:rPr>
                <w:bCs/>
                <w:lang w:eastAsia="zh-CN"/>
              </w:rPr>
            </w:pPr>
            <w:r w:rsidRPr="005D13F6">
              <w:rPr>
                <w:bCs/>
                <w:lang w:eastAsia="zh-CN"/>
              </w:rPr>
              <w:t>Observation 10: There is no need to incorporate material thickness in the material penetration loss model due to 2 major reasons:</w:t>
            </w:r>
          </w:p>
          <w:p w14:paraId="7704D690" w14:textId="77777777" w:rsidR="00533100" w:rsidRPr="005D13F6" w:rsidRDefault="00533100">
            <w:pPr>
              <w:numPr>
                <w:ilvl w:val="0"/>
                <w:numId w:val="51"/>
              </w:numPr>
              <w:suppressAutoHyphens w:val="0"/>
              <w:spacing w:before="0" w:after="0" w:line="240" w:lineRule="auto"/>
              <w:rPr>
                <w:bCs/>
              </w:rPr>
            </w:pPr>
            <w:r w:rsidRPr="005D13F6">
              <w:rPr>
                <w:bCs/>
              </w:rPr>
              <w:t>There is insufficient evidence from existing measurements to confirm that penetration loss scales with thickness across the full frequency range of 0.5-100 GHz.</w:t>
            </w:r>
          </w:p>
          <w:p w14:paraId="0FA84628" w14:textId="77777777" w:rsidR="00533100" w:rsidRPr="005D13F6" w:rsidRDefault="00533100">
            <w:pPr>
              <w:numPr>
                <w:ilvl w:val="0"/>
                <w:numId w:val="51"/>
              </w:numPr>
              <w:suppressAutoHyphens w:val="0"/>
              <w:spacing w:before="0" w:after="0" w:line="240" w:lineRule="auto"/>
              <w:rPr>
                <w:bCs/>
              </w:rPr>
            </w:pPr>
            <w:r w:rsidRPr="005D13F6">
              <w:rPr>
                <w:bCs/>
              </w:rPr>
              <w:t xml:space="preserve">Measurements conducted on a 4.5 cm thick wooden door show comparable results to the existing and newly proposed wood penetration loss model in TR 38.901 as shown in Table 7. In contrast, our measurements on 22 cm thick concrete nearly identical to the proposed reference of 23 cm concrete show a significant discrepancy in penetration loss compared to both existing TR 38.901 values and newly proposed modifications as shown in Table 7. This highlights a crucial insight: </w:t>
            </w:r>
            <w:r w:rsidRPr="005D13F6">
              <w:rPr>
                <w:rStyle w:val="Strong"/>
                <w:b w:val="0"/>
              </w:rPr>
              <w:t>material composition also plays a dominant role in penetration loss along with the thickness of the material.</w:t>
            </w:r>
          </w:p>
          <w:p w14:paraId="4598191D" w14:textId="77777777" w:rsidR="00533100" w:rsidRPr="005D13F6" w:rsidRDefault="00533100">
            <w:pPr>
              <w:numPr>
                <w:ilvl w:val="0"/>
                <w:numId w:val="51"/>
              </w:numPr>
              <w:suppressAutoHyphens w:val="0"/>
              <w:spacing w:before="0" w:after="0" w:line="240" w:lineRule="auto"/>
              <w:rPr>
                <w:bCs/>
              </w:rPr>
            </w:pPr>
            <w:r w:rsidRPr="005D13F6">
              <w:rPr>
                <w:bCs/>
              </w:rPr>
              <w:t>Since TR 38.901 already abstracts the impact of thickness and material composition, the model remains valid in its current form. Therefore, further modifications are unnecessary.</w:t>
            </w:r>
          </w:p>
          <w:p w14:paraId="4FBFD761" w14:textId="54B8ABA9" w:rsidR="0057199A" w:rsidRPr="00D523D7" w:rsidRDefault="0057199A" w:rsidP="00D523D7">
            <w:pPr>
              <w:spacing w:before="0" w:after="0" w:line="240" w:lineRule="auto"/>
              <w:rPr>
                <w:bCs/>
                <w:sz w:val="16"/>
                <w:szCs w:val="16"/>
              </w:rPr>
            </w:pPr>
          </w:p>
        </w:tc>
      </w:tr>
      <w:tr w:rsidR="009F5DDD" w:rsidRPr="0079343B" w14:paraId="4D5A4BB1" w14:textId="77777777" w:rsidTr="005D13F6">
        <w:trPr>
          <w:trHeight w:val="50"/>
        </w:trPr>
        <w:tc>
          <w:tcPr>
            <w:tcW w:w="1615" w:type="dxa"/>
            <w:vAlign w:val="center"/>
          </w:tcPr>
          <w:p w14:paraId="321FA18C" w14:textId="4E6BD128" w:rsidR="009F5DDD" w:rsidRPr="00CF6239" w:rsidRDefault="003D0C0E" w:rsidP="004D60E7">
            <w:pPr>
              <w:spacing w:before="0" w:after="0" w:line="240" w:lineRule="auto"/>
              <w:jc w:val="left"/>
            </w:pPr>
            <w:r>
              <w:lastRenderedPageBreak/>
              <w:t>[11] Sony</w:t>
            </w:r>
          </w:p>
        </w:tc>
        <w:tc>
          <w:tcPr>
            <w:tcW w:w="8930" w:type="dxa"/>
            <w:vAlign w:val="center"/>
          </w:tcPr>
          <w:p w14:paraId="1E952477" w14:textId="77777777" w:rsidR="00CF6239" w:rsidRPr="005D13F6" w:rsidRDefault="003D0C0E" w:rsidP="00D523D7">
            <w:pPr>
              <w:spacing w:before="0" w:after="0" w:line="240" w:lineRule="auto"/>
              <w:rPr>
                <w:bCs/>
              </w:rPr>
            </w:pPr>
            <w:r w:rsidRPr="005D13F6">
              <w:rPr>
                <w:b/>
              </w:rPr>
              <w:t>Proposal 9:</w:t>
            </w:r>
            <w:r w:rsidRPr="005D13F6">
              <w:rPr>
                <w:bCs/>
              </w:rPr>
              <w:t xml:space="preserve"> Adopt the scaling parameter α to linearly scale the penetration losses of concrete and wood according to the thickness of each material, with the following modifications: i) T_concrete and T_wood are actual material thicknesses; ii) A note shall be added to TR 38.901 that is T_concrete and T_wood are not given, then they assume their default values and, thus, α=1.</w:t>
            </w:r>
          </w:p>
          <w:p w14:paraId="7AA36053" w14:textId="77777777" w:rsidR="003D0C0E" w:rsidRPr="005D13F6" w:rsidRDefault="003D0C0E" w:rsidP="00D523D7">
            <w:pPr>
              <w:spacing w:before="0" w:after="0" w:line="240" w:lineRule="auto"/>
              <w:rPr>
                <w:bCs/>
              </w:rPr>
            </w:pPr>
          </w:p>
          <w:p w14:paraId="2C7A37C3" w14:textId="77777777" w:rsidR="003D0C0E" w:rsidRPr="005D13F6" w:rsidRDefault="003D0C0E" w:rsidP="00D523D7">
            <w:pPr>
              <w:spacing w:before="0" w:after="0" w:line="240" w:lineRule="auto"/>
              <w:rPr>
                <w:bCs/>
              </w:rPr>
            </w:pPr>
            <w:r w:rsidRPr="005D13F6">
              <w:rPr>
                <w:b/>
              </w:rPr>
              <w:t>Observation 15.</w:t>
            </w:r>
            <w:r w:rsidRPr="005D13F6">
              <w:rPr>
                <w:bCs/>
              </w:rPr>
              <w:tab/>
              <w:t xml:space="preserve"> The TR 38.901 model on material penetration loss is valid for the 7-24 GHz range. The TR 38.901 model on window glass penetration loss depends on the window glass layer design. If the thickness of the glass is in the order of multiple half wavelengths, it has resonant behaviors in the 7–24 GHz frequency range. This effect must be considered.</w:t>
            </w:r>
          </w:p>
          <w:p w14:paraId="028542A4" w14:textId="67BA1060" w:rsidR="003D0C0E" w:rsidRPr="005D13F6" w:rsidRDefault="003D0C0E" w:rsidP="00D523D7">
            <w:pPr>
              <w:spacing w:before="0" w:after="0" w:line="240" w:lineRule="auto"/>
              <w:rPr>
                <w:bCs/>
              </w:rPr>
            </w:pPr>
            <w:r w:rsidRPr="005D13F6">
              <w:rPr>
                <w:b/>
              </w:rPr>
              <w:t>Observation 16.</w:t>
            </w:r>
            <w:r w:rsidRPr="005D13F6">
              <w:rPr>
                <w:bCs/>
              </w:rPr>
              <w:tab/>
              <w:t xml:space="preserve"> Adding 10 dB loss for multi-layer window glasses is a good starting point. Additionally, the resonance effects of the multi-layer glass structure can also be considered.</w:t>
            </w:r>
          </w:p>
        </w:tc>
      </w:tr>
      <w:tr w:rsidR="009F5DDD" w:rsidRPr="0079343B" w14:paraId="2471C1EE" w14:textId="77777777" w:rsidTr="005D13F6">
        <w:trPr>
          <w:trHeight w:val="50"/>
        </w:trPr>
        <w:tc>
          <w:tcPr>
            <w:tcW w:w="1615" w:type="dxa"/>
            <w:vAlign w:val="center"/>
          </w:tcPr>
          <w:p w14:paraId="7A1465F6" w14:textId="23E26DC4" w:rsidR="009F5DDD" w:rsidRPr="00CF6239" w:rsidRDefault="00CC5C04" w:rsidP="004D60E7">
            <w:pPr>
              <w:spacing w:before="0" w:after="0" w:line="240" w:lineRule="auto"/>
              <w:jc w:val="left"/>
            </w:pPr>
            <w:r>
              <w:t>[14] Apple</w:t>
            </w:r>
          </w:p>
        </w:tc>
        <w:tc>
          <w:tcPr>
            <w:tcW w:w="8930" w:type="dxa"/>
            <w:vAlign w:val="center"/>
          </w:tcPr>
          <w:p w14:paraId="6FB7A3F2" w14:textId="77777777" w:rsidR="005D13F6" w:rsidRPr="005D13F6" w:rsidRDefault="00CC5C04" w:rsidP="005D13F6">
            <w:pPr>
              <w:keepNext/>
              <w:spacing w:before="0" w:after="0" w:line="240" w:lineRule="auto"/>
              <w:jc w:val="left"/>
            </w:pPr>
            <w:r w:rsidRPr="005D13F6">
              <w:rPr>
                <w:b/>
                <w:bCs/>
              </w:rPr>
              <w:t>Observation 1:</w:t>
            </w:r>
            <w:r w:rsidRPr="005D13F6">
              <w:t xml:space="preserve"> The measured penetration loss of wood with thickness of 1.75 cm is less than 3.5 dB below TR 38.901 at frequencies of 7.5 GHz to 30 GHz.</w:t>
            </w:r>
          </w:p>
          <w:p w14:paraId="344177E3" w14:textId="77777777" w:rsidR="005D13F6" w:rsidRDefault="005D13F6" w:rsidP="005D13F6">
            <w:pPr>
              <w:keepNext/>
              <w:spacing w:before="0" w:after="0" w:line="240" w:lineRule="auto"/>
              <w:jc w:val="left"/>
              <w:rPr>
                <w:noProof/>
              </w:rPr>
            </w:pPr>
          </w:p>
          <w:p w14:paraId="5192674E" w14:textId="4EA10ED0" w:rsidR="00CC5C04" w:rsidRPr="005D13F6" w:rsidRDefault="00CC5C04" w:rsidP="005D13F6">
            <w:pPr>
              <w:keepNext/>
              <w:spacing w:before="0" w:after="0" w:line="240" w:lineRule="auto"/>
              <w:jc w:val="center"/>
            </w:pPr>
            <w:r w:rsidRPr="005D13F6">
              <w:rPr>
                <w:noProof/>
              </w:rPr>
              <w:drawing>
                <wp:inline distT="0" distB="0" distL="0" distR="0" wp14:anchorId="531BD6AA" wp14:editId="2EE0E8FC">
                  <wp:extent cx="2580514" cy="1935386"/>
                  <wp:effectExtent l="0" t="0" r="0" b="8255"/>
                  <wp:docPr id="279808767" name="Picture 1" descr="A graph of a graph showing the average amount of frequenc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808767" name="Picture 1" descr="A graph of a graph showing the average amount of frequency&#10;&#10;Description automatically generated with medium confidence"/>
                          <pic:cNvPicPr/>
                        </pic:nvPicPr>
                        <pic:blipFill>
                          <a:blip r:embed="rId24" cstate="email">
                            <a:extLst>
                              <a:ext uri="{28A0092B-C50C-407E-A947-70E740481C1C}">
                                <a14:useLocalDpi xmlns:a14="http://schemas.microsoft.com/office/drawing/2010/main"/>
                              </a:ext>
                            </a:extLst>
                          </a:blip>
                          <a:stretch>
                            <a:fillRect/>
                          </a:stretch>
                        </pic:blipFill>
                        <pic:spPr>
                          <a:xfrm>
                            <a:off x="0" y="0"/>
                            <a:ext cx="2593963" cy="1945473"/>
                          </a:xfrm>
                          <a:prstGeom prst="rect">
                            <a:avLst/>
                          </a:prstGeom>
                        </pic:spPr>
                      </pic:pic>
                    </a:graphicData>
                  </a:graphic>
                </wp:inline>
              </w:drawing>
            </w:r>
          </w:p>
          <w:p w14:paraId="7891EF7A" w14:textId="65028E98" w:rsidR="00CC5C04" w:rsidRPr="005D13F6" w:rsidRDefault="00CC5C04" w:rsidP="005D13F6">
            <w:pPr>
              <w:pStyle w:val="Caption"/>
              <w:spacing w:before="0" w:after="0" w:line="240" w:lineRule="auto"/>
              <w:jc w:val="center"/>
              <w:rPr>
                <w:b w:val="0"/>
                <w:bCs w:val="0"/>
                <w:sz w:val="20"/>
                <w:szCs w:val="20"/>
              </w:rPr>
            </w:pPr>
            <w:bookmarkStart w:id="3" w:name="_Ref181397497"/>
            <w:r w:rsidRPr="005D13F6">
              <w:rPr>
                <w:b w:val="0"/>
                <w:bCs w:val="0"/>
                <w:sz w:val="20"/>
                <w:szCs w:val="20"/>
              </w:rPr>
              <w:t>Figure</w:t>
            </w:r>
            <w:bookmarkEnd w:id="3"/>
            <w:r w:rsidR="005D13F6">
              <w:rPr>
                <w:b w:val="0"/>
                <w:bCs w:val="0"/>
                <w:sz w:val="20"/>
                <w:szCs w:val="20"/>
              </w:rPr>
              <w:t xml:space="preserve"> 2</w:t>
            </w:r>
            <w:r w:rsidRPr="005D13F6">
              <w:rPr>
                <w:b w:val="0"/>
                <w:bCs w:val="0"/>
                <w:sz w:val="20"/>
                <w:szCs w:val="20"/>
              </w:rPr>
              <w:t>: Penetration loss of wood at frequencies of 7.5 GHz to 30 GHz</w:t>
            </w:r>
          </w:p>
          <w:p w14:paraId="508963A1" w14:textId="77777777" w:rsidR="005D13F6" w:rsidRDefault="005D13F6" w:rsidP="005D13F6">
            <w:pPr>
              <w:spacing w:before="0" w:after="0" w:line="240" w:lineRule="auto"/>
              <w:rPr>
                <w:b/>
                <w:bCs/>
                <w:i/>
                <w:iCs/>
                <w:u w:val="single"/>
              </w:rPr>
            </w:pPr>
          </w:p>
          <w:p w14:paraId="2154C8DE" w14:textId="68DF1083" w:rsidR="00CC5C04" w:rsidRPr="005D13F6" w:rsidRDefault="00CC5C04" w:rsidP="005D13F6">
            <w:pPr>
              <w:spacing w:before="0" w:after="0" w:line="240" w:lineRule="auto"/>
            </w:pPr>
            <w:r w:rsidRPr="005D13F6">
              <w:rPr>
                <w:b/>
                <w:bCs/>
              </w:rPr>
              <w:lastRenderedPageBreak/>
              <w:t>Observation 2:</w:t>
            </w:r>
            <w:r w:rsidRPr="005D13F6">
              <w:t xml:space="preserve"> The measured penetration loss of concrete with thickness of 4.7 cm is between 30 dB and 100 dB below TR 38.901 at frequencies of 7.5 GH to 30 GHz.</w:t>
            </w:r>
          </w:p>
          <w:p w14:paraId="4CAAAE36" w14:textId="77777777" w:rsidR="00CC5C04" w:rsidRPr="005D13F6" w:rsidRDefault="00CC5C04" w:rsidP="005D13F6">
            <w:pPr>
              <w:spacing w:before="0" w:after="0" w:line="240" w:lineRule="auto"/>
            </w:pPr>
          </w:p>
          <w:p w14:paraId="4AEA24FC" w14:textId="77777777" w:rsidR="00CC5C04" w:rsidRPr="005D13F6" w:rsidRDefault="00CC5C04" w:rsidP="005D13F6">
            <w:pPr>
              <w:keepNext/>
              <w:spacing w:before="0" w:after="0" w:line="240" w:lineRule="auto"/>
              <w:jc w:val="center"/>
            </w:pPr>
            <w:r w:rsidRPr="005D13F6">
              <w:rPr>
                <w:noProof/>
              </w:rPr>
              <w:drawing>
                <wp:inline distT="0" distB="0" distL="0" distR="0" wp14:anchorId="09064259" wp14:editId="1A2C41B1">
                  <wp:extent cx="2453359" cy="1840020"/>
                  <wp:effectExtent l="0" t="0" r="4445" b="8255"/>
                  <wp:docPr id="964192139" name="Picture 1" descr="A graph of a graph with a red and blue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192139" name="Picture 1" descr="A graph of a graph with a red and blue line&#10;&#10;Description automatically generated"/>
                          <pic:cNvPicPr/>
                        </pic:nvPicPr>
                        <pic:blipFill>
                          <a:blip r:embed="rId25" cstate="email">
                            <a:extLst>
                              <a:ext uri="{28A0092B-C50C-407E-A947-70E740481C1C}">
                                <a14:useLocalDpi xmlns:a14="http://schemas.microsoft.com/office/drawing/2010/main"/>
                              </a:ext>
                            </a:extLst>
                          </a:blip>
                          <a:stretch>
                            <a:fillRect/>
                          </a:stretch>
                        </pic:blipFill>
                        <pic:spPr>
                          <a:xfrm>
                            <a:off x="0" y="0"/>
                            <a:ext cx="2463800" cy="1847851"/>
                          </a:xfrm>
                          <a:prstGeom prst="rect">
                            <a:avLst/>
                          </a:prstGeom>
                        </pic:spPr>
                      </pic:pic>
                    </a:graphicData>
                  </a:graphic>
                </wp:inline>
              </w:drawing>
            </w:r>
          </w:p>
          <w:p w14:paraId="1399A972" w14:textId="2EE4E33B" w:rsidR="00CC5C04" w:rsidRPr="005D13F6" w:rsidRDefault="00CC5C04" w:rsidP="005D13F6">
            <w:pPr>
              <w:pStyle w:val="Caption"/>
              <w:spacing w:before="0" w:after="0" w:line="240" w:lineRule="auto"/>
              <w:jc w:val="center"/>
              <w:rPr>
                <w:b w:val="0"/>
                <w:bCs w:val="0"/>
                <w:sz w:val="20"/>
                <w:szCs w:val="20"/>
              </w:rPr>
            </w:pPr>
            <w:bookmarkStart w:id="4" w:name="_Ref181397637"/>
            <w:r w:rsidRPr="005D13F6">
              <w:rPr>
                <w:b w:val="0"/>
                <w:bCs w:val="0"/>
                <w:sz w:val="20"/>
                <w:szCs w:val="20"/>
              </w:rPr>
              <w:t xml:space="preserve">Figure </w:t>
            </w:r>
            <w:bookmarkEnd w:id="4"/>
            <w:r w:rsidR="005D13F6">
              <w:rPr>
                <w:b w:val="0"/>
                <w:bCs w:val="0"/>
                <w:sz w:val="20"/>
                <w:szCs w:val="20"/>
              </w:rPr>
              <w:t>3</w:t>
            </w:r>
            <w:r w:rsidRPr="005D13F6">
              <w:rPr>
                <w:b w:val="0"/>
                <w:bCs w:val="0"/>
                <w:sz w:val="20"/>
                <w:szCs w:val="20"/>
              </w:rPr>
              <w:t>: Penetration loss of concrete at frequencies of 7.5 GHz to 30 GHz</w:t>
            </w:r>
          </w:p>
          <w:p w14:paraId="50A05F54" w14:textId="77777777" w:rsidR="00CC5C04" w:rsidRPr="005D13F6" w:rsidRDefault="00CC5C04" w:rsidP="005D13F6">
            <w:pPr>
              <w:keepNext/>
              <w:spacing w:before="0" w:after="0" w:line="240" w:lineRule="auto"/>
              <w:jc w:val="center"/>
            </w:pPr>
            <w:r w:rsidRPr="005D13F6">
              <w:rPr>
                <w:noProof/>
              </w:rPr>
              <w:drawing>
                <wp:inline distT="0" distB="0" distL="0" distR="0" wp14:anchorId="4D98B79E" wp14:editId="40190046">
                  <wp:extent cx="2614174" cy="1960630"/>
                  <wp:effectExtent l="0" t="0" r="0" b="1905"/>
                  <wp:docPr id="1134833456" name="Picture 1" descr="A graph of concrete and concre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833456" name="Picture 1" descr="A graph of concrete and concrete&#10;&#10;Description automatically generated"/>
                          <pic:cNvPicPr/>
                        </pic:nvPicPr>
                        <pic:blipFill>
                          <a:blip r:embed="rId26" cstate="email">
                            <a:extLst>
                              <a:ext uri="{28A0092B-C50C-407E-A947-70E740481C1C}">
                                <a14:useLocalDpi xmlns:a14="http://schemas.microsoft.com/office/drawing/2010/main"/>
                              </a:ext>
                            </a:extLst>
                          </a:blip>
                          <a:stretch>
                            <a:fillRect/>
                          </a:stretch>
                        </pic:blipFill>
                        <pic:spPr>
                          <a:xfrm>
                            <a:off x="0" y="0"/>
                            <a:ext cx="2637021" cy="1977766"/>
                          </a:xfrm>
                          <a:prstGeom prst="rect">
                            <a:avLst/>
                          </a:prstGeom>
                        </pic:spPr>
                      </pic:pic>
                    </a:graphicData>
                  </a:graphic>
                </wp:inline>
              </w:drawing>
            </w:r>
          </w:p>
          <w:p w14:paraId="3375E9D7" w14:textId="30B69398" w:rsidR="00CC5C04" w:rsidRPr="005D13F6" w:rsidRDefault="00CC5C04" w:rsidP="005D13F6">
            <w:pPr>
              <w:pStyle w:val="Caption"/>
              <w:spacing w:before="0" w:after="0" w:line="240" w:lineRule="auto"/>
              <w:jc w:val="center"/>
              <w:rPr>
                <w:b w:val="0"/>
                <w:bCs w:val="0"/>
                <w:sz w:val="20"/>
                <w:szCs w:val="20"/>
              </w:rPr>
            </w:pPr>
            <w:bookmarkStart w:id="5" w:name="_Ref181883941"/>
            <w:r w:rsidRPr="005D13F6">
              <w:rPr>
                <w:b w:val="0"/>
                <w:bCs w:val="0"/>
                <w:sz w:val="20"/>
                <w:szCs w:val="20"/>
              </w:rPr>
              <w:t>Figure</w:t>
            </w:r>
            <w:bookmarkEnd w:id="5"/>
            <w:r w:rsidR="005D13F6">
              <w:rPr>
                <w:b w:val="0"/>
                <w:bCs w:val="0"/>
                <w:sz w:val="20"/>
                <w:szCs w:val="20"/>
              </w:rPr>
              <w:t xml:space="preserve"> 4</w:t>
            </w:r>
            <w:r w:rsidRPr="005D13F6">
              <w:rPr>
                <w:b w:val="0"/>
                <w:bCs w:val="0"/>
                <w:sz w:val="20"/>
                <w:szCs w:val="20"/>
              </w:rPr>
              <w:t>. Penetration loss of one and two layers concrete of 7.5 GHz to 18 GHz</w:t>
            </w:r>
          </w:p>
          <w:p w14:paraId="354DB02E" w14:textId="77777777" w:rsidR="005D13F6" w:rsidRPr="005D13F6" w:rsidRDefault="005D13F6" w:rsidP="005D13F6">
            <w:pPr>
              <w:spacing w:before="0" w:after="0" w:line="240" w:lineRule="auto"/>
              <w:rPr>
                <w:b/>
                <w:bCs/>
              </w:rPr>
            </w:pPr>
          </w:p>
          <w:p w14:paraId="420F3CBE" w14:textId="2DEE9819" w:rsidR="00CC5C04" w:rsidRPr="005D13F6" w:rsidRDefault="00CC5C04" w:rsidP="005D13F6">
            <w:pPr>
              <w:spacing w:before="0" w:after="0" w:line="240" w:lineRule="auto"/>
            </w:pPr>
            <w:r w:rsidRPr="005D13F6">
              <w:rPr>
                <w:b/>
                <w:bCs/>
              </w:rPr>
              <w:t>Observation 3:</w:t>
            </w:r>
            <w:r w:rsidRPr="005D13F6">
              <w:t xml:space="preserve"> The measured penetration loss of IRR glass of one layer with thickness of 0.55 cm is between 4 dB and 9 dB above TR 38.901 at frequencies of 7.5 GH to 30 GHz. </w:t>
            </w:r>
          </w:p>
          <w:p w14:paraId="5D9A224F" w14:textId="77777777" w:rsidR="00CC5C04" w:rsidRPr="005D13F6" w:rsidRDefault="00CC5C04" w:rsidP="005D13F6">
            <w:pPr>
              <w:spacing w:before="0" w:after="0" w:line="240" w:lineRule="auto"/>
            </w:pPr>
          </w:p>
          <w:p w14:paraId="7D231B78" w14:textId="77777777" w:rsidR="00CC5C04" w:rsidRPr="005D13F6" w:rsidRDefault="00CC5C04" w:rsidP="005D13F6">
            <w:pPr>
              <w:keepNext/>
              <w:spacing w:before="0" w:after="0" w:line="240" w:lineRule="auto"/>
              <w:jc w:val="center"/>
            </w:pPr>
            <w:r w:rsidRPr="005D13F6">
              <w:rPr>
                <w:noProof/>
              </w:rPr>
              <w:drawing>
                <wp:inline distT="0" distB="0" distL="0" distR="0" wp14:anchorId="5E3F3084" wp14:editId="200A2422">
                  <wp:extent cx="2662791" cy="1997094"/>
                  <wp:effectExtent l="0" t="0" r="4445" b="3175"/>
                  <wp:docPr id="1836935386" name="Picture 1" descr="A graph with a lin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6935386" name="Picture 1" descr="A graph with a line graph&#10;&#10;Description automatically generated"/>
                          <pic:cNvPicPr/>
                        </pic:nvPicPr>
                        <pic:blipFill>
                          <a:blip r:embed="rId27" cstate="email">
                            <a:extLst>
                              <a:ext uri="{28A0092B-C50C-407E-A947-70E740481C1C}">
                                <a14:useLocalDpi xmlns:a14="http://schemas.microsoft.com/office/drawing/2010/main"/>
                              </a:ext>
                            </a:extLst>
                          </a:blip>
                          <a:stretch>
                            <a:fillRect/>
                          </a:stretch>
                        </pic:blipFill>
                        <pic:spPr>
                          <a:xfrm>
                            <a:off x="0" y="0"/>
                            <a:ext cx="2673309" cy="2004982"/>
                          </a:xfrm>
                          <a:prstGeom prst="rect">
                            <a:avLst/>
                          </a:prstGeom>
                        </pic:spPr>
                      </pic:pic>
                    </a:graphicData>
                  </a:graphic>
                </wp:inline>
              </w:drawing>
            </w:r>
          </w:p>
          <w:p w14:paraId="46E1C494" w14:textId="1E304759" w:rsidR="00CC5C04" w:rsidRDefault="00CC5C04" w:rsidP="005D13F6">
            <w:pPr>
              <w:pStyle w:val="Caption"/>
              <w:spacing w:before="0" w:after="0" w:line="240" w:lineRule="auto"/>
              <w:rPr>
                <w:b w:val="0"/>
                <w:bCs w:val="0"/>
                <w:sz w:val="20"/>
                <w:szCs w:val="20"/>
              </w:rPr>
            </w:pPr>
            <w:bookmarkStart w:id="6" w:name="_Ref181434981"/>
            <w:r w:rsidRPr="005D13F6">
              <w:rPr>
                <w:b w:val="0"/>
                <w:bCs w:val="0"/>
                <w:sz w:val="20"/>
                <w:szCs w:val="20"/>
              </w:rPr>
              <w:t>Figure</w:t>
            </w:r>
            <w:bookmarkEnd w:id="6"/>
            <w:r w:rsidR="005D13F6">
              <w:rPr>
                <w:b w:val="0"/>
                <w:bCs w:val="0"/>
                <w:sz w:val="20"/>
                <w:szCs w:val="20"/>
              </w:rPr>
              <w:t xml:space="preserve"> 5</w:t>
            </w:r>
            <w:r w:rsidRPr="005D13F6">
              <w:rPr>
                <w:b w:val="0"/>
                <w:bCs w:val="0"/>
                <w:sz w:val="20"/>
                <w:szCs w:val="20"/>
              </w:rPr>
              <w:t>: Penetration loss of IRR glass at frequencies of 7.5 GHz to 30 GHz</w:t>
            </w:r>
          </w:p>
          <w:p w14:paraId="43823691" w14:textId="77777777" w:rsidR="005D13F6" w:rsidRDefault="005D13F6" w:rsidP="005D13F6">
            <w:pPr>
              <w:spacing w:before="0" w:after="0" w:line="240" w:lineRule="auto"/>
              <w:rPr>
                <w:b/>
                <w:bCs/>
              </w:rPr>
            </w:pPr>
          </w:p>
          <w:p w14:paraId="7504E127" w14:textId="63976ECA" w:rsidR="00CC5C04" w:rsidRPr="005D13F6" w:rsidRDefault="00CC5C04" w:rsidP="005D13F6">
            <w:pPr>
              <w:spacing w:before="0" w:after="0" w:line="240" w:lineRule="auto"/>
            </w:pPr>
            <w:r w:rsidRPr="005D13F6">
              <w:rPr>
                <w:b/>
                <w:bCs/>
              </w:rPr>
              <w:t>Observation 4:</w:t>
            </w:r>
            <w:r w:rsidRPr="005D13F6">
              <w:t xml:space="preserve"> The measured penetration loss of glass with thickness of 0.55 cm is less than 5 dB below TR 38.901 at frequencies of 7.5 GH to 24 GHz. The measured glass penetration loss does not linearly increase with frequency. </w:t>
            </w:r>
          </w:p>
          <w:p w14:paraId="573E8017" w14:textId="77777777" w:rsidR="00CC5C04" w:rsidRPr="005D13F6" w:rsidRDefault="00CC5C04" w:rsidP="005D13F6">
            <w:pPr>
              <w:spacing w:before="0" w:after="0" w:line="240" w:lineRule="auto"/>
            </w:pPr>
          </w:p>
          <w:p w14:paraId="13C4D3FD" w14:textId="77777777" w:rsidR="00CC5C04" w:rsidRPr="005D13F6" w:rsidRDefault="00CC5C04" w:rsidP="005D13F6">
            <w:pPr>
              <w:keepNext/>
              <w:spacing w:before="0" w:after="0" w:line="240" w:lineRule="auto"/>
              <w:jc w:val="center"/>
            </w:pPr>
            <w:r w:rsidRPr="005D13F6">
              <w:rPr>
                <w:noProof/>
              </w:rPr>
              <w:lastRenderedPageBreak/>
              <w:drawing>
                <wp:inline distT="0" distB="0" distL="0" distR="0" wp14:anchorId="74C2DDAA" wp14:editId="2B6014C9">
                  <wp:extent cx="2703932" cy="2027949"/>
                  <wp:effectExtent l="0" t="0" r="1270" b="0"/>
                  <wp:docPr id="617202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20237" name="Picture 1"/>
                          <pic:cNvPicPr/>
                        </pic:nvPicPr>
                        <pic:blipFill>
                          <a:blip r:embed="rId28" cstate="email">
                            <a:extLst>
                              <a:ext uri="{28A0092B-C50C-407E-A947-70E740481C1C}">
                                <a14:useLocalDpi xmlns:a14="http://schemas.microsoft.com/office/drawing/2010/main"/>
                              </a:ext>
                            </a:extLst>
                          </a:blip>
                          <a:stretch>
                            <a:fillRect/>
                          </a:stretch>
                        </pic:blipFill>
                        <pic:spPr>
                          <a:xfrm>
                            <a:off x="0" y="0"/>
                            <a:ext cx="2718836" cy="2039127"/>
                          </a:xfrm>
                          <a:prstGeom prst="rect">
                            <a:avLst/>
                          </a:prstGeom>
                        </pic:spPr>
                      </pic:pic>
                    </a:graphicData>
                  </a:graphic>
                </wp:inline>
              </w:drawing>
            </w:r>
          </w:p>
          <w:p w14:paraId="01055E64" w14:textId="77777777" w:rsidR="00CC5C04" w:rsidRPr="005D13F6" w:rsidRDefault="00CC5C04" w:rsidP="005D13F6">
            <w:pPr>
              <w:keepNext/>
              <w:spacing w:before="0" w:after="0" w:line="240" w:lineRule="auto"/>
              <w:jc w:val="center"/>
            </w:pPr>
          </w:p>
          <w:p w14:paraId="4602CEC3" w14:textId="351FE5C5" w:rsidR="00CC5C04" w:rsidRPr="005D13F6" w:rsidRDefault="00CC5C04" w:rsidP="005D13F6">
            <w:pPr>
              <w:pStyle w:val="Caption"/>
              <w:spacing w:before="0" w:after="0" w:line="240" w:lineRule="auto"/>
              <w:jc w:val="center"/>
              <w:rPr>
                <w:b w:val="0"/>
                <w:bCs w:val="0"/>
                <w:sz w:val="20"/>
                <w:szCs w:val="20"/>
              </w:rPr>
            </w:pPr>
            <w:bookmarkStart w:id="7" w:name="_Ref181437635"/>
            <w:r w:rsidRPr="005D13F6">
              <w:rPr>
                <w:b w:val="0"/>
                <w:bCs w:val="0"/>
                <w:sz w:val="20"/>
                <w:szCs w:val="20"/>
              </w:rPr>
              <w:t xml:space="preserve">Figure </w:t>
            </w:r>
            <w:bookmarkEnd w:id="7"/>
            <w:r w:rsidR="005D13F6">
              <w:rPr>
                <w:b w:val="0"/>
                <w:bCs w:val="0"/>
                <w:sz w:val="20"/>
                <w:szCs w:val="20"/>
              </w:rPr>
              <w:t>6</w:t>
            </w:r>
            <w:r w:rsidRPr="005D13F6">
              <w:rPr>
                <w:b w:val="0"/>
                <w:bCs w:val="0"/>
                <w:sz w:val="20"/>
                <w:szCs w:val="20"/>
              </w:rPr>
              <w:t>: Penetration loss of glass at frequencies of 7.5 GHz to 30 GHz</w:t>
            </w:r>
          </w:p>
          <w:p w14:paraId="16561E01" w14:textId="77777777" w:rsidR="00F82B60" w:rsidRDefault="00F82B60" w:rsidP="005D13F6">
            <w:pPr>
              <w:spacing w:before="0" w:after="0" w:line="240" w:lineRule="auto"/>
              <w:rPr>
                <w:b/>
                <w:bCs/>
              </w:rPr>
            </w:pPr>
          </w:p>
          <w:p w14:paraId="22F4957E" w14:textId="4141DA07" w:rsidR="00CC5C04" w:rsidRPr="005D13F6" w:rsidRDefault="00CC5C04" w:rsidP="005D13F6">
            <w:pPr>
              <w:spacing w:before="0" w:after="0" w:line="240" w:lineRule="auto"/>
            </w:pPr>
            <w:r w:rsidRPr="005D13F6">
              <w:rPr>
                <w:b/>
                <w:bCs/>
              </w:rPr>
              <w:t>Proposal 5:</w:t>
            </w:r>
            <w:r w:rsidRPr="005D13F6">
              <w:t xml:space="preserve"> RAN1 to consider </w:t>
            </w:r>
          </w:p>
          <w:p w14:paraId="1C17D81F" w14:textId="6CF6DF48" w:rsidR="00CC5C04" w:rsidRPr="005D13F6" w:rsidRDefault="00CC5C04">
            <w:pPr>
              <w:pStyle w:val="ListParagraph"/>
              <w:numPr>
                <w:ilvl w:val="0"/>
                <w:numId w:val="31"/>
              </w:numPr>
              <w:suppressAutoHyphens w:val="0"/>
              <w:overflowPunct/>
              <w:spacing w:before="0" w:line="240" w:lineRule="auto"/>
              <w:rPr>
                <w:szCs w:val="20"/>
              </w:rPr>
            </w:pPr>
            <w:r w:rsidRPr="005D13F6">
              <w:rPr>
                <w:szCs w:val="20"/>
              </w:rPr>
              <w:t xml:space="preserve">expressing concrete penetration loss in terms of unit thickness (e.g., </w:t>
            </w:r>
            <m:oMath>
              <m:r>
                <m:rPr>
                  <m:sty m:val="p"/>
                </m:rPr>
                <w:rPr>
                  <w:rFonts w:ascii="Cambria Math" w:hAnsi="Cambria Math"/>
                  <w:szCs w:val="20"/>
                </w:rPr>
                <m:t>L(dB/cm) = 0.043+0.187 f</m:t>
              </m:r>
            </m:oMath>
            <w:r w:rsidRPr="005D13F6">
              <w:rPr>
                <w:szCs w:val="20"/>
              </w:rPr>
              <w:t xml:space="preserve"> or </w:t>
            </w:r>
            <m:oMath>
              <m:r>
                <m:rPr>
                  <m:sty m:val="p"/>
                </m:rPr>
                <w:rPr>
                  <w:rFonts w:ascii="Cambria Math" w:hAnsi="Cambria Math"/>
                  <w:szCs w:val="20"/>
                </w:rPr>
                <m:t>L=α⋅</m:t>
              </m:r>
              <m:d>
                <m:dPr>
                  <m:ctrlPr>
                    <w:rPr>
                      <w:rFonts w:ascii="Cambria Math" w:hAnsi="Cambria Math"/>
                      <w:szCs w:val="20"/>
                    </w:rPr>
                  </m:ctrlPr>
                </m:dPr>
                <m:e>
                  <m:r>
                    <m:rPr>
                      <m:sty m:val="p"/>
                    </m:rPr>
                    <w:rPr>
                      <w:rFonts w:ascii="Cambria Math" w:hAnsi="Cambria Math"/>
                      <w:szCs w:val="20"/>
                    </w:rPr>
                    <m:t>5+4f</m:t>
                  </m:r>
                </m:e>
              </m:d>
            </m:oMath>
            <w:r w:rsidRPr="005D13F6">
              <w:rPr>
                <w:szCs w:val="20"/>
              </w:rPr>
              <w:t xml:space="preserve"> with </w:t>
            </w:r>
            <m:oMath>
              <m:r>
                <m:rPr>
                  <m:sty m:val="p"/>
                </m:rPr>
                <w:rPr>
                  <w:rFonts w:ascii="Cambria Math" w:hAnsi="Cambria Math"/>
                  <w:szCs w:val="20"/>
                </w:rPr>
                <m:t>α=</m:t>
              </m:r>
              <m:f>
                <m:fPr>
                  <m:ctrlPr>
                    <w:rPr>
                      <w:rFonts w:ascii="Cambria Math" w:hAnsi="Cambria Math"/>
                      <w:szCs w:val="20"/>
                    </w:rPr>
                  </m:ctrlPr>
                </m:fPr>
                <m:num>
                  <m:sSub>
                    <m:sSubPr>
                      <m:ctrlPr>
                        <w:rPr>
                          <w:rFonts w:ascii="Cambria Math" w:hAnsi="Cambria Math"/>
                          <w:szCs w:val="20"/>
                        </w:rPr>
                      </m:ctrlPr>
                    </m:sSubPr>
                    <m:e>
                      <m:r>
                        <m:rPr>
                          <m:sty m:val="p"/>
                        </m:rPr>
                        <w:rPr>
                          <w:rFonts w:ascii="Cambria Math" w:hAnsi="Cambria Math"/>
                          <w:szCs w:val="20"/>
                        </w:rPr>
                        <m:t>T</m:t>
                      </m:r>
                    </m:e>
                    <m:sub>
                      <m:r>
                        <m:rPr>
                          <m:sty m:val="p"/>
                        </m:rPr>
                        <w:rPr>
                          <w:rFonts w:ascii="Cambria Math" w:hAnsi="Cambria Math"/>
                          <w:szCs w:val="20"/>
                        </w:rPr>
                        <m:t>concrete</m:t>
                      </m:r>
                    </m:sub>
                  </m:sSub>
                </m:num>
                <m:den>
                  <m:r>
                    <m:rPr>
                      <m:sty m:val="p"/>
                    </m:rPr>
                    <w:rPr>
                      <w:rFonts w:ascii="Cambria Math" w:hAnsi="Cambria Math"/>
                      <w:szCs w:val="20"/>
                    </w:rPr>
                    <m:t>23</m:t>
                  </m:r>
                </m:den>
              </m:f>
            </m:oMath>
            <w:r w:rsidRPr="005D13F6">
              <w:rPr>
                <w:szCs w:val="20"/>
              </w:rPr>
              <w:t xml:space="preserve"> and </w:t>
            </w:r>
            <m:oMath>
              <m:sSub>
                <m:sSubPr>
                  <m:ctrlPr>
                    <w:rPr>
                      <w:rFonts w:ascii="Cambria Math" w:hAnsi="Cambria Math"/>
                      <w:szCs w:val="20"/>
                    </w:rPr>
                  </m:ctrlPr>
                </m:sSubPr>
                <m:e>
                  <m:r>
                    <m:rPr>
                      <m:sty m:val="p"/>
                    </m:rPr>
                    <w:rPr>
                      <w:rFonts w:ascii="Cambria Math" w:hAnsi="Cambria Math"/>
                      <w:szCs w:val="20"/>
                    </w:rPr>
                    <m:t>T</m:t>
                  </m:r>
                </m:e>
                <m:sub>
                  <m:r>
                    <m:rPr>
                      <m:sty m:val="p"/>
                    </m:rPr>
                    <w:rPr>
                      <w:rFonts w:ascii="Cambria Math" w:hAnsi="Cambria Math"/>
                      <w:szCs w:val="20"/>
                    </w:rPr>
                    <m:t>concrete</m:t>
                  </m:r>
                </m:sub>
              </m:sSub>
              <m:r>
                <m:rPr>
                  <m:sty m:val="p"/>
                </m:rPr>
                <w:rPr>
                  <w:rFonts w:ascii="Cambria Math" w:hAnsi="Cambria Math"/>
                  <w:szCs w:val="20"/>
                </w:rPr>
                <m:t xml:space="preserve"> </m:t>
              </m:r>
            </m:oMath>
            <w:r w:rsidRPr="005D13F6">
              <w:rPr>
                <w:szCs w:val="20"/>
              </w:rPr>
              <w:t>being concrete thickness in cm)</w:t>
            </w:r>
          </w:p>
          <w:p w14:paraId="59CACC77" w14:textId="77777777" w:rsidR="00CC5C04" w:rsidRPr="005D13F6" w:rsidRDefault="00CC5C04">
            <w:pPr>
              <w:pStyle w:val="ListParagraph"/>
              <w:numPr>
                <w:ilvl w:val="0"/>
                <w:numId w:val="31"/>
              </w:numPr>
              <w:suppressAutoHyphens w:val="0"/>
              <w:overflowPunct/>
              <w:spacing w:before="0" w:line="240" w:lineRule="auto"/>
              <w:rPr>
                <w:szCs w:val="20"/>
              </w:rPr>
            </w:pPr>
            <w:r w:rsidRPr="005D13F6">
              <w:rPr>
                <w:szCs w:val="20"/>
              </w:rPr>
              <w:t>increasing IRR glass penetration loss from TR 38.901 (e.g., L=30+0.3f)</w:t>
            </w:r>
          </w:p>
          <w:p w14:paraId="5412DBB4" w14:textId="77777777" w:rsidR="00CC5C04" w:rsidRPr="005D13F6" w:rsidRDefault="00CC5C04">
            <w:pPr>
              <w:pStyle w:val="ListParagraph"/>
              <w:numPr>
                <w:ilvl w:val="0"/>
                <w:numId w:val="31"/>
              </w:numPr>
              <w:suppressAutoHyphens w:val="0"/>
              <w:overflowPunct/>
              <w:spacing w:before="0" w:line="240" w:lineRule="auto"/>
              <w:rPr>
                <w:szCs w:val="20"/>
              </w:rPr>
            </w:pPr>
            <w:r w:rsidRPr="005D13F6">
              <w:rPr>
                <w:szCs w:val="20"/>
              </w:rPr>
              <w:t>whether or not to reduce wood penetration loss from TR 38.901</w:t>
            </w:r>
          </w:p>
          <w:p w14:paraId="7283667F" w14:textId="77777777" w:rsidR="00CC5C04" w:rsidRPr="005D13F6" w:rsidRDefault="00CC5C04">
            <w:pPr>
              <w:pStyle w:val="ListParagraph"/>
              <w:numPr>
                <w:ilvl w:val="0"/>
                <w:numId w:val="31"/>
              </w:numPr>
              <w:suppressAutoHyphens w:val="0"/>
              <w:overflowPunct/>
              <w:spacing w:before="0" w:line="240" w:lineRule="auto"/>
              <w:rPr>
                <w:szCs w:val="20"/>
              </w:rPr>
            </w:pPr>
            <w:r w:rsidRPr="005D13F6">
              <w:rPr>
                <w:szCs w:val="20"/>
              </w:rPr>
              <w:t xml:space="preserve">whether the glass penetration loss is linearly increasing with frequency. </w:t>
            </w:r>
          </w:p>
          <w:p w14:paraId="7B987FF5" w14:textId="79208E02" w:rsidR="00D97720" w:rsidRPr="005D13F6" w:rsidRDefault="00D97720" w:rsidP="005D13F6">
            <w:pPr>
              <w:spacing w:before="0" w:after="0" w:line="240" w:lineRule="auto"/>
              <w:jc w:val="left"/>
              <w:rPr>
                <w:bCs/>
              </w:rPr>
            </w:pPr>
          </w:p>
        </w:tc>
      </w:tr>
      <w:tr w:rsidR="0061388A" w:rsidRPr="0079343B" w14:paraId="19346460" w14:textId="77777777" w:rsidTr="005D13F6">
        <w:trPr>
          <w:trHeight w:val="50"/>
        </w:trPr>
        <w:tc>
          <w:tcPr>
            <w:tcW w:w="1615" w:type="dxa"/>
            <w:vAlign w:val="center"/>
          </w:tcPr>
          <w:p w14:paraId="2D06F754" w14:textId="5D3F2CBB" w:rsidR="0061388A" w:rsidRPr="00CF6239" w:rsidRDefault="00794EAA" w:rsidP="004D60E7">
            <w:pPr>
              <w:spacing w:before="0" w:after="0" w:line="240" w:lineRule="auto"/>
              <w:jc w:val="left"/>
            </w:pPr>
            <w:r>
              <w:lastRenderedPageBreak/>
              <w:t>[18] Qualcomm</w:t>
            </w:r>
          </w:p>
        </w:tc>
        <w:tc>
          <w:tcPr>
            <w:tcW w:w="8930" w:type="dxa"/>
            <w:vAlign w:val="center"/>
          </w:tcPr>
          <w:p w14:paraId="3684A17F" w14:textId="4761180F" w:rsidR="0061388A" w:rsidRPr="005D13F6" w:rsidRDefault="00794EAA" w:rsidP="005D13F6">
            <w:pPr>
              <w:spacing w:before="0" w:after="0" w:line="240" w:lineRule="auto"/>
              <w:rPr>
                <w:lang w:val="en-GB"/>
              </w:rPr>
            </w:pPr>
            <w:r w:rsidRPr="005D13F6">
              <w:rPr>
                <w:b/>
                <w:bCs/>
                <w:lang w:val="en-GB"/>
              </w:rPr>
              <w:t>Proposal 10:</w:t>
            </w:r>
            <w:r w:rsidRPr="005D13F6">
              <w:rPr>
                <w:lang w:val="en-GB"/>
              </w:rPr>
              <w:t xml:space="preserve"> Support updating the penetration losses due to wood and concrete to be a function of thickness of the material. The losses (in dB) are modelled to scale linearly with thickness.</w:t>
            </w:r>
          </w:p>
        </w:tc>
      </w:tr>
      <w:tr w:rsidR="000C252D" w:rsidRPr="0079343B" w14:paraId="1E334FAF" w14:textId="77777777" w:rsidTr="005D13F6">
        <w:trPr>
          <w:trHeight w:val="50"/>
        </w:trPr>
        <w:tc>
          <w:tcPr>
            <w:tcW w:w="1615" w:type="dxa"/>
            <w:vAlign w:val="center"/>
          </w:tcPr>
          <w:p w14:paraId="05038371" w14:textId="7F3A038B" w:rsidR="000C252D" w:rsidRDefault="000C252D" w:rsidP="004D60E7">
            <w:pPr>
              <w:spacing w:after="0" w:line="240" w:lineRule="auto"/>
            </w:pPr>
            <w:r>
              <w:t>[20] Nokia</w:t>
            </w:r>
          </w:p>
        </w:tc>
        <w:tc>
          <w:tcPr>
            <w:tcW w:w="8930" w:type="dxa"/>
            <w:vAlign w:val="center"/>
          </w:tcPr>
          <w:p w14:paraId="042C9887" w14:textId="77777777" w:rsidR="000C252D" w:rsidRDefault="000C252D" w:rsidP="005D13F6">
            <w:pPr>
              <w:spacing w:before="0" w:after="0" w:line="240" w:lineRule="auto"/>
              <w:rPr>
                <w:lang w:val="en-GB"/>
              </w:rPr>
            </w:pPr>
            <w:r w:rsidRPr="005D13F6">
              <w:rPr>
                <w:b/>
                <w:bCs/>
                <w:lang w:val="en-GB"/>
              </w:rPr>
              <w:t xml:space="preserve">Proposal 4: </w:t>
            </w:r>
            <w:r w:rsidRPr="005D13F6">
              <w:rPr>
                <w:lang w:val="en-GB"/>
              </w:rPr>
              <w:t>RAN1 to clarify the reference thickness of the materials assumed in the existing pathloss penetration model, i.e., in Table 7.4.3-1 of 38.901, at least for concrete (23cm) and wood (6cm).</w:t>
            </w:r>
          </w:p>
          <w:p w14:paraId="586525DA" w14:textId="77777777" w:rsidR="005D13F6" w:rsidRPr="005D13F6" w:rsidRDefault="005D13F6" w:rsidP="005D13F6">
            <w:pPr>
              <w:spacing w:before="0" w:after="0" w:line="240" w:lineRule="auto"/>
              <w:rPr>
                <w:lang w:val="en-GB"/>
              </w:rPr>
            </w:pPr>
          </w:p>
          <w:p w14:paraId="72D6316E" w14:textId="7680D465" w:rsidR="000C252D" w:rsidRPr="005D13F6" w:rsidRDefault="000C252D" w:rsidP="005D13F6">
            <w:pPr>
              <w:pStyle w:val="RAN4proposal"/>
              <w:spacing w:after="0"/>
              <w:rPr>
                <w:rFonts w:cs="Times New Roman"/>
                <w:b w:val="0"/>
                <w:bCs/>
                <w:szCs w:val="20"/>
                <w:lang w:val="en-US"/>
              </w:rPr>
            </w:pPr>
            <w:r w:rsidRPr="005D13F6">
              <w:rPr>
                <w:rFonts w:cs="Times New Roman"/>
                <w:b w:val="0"/>
                <w:bCs/>
                <w:szCs w:val="20"/>
                <w:lang w:val="en-US"/>
              </w:rPr>
              <w:t xml:space="preserve">If it is found to be necessary to consider different wall and/or material thickness in TR 38.901, the penetration loss model can be generalized to include material thickness, e.g., for </w:t>
            </w:r>
            <w:r w:rsidRPr="005D13F6">
              <w:rPr>
                <w:rFonts w:cs="Times New Roman"/>
                <w:b w:val="0"/>
                <w:bCs/>
                <w:i/>
                <w:szCs w:val="20"/>
                <w:lang w:val="en-US"/>
              </w:rPr>
              <w:t>L</w:t>
            </w:r>
            <w:r w:rsidRPr="005D13F6">
              <w:rPr>
                <w:rFonts w:cs="Times New Roman"/>
                <w:b w:val="0"/>
                <w:bCs/>
                <w:szCs w:val="20"/>
                <w:vertAlign w:val="subscript"/>
                <w:lang w:val="en-US"/>
              </w:rPr>
              <w:t>concrete</w:t>
            </w:r>
            <w:r w:rsidRPr="005D13F6">
              <w:rPr>
                <w:rFonts w:cs="Times New Roman"/>
                <w:b w:val="0"/>
                <w:bCs/>
                <w:szCs w:val="20"/>
                <w:lang w:val="en-US"/>
              </w:rPr>
              <w:t xml:space="preserve"> (dB) = 1.4 + 0.2 </w:t>
            </w:r>
            <w:r w:rsidRPr="005D13F6">
              <w:rPr>
                <w:rFonts w:cs="Times New Roman"/>
                <w:b w:val="0"/>
                <w:bCs/>
                <w:i/>
                <w:szCs w:val="20"/>
                <w:lang w:val="en-US"/>
              </w:rPr>
              <w:t>f d</w:t>
            </w:r>
            <w:r w:rsidRPr="005D13F6">
              <w:rPr>
                <w:rFonts w:cs="Times New Roman"/>
                <w:b w:val="0"/>
                <w:bCs/>
                <w:szCs w:val="20"/>
                <w:lang w:val="en-US"/>
              </w:rPr>
              <w:t xml:space="preserve"> (dB), </w:t>
            </w:r>
            <w:r w:rsidRPr="005D13F6">
              <w:rPr>
                <w:rFonts w:cs="Times New Roman"/>
                <w:b w:val="0"/>
                <w:bCs/>
                <w:i/>
                <w:szCs w:val="20"/>
                <w:lang w:val="en-US"/>
              </w:rPr>
              <w:t>f</w:t>
            </w:r>
            <w:r w:rsidRPr="005D13F6">
              <w:rPr>
                <w:rFonts w:cs="Times New Roman"/>
                <w:b w:val="0"/>
                <w:bCs/>
                <w:szCs w:val="20"/>
                <w:lang w:val="en-US"/>
              </w:rPr>
              <w:t xml:space="preserve"> in GHz, and </w:t>
            </w:r>
            <w:r w:rsidRPr="005D13F6">
              <w:rPr>
                <w:rFonts w:cs="Times New Roman"/>
                <w:b w:val="0"/>
                <w:bCs/>
                <w:i/>
                <w:szCs w:val="20"/>
                <w:lang w:val="en-US"/>
              </w:rPr>
              <w:t>d</w:t>
            </w:r>
            <w:r w:rsidRPr="005D13F6">
              <w:rPr>
                <w:rFonts w:cs="Times New Roman"/>
                <w:b w:val="0"/>
                <w:bCs/>
                <w:szCs w:val="20"/>
                <w:lang w:val="en-US"/>
              </w:rPr>
              <w:t xml:space="preserve"> in cm.</w:t>
            </w:r>
          </w:p>
        </w:tc>
      </w:tr>
    </w:tbl>
    <w:p w14:paraId="09FB7392" w14:textId="7E350F9E" w:rsidR="0061388A" w:rsidRPr="0079343B" w:rsidRDefault="0061388A">
      <w:pPr>
        <w:pStyle w:val="BodyText"/>
        <w:spacing w:after="0"/>
        <w:rPr>
          <w:rFonts w:ascii="Times New Roman" w:eastAsiaTheme="minorEastAsia" w:hAnsi="Times New Roman"/>
          <w:szCs w:val="20"/>
          <w:lang w:eastAsia="ko-KR"/>
        </w:rPr>
      </w:pPr>
    </w:p>
    <w:p w14:paraId="0E8D6077" w14:textId="77777777" w:rsidR="0061388A" w:rsidRPr="0079343B" w:rsidRDefault="0061388A">
      <w:pPr>
        <w:pStyle w:val="BodyText"/>
        <w:spacing w:after="0"/>
        <w:rPr>
          <w:rFonts w:ascii="Times New Roman" w:eastAsiaTheme="minorEastAsia" w:hAnsi="Times New Roman"/>
          <w:szCs w:val="20"/>
          <w:lang w:eastAsia="ko-KR"/>
        </w:rPr>
      </w:pPr>
    </w:p>
    <w:p w14:paraId="60BA6016"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05E7D291" w14:textId="691E23DB" w:rsidR="0061388A" w:rsidRDefault="00B4765A">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The following is a summary of results provided by companies on material penetration loss.</w:t>
      </w:r>
    </w:p>
    <w:p w14:paraId="61946A37" w14:textId="77777777" w:rsidR="00AE5840" w:rsidRDefault="00AE5840">
      <w:pPr>
        <w:pStyle w:val="BodyText"/>
        <w:spacing w:after="0"/>
        <w:rPr>
          <w:rFonts w:ascii="Times New Roman" w:eastAsiaTheme="minorEastAsia" w:hAnsi="Times New Roman"/>
          <w:szCs w:val="20"/>
          <w:lang w:eastAsia="ko-KR"/>
        </w:rPr>
      </w:pPr>
    </w:p>
    <w:p w14:paraId="59C0D6AF" w14:textId="77777777" w:rsidR="00AE5840" w:rsidRPr="0079343B" w:rsidRDefault="00AE5840">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2102"/>
        <w:gridCol w:w="2093"/>
        <w:gridCol w:w="2392"/>
        <w:gridCol w:w="2106"/>
        <w:gridCol w:w="2097"/>
      </w:tblGrid>
      <w:tr w:rsidR="00741CBF" w:rsidRPr="00AE5840" w14:paraId="0722D807" w14:textId="77777777" w:rsidTr="00AE5840">
        <w:tc>
          <w:tcPr>
            <w:tcW w:w="2102" w:type="dxa"/>
          </w:tcPr>
          <w:p w14:paraId="7282A480" w14:textId="77777777" w:rsidR="00741CBF" w:rsidRPr="00AE5840" w:rsidRDefault="00741CBF" w:rsidP="00431E18">
            <w:pPr>
              <w:pStyle w:val="BodyText"/>
              <w:spacing w:before="0" w:after="0" w:line="240" w:lineRule="auto"/>
              <w:rPr>
                <w:rFonts w:ascii="Times New Roman" w:eastAsiaTheme="minorEastAsia" w:hAnsi="Times New Roman"/>
                <w:sz w:val="16"/>
                <w:szCs w:val="16"/>
                <w:lang w:eastAsia="ko-KR"/>
              </w:rPr>
            </w:pPr>
          </w:p>
        </w:tc>
        <w:tc>
          <w:tcPr>
            <w:tcW w:w="2093" w:type="dxa"/>
          </w:tcPr>
          <w:p w14:paraId="18EDC39B" w14:textId="21033BF6" w:rsidR="00741CBF" w:rsidRPr="00431E18" w:rsidRDefault="00741CBF" w:rsidP="00431E18">
            <w:pPr>
              <w:pStyle w:val="BodyText"/>
              <w:spacing w:before="0" w:after="0" w:line="240" w:lineRule="auto"/>
              <w:jc w:val="center"/>
              <w:rPr>
                <w:rFonts w:ascii="Times New Roman" w:eastAsiaTheme="minorEastAsia" w:hAnsi="Times New Roman"/>
                <w:b/>
                <w:bCs/>
                <w:sz w:val="16"/>
                <w:szCs w:val="16"/>
                <w:lang w:eastAsia="ko-KR"/>
              </w:rPr>
            </w:pPr>
            <w:r w:rsidRPr="00431E18">
              <w:rPr>
                <w:rFonts w:ascii="Times New Roman" w:eastAsia="MS Mincho" w:hAnsi="Times New Roman"/>
                <w:b/>
                <w:bCs/>
                <w:sz w:val="16"/>
                <w:szCs w:val="16"/>
                <w:lang w:eastAsia="ja-JP"/>
              </w:rPr>
              <w:t>Standard multi-pane glass</w:t>
            </w:r>
          </w:p>
        </w:tc>
        <w:tc>
          <w:tcPr>
            <w:tcW w:w="2392" w:type="dxa"/>
          </w:tcPr>
          <w:p w14:paraId="7475C395" w14:textId="6FD0CC4D" w:rsidR="00741CBF" w:rsidRPr="00431E18" w:rsidRDefault="00741CBF" w:rsidP="00431E18">
            <w:pPr>
              <w:pStyle w:val="BodyText"/>
              <w:spacing w:before="0" w:after="0" w:line="240" w:lineRule="auto"/>
              <w:jc w:val="center"/>
              <w:rPr>
                <w:rFonts w:ascii="Times New Roman" w:eastAsiaTheme="minorEastAsia" w:hAnsi="Times New Roman"/>
                <w:b/>
                <w:bCs/>
                <w:sz w:val="16"/>
                <w:szCs w:val="16"/>
                <w:lang w:eastAsia="ko-KR"/>
              </w:rPr>
            </w:pPr>
            <w:r w:rsidRPr="00431E18">
              <w:rPr>
                <w:rFonts w:ascii="Times New Roman" w:eastAsia="MS Mincho" w:hAnsi="Times New Roman"/>
                <w:b/>
                <w:bCs/>
                <w:sz w:val="16"/>
                <w:szCs w:val="16"/>
                <w:lang w:eastAsia="ja-JP"/>
              </w:rPr>
              <w:t>IRR glass</w:t>
            </w:r>
          </w:p>
        </w:tc>
        <w:tc>
          <w:tcPr>
            <w:tcW w:w="2106" w:type="dxa"/>
          </w:tcPr>
          <w:p w14:paraId="64DD26C2" w14:textId="373D0C82" w:rsidR="00741CBF" w:rsidRPr="00431E18" w:rsidRDefault="00741CBF" w:rsidP="00431E18">
            <w:pPr>
              <w:pStyle w:val="BodyText"/>
              <w:spacing w:before="0" w:after="0" w:line="240" w:lineRule="auto"/>
              <w:jc w:val="center"/>
              <w:rPr>
                <w:rFonts w:ascii="Times New Roman" w:eastAsiaTheme="minorEastAsia" w:hAnsi="Times New Roman"/>
                <w:b/>
                <w:bCs/>
                <w:sz w:val="16"/>
                <w:szCs w:val="16"/>
                <w:lang w:eastAsia="ko-KR"/>
              </w:rPr>
            </w:pPr>
            <w:r w:rsidRPr="00431E18">
              <w:rPr>
                <w:rFonts w:ascii="Times New Roman" w:eastAsia="MS Mincho" w:hAnsi="Times New Roman"/>
                <w:b/>
                <w:bCs/>
                <w:sz w:val="16"/>
                <w:szCs w:val="16"/>
                <w:lang w:eastAsia="ja-JP"/>
              </w:rPr>
              <w:t>Concrete</w:t>
            </w:r>
          </w:p>
        </w:tc>
        <w:tc>
          <w:tcPr>
            <w:tcW w:w="2097" w:type="dxa"/>
          </w:tcPr>
          <w:p w14:paraId="1324D598" w14:textId="4883D103" w:rsidR="00741CBF" w:rsidRPr="00431E18" w:rsidRDefault="00741CBF" w:rsidP="00431E18">
            <w:pPr>
              <w:pStyle w:val="BodyText"/>
              <w:spacing w:before="0" w:after="0" w:line="240" w:lineRule="auto"/>
              <w:jc w:val="center"/>
              <w:rPr>
                <w:rFonts w:ascii="Times New Roman" w:eastAsiaTheme="minorEastAsia" w:hAnsi="Times New Roman"/>
                <w:b/>
                <w:bCs/>
                <w:sz w:val="16"/>
                <w:szCs w:val="16"/>
                <w:lang w:eastAsia="ko-KR"/>
              </w:rPr>
            </w:pPr>
            <w:r w:rsidRPr="00431E18">
              <w:rPr>
                <w:rFonts w:ascii="Times New Roman" w:eastAsia="MS Mincho" w:hAnsi="Times New Roman"/>
                <w:b/>
                <w:bCs/>
                <w:sz w:val="16"/>
                <w:szCs w:val="16"/>
                <w:lang w:eastAsia="ja-JP"/>
              </w:rPr>
              <w:t>Wood</w:t>
            </w:r>
          </w:p>
        </w:tc>
      </w:tr>
      <w:tr w:rsidR="00741CBF" w:rsidRPr="00AE5840" w14:paraId="0B859ED3" w14:textId="77777777" w:rsidTr="00431E18">
        <w:tc>
          <w:tcPr>
            <w:tcW w:w="2102" w:type="dxa"/>
          </w:tcPr>
          <w:p w14:paraId="0F4EDA7F" w14:textId="77777777" w:rsidR="00741CBF" w:rsidRPr="00AE5840" w:rsidRDefault="00741CBF" w:rsidP="00431E18">
            <w:pPr>
              <w:adjustRightInd w:val="0"/>
              <w:snapToGrid w:val="0"/>
              <w:spacing w:before="0" w:after="0" w:line="240" w:lineRule="auto"/>
              <w:jc w:val="left"/>
              <w:rPr>
                <w:rFonts w:eastAsia="MS Mincho"/>
                <w:b/>
                <w:sz w:val="16"/>
                <w:szCs w:val="16"/>
                <w:lang w:eastAsia="ja-JP"/>
              </w:rPr>
            </w:pPr>
            <w:r w:rsidRPr="00AE5840">
              <w:rPr>
                <w:rFonts w:eastAsia="MS Mincho"/>
                <w:b/>
                <w:sz w:val="16"/>
                <w:szCs w:val="16"/>
                <w:lang w:eastAsia="ja-JP"/>
              </w:rPr>
              <w:t>TR38.901</w:t>
            </w:r>
          </w:p>
          <w:p w14:paraId="5EC633AC" w14:textId="5F20F794" w:rsidR="00741CBF" w:rsidRPr="00AE5840" w:rsidRDefault="00741CBF" w:rsidP="00431E18">
            <w:pPr>
              <w:pStyle w:val="BodyText"/>
              <w:spacing w:before="0" w:after="0" w:line="240" w:lineRule="auto"/>
              <w:jc w:val="left"/>
              <w:rPr>
                <w:rFonts w:ascii="Times New Roman" w:eastAsiaTheme="minorEastAsia" w:hAnsi="Times New Roman"/>
                <w:sz w:val="16"/>
                <w:szCs w:val="16"/>
                <w:lang w:eastAsia="ko-KR"/>
              </w:rPr>
            </w:pPr>
            <w:r w:rsidRPr="00AE5840">
              <w:rPr>
                <w:rFonts w:ascii="Times New Roman" w:eastAsia="MS Mincho" w:hAnsi="Times New Roman"/>
                <w:b/>
                <w:sz w:val="16"/>
                <w:szCs w:val="16"/>
                <w:lang w:eastAsia="ja-JP"/>
              </w:rPr>
              <w:t>Penetration loss [dB]</w:t>
            </w:r>
          </w:p>
        </w:tc>
        <w:tc>
          <w:tcPr>
            <w:tcW w:w="2093" w:type="dxa"/>
            <w:vAlign w:val="center"/>
          </w:tcPr>
          <w:p w14:paraId="74B930FC" w14:textId="4F980B5F" w:rsidR="00741CBF" w:rsidRPr="00AE5840" w:rsidRDefault="00000000" w:rsidP="00431E18">
            <w:pPr>
              <w:pStyle w:val="BodyText"/>
              <w:spacing w:before="0" w:after="0" w:line="240" w:lineRule="auto"/>
              <w:jc w:val="center"/>
              <w:rPr>
                <w:rFonts w:ascii="Times New Roman" w:eastAsiaTheme="minorEastAsia"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eastAsia="MS Mincho" w:hAnsi="Cambria Math"/>
                        <w:sz w:val="16"/>
                        <w:szCs w:val="16"/>
                        <w:lang w:eastAsia="ja-JP"/>
                      </w:rPr>
                      <m:t>L</m:t>
                    </m:r>
                  </m:e>
                  <m:sub>
                    <m:r>
                      <m:rPr>
                        <m:nor/>
                      </m:rPr>
                      <w:rPr>
                        <w:rFonts w:ascii="Times New Roman" w:eastAsia="MS Mincho" w:hAnsi="Times New Roman"/>
                        <w:sz w:val="16"/>
                        <w:szCs w:val="16"/>
                        <w:lang w:eastAsia="ja-JP"/>
                      </w:rPr>
                      <m:t>glass</m:t>
                    </m:r>
                    <m:ctrlPr>
                      <w:rPr>
                        <w:rFonts w:ascii="Cambria Math" w:eastAsia="MS Mincho" w:hAnsi="Cambria Math"/>
                        <w:sz w:val="16"/>
                        <w:szCs w:val="16"/>
                        <w:lang w:eastAsia="ja-JP"/>
                      </w:rPr>
                    </m:ctrlPr>
                  </m:sub>
                </m:sSub>
                <m:r>
                  <w:rPr>
                    <w:rFonts w:ascii="Cambria Math" w:eastAsia="MS Mincho" w:hAnsi="Cambria Math"/>
                    <w:sz w:val="16"/>
                    <w:szCs w:val="16"/>
                    <w:lang w:eastAsia="ja-JP"/>
                  </w:rPr>
                  <m:t>=2+0.2f</m:t>
                </m:r>
              </m:oMath>
            </m:oMathPara>
          </w:p>
        </w:tc>
        <w:tc>
          <w:tcPr>
            <w:tcW w:w="2392" w:type="dxa"/>
            <w:vAlign w:val="center"/>
          </w:tcPr>
          <w:p w14:paraId="7F993C23" w14:textId="0A359E5E" w:rsidR="00741CBF" w:rsidRPr="00AE5840" w:rsidRDefault="00000000" w:rsidP="00431E18">
            <w:pPr>
              <w:pStyle w:val="BodyText"/>
              <w:spacing w:before="0" w:after="0" w:line="240" w:lineRule="auto"/>
              <w:jc w:val="center"/>
              <w:rPr>
                <w:rFonts w:ascii="Times New Roman" w:eastAsiaTheme="minorEastAsia"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eastAsia="MS Mincho" w:hAnsi="Cambria Math"/>
                        <w:sz w:val="16"/>
                        <w:szCs w:val="16"/>
                        <w:lang w:eastAsia="ja-JP"/>
                      </w:rPr>
                      <m:t>L</m:t>
                    </m:r>
                  </m:e>
                  <m:sub>
                    <m:r>
                      <m:rPr>
                        <m:nor/>
                      </m:rPr>
                      <w:rPr>
                        <w:rFonts w:ascii="Times New Roman" w:eastAsia="MS Mincho" w:hAnsi="Times New Roman"/>
                        <w:sz w:val="16"/>
                        <w:szCs w:val="16"/>
                        <w:lang w:eastAsia="ja-JP"/>
                      </w:rPr>
                      <m:t>IRRglass</m:t>
                    </m:r>
                    <m:ctrlPr>
                      <w:rPr>
                        <w:rFonts w:ascii="Cambria Math" w:eastAsia="MS Mincho" w:hAnsi="Cambria Math"/>
                        <w:sz w:val="16"/>
                        <w:szCs w:val="16"/>
                        <w:lang w:eastAsia="ja-JP"/>
                      </w:rPr>
                    </m:ctrlPr>
                  </m:sub>
                </m:sSub>
                <m:r>
                  <w:rPr>
                    <w:rFonts w:ascii="Cambria Math" w:eastAsia="MS Mincho" w:hAnsi="Cambria Math"/>
                    <w:sz w:val="16"/>
                    <w:szCs w:val="16"/>
                    <w:lang w:eastAsia="ja-JP"/>
                  </w:rPr>
                  <m:t>=23+0.3f</m:t>
                </m:r>
              </m:oMath>
            </m:oMathPara>
          </w:p>
        </w:tc>
        <w:tc>
          <w:tcPr>
            <w:tcW w:w="2106" w:type="dxa"/>
            <w:vAlign w:val="center"/>
          </w:tcPr>
          <w:p w14:paraId="34A51003" w14:textId="114C235C" w:rsidR="00741CBF" w:rsidRPr="00AE5840" w:rsidRDefault="00000000" w:rsidP="00431E18">
            <w:pPr>
              <w:pStyle w:val="BodyText"/>
              <w:spacing w:before="0" w:after="0" w:line="240" w:lineRule="auto"/>
              <w:jc w:val="center"/>
              <w:rPr>
                <w:rFonts w:ascii="Times New Roman" w:eastAsiaTheme="minorEastAsia"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eastAsia="MS Mincho" w:hAnsi="Cambria Math"/>
                        <w:sz w:val="16"/>
                        <w:szCs w:val="16"/>
                        <w:lang w:eastAsia="ja-JP"/>
                      </w:rPr>
                      <m:t>L</m:t>
                    </m:r>
                  </m:e>
                  <m:sub>
                    <m:r>
                      <m:rPr>
                        <m:nor/>
                      </m:rPr>
                      <w:rPr>
                        <w:rFonts w:ascii="Times New Roman" w:eastAsia="MS Mincho" w:hAnsi="Times New Roman"/>
                        <w:sz w:val="16"/>
                        <w:szCs w:val="16"/>
                        <w:lang w:eastAsia="ja-JP"/>
                      </w:rPr>
                      <m:t>concrete</m:t>
                    </m:r>
                    <m:ctrlPr>
                      <w:rPr>
                        <w:rFonts w:ascii="Cambria Math" w:eastAsia="MS Mincho" w:hAnsi="Cambria Math"/>
                        <w:sz w:val="16"/>
                        <w:szCs w:val="16"/>
                        <w:lang w:eastAsia="ja-JP"/>
                      </w:rPr>
                    </m:ctrlPr>
                  </m:sub>
                </m:sSub>
                <m:r>
                  <w:rPr>
                    <w:rFonts w:ascii="Cambria Math" w:eastAsia="MS Mincho" w:hAnsi="Cambria Math"/>
                    <w:sz w:val="16"/>
                    <w:szCs w:val="16"/>
                    <w:lang w:eastAsia="ja-JP"/>
                  </w:rPr>
                  <m:t>=5+4f</m:t>
                </m:r>
              </m:oMath>
            </m:oMathPara>
          </w:p>
        </w:tc>
        <w:tc>
          <w:tcPr>
            <w:tcW w:w="2097" w:type="dxa"/>
            <w:vAlign w:val="center"/>
          </w:tcPr>
          <w:p w14:paraId="3B642253" w14:textId="1B75AA72" w:rsidR="00741CBF" w:rsidRPr="00AE5840" w:rsidRDefault="00000000" w:rsidP="00431E18">
            <w:pPr>
              <w:pStyle w:val="BodyText"/>
              <w:spacing w:before="0" w:after="0" w:line="240" w:lineRule="auto"/>
              <w:jc w:val="center"/>
              <w:rPr>
                <w:rFonts w:ascii="Times New Roman" w:eastAsiaTheme="minorEastAsia"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eastAsia="MS Mincho" w:hAnsi="Cambria Math"/>
                        <w:sz w:val="16"/>
                        <w:szCs w:val="16"/>
                        <w:lang w:eastAsia="ja-JP"/>
                      </w:rPr>
                      <m:t>L</m:t>
                    </m:r>
                  </m:e>
                  <m:sub>
                    <m:r>
                      <m:rPr>
                        <m:nor/>
                      </m:rPr>
                      <w:rPr>
                        <w:rFonts w:ascii="Times New Roman" w:eastAsia="MS Mincho" w:hAnsi="Times New Roman"/>
                        <w:sz w:val="16"/>
                        <w:szCs w:val="16"/>
                        <w:lang w:eastAsia="ja-JP"/>
                      </w:rPr>
                      <m:t>wood</m:t>
                    </m:r>
                    <m:ctrlPr>
                      <w:rPr>
                        <w:rFonts w:ascii="Cambria Math" w:eastAsia="MS Mincho" w:hAnsi="Cambria Math"/>
                        <w:sz w:val="16"/>
                        <w:szCs w:val="16"/>
                        <w:lang w:eastAsia="ja-JP"/>
                      </w:rPr>
                    </m:ctrlPr>
                  </m:sub>
                </m:sSub>
                <m:r>
                  <w:rPr>
                    <w:rFonts w:ascii="Cambria Math" w:eastAsia="MS Mincho" w:hAnsi="Cambria Math"/>
                    <w:sz w:val="16"/>
                    <w:szCs w:val="16"/>
                    <w:lang w:eastAsia="ja-JP"/>
                  </w:rPr>
                  <m:t>=4.85+0.12f</m:t>
                </m:r>
              </m:oMath>
            </m:oMathPara>
          </w:p>
        </w:tc>
      </w:tr>
      <w:tr w:rsidR="0011571B" w:rsidRPr="00AE5840" w14:paraId="3B217425" w14:textId="77777777" w:rsidTr="00431E18">
        <w:tc>
          <w:tcPr>
            <w:tcW w:w="2102" w:type="dxa"/>
          </w:tcPr>
          <w:p w14:paraId="348619C0" w14:textId="77051B7F" w:rsidR="0011571B" w:rsidRPr="00431E18" w:rsidRDefault="0011571B" w:rsidP="00431E18">
            <w:pPr>
              <w:pStyle w:val="BodyText"/>
              <w:spacing w:before="0" w:after="0" w:line="240" w:lineRule="auto"/>
              <w:jc w:val="left"/>
              <w:rPr>
                <w:rFonts w:ascii="Times New Roman" w:eastAsiaTheme="minorEastAsia" w:hAnsi="Times New Roman"/>
                <w:b/>
                <w:sz w:val="16"/>
                <w:szCs w:val="16"/>
                <w:lang w:eastAsia="ko-KR"/>
              </w:rPr>
            </w:pPr>
            <w:r w:rsidRPr="00431E18">
              <w:rPr>
                <w:rFonts w:ascii="Times New Roman" w:eastAsiaTheme="minorEastAsia" w:hAnsi="Times New Roman"/>
                <w:b/>
                <w:sz w:val="16"/>
                <w:szCs w:val="16"/>
                <w:lang w:eastAsia="zh-CN"/>
              </w:rPr>
              <w:t>TR38.901 result</w:t>
            </w:r>
          </w:p>
        </w:tc>
        <w:tc>
          <w:tcPr>
            <w:tcW w:w="2093" w:type="dxa"/>
            <w:vAlign w:val="center"/>
          </w:tcPr>
          <w:p w14:paraId="4E32E2F5" w14:textId="77777777" w:rsidR="0011571B" w:rsidRDefault="005735EC" w:rsidP="00431E18">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4 dB @ 10 GHz</w:t>
            </w:r>
          </w:p>
          <w:p w14:paraId="0C0C0639" w14:textId="77777777" w:rsidR="005735EC" w:rsidRDefault="005735EC" w:rsidP="00431E18">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5 dB @ 15 GHz</w:t>
            </w:r>
          </w:p>
          <w:p w14:paraId="1796B0EC" w14:textId="19E2E7F3" w:rsidR="005735EC" w:rsidRPr="00AE5840" w:rsidRDefault="005735EC" w:rsidP="00431E18">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7 dB @ 25 GHz</w:t>
            </w:r>
          </w:p>
        </w:tc>
        <w:tc>
          <w:tcPr>
            <w:tcW w:w="2392" w:type="dxa"/>
            <w:vAlign w:val="center"/>
          </w:tcPr>
          <w:p w14:paraId="283045A2" w14:textId="0DD94189" w:rsidR="0011571B" w:rsidRDefault="005735EC" w:rsidP="00431E18">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26 dB @ 10 GHz</w:t>
            </w:r>
          </w:p>
          <w:p w14:paraId="1747A8AC" w14:textId="1A8B8E20" w:rsidR="005735EC" w:rsidRDefault="005735EC" w:rsidP="00431E18">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27.5 dB @ 15 GHz</w:t>
            </w:r>
          </w:p>
          <w:p w14:paraId="0B0E13DF" w14:textId="381DEDCA" w:rsidR="005735EC" w:rsidRPr="00AE5840" w:rsidRDefault="005735EC" w:rsidP="00431E18">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30.5 dB @ 25 GHz</w:t>
            </w:r>
          </w:p>
        </w:tc>
        <w:tc>
          <w:tcPr>
            <w:tcW w:w="2106" w:type="dxa"/>
            <w:vAlign w:val="center"/>
          </w:tcPr>
          <w:p w14:paraId="28FCD0E2" w14:textId="77777777" w:rsidR="0011571B" w:rsidRDefault="005735EC" w:rsidP="00431E18">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45 dB @ 10 GHz</w:t>
            </w:r>
          </w:p>
          <w:p w14:paraId="18CE4D7A" w14:textId="0757C20A" w:rsidR="005735EC" w:rsidRDefault="005735EC" w:rsidP="00431E18">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65 dB @ 15 GHz</w:t>
            </w:r>
          </w:p>
          <w:p w14:paraId="361D0616" w14:textId="3C66DF37" w:rsidR="005735EC" w:rsidRPr="00AE5840" w:rsidRDefault="005735EC" w:rsidP="00431E18">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105 dB @ 25 GHz</w:t>
            </w:r>
          </w:p>
        </w:tc>
        <w:tc>
          <w:tcPr>
            <w:tcW w:w="2097" w:type="dxa"/>
            <w:vAlign w:val="center"/>
          </w:tcPr>
          <w:p w14:paraId="15FDDB5E" w14:textId="277A69CA" w:rsidR="0011571B" w:rsidRDefault="005735EC" w:rsidP="00431E18">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6. dB @ 10 GHz</w:t>
            </w:r>
          </w:p>
          <w:p w14:paraId="3CAA8863" w14:textId="77777777" w:rsidR="005735EC" w:rsidRDefault="005735EC" w:rsidP="00431E18">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6.7 dB @ 15 GHz</w:t>
            </w:r>
          </w:p>
          <w:p w14:paraId="127F5D0D" w14:textId="68DFD1E2" w:rsidR="005735EC" w:rsidRPr="00AE5840" w:rsidRDefault="005735EC" w:rsidP="00431E18">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7.85 dB @ 25 GHz</w:t>
            </w:r>
          </w:p>
        </w:tc>
      </w:tr>
      <w:tr w:rsidR="00741CBF" w:rsidRPr="00AE5840" w14:paraId="4F7CA164" w14:textId="77777777" w:rsidTr="00431E18">
        <w:tc>
          <w:tcPr>
            <w:tcW w:w="2102" w:type="dxa"/>
          </w:tcPr>
          <w:p w14:paraId="59429078" w14:textId="77777777" w:rsidR="00741CBF" w:rsidRDefault="0010257F" w:rsidP="00431E18">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sz w:val="16"/>
                <w:szCs w:val="16"/>
                <w:lang w:eastAsia="ko-KR"/>
              </w:rPr>
              <w:t>Option 1</w:t>
            </w:r>
          </w:p>
          <w:p w14:paraId="202AC1DF" w14:textId="0A7E787E" w:rsidR="0010257F" w:rsidRPr="00431E18" w:rsidRDefault="0010257F" w:rsidP="00431E18">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sz w:val="16"/>
                <w:szCs w:val="16"/>
                <w:lang w:eastAsia="ko-KR"/>
              </w:rPr>
              <w:t>(ZTE)</w:t>
            </w:r>
          </w:p>
        </w:tc>
        <w:tc>
          <w:tcPr>
            <w:tcW w:w="2093" w:type="dxa"/>
            <w:vAlign w:val="center"/>
          </w:tcPr>
          <w:p w14:paraId="73AF5658" w14:textId="77777777" w:rsidR="0010257F" w:rsidRPr="00D523D7" w:rsidRDefault="00000000" w:rsidP="0010257F">
            <w:pPr>
              <w:pStyle w:val="TAL"/>
              <w:spacing w:line="240" w:lineRule="auto"/>
              <w:rPr>
                <w:rFonts w:ascii="Times New Roman" w:hAnsi="Times New Roman" w:cs="Times New Roman"/>
                <w:bCs/>
                <w:sz w:val="16"/>
                <w:szCs w:val="16"/>
                <w:lang w:eastAsia="zh-CN"/>
              </w:rPr>
            </w:pPr>
            <m:oMathPara>
              <m:oMath>
                <m:sSub>
                  <m:sSubPr>
                    <m:ctrlPr>
                      <w:rPr>
                        <w:rFonts w:ascii="Cambria Math" w:hAnsi="Cambria Math" w:cs="Times New Roman"/>
                        <w:bCs/>
                        <w:sz w:val="16"/>
                        <w:szCs w:val="16"/>
                      </w:rPr>
                    </m:ctrlPr>
                  </m:sSubPr>
                  <m:e>
                    <m:r>
                      <m:rPr>
                        <m:sty m:val="p"/>
                      </m:rPr>
                      <w:rPr>
                        <w:rFonts w:ascii="Cambria Math" w:hAnsi="Cambria Math" w:cs="Times New Roman"/>
                        <w:sz w:val="16"/>
                        <w:szCs w:val="16"/>
                        <w:lang w:eastAsia="zh-CN"/>
                      </w:rPr>
                      <m:t>L</m:t>
                    </m:r>
                  </m:e>
                  <m:sub>
                    <m:r>
                      <m:rPr>
                        <m:sty m:val="p"/>
                      </m:rPr>
                      <w:rPr>
                        <w:rFonts w:ascii="Cambria Math" w:hAnsi="Cambria Math" w:cs="Times New Roman"/>
                        <w:sz w:val="16"/>
                        <w:szCs w:val="16"/>
                        <w:lang w:eastAsia="zh-CN"/>
                      </w:rPr>
                      <m:t>glass</m:t>
                    </m:r>
                  </m:sub>
                </m:sSub>
                <m:r>
                  <m:rPr>
                    <m:sty m:val="p"/>
                  </m:rPr>
                  <w:rPr>
                    <w:rFonts w:ascii="Cambria Math" w:hAnsi="Cambria Math" w:cs="Times New Roman"/>
                    <w:sz w:val="16"/>
                    <w:szCs w:val="16"/>
                    <w:lang w:eastAsia="zh-CN"/>
                  </w:rPr>
                  <m:t>=</m:t>
                </m:r>
                <m:r>
                  <m:rPr>
                    <m:sty m:val="p"/>
                  </m:rPr>
                  <w:rPr>
                    <w:rFonts w:ascii="Cambria Math" w:hAnsi="Cambria Math" w:cs="Times New Roman"/>
                    <w:color w:val="FF0000"/>
                    <w:sz w:val="16"/>
                    <w:szCs w:val="16"/>
                  </w:rPr>
                  <m:t>α∙</m:t>
                </m:r>
                <m:r>
                  <m:rPr>
                    <m:sty m:val="p"/>
                  </m:rPr>
                  <w:rPr>
                    <w:rFonts w:ascii="Cambria Math" w:hAnsi="Cambria Math" w:cs="Times New Roman"/>
                    <w:sz w:val="16"/>
                    <w:szCs w:val="16"/>
                    <w:lang w:eastAsia="zh-CN"/>
                  </w:rPr>
                  <m:t>(2+0.2f)</m:t>
                </m:r>
              </m:oMath>
            </m:oMathPara>
          </w:p>
          <w:p w14:paraId="235C4ADA" w14:textId="4953D37B" w:rsidR="0010257F" w:rsidRPr="0010257F" w:rsidRDefault="0010257F" w:rsidP="0010257F">
            <w:pPr>
              <w:pStyle w:val="BodyText"/>
              <w:spacing w:before="0" w:after="0" w:line="240" w:lineRule="auto"/>
              <w:jc w:val="center"/>
              <w:rPr>
                <w:bCs/>
                <w:color w:val="FF0000"/>
                <w:sz w:val="16"/>
                <w:szCs w:val="16"/>
                <w:lang w:eastAsia="zh-CN"/>
              </w:rPr>
            </w:pPr>
            <w:r w:rsidRPr="00D523D7">
              <w:rPr>
                <w:bCs/>
                <w:color w:val="FF0000"/>
                <w:sz w:val="16"/>
                <w:szCs w:val="16"/>
                <w:lang w:eastAsia="zh-CN"/>
              </w:rPr>
              <w:t xml:space="preserve">where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m:t>
              </m:r>
              <m:d>
                <m:dPr>
                  <m:ctrlPr>
                    <w:rPr>
                      <w:rFonts w:ascii="Cambria Math" w:hAnsi="Cambria Math"/>
                      <w:bCs/>
                      <w:color w:val="FF0000"/>
                      <w:sz w:val="16"/>
                      <w:szCs w:val="16"/>
                      <w:lang w:eastAsia="zh-CN"/>
                    </w:rPr>
                  </m:ctrlPr>
                </m:dPr>
                <m:e>
                  <m:f>
                    <m:fPr>
                      <m:ctrlPr>
                        <w:rPr>
                          <w:rFonts w:ascii="Cambria Math" w:hAnsi="Cambria Math"/>
                          <w:bCs/>
                          <w:color w:val="FF0000"/>
                          <w:sz w:val="16"/>
                          <w:szCs w:val="16"/>
                          <w:lang w:eastAsia="zh-CN"/>
                        </w:rPr>
                      </m:ctrlPr>
                    </m:fPr>
                    <m:num>
                      <m:sSub>
                        <m:sSubPr>
                          <m:ctrlPr>
                            <w:rPr>
                              <w:rFonts w:ascii="Cambria Math" w:hAnsi="Cambria Math"/>
                              <w:bCs/>
                              <w:color w:val="FF0000"/>
                              <w:sz w:val="16"/>
                              <w:szCs w:val="16"/>
                              <w:lang w:eastAsia="zh-CN"/>
                            </w:rPr>
                          </m:ctrlPr>
                        </m:sSubPr>
                        <m:e>
                          <m:r>
                            <m:rPr>
                              <m:sty m:val="p"/>
                            </m:rPr>
                            <w:rPr>
                              <w:rFonts w:ascii="Cambria Math" w:hAnsi="Cambria Math"/>
                              <w:color w:val="FF0000"/>
                              <w:sz w:val="16"/>
                              <w:szCs w:val="16"/>
                              <w:lang w:eastAsia="zh-CN"/>
                            </w:rPr>
                            <m:t>T</m:t>
                          </m:r>
                        </m:e>
                        <m:sub>
                          <m:r>
                            <m:rPr>
                              <m:sty m:val="p"/>
                            </m:rPr>
                            <w:rPr>
                              <w:rFonts w:ascii="Cambria Math" w:hAnsi="Cambria Math"/>
                              <w:color w:val="FF0000"/>
                              <w:sz w:val="16"/>
                              <w:szCs w:val="16"/>
                              <w:lang w:eastAsia="zh-CN"/>
                            </w:rPr>
                            <m:t>glass</m:t>
                          </m:r>
                        </m:sub>
                      </m:sSub>
                      <m:r>
                        <m:rPr>
                          <m:sty m:val="p"/>
                        </m:rPr>
                        <w:rPr>
                          <w:rFonts w:ascii="Cambria Math" w:hAnsi="Cambria Math"/>
                          <w:color w:val="FF0000"/>
                          <w:sz w:val="16"/>
                          <w:szCs w:val="16"/>
                          <w:lang w:eastAsia="zh-CN"/>
                        </w:rPr>
                        <m:t>/3cm+0.4</m:t>
                      </m:r>
                    </m:num>
                    <m:den>
                      <m:r>
                        <m:rPr>
                          <m:sty m:val="p"/>
                        </m:rPr>
                        <w:rPr>
                          <w:rFonts w:ascii="Cambria Math" w:hAnsi="Cambria Math"/>
                          <w:color w:val="FF0000"/>
                          <w:sz w:val="16"/>
                          <w:szCs w:val="16"/>
                          <w:lang w:eastAsia="zh-CN"/>
                        </w:rPr>
                        <m:t>1.4</m:t>
                      </m:r>
                    </m:den>
                  </m:f>
                </m:e>
              </m:d>
            </m:oMath>
          </w:p>
        </w:tc>
        <w:tc>
          <w:tcPr>
            <w:tcW w:w="2392" w:type="dxa"/>
            <w:vAlign w:val="center"/>
          </w:tcPr>
          <w:p w14:paraId="6928841D" w14:textId="77777777" w:rsidR="0010257F" w:rsidRPr="00D523D7" w:rsidRDefault="00000000" w:rsidP="0010257F">
            <w:pPr>
              <w:pStyle w:val="TAL"/>
              <w:spacing w:line="240" w:lineRule="auto"/>
              <w:rPr>
                <w:rFonts w:ascii="Times New Roman" w:hAnsi="Times New Roman" w:cs="Times New Roman"/>
                <w:bCs/>
                <w:color w:val="FF0000"/>
                <w:sz w:val="16"/>
                <w:szCs w:val="16"/>
                <w:lang w:eastAsia="zh-CN"/>
              </w:rPr>
            </w:pPr>
            <m:oMathPara>
              <m:oMathParaPr>
                <m:jc m:val="center"/>
              </m:oMathParaPr>
              <m:oMath>
                <m:sSub>
                  <m:sSubPr>
                    <m:ctrlPr>
                      <w:rPr>
                        <w:rFonts w:ascii="Cambria Math" w:hAnsi="Cambria Math" w:cs="Times New Roman"/>
                        <w:bCs/>
                        <w:color w:val="FF0000"/>
                        <w:sz w:val="16"/>
                        <w:szCs w:val="16"/>
                      </w:rPr>
                    </m:ctrlPr>
                  </m:sSubPr>
                  <m:e>
                    <m:r>
                      <m:rPr>
                        <m:sty m:val="p"/>
                      </m:rPr>
                      <w:rPr>
                        <w:rFonts w:ascii="Cambria Math" w:hAnsi="Cambria Math" w:cs="Times New Roman"/>
                        <w:color w:val="FF0000"/>
                        <w:sz w:val="16"/>
                        <w:szCs w:val="16"/>
                        <w:lang w:eastAsia="zh-CN"/>
                      </w:rPr>
                      <m:t>L</m:t>
                    </m:r>
                  </m:e>
                  <m:sub>
                    <m:r>
                      <m:rPr>
                        <m:sty m:val="p"/>
                      </m:rPr>
                      <w:rPr>
                        <w:rFonts w:ascii="Cambria Math" w:hAnsi="Cambria Math" w:cs="Times New Roman"/>
                        <w:color w:val="FF0000"/>
                        <w:sz w:val="16"/>
                        <w:szCs w:val="16"/>
                        <w:lang w:eastAsia="zh-CN"/>
                      </w:rPr>
                      <m:t>IRRglass</m:t>
                    </m:r>
                  </m:sub>
                </m:sSub>
                <m:r>
                  <m:rPr>
                    <m:sty m:val="p"/>
                  </m:rPr>
                  <w:rPr>
                    <w:rFonts w:ascii="Cambria Math" w:hAnsi="Cambria Math" w:cs="Times New Roman"/>
                    <w:color w:val="FF0000"/>
                    <w:sz w:val="16"/>
                    <w:szCs w:val="16"/>
                    <w:lang w:eastAsia="zh-CN"/>
                  </w:rPr>
                  <m:t>=0.11f-0.9</m:t>
                </m:r>
                <m:sSup>
                  <m:sSupPr>
                    <m:ctrlPr>
                      <w:rPr>
                        <w:rFonts w:ascii="Cambria Math" w:hAnsi="Cambria Math" w:cs="Times New Roman"/>
                        <w:bCs/>
                        <w:color w:val="FF0000"/>
                        <w:sz w:val="16"/>
                        <w:szCs w:val="16"/>
                        <w:lang w:eastAsia="zh-CN"/>
                      </w:rPr>
                    </m:ctrlPr>
                  </m:sSupPr>
                  <m:e>
                    <m:r>
                      <m:rPr>
                        <m:sty m:val="p"/>
                      </m:rPr>
                      <w:rPr>
                        <w:rFonts w:ascii="Cambria Math" w:hAnsi="Cambria Math" w:cs="Times New Roman"/>
                        <w:color w:val="FF0000"/>
                        <w:sz w:val="16"/>
                        <w:szCs w:val="16"/>
                      </w:rPr>
                      <m:t>α</m:t>
                    </m:r>
                  </m:e>
                  <m:sup>
                    <m:r>
                      <m:rPr>
                        <m:sty m:val="p"/>
                      </m:rPr>
                      <w:rPr>
                        <w:rFonts w:ascii="Cambria Math" w:hAnsi="Cambria Math" w:cs="Times New Roman"/>
                        <w:color w:val="FF0000"/>
                        <w:sz w:val="16"/>
                        <w:szCs w:val="16"/>
                        <w:lang w:eastAsia="zh-CN"/>
                      </w:rPr>
                      <m:t>2</m:t>
                    </m:r>
                  </m:sup>
                </m:sSup>
                <m:r>
                  <m:rPr>
                    <m:sty m:val="p"/>
                  </m:rPr>
                  <w:rPr>
                    <w:rFonts w:ascii="Cambria Math" w:hAnsi="Cambria Math" w:cs="Times New Roman"/>
                    <w:color w:val="FF0000"/>
                    <w:sz w:val="16"/>
                    <w:szCs w:val="16"/>
                    <w:lang w:eastAsia="zh-CN"/>
                  </w:rPr>
                  <m:t>+8.3</m:t>
                </m:r>
                <m:r>
                  <m:rPr>
                    <m:sty m:val="p"/>
                  </m:rPr>
                  <w:rPr>
                    <w:rFonts w:ascii="Cambria Math" w:hAnsi="Cambria Math" w:cs="Times New Roman"/>
                    <w:color w:val="FF0000"/>
                    <w:sz w:val="16"/>
                    <w:szCs w:val="16"/>
                  </w:rPr>
                  <m:t>α</m:t>
                </m:r>
                <m:r>
                  <m:rPr>
                    <m:sty m:val="p"/>
                  </m:rPr>
                  <w:rPr>
                    <w:rFonts w:ascii="Cambria Math" w:hAnsi="Cambria Math" w:cs="Times New Roman"/>
                    <w:color w:val="FF0000"/>
                    <w:sz w:val="16"/>
                    <w:szCs w:val="16"/>
                    <w:lang w:eastAsia="zh-CN"/>
                  </w:rPr>
                  <m:t>+18</m:t>
                </m:r>
              </m:oMath>
            </m:oMathPara>
          </w:p>
          <w:p w14:paraId="26B04192" w14:textId="52613450" w:rsidR="00AE5840" w:rsidRPr="00AE5840" w:rsidRDefault="0010257F" w:rsidP="0010257F">
            <w:pPr>
              <w:pStyle w:val="BodyText"/>
              <w:spacing w:before="0" w:after="0" w:line="240" w:lineRule="auto"/>
              <w:jc w:val="center"/>
              <w:rPr>
                <w:rFonts w:ascii="Times New Roman" w:eastAsiaTheme="minorEastAsia" w:hAnsi="Times New Roman"/>
                <w:sz w:val="16"/>
                <w:szCs w:val="16"/>
                <w:lang w:eastAsia="ko-KR"/>
              </w:rPr>
            </w:pPr>
            <w:r w:rsidRPr="00D523D7">
              <w:rPr>
                <w:rFonts w:ascii="Times New Roman" w:hAnsi="Times New Roman"/>
                <w:bCs/>
                <w:color w:val="FF0000"/>
                <w:sz w:val="16"/>
                <w:szCs w:val="16"/>
                <w:lang w:eastAsia="zh-CN"/>
              </w:rPr>
              <w:t xml:space="preserve">where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=1</m:t>
              </m:r>
            </m:oMath>
            <w:r w:rsidRPr="00D523D7">
              <w:rPr>
                <w:rFonts w:ascii="Times New Roman" w:hAnsi="Times New Roman"/>
                <w:bCs/>
                <w:color w:val="FF0000"/>
                <w:sz w:val="16"/>
                <w:szCs w:val="16"/>
                <w:lang w:eastAsia="zh-CN"/>
              </w:rPr>
              <w:t xml:space="preserve"> for single silver-coating;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=2</m:t>
              </m:r>
            </m:oMath>
            <w:r w:rsidRPr="00D523D7">
              <w:rPr>
                <w:rFonts w:ascii="Times New Roman" w:hAnsi="Times New Roman"/>
                <w:bCs/>
                <w:color w:val="FF0000"/>
                <w:sz w:val="16"/>
                <w:szCs w:val="16"/>
                <w:lang w:eastAsia="zh-CN"/>
              </w:rPr>
              <w:t xml:space="preserve"> for double silver-coating;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=3</m:t>
              </m:r>
            </m:oMath>
            <w:r w:rsidRPr="00D523D7">
              <w:rPr>
                <w:rFonts w:ascii="Times New Roman" w:hAnsi="Times New Roman"/>
                <w:bCs/>
                <w:color w:val="FF0000"/>
                <w:sz w:val="16"/>
                <w:szCs w:val="16"/>
                <w:lang w:eastAsia="zh-CN"/>
              </w:rPr>
              <w:t xml:space="preserve"> for triple silver-coating.</w:t>
            </w:r>
          </w:p>
        </w:tc>
        <w:tc>
          <w:tcPr>
            <w:tcW w:w="2106" w:type="dxa"/>
            <w:vAlign w:val="center"/>
          </w:tcPr>
          <w:p w14:paraId="62B33161" w14:textId="398EB6E3" w:rsidR="00AE5840" w:rsidRPr="00AE5840" w:rsidRDefault="00000000" w:rsidP="00431E18">
            <w:pPr>
              <w:pStyle w:val="BodyText"/>
              <w:spacing w:before="0" w:after="0" w:line="240" w:lineRule="auto"/>
              <w:jc w:val="center"/>
              <w:rPr>
                <w:rFonts w:ascii="Times New Roman" w:eastAsiaTheme="minorEastAsia" w:hAnsi="Times New Roman"/>
                <w:color w:val="FF0000"/>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concrete</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color w:val="FF0000"/>
                    <w:sz w:val="16"/>
                    <w:szCs w:val="16"/>
                    <w:lang w:eastAsia="zh-CN"/>
                  </w:rPr>
                  <m:t>(</m:t>
                </m:r>
                <m:r>
                  <w:rPr>
                    <w:rFonts w:ascii="Cambria Math" w:hAnsi="Cambria Math"/>
                    <w:sz w:val="16"/>
                    <w:szCs w:val="16"/>
                    <w:lang w:eastAsia="zh-CN"/>
                  </w:rPr>
                  <m:t>5+4f</m:t>
                </m:r>
                <m:r>
                  <w:rPr>
                    <w:rFonts w:ascii="Cambria Math" w:hAnsi="Cambria Math"/>
                    <w:color w:val="FF0000"/>
                    <w:sz w:val="16"/>
                    <w:szCs w:val="16"/>
                    <w:lang w:eastAsia="zh-CN"/>
                  </w:rPr>
                  <m:t>)</m:t>
                </m:r>
              </m:oMath>
            </m:oMathPara>
          </w:p>
          <w:p w14:paraId="52D0569A" w14:textId="192CE86B" w:rsidR="00741CBF" w:rsidRPr="00AE5840" w:rsidRDefault="00431E18" w:rsidP="00431E18">
            <w:pPr>
              <w:pStyle w:val="BodyText"/>
              <w:spacing w:before="0" w:after="0" w:line="240" w:lineRule="auto"/>
              <w:jc w:val="center"/>
              <w:rPr>
                <w:rFonts w:ascii="Times New Roman" w:eastAsiaTheme="minorEastAsia" w:hAnsi="Times New Roman"/>
                <w:color w:val="FF0000"/>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concrete</m:t>
                            </m:r>
                          </m:sub>
                        </m:sSub>
                        <m:ctrlPr>
                          <w:rPr>
                            <w:rFonts w:ascii="Cambria Math" w:hAnsi="Cambria Math"/>
                            <w:i/>
                            <w:color w:val="FF0000"/>
                            <w:sz w:val="16"/>
                            <w:szCs w:val="16"/>
                            <w:lang w:eastAsia="zh-CN"/>
                          </w:rPr>
                        </m:ctrlPr>
                      </m:num>
                      <m:den>
                        <m:r>
                          <w:rPr>
                            <w:rFonts w:ascii="Cambria Math" w:hAnsi="Cambria Math"/>
                            <w:color w:val="FF0000"/>
                            <w:sz w:val="16"/>
                            <w:szCs w:val="16"/>
                            <w:lang w:eastAsia="zh-CN"/>
                          </w:rPr>
                          <m:t>23cm</m:t>
                        </m:r>
                      </m:den>
                    </m:f>
                  </m:e>
                </m:d>
              </m:oMath>
            </m:oMathPara>
          </w:p>
        </w:tc>
        <w:tc>
          <w:tcPr>
            <w:tcW w:w="2097" w:type="dxa"/>
            <w:vAlign w:val="center"/>
          </w:tcPr>
          <w:p w14:paraId="09FB2B5B" w14:textId="69729672" w:rsidR="00AE5840" w:rsidRPr="00AE5840" w:rsidRDefault="00000000" w:rsidP="00431E18">
            <w:pPr>
              <w:pStyle w:val="BodyText"/>
              <w:spacing w:before="0" w:after="0" w:line="240" w:lineRule="auto"/>
              <w:jc w:val="center"/>
              <w:rPr>
                <w:rFonts w:ascii="Times New Roman" w:eastAsiaTheme="minorEastAsia" w:hAnsi="Times New Roman"/>
                <w:color w:val="FF0000"/>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wood</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color w:val="FF0000"/>
                    <w:sz w:val="16"/>
                    <w:szCs w:val="16"/>
                    <w:lang w:eastAsia="zh-CN"/>
                  </w:rPr>
                  <m:t>(</m:t>
                </m:r>
                <m:r>
                  <w:rPr>
                    <w:rFonts w:ascii="Cambria Math" w:hAnsi="Cambria Math"/>
                    <w:sz w:val="16"/>
                    <w:szCs w:val="16"/>
                    <w:lang w:eastAsia="zh-CN"/>
                  </w:rPr>
                  <m:t>4.85+0.12f</m:t>
                </m:r>
                <m:r>
                  <w:rPr>
                    <w:rFonts w:ascii="Cambria Math" w:hAnsi="Cambria Math"/>
                    <w:color w:val="FF0000"/>
                    <w:sz w:val="16"/>
                    <w:szCs w:val="16"/>
                    <w:lang w:eastAsia="zh-CN"/>
                  </w:rPr>
                  <m:t>)</m:t>
                </m:r>
              </m:oMath>
            </m:oMathPara>
          </w:p>
          <w:p w14:paraId="1D97469C" w14:textId="394ACFD1" w:rsidR="00741CBF" w:rsidRPr="00AE5840" w:rsidRDefault="00431E18" w:rsidP="00431E18">
            <w:pPr>
              <w:pStyle w:val="BodyText"/>
              <w:spacing w:before="0" w:after="0" w:line="240" w:lineRule="auto"/>
              <w:jc w:val="center"/>
              <w:rPr>
                <w:rFonts w:ascii="Times New Roman" w:eastAsiaTheme="minorEastAsia" w:hAnsi="Times New Roman"/>
                <w:color w:val="FF0000"/>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wood</m:t>
                            </m:r>
                          </m:sub>
                        </m:sSub>
                      </m:num>
                      <m:den>
                        <m:r>
                          <m:rPr>
                            <m:sty m:val="p"/>
                          </m:rPr>
                          <w:rPr>
                            <w:rFonts w:ascii="Cambria Math" w:hAnsi="Cambria Math"/>
                            <w:color w:val="FF0000"/>
                            <w:sz w:val="16"/>
                            <w:szCs w:val="16"/>
                            <w:lang w:eastAsia="zh-CN"/>
                          </w:rPr>
                          <m:t>6c</m:t>
                        </m:r>
                        <m:r>
                          <w:rPr>
                            <w:rFonts w:ascii="Cambria Math" w:hAnsi="Cambria Math"/>
                            <w:color w:val="FF0000"/>
                            <w:sz w:val="16"/>
                            <w:szCs w:val="16"/>
                            <w:lang w:eastAsia="zh-CN"/>
                          </w:rPr>
                          <m:t>m</m:t>
                        </m:r>
                      </m:den>
                    </m:f>
                  </m:e>
                </m:d>
              </m:oMath>
            </m:oMathPara>
          </w:p>
        </w:tc>
      </w:tr>
      <w:tr w:rsidR="0062491B" w:rsidRPr="00AE5840" w14:paraId="3A45509E" w14:textId="77777777" w:rsidTr="00431E18">
        <w:tc>
          <w:tcPr>
            <w:tcW w:w="2102" w:type="dxa"/>
          </w:tcPr>
          <w:p w14:paraId="4838D171" w14:textId="77777777" w:rsidR="0062491B" w:rsidRDefault="0010257F" w:rsidP="00431E18">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sz w:val="16"/>
                <w:szCs w:val="16"/>
                <w:lang w:eastAsia="ko-KR"/>
              </w:rPr>
              <w:t>Option 2</w:t>
            </w:r>
          </w:p>
          <w:p w14:paraId="30DA994A" w14:textId="77777777" w:rsidR="0010257F" w:rsidRDefault="0010257F" w:rsidP="00431E18">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sz w:val="16"/>
                <w:szCs w:val="16"/>
                <w:lang w:eastAsia="ko-KR"/>
              </w:rPr>
              <w:t>(ZTE)</w:t>
            </w:r>
          </w:p>
          <w:p w14:paraId="52E5E056" w14:textId="7526D70D" w:rsidR="0010257F" w:rsidRPr="00431E18" w:rsidRDefault="0010257F" w:rsidP="00431E18">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sz w:val="16"/>
                <w:szCs w:val="16"/>
                <w:lang w:eastAsia="ko-KR"/>
              </w:rPr>
              <w:t>With resonance effect</w:t>
            </w:r>
          </w:p>
        </w:tc>
        <w:tc>
          <w:tcPr>
            <w:tcW w:w="2093" w:type="dxa"/>
            <w:vAlign w:val="center"/>
          </w:tcPr>
          <w:p w14:paraId="12F492CF" w14:textId="77777777" w:rsidR="0010257F" w:rsidRPr="00D523D7" w:rsidRDefault="00000000" w:rsidP="0010257F">
            <w:pPr>
              <w:spacing w:after="0" w:line="240" w:lineRule="auto"/>
              <w:rPr>
                <w:bCs/>
                <w:color w:val="FF0000"/>
                <w:sz w:val="16"/>
                <w:szCs w:val="16"/>
                <w:lang w:eastAsia="zh-CN"/>
              </w:rPr>
            </w:pPr>
            <m:oMathPara>
              <m:oMathParaPr>
                <m:jc m:val="left"/>
              </m:oMathParaPr>
              <m:oMath>
                <m:sSub>
                  <m:sSubPr>
                    <m:ctrlPr>
                      <w:rPr>
                        <w:rFonts w:ascii="Cambria Math" w:hAnsi="Cambria Math"/>
                        <w:bCs/>
                        <w:color w:val="FF0000"/>
                        <w:sz w:val="16"/>
                        <w:szCs w:val="16"/>
                      </w:rPr>
                    </m:ctrlPr>
                  </m:sSubPr>
                  <m:e>
                    <m:r>
                      <m:rPr>
                        <m:sty m:val="p"/>
                      </m:rPr>
                      <w:rPr>
                        <w:rFonts w:ascii="Cambria Math" w:hAnsi="Cambria Math"/>
                        <w:color w:val="FF0000"/>
                        <w:sz w:val="16"/>
                        <w:szCs w:val="16"/>
                        <w:lang w:eastAsia="zh-CN"/>
                      </w:rPr>
                      <m:t>L</m:t>
                    </m:r>
                  </m:e>
                  <m:sub>
                    <m:r>
                      <m:rPr>
                        <m:sty m:val="p"/>
                      </m:rPr>
                      <w:rPr>
                        <w:rFonts w:ascii="Cambria Math" w:hAnsi="Cambria Math"/>
                        <w:color w:val="FF0000"/>
                        <w:sz w:val="16"/>
                        <w:szCs w:val="16"/>
                        <w:lang w:eastAsia="zh-CN"/>
                      </w:rPr>
                      <m:t>glass</m:t>
                    </m:r>
                  </m:sub>
                </m:sSub>
                <m:r>
                  <m:rPr>
                    <m:sty m:val="p"/>
                  </m:rPr>
                  <w:rPr>
                    <w:rFonts w:ascii="Cambria Math" w:hAnsi="Cambria Math"/>
                    <w:color w:val="FF0000"/>
                    <w:sz w:val="16"/>
                    <w:szCs w:val="16"/>
                    <w:lang w:eastAsia="zh-CN"/>
                  </w:rPr>
                  <m:t>=0.08</m:t>
                </m:r>
                <m:r>
                  <m:rPr>
                    <m:sty m:val="p"/>
                  </m:rPr>
                  <w:rPr>
                    <w:rFonts w:ascii="Cambria Math" w:hAnsi="Cambria Math"/>
                    <w:color w:val="FF0000"/>
                    <w:sz w:val="16"/>
                    <w:szCs w:val="16"/>
                  </w:rPr>
                  <m:t>∙α∙</m:t>
                </m:r>
                <m:r>
                  <m:rPr>
                    <m:sty m:val="p"/>
                  </m:rPr>
                  <w:rPr>
                    <w:rFonts w:ascii="Cambria Math" w:hAnsi="Cambria Math"/>
                    <w:color w:val="FF0000"/>
                    <w:sz w:val="16"/>
                    <w:szCs w:val="16"/>
                    <w:lang w:eastAsia="zh-CN"/>
                  </w:rPr>
                  <m:t>f+sin</m:t>
                </m:r>
                <m:d>
                  <m:dPr>
                    <m:ctrlPr>
                      <w:rPr>
                        <w:rFonts w:ascii="Cambria Math" w:hAnsi="Cambria Math"/>
                        <w:bCs/>
                        <w:color w:val="FF0000"/>
                        <w:sz w:val="16"/>
                        <w:szCs w:val="16"/>
                        <w:lang w:eastAsia="zh-CN"/>
                      </w:rPr>
                    </m:ctrlPr>
                  </m:dPr>
                  <m:e>
                    <m:r>
                      <m:rPr>
                        <m:sty m:val="p"/>
                      </m:rPr>
                      <w:rPr>
                        <w:rFonts w:ascii="Cambria Math" w:hAnsi="Cambria Math"/>
                        <w:color w:val="FF0000"/>
                        <w:sz w:val="16"/>
                        <w:szCs w:val="16"/>
                        <w:lang w:eastAsia="zh-CN"/>
                      </w:rPr>
                      <m:t>1.05</m:t>
                    </m:r>
                    <m:r>
                      <m:rPr>
                        <m:sty m:val="p"/>
                      </m:rPr>
                      <w:rPr>
                        <w:rFonts w:ascii="Cambria Math" w:hAnsi="Cambria Math"/>
                        <w:color w:val="FF0000"/>
                        <w:sz w:val="16"/>
                        <w:szCs w:val="16"/>
                      </w:rPr>
                      <m:t>∙α∙</m:t>
                    </m:r>
                    <m:r>
                      <m:rPr>
                        <m:sty m:val="p"/>
                      </m:rPr>
                      <w:rPr>
                        <w:rFonts w:ascii="Cambria Math" w:hAnsi="Cambria Math"/>
                        <w:color w:val="FF0000"/>
                        <w:sz w:val="16"/>
                        <w:szCs w:val="16"/>
                        <w:lang w:eastAsia="zh-CN"/>
                      </w:rPr>
                      <m:t>f-7.8</m:t>
                    </m:r>
                  </m:e>
                </m:d>
                <m:r>
                  <m:rPr>
                    <m:sty m:val="p"/>
                  </m:rPr>
                  <w:rPr>
                    <w:rFonts w:ascii="Cambria Math" w:hAnsi="Cambria Math"/>
                    <w:color w:val="FF0000"/>
                    <w:sz w:val="16"/>
                    <w:szCs w:val="16"/>
                    <w:lang w:eastAsia="zh-CN"/>
                  </w:rPr>
                  <m:t>/</m:t>
                </m:r>
                <m:d>
                  <m:dPr>
                    <m:ctrlPr>
                      <w:rPr>
                        <w:rFonts w:ascii="Cambria Math" w:hAnsi="Cambria Math"/>
                        <w:bCs/>
                        <w:color w:val="FF0000"/>
                        <w:sz w:val="16"/>
                        <w:szCs w:val="16"/>
                      </w:rPr>
                    </m:ctrlPr>
                  </m:dPr>
                  <m:e>
                    <m:r>
                      <m:rPr>
                        <m:sty m:val="p"/>
                      </m:rPr>
                      <w:rPr>
                        <w:rFonts w:ascii="Cambria Math" w:hAnsi="Cambria Math"/>
                        <w:color w:val="FF0000"/>
                        <w:sz w:val="16"/>
                        <w:szCs w:val="16"/>
                      </w:rPr>
                      <m:t>α</m:t>
                    </m:r>
                    <m:r>
                      <m:rPr>
                        <m:sty m:val="p"/>
                      </m:rPr>
                      <w:rPr>
                        <w:rFonts w:ascii="Cambria Math" w:hAnsi="Cambria Math"/>
                        <w:color w:val="FF0000"/>
                        <w:sz w:val="16"/>
                        <w:szCs w:val="16"/>
                        <w:lang w:eastAsia="zh-CN"/>
                      </w:rPr>
                      <m:t>+0.2</m:t>
                    </m:r>
                  </m:e>
                </m:d>
                <m:r>
                  <m:rPr>
                    <m:sty m:val="p"/>
                  </m:rPr>
                  <w:rPr>
                    <w:rFonts w:ascii="Cambria Math" w:hAnsi="Cambria Math"/>
                    <w:color w:val="FF0000"/>
                    <w:sz w:val="16"/>
                    <w:szCs w:val="16"/>
                    <w:lang w:eastAsia="zh-CN"/>
                  </w:rPr>
                  <m:t>-0.3</m:t>
                </m:r>
                <m:r>
                  <m:rPr>
                    <m:sty m:val="p"/>
                  </m:rPr>
                  <w:rPr>
                    <w:rFonts w:ascii="Cambria Math" w:hAnsi="Cambria Math"/>
                    <w:color w:val="FF0000"/>
                    <w:sz w:val="16"/>
                    <w:szCs w:val="16"/>
                  </w:rPr>
                  <m:t>α</m:t>
                </m:r>
                <m:r>
                  <m:rPr>
                    <m:sty m:val="p"/>
                  </m:rPr>
                  <w:rPr>
                    <w:rFonts w:ascii="Cambria Math" w:hAnsi="Cambria Math"/>
                    <w:color w:val="FF0000"/>
                    <w:sz w:val="16"/>
                    <w:szCs w:val="16"/>
                    <w:lang w:eastAsia="zh-CN"/>
                  </w:rPr>
                  <m:t>+1.8</m:t>
                </m:r>
              </m:oMath>
            </m:oMathPara>
          </w:p>
          <w:p w14:paraId="57DC379B" w14:textId="4BB0CA64" w:rsidR="0080679E" w:rsidRPr="00AE5840" w:rsidRDefault="0010257F" w:rsidP="0010257F">
            <w:pPr>
              <w:pStyle w:val="BodyText"/>
              <w:spacing w:before="0" w:after="0" w:line="240" w:lineRule="auto"/>
              <w:jc w:val="center"/>
              <w:rPr>
                <w:rFonts w:ascii="Times New Roman" w:eastAsia="Malgun Gothic" w:hAnsi="Times New Roman"/>
                <w:sz w:val="16"/>
                <w:szCs w:val="16"/>
              </w:rPr>
            </w:pPr>
            <w:r w:rsidRPr="00D523D7">
              <w:rPr>
                <w:bCs/>
                <w:color w:val="FF0000"/>
                <w:sz w:val="16"/>
                <w:szCs w:val="16"/>
                <w:lang w:eastAsia="zh-CN"/>
              </w:rPr>
              <w:t xml:space="preserve">where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m:t>
              </m:r>
              <m:d>
                <m:dPr>
                  <m:ctrlPr>
                    <w:rPr>
                      <w:rFonts w:ascii="Cambria Math" w:hAnsi="Cambria Math"/>
                      <w:bCs/>
                      <w:color w:val="FF0000"/>
                      <w:sz w:val="16"/>
                      <w:szCs w:val="16"/>
                      <w:lang w:eastAsia="zh-CN"/>
                    </w:rPr>
                  </m:ctrlPr>
                </m:dPr>
                <m:e>
                  <m:f>
                    <m:fPr>
                      <m:ctrlPr>
                        <w:rPr>
                          <w:rFonts w:ascii="Cambria Math" w:hAnsi="Cambria Math"/>
                          <w:bCs/>
                          <w:color w:val="FF0000"/>
                          <w:sz w:val="16"/>
                          <w:szCs w:val="16"/>
                          <w:lang w:eastAsia="zh-CN"/>
                        </w:rPr>
                      </m:ctrlPr>
                    </m:fPr>
                    <m:num>
                      <m:sSub>
                        <m:sSubPr>
                          <m:ctrlPr>
                            <w:rPr>
                              <w:rFonts w:ascii="Cambria Math" w:hAnsi="Cambria Math"/>
                              <w:bCs/>
                              <w:color w:val="FF0000"/>
                              <w:sz w:val="16"/>
                              <w:szCs w:val="16"/>
                              <w:lang w:eastAsia="zh-CN"/>
                            </w:rPr>
                          </m:ctrlPr>
                        </m:sSubPr>
                        <m:e>
                          <m:r>
                            <m:rPr>
                              <m:sty m:val="p"/>
                            </m:rPr>
                            <w:rPr>
                              <w:rFonts w:ascii="Cambria Math" w:hAnsi="Cambria Math"/>
                              <w:color w:val="FF0000"/>
                              <w:sz w:val="16"/>
                              <w:szCs w:val="16"/>
                              <w:lang w:eastAsia="zh-CN"/>
                            </w:rPr>
                            <m:t>T</m:t>
                          </m:r>
                        </m:e>
                        <m:sub>
                          <m:r>
                            <m:rPr>
                              <m:sty m:val="p"/>
                            </m:rPr>
                            <w:rPr>
                              <w:rFonts w:ascii="Cambria Math" w:hAnsi="Cambria Math"/>
                              <w:color w:val="FF0000"/>
                              <w:sz w:val="16"/>
                              <w:szCs w:val="16"/>
                              <w:lang w:eastAsia="zh-CN"/>
                            </w:rPr>
                            <m:t>glass</m:t>
                          </m:r>
                        </m:sub>
                      </m:sSub>
                    </m:num>
                    <m:den>
                      <m:r>
                        <m:rPr>
                          <m:sty m:val="p"/>
                        </m:rPr>
                        <w:rPr>
                          <w:rFonts w:ascii="Cambria Math" w:hAnsi="Cambria Math"/>
                          <w:color w:val="FF0000"/>
                          <w:sz w:val="16"/>
                          <w:szCs w:val="16"/>
                          <w:lang w:eastAsia="zh-CN"/>
                        </w:rPr>
                        <m:t>1cm</m:t>
                      </m:r>
                    </m:den>
                  </m:f>
                </m:e>
              </m:d>
            </m:oMath>
          </w:p>
        </w:tc>
        <w:tc>
          <w:tcPr>
            <w:tcW w:w="2392" w:type="dxa"/>
            <w:vAlign w:val="center"/>
          </w:tcPr>
          <w:p w14:paraId="7AA1BE2A" w14:textId="77777777" w:rsidR="0010257F" w:rsidRPr="00D523D7" w:rsidRDefault="00000000" w:rsidP="0010257F">
            <w:pPr>
              <w:spacing w:after="0" w:line="240" w:lineRule="auto"/>
              <w:jc w:val="center"/>
              <w:rPr>
                <w:bCs/>
                <w:sz w:val="16"/>
                <w:szCs w:val="16"/>
                <w:lang w:eastAsia="zh-CN"/>
              </w:rPr>
            </w:pPr>
            <m:oMathPara>
              <m:oMathParaPr>
                <m:jc m:val="center"/>
              </m:oMathParaPr>
              <m:oMath>
                <m:sSub>
                  <m:sSubPr>
                    <m:ctrlPr>
                      <w:rPr>
                        <w:rFonts w:ascii="Cambria Math" w:hAnsi="Cambria Math"/>
                        <w:bCs/>
                        <w:color w:val="FF0000"/>
                        <w:sz w:val="16"/>
                        <w:szCs w:val="16"/>
                      </w:rPr>
                    </m:ctrlPr>
                  </m:sSubPr>
                  <m:e>
                    <m:r>
                      <m:rPr>
                        <m:sty m:val="p"/>
                      </m:rPr>
                      <w:rPr>
                        <w:rFonts w:ascii="Cambria Math" w:hAnsi="Cambria Math"/>
                        <w:color w:val="FF0000"/>
                        <w:sz w:val="16"/>
                        <w:szCs w:val="16"/>
                        <w:lang w:eastAsia="zh-CN"/>
                      </w:rPr>
                      <m:t>L</m:t>
                    </m:r>
                  </m:e>
                  <m:sub>
                    <m:r>
                      <m:rPr>
                        <m:sty m:val="p"/>
                      </m:rPr>
                      <w:rPr>
                        <w:rFonts w:ascii="Cambria Math" w:hAnsi="Cambria Math"/>
                        <w:color w:val="FF0000"/>
                        <w:sz w:val="16"/>
                        <w:szCs w:val="16"/>
                        <w:lang w:eastAsia="zh-CN"/>
                      </w:rPr>
                      <m:t>IRRglass</m:t>
                    </m:r>
                  </m:sub>
                </m:sSub>
                <m:r>
                  <m:rPr>
                    <m:sty m:val="p"/>
                  </m:rPr>
                  <w:rPr>
                    <w:rFonts w:ascii="Cambria Math" w:hAnsi="Cambria Math"/>
                    <w:color w:val="FF0000"/>
                    <w:sz w:val="16"/>
                    <w:szCs w:val="16"/>
                    <w:lang w:eastAsia="zh-CN"/>
                  </w:rPr>
                  <m:t>=0.11f-3sin</m:t>
                </m:r>
                <m:d>
                  <m:dPr>
                    <m:ctrlPr>
                      <w:rPr>
                        <w:rFonts w:ascii="Cambria Math" w:hAnsi="Cambria Math"/>
                        <w:bCs/>
                        <w:color w:val="FF0000"/>
                        <w:sz w:val="16"/>
                        <w:szCs w:val="16"/>
                        <w:lang w:eastAsia="zh-CN"/>
                      </w:rPr>
                    </m:ctrlPr>
                  </m:dPr>
                  <m:e>
                    <m:r>
                      <m:rPr>
                        <m:sty m:val="p"/>
                      </m:rPr>
                      <w:rPr>
                        <w:rFonts w:ascii="Cambria Math" w:hAnsi="Cambria Math"/>
                        <w:color w:val="FF0000"/>
                        <w:sz w:val="16"/>
                        <w:szCs w:val="16"/>
                        <w:lang w:eastAsia="zh-CN"/>
                      </w:rPr>
                      <m:t>0.5f+1.36</m:t>
                    </m:r>
                  </m:e>
                </m:d>
                <m:r>
                  <m:rPr>
                    <m:sty m:val="p"/>
                  </m:rPr>
                  <w:rPr>
                    <w:rFonts w:ascii="Cambria Math" w:hAnsi="Cambria Math"/>
                    <w:color w:val="FF0000"/>
                    <w:sz w:val="16"/>
                    <w:szCs w:val="16"/>
                    <w:lang w:eastAsia="zh-CN"/>
                  </w:rPr>
                  <m:t>-0.9</m:t>
                </m:r>
                <m:sSup>
                  <m:sSupPr>
                    <m:ctrlPr>
                      <w:rPr>
                        <w:rFonts w:ascii="Cambria Math" w:hAnsi="Cambria Math"/>
                        <w:bCs/>
                        <w:color w:val="FF0000"/>
                        <w:sz w:val="16"/>
                        <w:szCs w:val="16"/>
                        <w:lang w:eastAsia="zh-CN"/>
                      </w:rPr>
                    </m:ctrlPr>
                  </m:sSupPr>
                  <m:e>
                    <m:r>
                      <m:rPr>
                        <m:sty m:val="p"/>
                      </m:rPr>
                      <w:rPr>
                        <w:rFonts w:ascii="Cambria Math" w:hAnsi="Cambria Math"/>
                        <w:color w:val="FF0000"/>
                        <w:sz w:val="16"/>
                        <w:szCs w:val="16"/>
                      </w:rPr>
                      <m:t>α</m:t>
                    </m:r>
                  </m:e>
                  <m:sup>
                    <m:r>
                      <m:rPr>
                        <m:sty m:val="p"/>
                      </m:rPr>
                      <w:rPr>
                        <w:rFonts w:ascii="Cambria Math" w:hAnsi="Cambria Math"/>
                        <w:color w:val="FF0000"/>
                        <w:sz w:val="16"/>
                        <w:szCs w:val="16"/>
                        <w:lang w:eastAsia="zh-CN"/>
                      </w:rPr>
                      <m:t>2</m:t>
                    </m:r>
                  </m:sup>
                </m:sSup>
                <m:r>
                  <m:rPr>
                    <m:sty m:val="p"/>
                  </m:rPr>
                  <w:rPr>
                    <w:rFonts w:ascii="Cambria Math" w:hAnsi="Cambria Math"/>
                    <w:color w:val="FF0000"/>
                    <w:sz w:val="16"/>
                    <w:szCs w:val="16"/>
                    <w:lang w:eastAsia="zh-CN"/>
                  </w:rPr>
                  <m:t>+8.3</m:t>
                </m:r>
                <m:r>
                  <m:rPr>
                    <m:sty m:val="p"/>
                  </m:rPr>
                  <w:rPr>
                    <w:rFonts w:ascii="Cambria Math" w:hAnsi="Cambria Math"/>
                    <w:color w:val="FF0000"/>
                    <w:sz w:val="16"/>
                    <w:szCs w:val="16"/>
                  </w:rPr>
                  <m:t>α</m:t>
                </m:r>
                <m:r>
                  <m:rPr>
                    <m:sty m:val="p"/>
                  </m:rPr>
                  <w:rPr>
                    <w:rFonts w:ascii="Cambria Math" w:hAnsi="Cambria Math"/>
                    <w:color w:val="FF0000"/>
                    <w:sz w:val="16"/>
                    <w:szCs w:val="16"/>
                    <w:lang w:eastAsia="zh-CN"/>
                  </w:rPr>
                  <m:t>+18</m:t>
                </m:r>
              </m:oMath>
            </m:oMathPara>
          </w:p>
          <w:p w14:paraId="364E1285" w14:textId="2A094207" w:rsidR="0062491B" w:rsidRPr="00AE5840" w:rsidRDefault="0010257F" w:rsidP="0010257F">
            <w:pPr>
              <w:pStyle w:val="BodyText"/>
              <w:spacing w:before="0" w:after="0" w:line="240" w:lineRule="auto"/>
              <w:jc w:val="center"/>
              <w:rPr>
                <w:rFonts w:ascii="Times New Roman" w:eastAsia="Malgun Gothic" w:hAnsi="Times New Roman"/>
                <w:sz w:val="16"/>
                <w:szCs w:val="16"/>
              </w:rPr>
            </w:pPr>
            <w:r w:rsidRPr="00D523D7">
              <w:rPr>
                <w:bCs/>
                <w:color w:val="FF0000"/>
                <w:sz w:val="16"/>
                <w:szCs w:val="16"/>
                <w:lang w:eastAsia="zh-CN"/>
              </w:rPr>
              <w:t xml:space="preserve">where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=1</m:t>
              </m:r>
            </m:oMath>
            <w:r w:rsidRPr="00D523D7">
              <w:rPr>
                <w:bCs/>
                <w:color w:val="FF0000"/>
                <w:sz w:val="16"/>
                <w:szCs w:val="16"/>
                <w:lang w:eastAsia="zh-CN"/>
              </w:rPr>
              <w:t xml:space="preserve"> for single silver-coating;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=2</m:t>
              </m:r>
            </m:oMath>
            <w:r w:rsidRPr="00D523D7">
              <w:rPr>
                <w:bCs/>
                <w:color w:val="FF0000"/>
                <w:sz w:val="16"/>
                <w:szCs w:val="16"/>
                <w:lang w:eastAsia="zh-CN"/>
              </w:rPr>
              <w:t xml:space="preserve"> for double silver-coating;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=3</m:t>
              </m:r>
            </m:oMath>
            <w:r w:rsidRPr="00D523D7">
              <w:rPr>
                <w:bCs/>
                <w:color w:val="FF0000"/>
                <w:sz w:val="16"/>
                <w:szCs w:val="16"/>
                <w:lang w:eastAsia="zh-CN"/>
              </w:rPr>
              <w:t xml:space="preserve"> for triple silver-coating.</w:t>
            </w:r>
          </w:p>
        </w:tc>
        <w:tc>
          <w:tcPr>
            <w:tcW w:w="2106" w:type="dxa"/>
            <w:vAlign w:val="center"/>
          </w:tcPr>
          <w:p w14:paraId="6C2950A8" w14:textId="173EB248" w:rsidR="0080679E" w:rsidRPr="00AE5840" w:rsidRDefault="0080679E" w:rsidP="00431E18">
            <w:pPr>
              <w:pStyle w:val="BodyText"/>
              <w:spacing w:before="0" w:after="0" w:line="240" w:lineRule="auto"/>
              <w:jc w:val="center"/>
              <w:rPr>
                <w:rFonts w:ascii="Times New Roman" w:eastAsia="Malgun Gothic" w:hAnsi="Times New Roman"/>
                <w:sz w:val="16"/>
                <w:szCs w:val="16"/>
              </w:rPr>
            </w:pPr>
          </w:p>
        </w:tc>
        <w:tc>
          <w:tcPr>
            <w:tcW w:w="2097" w:type="dxa"/>
            <w:vAlign w:val="center"/>
          </w:tcPr>
          <w:p w14:paraId="08081CCB" w14:textId="02F54AAE" w:rsidR="0080679E" w:rsidRPr="0062491B" w:rsidRDefault="0080679E" w:rsidP="00431E18">
            <w:pPr>
              <w:pStyle w:val="BodyText"/>
              <w:spacing w:before="0" w:after="0" w:line="240" w:lineRule="auto"/>
              <w:jc w:val="center"/>
              <w:rPr>
                <w:rFonts w:ascii="Times New Roman" w:eastAsiaTheme="minorEastAsia" w:hAnsi="Times New Roman"/>
                <w:sz w:val="16"/>
                <w:szCs w:val="16"/>
                <w:lang w:eastAsia="ko-KR"/>
              </w:rPr>
            </w:pPr>
          </w:p>
        </w:tc>
      </w:tr>
      <w:tr w:rsidR="0010257F" w:rsidRPr="00AE5840" w14:paraId="5CEC9537" w14:textId="77777777" w:rsidTr="00431E18">
        <w:tc>
          <w:tcPr>
            <w:tcW w:w="2102" w:type="dxa"/>
          </w:tcPr>
          <w:p w14:paraId="6963F15B" w14:textId="5E3BA019" w:rsidR="0010257F" w:rsidRPr="00431E18" w:rsidRDefault="0010257F" w:rsidP="00431E18">
            <w:pPr>
              <w:adjustRightInd w:val="0"/>
              <w:snapToGrid w:val="0"/>
              <w:spacing w:after="0" w:line="240" w:lineRule="auto"/>
              <w:rPr>
                <w:rFonts w:eastAsiaTheme="minorEastAsia"/>
                <w:b/>
                <w:sz w:val="16"/>
                <w:szCs w:val="16"/>
                <w:lang w:eastAsia="zh-CN"/>
              </w:rPr>
            </w:pPr>
            <w:r>
              <w:rPr>
                <w:rFonts w:eastAsiaTheme="minorEastAsia"/>
                <w:b/>
                <w:sz w:val="16"/>
                <w:szCs w:val="16"/>
                <w:lang w:eastAsia="zh-CN"/>
              </w:rPr>
              <w:t>Sharp</w:t>
            </w:r>
          </w:p>
        </w:tc>
        <w:tc>
          <w:tcPr>
            <w:tcW w:w="2093" w:type="dxa"/>
            <w:vAlign w:val="center"/>
          </w:tcPr>
          <w:p w14:paraId="3A7C6446" w14:textId="77777777" w:rsidR="0010257F" w:rsidRDefault="000C3BF6" w:rsidP="00431E18">
            <w:pPr>
              <w:pStyle w:val="BodyText"/>
              <w:spacing w:after="0" w:line="240" w:lineRule="auto"/>
              <w:jc w:val="center"/>
              <w:rPr>
                <w:rFonts w:ascii="Times New Roman" w:eastAsiaTheme="minorEastAsia" w:hAnsi="Times New Roman"/>
                <w:sz w:val="16"/>
                <w:szCs w:val="16"/>
                <w:lang w:eastAsia="zh-CN"/>
              </w:rPr>
            </w:pPr>
            <w:r>
              <w:rPr>
                <w:rFonts w:ascii="Times New Roman" w:eastAsiaTheme="minorEastAsia" w:hAnsi="Times New Roman"/>
                <w:sz w:val="16"/>
                <w:szCs w:val="16"/>
                <w:lang w:eastAsia="zh-CN"/>
              </w:rPr>
              <w:t>3.6 dB @ 6.75 GHz (1cm)</w:t>
            </w:r>
          </w:p>
          <w:p w14:paraId="3A2F1FC7" w14:textId="788183CD" w:rsidR="000C3BF6" w:rsidRPr="00AE5840" w:rsidRDefault="000C3BF6" w:rsidP="00431E18">
            <w:pPr>
              <w:pStyle w:val="BodyText"/>
              <w:spacing w:after="0" w:line="240" w:lineRule="auto"/>
              <w:jc w:val="center"/>
              <w:rPr>
                <w:rFonts w:ascii="Times New Roman" w:eastAsiaTheme="minorEastAsia" w:hAnsi="Times New Roman"/>
                <w:sz w:val="16"/>
                <w:szCs w:val="16"/>
                <w:lang w:eastAsia="zh-CN"/>
              </w:rPr>
            </w:pPr>
            <w:r>
              <w:rPr>
                <w:rFonts w:ascii="Times New Roman" w:eastAsiaTheme="minorEastAsia" w:hAnsi="Times New Roman"/>
                <w:sz w:val="16"/>
                <w:szCs w:val="16"/>
                <w:lang w:eastAsia="zh-CN"/>
              </w:rPr>
              <w:t>3.7 dB @ 16.95 GHz (1cm)</w:t>
            </w:r>
          </w:p>
        </w:tc>
        <w:tc>
          <w:tcPr>
            <w:tcW w:w="2392" w:type="dxa"/>
            <w:vAlign w:val="center"/>
          </w:tcPr>
          <w:p w14:paraId="0993AC95" w14:textId="77777777" w:rsidR="0010257F" w:rsidRDefault="000C3BF6" w:rsidP="00431E18">
            <w:pPr>
              <w:pStyle w:val="BodyText"/>
              <w:spacing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33.7 dB @ 6.75 GHz (3cm)</w:t>
            </w:r>
          </w:p>
          <w:p w14:paraId="4D9DCAF2" w14:textId="77777777" w:rsidR="000C3BF6" w:rsidRDefault="000C3BF6" w:rsidP="00431E18">
            <w:pPr>
              <w:pStyle w:val="BodyText"/>
              <w:spacing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28.7 dB @ 6.75 GHz (2cm)</w:t>
            </w:r>
          </w:p>
          <w:p w14:paraId="07156DFD" w14:textId="77777777" w:rsidR="000C3BF6" w:rsidRDefault="000C3BF6" w:rsidP="00431E18">
            <w:pPr>
              <w:pStyle w:val="BodyText"/>
              <w:spacing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lastRenderedPageBreak/>
              <w:t>42.3 dB @ 16.95 GHz (3cm)</w:t>
            </w:r>
          </w:p>
          <w:p w14:paraId="3CE2E877" w14:textId="25FBCAA4" w:rsidR="000C3BF6" w:rsidRPr="00AE5840" w:rsidRDefault="000C3BF6" w:rsidP="00431E18">
            <w:pPr>
              <w:pStyle w:val="BodyText"/>
              <w:spacing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32.7 dB @ 1.85 GHz (2cm0</w:t>
            </w:r>
          </w:p>
        </w:tc>
        <w:tc>
          <w:tcPr>
            <w:tcW w:w="2106" w:type="dxa"/>
            <w:vAlign w:val="center"/>
          </w:tcPr>
          <w:p w14:paraId="5166EAC8" w14:textId="58CC20CE" w:rsidR="000C3BF6" w:rsidRDefault="000C3BF6" w:rsidP="00431E18">
            <w:pPr>
              <w:pStyle w:val="BodyText"/>
              <w:spacing w:after="0" w:line="240" w:lineRule="auto"/>
              <w:jc w:val="center"/>
              <w:rPr>
                <w:rFonts w:ascii="Times New Roman" w:eastAsiaTheme="minorEastAsia" w:hAnsi="Times New Roman"/>
                <w:sz w:val="16"/>
                <w:szCs w:val="16"/>
                <w:lang w:eastAsia="zh-CN"/>
              </w:rPr>
            </w:pPr>
            <w:r>
              <w:rPr>
                <w:rFonts w:ascii="Times New Roman" w:eastAsiaTheme="minorEastAsia" w:hAnsi="Times New Roman"/>
                <w:sz w:val="16"/>
                <w:szCs w:val="16"/>
                <w:lang w:eastAsia="zh-CN"/>
              </w:rPr>
              <w:lastRenderedPageBreak/>
              <w:t>13.4 dB @ 6.75 GHz (22cm)</w:t>
            </w:r>
          </w:p>
          <w:p w14:paraId="5188D59D" w14:textId="0977BBA9" w:rsidR="0010257F" w:rsidRDefault="000C3BF6" w:rsidP="00431E18">
            <w:pPr>
              <w:pStyle w:val="BodyText"/>
              <w:spacing w:after="0" w:line="240" w:lineRule="auto"/>
              <w:jc w:val="center"/>
              <w:rPr>
                <w:rFonts w:ascii="Times New Roman" w:eastAsiaTheme="minorEastAsia" w:hAnsi="Times New Roman"/>
                <w:sz w:val="16"/>
                <w:szCs w:val="16"/>
                <w:lang w:eastAsia="zh-CN"/>
              </w:rPr>
            </w:pPr>
            <w:r>
              <w:rPr>
                <w:rFonts w:ascii="Times New Roman" w:eastAsiaTheme="minorEastAsia" w:hAnsi="Times New Roman"/>
                <w:sz w:val="16"/>
                <w:szCs w:val="16"/>
                <w:lang w:eastAsia="zh-CN"/>
              </w:rPr>
              <w:t>15 dB @16.95 GHz (22cm)</w:t>
            </w:r>
          </w:p>
          <w:p w14:paraId="67FCE888" w14:textId="55766696" w:rsidR="000C3BF6" w:rsidRPr="00AE5840" w:rsidRDefault="000C3BF6" w:rsidP="00431E18">
            <w:pPr>
              <w:pStyle w:val="BodyText"/>
              <w:spacing w:after="0" w:line="240" w:lineRule="auto"/>
              <w:jc w:val="center"/>
              <w:rPr>
                <w:rFonts w:ascii="Times New Roman" w:eastAsiaTheme="minorEastAsia" w:hAnsi="Times New Roman"/>
                <w:sz w:val="16"/>
                <w:szCs w:val="16"/>
                <w:lang w:eastAsia="zh-CN"/>
              </w:rPr>
            </w:pPr>
          </w:p>
        </w:tc>
        <w:tc>
          <w:tcPr>
            <w:tcW w:w="2097" w:type="dxa"/>
            <w:vAlign w:val="center"/>
          </w:tcPr>
          <w:p w14:paraId="78E70600" w14:textId="4E355136" w:rsidR="000C3BF6" w:rsidRDefault="000C3BF6" w:rsidP="000C3BF6">
            <w:pPr>
              <w:pStyle w:val="BodyText"/>
              <w:spacing w:after="0" w:line="240" w:lineRule="auto"/>
              <w:jc w:val="center"/>
              <w:rPr>
                <w:rFonts w:ascii="Times New Roman" w:eastAsiaTheme="minorEastAsia" w:hAnsi="Times New Roman"/>
                <w:sz w:val="16"/>
                <w:szCs w:val="16"/>
                <w:lang w:eastAsia="zh-CN"/>
              </w:rPr>
            </w:pPr>
            <w:r>
              <w:rPr>
                <w:rFonts w:ascii="Times New Roman" w:eastAsiaTheme="minorEastAsia" w:hAnsi="Times New Roman"/>
                <w:sz w:val="16"/>
                <w:szCs w:val="16"/>
                <w:lang w:eastAsia="zh-CN"/>
              </w:rPr>
              <w:lastRenderedPageBreak/>
              <w:t>2.4 dB @ 6.75 GHz (2cm)</w:t>
            </w:r>
          </w:p>
          <w:p w14:paraId="417FBC4C" w14:textId="77777777" w:rsidR="000C3BF6" w:rsidRDefault="000C3BF6" w:rsidP="000C3BF6">
            <w:pPr>
              <w:pStyle w:val="BodyText"/>
              <w:spacing w:after="0" w:line="240" w:lineRule="auto"/>
              <w:jc w:val="center"/>
              <w:rPr>
                <w:rFonts w:ascii="Times New Roman" w:eastAsiaTheme="minorEastAsia" w:hAnsi="Times New Roman"/>
                <w:sz w:val="16"/>
                <w:szCs w:val="16"/>
                <w:lang w:eastAsia="zh-CN"/>
              </w:rPr>
            </w:pPr>
            <w:r>
              <w:rPr>
                <w:rFonts w:ascii="Times New Roman" w:eastAsiaTheme="minorEastAsia" w:hAnsi="Times New Roman"/>
                <w:sz w:val="16"/>
                <w:szCs w:val="16"/>
                <w:lang w:eastAsia="zh-CN"/>
              </w:rPr>
              <w:t>5.8 dB @ 6.75 GHz (4.5cm)</w:t>
            </w:r>
          </w:p>
          <w:p w14:paraId="1D818626" w14:textId="6E7960B4" w:rsidR="0010257F" w:rsidRDefault="000C3BF6" w:rsidP="000C3BF6">
            <w:pPr>
              <w:pStyle w:val="BodyText"/>
              <w:spacing w:after="0" w:line="240" w:lineRule="auto"/>
              <w:jc w:val="center"/>
              <w:rPr>
                <w:rFonts w:ascii="Times New Roman" w:eastAsiaTheme="minorEastAsia" w:hAnsi="Times New Roman"/>
                <w:sz w:val="16"/>
                <w:szCs w:val="16"/>
                <w:lang w:eastAsia="zh-CN"/>
              </w:rPr>
            </w:pPr>
            <w:r>
              <w:rPr>
                <w:rFonts w:ascii="Times New Roman" w:eastAsiaTheme="minorEastAsia" w:hAnsi="Times New Roman"/>
                <w:sz w:val="16"/>
                <w:szCs w:val="16"/>
                <w:lang w:eastAsia="zh-CN"/>
              </w:rPr>
              <w:lastRenderedPageBreak/>
              <w:t>6.1 dB @ 16.95 GHz (2cm)</w:t>
            </w:r>
          </w:p>
          <w:p w14:paraId="6C71984C" w14:textId="5AA9D0E8" w:rsidR="000C3BF6" w:rsidRPr="00AE5840" w:rsidRDefault="000C3BF6" w:rsidP="00431E18">
            <w:pPr>
              <w:pStyle w:val="BodyText"/>
              <w:spacing w:after="0" w:line="240" w:lineRule="auto"/>
              <w:jc w:val="center"/>
              <w:rPr>
                <w:rFonts w:ascii="Times New Roman" w:eastAsiaTheme="minorEastAsia" w:hAnsi="Times New Roman"/>
                <w:sz w:val="16"/>
                <w:szCs w:val="16"/>
                <w:lang w:eastAsia="zh-CN"/>
              </w:rPr>
            </w:pPr>
            <w:r>
              <w:rPr>
                <w:rFonts w:ascii="Times New Roman" w:eastAsiaTheme="minorEastAsia" w:hAnsi="Times New Roman"/>
                <w:sz w:val="16"/>
                <w:szCs w:val="16"/>
                <w:lang w:eastAsia="zh-CN"/>
              </w:rPr>
              <w:t>6.1 dB @ 16.85 GHz (4.5cm)</w:t>
            </w:r>
          </w:p>
        </w:tc>
      </w:tr>
      <w:tr w:rsidR="00741CBF" w:rsidRPr="00AE5840" w14:paraId="6CA5D3F1" w14:textId="77777777" w:rsidTr="00431E18">
        <w:tc>
          <w:tcPr>
            <w:tcW w:w="2102" w:type="dxa"/>
          </w:tcPr>
          <w:p w14:paraId="0AB4B5D2" w14:textId="0ECD9112" w:rsidR="00741CBF" w:rsidRPr="00431E18" w:rsidRDefault="00AE5840" w:rsidP="00431E18">
            <w:pPr>
              <w:pStyle w:val="BodyText"/>
              <w:spacing w:before="0" w:after="0" w:line="240" w:lineRule="auto"/>
              <w:jc w:val="left"/>
              <w:rPr>
                <w:rFonts w:ascii="Times New Roman" w:eastAsiaTheme="minorEastAsia" w:hAnsi="Times New Roman"/>
                <w:b/>
                <w:sz w:val="16"/>
                <w:szCs w:val="16"/>
                <w:lang w:eastAsia="ko-KR"/>
              </w:rPr>
            </w:pPr>
            <w:r w:rsidRPr="00431E18">
              <w:rPr>
                <w:rFonts w:ascii="Times New Roman" w:eastAsiaTheme="minorEastAsia" w:hAnsi="Times New Roman"/>
                <w:b/>
                <w:sz w:val="16"/>
                <w:szCs w:val="16"/>
                <w:lang w:eastAsia="ko-KR"/>
              </w:rPr>
              <w:lastRenderedPageBreak/>
              <w:t>Apple (approx.)</w:t>
            </w:r>
          </w:p>
        </w:tc>
        <w:tc>
          <w:tcPr>
            <w:tcW w:w="2093" w:type="dxa"/>
            <w:vAlign w:val="center"/>
          </w:tcPr>
          <w:p w14:paraId="3DD7FEE8" w14:textId="77777777" w:rsidR="00AE5840" w:rsidRDefault="00612CA1" w:rsidP="00431E18">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0.55 cm thickness</w:t>
            </w:r>
          </w:p>
          <w:p w14:paraId="58CD7E89" w14:textId="4BA389DC" w:rsidR="00612CA1" w:rsidRDefault="00612CA1" w:rsidP="00431E18">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0.5 dB @ 10 GHz</w:t>
            </w:r>
          </w:p>
          <w:p w14:paraId="2B9C5689" w14:textId="77777777" w:rsidR="00612CA1" w:rsidRDefault="00612CA1" w:rsidP="00431E18">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4 dB @ 15 GHz</w:t>
            </w:r>
          </w:p>
          <w:p w14:paraId="74B0E69B" w14:textId="77777777" w:rsidR="00612CA1" w:rsidRDefault="00612CA1" w:rsidP="00431E18">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 dB @ 20 GHz</w:t>
            </w:r>
          </w:p>
          <w:p w14:paraId="51AFE858" w14:textId="686D88F9" w:rsidR="00612CA1" w:rsidRPr="00AE5840" w:rsidRDefault="00612CA1" w:rsidP="00431E18">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4 dB @ 25 GHz</w:t>
            </w:r>
          </w:p>
        </w:tc>
        <w:tc>
          <w:tcPr>
            <w:tcW w:w="2392" w:type="dxa"/>
            <w:vAlign w:val="center"/>
          </w:tcPr>
          <w:p w14:paraId="64715481" w14:textId="77777777" w:rsidR="00741CBF" w:rsidRPr="00AE5840" w:rsidRDefault="00741CBF" w:rsidP="00431E18">
            <w:pPr>
              <w:pStyle w:val="BodyText"/>
              <w:spacing w:before="0" w:after="0" w:line="240" w:lineRule="auto"/>
              <w:jc w:val="center"/>
              <w:rPr>
                <w:rFonts w:ascii="Times New Roman" w:eastAsiaTheme="minorEastAsia" w:hAnsi="Times New Roman"/>
                <w:sz w:val="16"/>
                <w:szCs w:val="16"/>
                <w:lang w:eastAsia="ko-KR"/>
              </w:rPr>
            </w:pPr>
          </w:p>
        </w:tc>
        <w:tc>
          <w:tcPr>
            <w:tcW w:w="2106" w:type="dxa"/>
            <w:vAlign w:val="center"/>
          </w:tcPr>
          <w:p w14:paraId="6CC49319" w14:textId="5242E4CA" w:rsidR="00741CBF" w:rsidRDefault="0011571B" w:rsidP="00431E18">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4.7 cm thickness</w:t>
            </w:r>
          </w:p>
          <w:p w14:paraId="126C9AF9" w14:textId="1D6C3382" w:rsidR="0011571B" w:rsidRDefault="0011571B" w:rsidP="00431E18">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10 dB @ 10</w:t>
            </w:r>
            <w:r w:rsidR="00612CA1">
              <w:rPr>
                <w:rFonts w:ascii="Times New Roman" w:eastAsiaTheme="minorEastAsia" w:hAnsi="Times New Roman"/>
                <w:sz w:val="16"/>
                <w:szCs w:val="16"/>
                <w:lang w:eastAsia="ko-KR"/>
              </w:rPr>
              <w:t xml:space="preserve"> </w:t>
            </w:r>
            <w:r>
              <w:rPr>
                <w:rFonts w:ascii="Times New Roman" w:eastAsiaTheme="minorEastAsia" w:hAnsi="Times New Roman"/>
                <w:sz w:val="16"/>
                <w:szCs w:val="16"/>
                <w:lang w:eastAsia="ko-KR"/>
              </w:rPr>
              <w:t>GHz</w:t>
            </w:r>
          </w:p>
          <w:p w14:paraId="7E3A632A" w14:textId="77777777" w:rsidR="0011571B" w:rsidRDefault="0011571B" w:rsidP="00431E18">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12 dB @ 15 GHz</w:t>
            </w:r>
          </w:p>
          <w:p w14:paraId="02AA712F" w14:textId="45C043D4" w:rsidR="0011571B" w:rsidRDefault="0011571B" w:rsidP="00431E18">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22 dB @ 25 GHz</w:t>
            </w:r>
          </w:p>
          <w:p w14:paraId="197A2C27" w14:textId="77777777" w:rsidR="002670C6" w:rsidRDefault="002670C6" w:rsidP="00431E18">
            <w:pPr>
              <w:pStyle w:val="BodyText"/>
              <w:spacing w:before="0" w:after="0" w:line="240" w:lineRule="auto"/>
              <w:jc w:val="center"/>
              <w:rPr>
                <w:rFonts w:ascii="Times New Roman" w:eastAsiaTheme="minorEastAsia" w:hAnsi="Times New Roman"/>
                <w:sz w:val="16"/>
                <w:szCs w:val="16"/>
                <w:lang w:eastAsia="ko-KR"/>
              </w:rPr>
            </w:pPr>
          </w:p>
          <w:p w14:paraId="7EFC96C7" w14:textId="65481FA5" w:rsidR="002670C6" w:rsidRDefault="002670C6" w:rsidP="00431E18">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9.4 cm thickness</w:t>
            </w:r>
          </w:p>
          <w:p w14:paraId="3B313C7D" w14:textId="5B00BA46" w:rsidR="002670C6" w:rsidRDefault="002670C6" w:rsidP="00431E18">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15 dB @ 10</w:t>
            </w:r>
            <w:r w:rsidR="00612CA1">
              <w:rPr>
                <w:rFonts w:ascii="Times New Roman" w:eastAsiaTheme="minorEastAsia" w:hAnsi="Times New Roman"/>
                <w:sz w:val="16"/>
                <w:szCs w:val="16"/>
                <w:lang w:eastAsia="ko-KR"/>
              </w:rPr>
              <w:t xml:space="preserve"> </w:t>
            </w:r>
            <w:r>
              <w:rPr>
                <w:rFonts w:ascii="Times New Roman" w:eastAsiaTheme="minorEastAsia" w:hAnsi="Times New Roman"/>
                <w:sz w:val="16"/>
                <w:szCs w:val="16"/>
                <w:lang w:eastAsia="ko-KR"/>
              </w:rPr>
              <w:t>GHz</w:t>
            </w:r>
          </w:p>
          <w:p w14:paraId="6AEA6C56" w14:textId="5C35A995" w:rsidR="002670C6" w:rsidRDefault="003A44C8" w:rsidP="00431E18">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25</w:t>
            </w:r>
            <w:r w:rsidR="002670C6">
              <w:rPr>
                <w:rFonts w:ascii="Times New Roman" w:eastAsiaTheme="minorEastAsia" w:hAnsi="Times New Roman"/>
                <w:sz w:val="16"/>
                <w:szCs w:val="16"/>
                <w:lang w:eastAsia="ko-KR"/>
              </w:rPr>
              <w:t xml:space="preserve"> dB @ 15 GHz</w:t>
            </w:r>
          </w:p>
          <w:p w14:paraId="6AC3BF37" w14:textId="0885C46F" w:rsidR="002670C6" w:rsidRPr="00AE5840" w:rsidRDefault="002670C6" w:rsidP="00431E18">
            <w:pPr>
              <w:pStyle w:val="BodyText"/>
              <w:spacing w:before="0" w:after="0" w:line="240" w:lineRule="auto"/>
              <w:jc w:val="center"/>
              <w:rPr>
                <w:rFonts w:ascii="Times New Roman" w:eastAsiaTheme="minorEastAsia" w:hAnsi="Times New Roman"/>
                <w:sz w:val="16"/>
                <w:szCs w:val="16"/>
                <w:lang w:eastAsia="ko-KR"/>
              </w:rPr>
            </w:pPr>
          </w:p>
        </w:tc>
        <w:tc>
          <w:tcPr>
            <w:tcW w:w="2097" w:type="dxa"/>
            <w:vAlign w:val="center"/>
          </w:tcPr>
          <w:p w14:paraId="11304137" w14:textId="0ECC055F" w:rsidR="0062491B" w:rsidRDefault="0011571B" w:rsidP="00431E18">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w:t>
            </w:r>
            <w:r w:rsidR="0062491B">
              <w:rPr>
                <w:rFonts w:ascii="Times New Roman" w:eastAsiaTheme="minorEastAsia" w:hAnsi="Times New Roman"/>
                <w:sz w:val="16"/>
                <w:szCs w:val="16"/>
                <w:lang w:eastAsia="ko-KR"/>
              </w:rPr>
              <w:t>.7 cm thickness</w:t>
            </w:r>
          </w:p>
          <w:p w14:paraId="1B82EC9A" w14:textId="77777777" w:rsidR="00741CBF" w:rsidRDefault="00AE5840" w:rsidP="00431E18">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2.5 dB</w:t>
            </w:r>
            <w:r w:rsidR="0062491B">
              <w:rPr>
                <w:rFonts w:ascii="Times New Roman" w:eastAsiaTheme="minorEastAsia" w:hAnsi="Times New Roman"/>
                <w:sz w:val="16"/>
                <w:szCs w:val="16"/>
                <w:lang w:eastAsia="ko-KR"/>
              </w:rPr>
              <w:t xml:space="preserve"> @ 8 GHz</w:t>
            </w:r>
          </w:p>
          <w:p w14:paraId="4FB85B80" w14:textId="77777777" w:rsidR="0062491B" w:rsidRDefault="0062491B" w:rsidP="00431E18">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2.5 dB @ 10 GHz</w:t>
            </w:r>
          </w:p>
          <w:p w14:paraId="41577D8D" w14:textId="77777777" w:rsidR="0062491B" w:rsidRDefault="0062491B" w:rsidP="00431E18">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3.5 dB @ 15 GHz</w:t>
            </w:r>
          </w:p>
          <w:p w14:paraId="728B7F76" w14:textId="2DE67232" w:rsidR="0062491B" w:rsidRPr="00AE5840" w:rsidRDefault="0062491B" w:rsidP="00431E18">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5.2 dB @ 25 GHz</w:t>
            </w:r>
          </w:p>
        </w:tc>
      </w:tr>
      <w:tr w:rsidR="003A44C8" w:rsidRPr="00AE5840" w14:paraId="1B5F25F3" w14:textId="77777777" w:rsidTr="00431E18">
        <w:tc>
          <w:tcPr>
            <w:tcW w:w="2102" w:type="dxa"/>
          </w:tcPr>
          <w:p w14:paraId="6C960D33" w14:textId="575BBF14" w:rsidR="003A44C8" w:rsidRPr="00431E18" w:rsidRDefault="009A09E1" w:rsidP="00431E18">
            <w:pPr>
              <w:pStyle w:val="BodyText"/>
              <w:spacing w:before="0" w:after="0" w:line="240" w:lineRule="auto"/>
              <w:jc w:val="left"/>
              <w:rPr>
                <w:rFonts w:ascii="Times New Roman" w:eastAsiaTheme="minorEastAsia" w:hAnsi="Times New Roman"/>
                <w:b/>
                <w:sz w:val="16"/>
                <w:szCs w:val="16"/>
                <w:lang w:eastAsia="ko-KR"/>
              </w:rPr>
            </w:pPr>
            <w:r w:rsidRPr="00431E18">
              <w:rPr>
                <w:rFonts w:ascii="Times New Roman" w:eastAsiaTheme="minorEastAsia" w:hAnsi="Times New Roman"/>
                <w:b/>
                <w:sz w:val="16"/>
                <w:szCs w:val="16"/>
                <w:lang w:eastAsia="ko-KR"/>
              </w:rPr>
              <w:t>Nokia</w:t>
            </w:r>
          </w:p>
        </w:tc>
        <w:tc>
          <w:tcPr>
            <w:tcW w:w="2093" w:type="dxa"/>
            <w:vAlign w:val="center"/>
          </w:tcPr>
          <w:p w14:paraId="53853DE2" w14:textId="0C33B7C3" w:rsidR="009A09E1" w:rsidRDefault="009A09E1" w:rsidP="00431E18">
            <w:pPr>
              <w:pStyle w:val="BodyText"/>
              <w:spacing w:before="0" w:after="0" w:line="240" w:lineRule="auto"/>
              <w:jc w:val="center"/>
              <w:rPr>
                <w:rFonts w:ascii="Times New Roman" w:eastAsiaTheme="minorEastAsia" w:hAnsi="Times New Roman"/>
                <w:sz w:val="16"/>
                <w:szCs w:val="16"/>
                <w:lang w:eastAsia="ko-KR"/>
              </w:rPr>
            </w:pPr>
          </w:p>
        </w:tc>
        <w:tc>
          <w:tcPr>
            <w:tcW w:w="2392" w:type="dxa"/>
            <w:vAlign w:val="center"/>
          </w:tcPr>
          <w:p w14:paraId="39A3F7B8" w14:textId="5EB62198" w:rsidR="003A44C8" w:rsidRPr="00AE5840" w:rsidRDefault="003A44C8" w:rsidP="00431E18">
            <w:pPr>
              <w:pStyle w:val="BodyText"/>
              <w:spacing w:before="0" w:after="0" w:line="240" w:lineRule="auto"/>
              <w:jc w:val="center"/>
              <w:rPr>
                <w:rFonts w:ascii="Times New Roman" w:eastAsiaTheme="minorEastAsia" w:hAnsi="Times New Roman"/>
                <w:sz w:val="16"/>
                <w:szCs w:val="16"/>
                <w:lang w:eastAsia="ko-KR"/>
              </w:rPr>
            </w:pPr>
          </w:p>
        </w:tc>
        <w:tc>
          <w:tcPr>
            <w:tcW w:w="2106" w:type="dxa"/>
            <w:vAlign w:val="center"/>
          </w:tcPr>
          <w:p w14:paraId="38A80E5C" w14:textId="556AA7C6" w:rsidR="00612CA1" w:rsidRPr="00AE5840" w:rsidRDefault="00000000" w:rsidP="00612CA1">
            <w:pPr>
              <w:pStyle w:val="BodyText"/>
              <w:spacing w:before="0" w:after="0" w:line="240" w:lineRule="auto"/>
              <w:jc w:val="center"/>
              <w:rPr>
                <w:rFonts w:ascii="Times New Roman" w:eastAsiaTheme="minorEastAsia" w:hAnsi="Times New Roman"/>
                <w:color w:val="FF0000"/>
                <w:sz w:val="16"/>
                <w:szCs w:val="16"/>
                <w:lang w:eastAsia="zh-CN"/>
              </w:rPr>
            </w:pPr>
            <m:oMathPara>
              <m:oMath>
                <m:sSub>
                  <m:sSubPr>
                    <m:ctrlPr>
                      <w:rPr>
                        <w:rFonts w:ascii="Cambria Math" w:hAnsi="Cambria Math"/>
                        <w:i/>
                        <w:color w:val="FF0000"/>
                        <w:sz w:val="16"/>
                        <w:szCs w:val="16"/>
                      </w:rPr>
                    </m:ctrlPr>
                  </m:sSubPr>
                  <m:e>
                    <m:r>
                      <w:rPr>
                        <w:rFonts w:ascii="Cambria Math" w:hAnsi="Cambria Math"/>
                        <w:color w:val="FF0000"/>
                        <w:sz w:val="16"/>
                        <w:szCs w:val="16"/>
                        <w:lang w:eastAsia="zh-CN"/>
                      </w:rPr>
                      <m:t>L</m:t>
                    </m:r>
                  </m:e>
                  <m:sub>
                    <m:r>
                      <w:rPr>
                        <w:rFonts w:ascii="Cambria Math" w:hAnsi="Cambria Math"/>
                        <w:color w:val="FF0000"/>
                        <w:sz w:val="16"/>
                        <w:szCs w:val="16"/>
                        <w:lang w:eastAsia="zh-CN"/>
                      </w:rPr>
                      <m:t>concrete</m:t>
                    </m:r>
                  </m:sub>
                </m:sSub>
                <m:r>
                  <w:rPr>
                    <w:rFonts w:ascii="Cambria Math" w:hAnsi="Cambria Math"/>
                    <w:color w:val="FF0000"/>
                    <w:sz w:val="16"/>
                    <w:szCs w:val="16"/>
                    <w:lang w:eastAsia="zh-CN"/>
                  </w:rPr>
                  <m:t>=1.4+4.6αf</m:t>
                </m:r>
              </m:oMath>
            </m:oMathPara>
          </w:p>
          <w:p w14:paraId="626327E8" w14:textId="223BBCEF" w:rsidR="009A09E1" w:rsidRPr="00AE5840" w:rsidRDefault="00612CA1" w:rsidP="00612CA1">
            <w:pPr>
              <w:pStyle w:val="BodyText"/>
              <w:spacing w:before="0" w:after="0" w:line="240" w:lineRule="auto"/>
              <w:jc w:val="center"/>
              <w:rPr>
                <w:rFonts w:ascii="Times New Roman" w:eastAsiaTheme="minorEastAsia" w:hAnsi="Times New Roman"/>
                <w:sz w:val="16"/>
                <w:szCs w:val="16"/>
                <w:lang w:eastAsia="ko-KR"/>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concrete</m:t>
                            </m:r>
                          </m:sub>
                        </m:sSub>
                        <m:ctrlPr>
                          <w:rPr>
                            <w:rFonts w:ascii="Cambria Math" w:hAnsi="Cambria Math"/>
                            <w:i/>
                            <w:color w:val="FF0000"/>
                            <w:sz w:val="16"/>
                            <w:szCs w:val="16"/>
                            <w:lang w:eastAsia="zh-CN"/>
                          </w:rPr>
                        </m:ctrlPr>
                      </m:num>
                      <m:den>
                        <m:r>
                          <w:rPr>
                            <w:rFonts w:ascii="Cambria Math" w:hAnsi="Cambria Math"/>
                            <w:color w:val="FF0000"/>
                            <w:sz w:val="16"/>
                            <w:szCs w:val="16"/>
                            <w:lang w:eastAsia="zh-CN"/>
                          </w:rPr>
                          <m:t>23cm</m:t>
                        </m:r>
                      </m:den>
                    </m:f>
                  </m:e>
                </m:d>
              </m:oMath>
            </m:oMathPara>
          </w:p>
        </w:tc>
        <w:tc>
          <w:tcPr>
            <w:tcW w:w="2097" w:type="dxa"/>
            <w:vAlign w:val="center"/>
          </w:tcPr>
          <w:p w14:paraId="10FED5DC" w14:textId="75BE391B" w:rsidR="009A09E1" w:rsidRPr="00AE5840" w:rsidRDefault="009A09E1" w:rsidP="00431E18">
            <w:pPr>
              <w:pStyle w:val="BodyText"/>
              <w:spacing w:before="0" w:after="0" w:line="240" w:lineRule="auto"/>
              <w:jc w:val="center"/>
              <w:rPr>
                <w:rFonts w:ascii="Times New Roman" w:eastAsiaTheme="minorEastAsia" w:hAnsi="Times New Roman"/>
                <w:sz w:val="16"/>
                <w:szCs w:val="16"/>
                <w:lang w:eastAsia="ko-KR"/>
              </w:rPr>
            </w:pPr>
          </w:p>
        </w:tc>
      </w:tr>
      <w:tr w:rsidR="003A44C8" w:rsidRPr="00AE5840" w14:paraId="076E4128" w14:textId="77777777" w:rsidTr="00431E18">
        <w:tc>
          <w:tcPr>
            <w:tcW w:w="2102" w:type="dxa"/>
          </w:tcPr>
          <w:p w14:paraId="7A08D2BB" w14:textId="77777777" w:rsidR="003A44C8" w:rsidRPr="00431E18" w:rsidRDefault="00BA2BE3" w:rsidP="00431E18">
            <w:pPr>
              <w:pStyle w:val="BodyText"/>
              <w:spacing w:before="0" w:after="0" w:line="240" w:lineRule="auto"/>
              <w:jc w:val="left"/>
              <w:rPr>
                <w:rFonts w:ascii="Times New Roman" w:eastAsiaTheme="minorEastAsia" w:hAnsi="Times New Roman"/>
                <w:b/>
                <w:sz w:val="16"/>
                <w:szCs w:val="16"/>
                <w:lang w:eastAsia="ko-KR"/>
              </w:rPr>
            </w:pPr>
            <w:r w:rsidRPr="00431E18">
              <w:rPr>
                <w:rFonts w:ascii="Times New Roman" w:eastAsiaTheme="minorEastAsia" w:hAnsi="Times New Roman"/>
                <w:b/>
                <w:sz w:val="16"/>
                <w:szCs w:val="16"/>
                <w:lang w:eastAsia="ko-KR"/>
              </w:rPr>
              <w:t>Qualcomm</w:t>
            </w:r>
          </w:p>
          <w:p w14:paraId="3DD012E0" w14:textId="5DD75D3B" w:rsidR="00BA2BE3" w:rsidRPr="00431E18" w:rsidRDefault="00BA2BE3" w:rsidP="00431E18">
            <w:pPr>
              <w:pStyle w:val="BodyText"/>
              <w:spacing w:before="0" w:after="0" w:line="240" w:lineRule="auto"/>
              <w:jc w:val="left"/>
              <w:rPr>
                <w:rFonts w:ascii="Times New Roman" w:eastAsiaTheme="minorEastAsia" w:hAnsi="Times New Roman"/>
                <w:b/>
                <w:sz w:val="16"/>
                <w:szCs w:val="16"/>
                <w:lang w:eastAsia="ko-KR"/>
              </w:rPr>
            </w:pPr>
            <w:r w:rsidRPr="00431E18">
              <w:rPr>
                <w:rFonts w:ascii="Times New Roman" w:eastAsiaTheme="minorEastAsia" w:hAnsi="Times New Roman"/>
                <w:b/>
                <w:color w:val="FF0000"/>
                <w:sz w:val="16"/>
                <w:szCs w:val="16"/>
                <w:lang w:eastAsia="ko-KR"/>
              </w:rPr>
              <w:t>Thickness not provided</w:t>
            </w:r>
          </w:p>
        </w:tc>
        <w:tc>
          <w:tcPr>
            <w:tcW w:w="2093" w:type="dxa"/>
            <w:vAlign w:val="center"/>
          </w:tcPr>
          <w:p w14:paraId="7271028C" w14:textId="5E9B9396" w:rsidR="003A44C8" w:rsidRDefault="00431E18" w:rsidP="00431E18">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2.2 ~ 6.6 dB</w:t>
            </w:r>
            <w:r w:rsidR="00D37ED9">
              <w:rPr>
                <w:rFonts w:ascii="Times New Roman" w:eastAsiaTheme="minorEastAsia" w:hAnsi="Times New Roman"/>
                <w:sz w:val="16"/>
                <w:szCs w:val="16"/>
                <w:lang w:eastAsia="ko-KR"/>
              </w:rPr>
              <w:t xml:space="preserve"> @ 13 GHz</w:t>
            </w:r>
          </w:p>
        </w:tc>
        <w:tc>
          <w:tcPr>
            <w:tcW w:w="2392" w:type="dxa"/>
            <w:vAlign w:val="center"/>
          </w:tcPr>
          <w:p w14:paraId="747BB9A1" w14:textId="6F204C95" w:rsidR="003A44C8" w:rsidRPr="00AE5840" w:rsidRDefault="00431E18" w:rsidP="00431E18">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19.3 ~ 22 dB</w:t>
            </w:r>
            <w:r w:rsidR="00D37ED9">
              <w:rPr>
                <w:rFonts w:ascii="Times New Roman" w:eastAsiaTheme="minorEastAsia" w:hAnsi="Times New Roman"/>
                <w:sz w:val="16"/>
                <w:szCs w:val="16"/>
                <w:lang w:eastAsia="ko-KR"/>
              </w:rPr>
              <w:t xml:space="preserve"> @ 13 GHz</w:t>
            </w:r>
          </w:p>
        </w:tc>
        <w:tc>
          <w:tcPr>
            <w:tcW w:w="2106" w:type="dxa"/>
            <w:vAlign w:val="center"/>
          </w:tcPr>
          <w:p w14:paraId="498D5098" w14:textId="77777777" w:rsidR="003A44C8" w:rsidRPr="00AE5840" w:rsidRDefault="003A44C8" w:rsidP="00431E18">
            <w:pPr>
              <w:pStyle w:val="BodyText"/>
              <w:spacing w:before="0" w:after="0" w:line="240" w:lineRule="auto"/>
              <w:jc w:val="center"/>
              <w:rPr>
                <w:rFonts w:ascii="Times New Roman" w:eastAsiaTheme="minorEastAsia" w:hAnsi="Times New Roman"/>
                <w:sz w:val="16"/>
                <w:szCs w:val="16"/>
                <w:lang w:eastAsia="ko-KR"/>
              </w:rPr>
            </w:pPr>
          </w:p>
        </w:tc>
        <w:tc>
          <w:tcPr>
            <w:tcW w:w="2097" w:type="dxa"/>
            <w:vAlign w:val="center"/>
          </w:tcPr>
          <w:p w14:paraId="26CC9915" w14:textId="77777777" w:rsidR="003A44C8" w:rsidRDefault="00BA2BE3" w:rsidP="00431E18">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(dry wall)</w:t>
            </w:r>
          </w:p>
          <w:p w14:paraId="4D59C1D7" w14:textId="2A76C699" w:rsidR="00BA2BE3" w:rsidRPr="00AE5840" w:rsidRDefault="006D6B08" w:rsidP="00431E18">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3.6 ~ 7.1 dB</w:t>
            </w:r>
            <w:r w:rsidR="00D37ED9">
              <w:rPr>
                <w:rFonts w:ascii="Times New Roman" w:eastAsiaTheme="minorEastAsia" w:hAnsi="Times New Roman"/>
                <w:sz w:val="16"/>
                <w:szCs w:val="16"/>
                <w:lang w:eastAsia="ko-KR"/>
              </w:rPr>
              <w:t xml:space="preserve"> @ 13 GHz</w:t>
            </w:r>
          </w:p>
        </w:tc>
      </w:tr>
      <w:tr w:rsidR="00246BFE" w:rsidRPr="00AE5840" w14:paraId="652C1796" w14:textId="77777777" w:rsidTr="0072282D">
        <w:tc>
          <w:tcPr>
            <w:tcW w:w="2102" w:type="dxa"/>
            <w:shd w:val="clear" w:color="auto" w:fill="E2EFD9" w:themeFill="accent6" w:themeFillTint="33"/>
          </w:tcPr>
          <w:p w14:paraId="755BD9C9" w14:textId="72E2F58C" w:rsidR="00246BFE" w:rsidRPr="00431E18" w:rsidRDefault="00246BFE" w:rsidP="00431E18">
            <w:pPr>
              <w:pStyle w:val="BodyText"/>
              <w:spacing w:after="0" w:line="240" w:lineRule="auto"/>
              <w:jc w:val="left"/>
              <w:rPr>
                <w:rFonts w:ascii="Times New Roman" w:eastAsiaTheme="minorEastAsia" w:hAnsi="Times New Roman"/>
                <w:b/>
                <w:sz w:val="16"/>
                <w:szCs w:val="16"/>
                <w:lang w:eastAsia="ko-KR"/>
              </w:rPr>
            </w:pPr>
            <w:r>
              <w:rPr>
                <w:rFonts w:ascii="Times New Roman" w:eastAsiaTheme="minorEastAsia" w:hAnsi="Times New Roman"/>
                <w:b/>
                <w:sz w:val="16"/>
                <w:szCs w:val="16"/>
                <w:lang w:eastAsia="ko-KR"/>
              </w:rPr>
              <w:t>Moderator Assessment</w:t>
            </w:r>
          </w:p>
        </w:tc>
        <w:tc>
          <w:tcPr>
            <w:tcW w:w="2093" w:type="dxa"/>
            <w:shd w:val="clear" w:color="auto" w:fill="E2EFD9" w:themeFill="accent6" w:themeFillTint="33"/>
            <w:vAlign w:val="center"/>
          </w:tcPr>
          <w:p w14:paraId="5FBEEADB" w14:textId="74FFBF11" w:rsidR="00246BFE" w:rsidRDefault="00CE66BD" w:rsidP="00CE66BD">
            <w:pPr>
              <w:pStyle w:val="BodyText"/>
              <w:spacing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Several companies verified that measurements and current model do not match up. ZTE and Apple measurement results seem to match up quite well. Several companies also showcased resonance effect with material thickness. Suggest to discuss Option 1 or Option 2 from ZTE.</w:t>
            </w:r>
          </w:p>
        </w:tc>
        <w:tc>
          <w:tcPr>
            <w:tcW w:w="2392" w:type="dxa"/>
            <w:shd w:val="clear" w:color="auto" w:fill="E2EFD9" w:themeFill="accent6" w:themeFillTint="33"/>
            <w:vAlign w:val="center"/>
          </w:tcPr>
          <w:p w14:paraId="3A44B0B2" w14:textId="6C51F9F1" w:rsidR="00246BFE" w:rsidRDefault="00CE66BD" w:rsidP="00246BFE">
            <w:pPr>
              <w:pStyle w:val="BodyText"/>
              <w:spacing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Several companies verified that measurements and current model do not match up. ZTE and Apple measurement results seem to match up quite well. Several companies also showcased resonance effect with material thickness. Suggest to discuss Option 1 or Option 2 from ZTE.</w:t>
            </w:r>
          </w:p>
        </w:tc>
        <w:tc>
          <w:tcPr>
            <w:tcW w:w="2106" w:type="dxa"/>
            <w:shd w:val="clear" w:color="auto" w:fill="E2EFD9" w:themeFill="accent6" w:themeFillTint="33"/>
            <w:vAlign w:val="center"/>
          </w:tcPr>
          <w:p w14:paraId="783B6E08" w14:textId="0C9E1570" w:rsidR="00BD72CD" w:rsidRPr="00AE5840" w:rsidRDefault="00CE66BD" w:rsidP="00431E18">
            <w:pPr>
              <w:pStyle w:val="BodyText"/>
              <w:spacing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 xml:space="preserve">Updates from ZTE option 1 seems to provide identical results as before while providing flexibility to potentially change the evaluations in future studies. Consider taking </w:t>
            </w:r>
            <w:r w:rsidR="009B625C">
              <w:rPr>
                <w:rFonts w:ascii="Times New Roman" w:eastAsiaTheme="minorEastAsia" w:hAnsi="Times New Roman"/>
                <w:sz w:val="16"/>
                <w:szCs w:val="16"/>
                <w:lang w:eastAsia="ko-KR"/>
              </w:rPr>
              <w:t xml:space="preserve">EITHER </w:t>
            </w:r>
            <w:r>
              <w:rPr>
                <w:rFonts w:ascii="Times New Roman" w:eastAsiaTheme="minorEastAsia" w:hAnsi="Times New Roman"/>
                <w:sz w:val="16"/>
                <w:szCs w:val="16"/>
                <w:lang w:eastAsia="ko-KR"/>
              </w:rPr>
              <w:t xml:space="preserve">ZTE option 1 </w:t>
            </w:r>
            <w:r w:rsidR="009B625C">
              <w:rPr>
                <w:rFonts w:ascii="Times New Roman" w:eastAsiaTheme="minorEastAsia" w:hAnsi="Times New Roman"/>
                <w:sz w:val="16"/>
                <w:szCs w:val="16"/>
                <w:lang w:eastAsia="ko-KR"/>
              </w:rPr>
              <w:t xml:space="preserve">or Nokia option </w:t>
            </w:r>
            <w:r>
              <w:rPr>
                <w:rFonts w:ascii="Times New Roman" w:eastAsiaTheme="minorEastAsia" w:hAnsi="Times New Roman"/>
                <w:sz w:val="16"/>
                <w:szCs w:val="16"/>
                <w:lang w:eastAsia="ko-KR"/>
              </w:rPr>
              <w:t>as proposed update.</w:t>
            </w:r>
          </w:p>
        </w:tc>
        <w:tc>
          <w:tcPr>
            <w:tcW w:w="2097" w:type="dxa"/>
            <w:shd w:val="clear" w:color="auto" w:fill="E2EFD9" w:themeFill="accent6" w:themeFillTint="33"/>
            <w:vAlign w:val="center"/>
          </w:tcPr>
          <w:p w14:paraId="1AF93327" w14:textId="3C95F055" w:rsidR="00246BFE" w:rsidRDefault="00CE66BD" w:rsidP="00431E18">
            <w:pPr>
              <w:pStyle w:val="BodyText"/>
              <w:spacing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Updates from ZTE option 1 seems to provide identical results as before while providing flexibility to potentially change the evaluations in future studies. Consider taking ZTE option 1 as proposed update.</w:t>
            </w:r>
          </w:p>
        </w:tc>
      </w:tr>
    </w:tbl>
    <w:p w14:paraId="07D874B9" w14:textId="77777777" w:rsidR="005D37E5" w:rsidRDefault="005D37E5" w:rsidP="005D37E5">
      <w:pPr>
        <w:pStyle w:val="BodyText"/>
        <w:spacing w:after="0"/>
        <w:rPr>
          <w:rFonts w:ascii="Times New Roman" w:eastAsiaTheme="minorEastAsia" w:hAnsi="Times New Roman"/>
          <w:szCs w:val="20"/>
          <w:lang w:eastAsia="ko-KR"/>
        </w:rPr>
      </w:pPr>
    </w:p>
    <w:p w14:paraId="6993E140" w14:textId="2B833689" w:rsidR="00AF6DA2" w:rsidRPr="0079343B" w:rsidRDefault="00AF6DA2" w:rsidP="00AF6DA2">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1</w:t>
      </w:r>
      <w:r w:rsidRPr="0079343B">
        <w:rPr>
          <w:rFonts w:eastAsiaTheme="minorEastAsia"/>
          <w:lang w:val="en-US" w:eastAsia="ko-KR"/>
        </w:rPr>
        <w:t>-1:</w:t>
      </w:r>
    </w:p>
    <w:p w14:paraId="187E8E84" w14:textId="53154B4E" w:rsidR="00182513" w:rsidRDefault="00182513">
      <w:pPr>
        <w:pStyle w:val="BodyText"/>
        <w:numPr>
          <w:ilvl w:val="0"/>
          <w:numId w:val="4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standard multi-panel glass penetration loss model, select between the following model changes:</w:t>
      </w:r>
    </w:p>
    <w:p w14:paraId="033F961D" w14:textId="1BFF5CDF" w:rsidR="00182513" w:rsidRDefault="00182513">
      <w:pPr>
        <w:pStyle w:val="BodyText"/>
        <w:numPr>
          <w:ilvl w:val="1"/>
          <w:numId w:val="4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1)</w:t>
      </w:r>
    </w:p>
    <w:p w14:paraId="656FD841" w14:textId="77777777" w:rsidR="00182513" w:rsidRPr="00182513" w:rsidRDefault="00000000">
      <w:pPr>
        <w:pStyle w:val="BodyText"/>
        <w:numPr>
          <w:ilvl w:val="2"/>
          <w:numId w:val="41"/>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glass</m:t>
            </m:r>
          </m:sub>
        </m:sSub>
        <m:r>
          <m:rPr>
            <m:sty m:val="p"/>
          </m:rPr>
          <w:rPr>
            <w:rFonts w:ascii="Cambria Math" w:eastAsiaTheme="minorEastAsia" w:hAnsi="Cambria Math"/>
            <w:szCs w:val="20"/>
            <w:lang w:eastAsia="ko-KR"/>
          </w:rPr>
          <m:t>=α∙(2+0.2f)</m:t>
        </m:r>
      </m:oMath>
    </w:p>
    <w:p w14:paraId="08C0BF19" w14:textId="1F7D036F" w:rsidR="00182513" w:rsidRDefault="00182513">
      <w:pPr>
        <w:pStyle w:val="BodyText"/>
        <w:numPr>
          <w:ilvl w:val="2"/>
          <w:numId w:val="41"/>
        </w:numPr>
        <w:spacing w:after="0"/>
        <w:rPr>
          <w:rFonts w:ascii="Times New Roman" w:eastAsiaTheme="minorEastAsia" w:hAnsi="Times New Roman"/>
          <w:szCs w:val="20"/>
          <w:lang w:eastAsia="ko-KR"/>
        </w:rPr>
      </w:pPr>
      <w:r w:rsidRPr="00182513">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T</m:t>
                        </m:r>
                      </m:e>
                      <m:sub>
                        <m:r>
                          <m:rPr>
                            <m:sty m:val="p"/>
                          </m:rPr>
                          <w:rPr>
                            <w:rFonts w:ascii="Cambria Math" w:eastAsiaTheme="minorEastAsia" w:hAnsi="Cambria Math"/>
                            <w:szCs w:val="20"/>
                            <w:lang w:eastAsia="ko-KR"/>
                          </w:rPr>
                          <m:t>glass</m:t>
                        </m:r>
                      </m:sub>
                    </m:sSub>
                  </m:num>
                  <m:den>
                    <m:r>
                      <m:rPr>
                        <m:sty m:val="p"/>
                      </m:rPr>
                      <w:rPr>
                        <w:rFonts w:ascii="Cambria Math" w:eastAsiaTheme="minorEastAsia" w:hAnsi="Cambria Math"/>
                        <w:szCs w:val="20"/>
                        <w:lang w:eastAsia="ko-KR"/>
                      </w:rPr>
                      <m:t>3 cm</m:t>
                    </m:r>
                  </m:den>
                </m:f>
                <m:r>
                  <m:rPr>
                    <m:sty m:val="p"/>
                  </m:rPr>
                  <w:rPr>
                    <w:rFonts w:ascii="Cambria Math" w:eastAsiaTheme="minorEastAsia" w:hAnsi="Cambria Math"/>
                    <w:szCs w:val="20"/>
                    <w:lang w:eastAsia="ko-KR"/>
                  </w:rPr>
                  <m:t>+0.4</m:t>
                </m:r>
              </m:num>
              <m:den>
                <m:r>
                  <m:rPr>
                    <m:sty m:val="p"/>
                  </m:rPr>
                  <w:rPr>
                    <w:rFonts w:ascii="Cambria Math" w:eastAsiaTheme="minorEastAsia" w:hAnsi="Cambria Math"/>
                    <w:szCs w:val="20"/>
                    <w:lang w:eastAsia="ko-KR"/>
                  </w:rPr>
                  <m:t>1.4</m:t>
                </m:r>
              </m:den>
            </m:f>
          </m:e>
        </m:d>
      </m:oMath>
    </w:p>
    <w:p w14:paraId="27CBA158" w14:textId="6A8A87FA" w:rsidR="00182513" w:rsidRDefault="00182513">
      <w:pPr>
        <w:pStyle w:val="BodyText"/>
        <w:numPr>
          <w:ilvl w:val="2"/>
          <w:numId w:val="4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standard multi-panel glass is 3 cm</w:t>
      </w:r>
    </w:p>
    <w:p w14:paraId="7B4C5D3B" w14:textId="23E5E7AF" w:rsidR="00182513" w:rsidRDefault="00182513">
      <w:pPr>
        <w:pStyle w:val="BodyText"/>
        <w:numPr>
          <w:ilvl w:val="1"/>
          <w:numId w:val="4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2)</w:t>
      </w:r>
    </w:p>
    <w:p w14:paraId="58A88A8D" w14:textId="77777777" w:rsidR="00193147" w:rsidRPr="00193147" w:rsidRDefault="00000000">
      <w:pPr>
        <w:pStyle w:val="BodyText"/>
        <w:numPr>
          <w:ilvl w:val="2"/>
          <w:numId w:val="41"/>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glass</m:t>
            </m:r>
          </m:sub>
        </m:sSub>
        <m:r>
          <m:rPr>
            <m:sty m:val="p"/>
          </m:rPr>
          <w:rPr>
            <w:rFonts w:ascii="Cambria Math" w:eastAsiaTheme="minorEastAsia" w:hAnsi="Cambria Math"/>
            <w:szCs w:val="20"/>
            <w:lang w:eastAsia="ko-KR"/>
          </w:rPr>
          <m:t>=0.08∙α∙f+sin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1.05∙α∙f-7.8</m:t>
            </m:r>
          </m:e>
        </m:d>
        <m:r>
          <m:rPr>
            <m:sty m:val="p"/>
          </m:rPr>
          <w:rPr>
            <w:rFonts w:ascii="Cambria Math" w:eastAsiaTheme="minorEastAsia" w:hAnsi="Cambria Math"/>
            <w:szCs w:val="20"/>
            <w:lang w:eastAsia="ko-KR"/>
          </w:rPr>
          <m:t>/</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α+0.2</m:t>
            </m:r>
          </m:e>
        </m:d>
        <m:r>
          <m:rPr>
            <m:sty m:val="p"/>
          </m:rPr>
          <w:rPr>
            <w:rFonts w:ascii="Cambria Math" w:eastAsiaTheme="minorEastAsia" w:hAnsi="Cambria Math"/>
            <w:szCs w:val="20"/>
            <w:lang w:eastAsia="ko-KR"/>
          </w:rPr>
          <m:t>-0.3α+1.8</m:t>
        </m:r>
      </m:oMath>
    </w:p>
    <w:p w14:paraId="50ED3947" w14:textId="0513DA1E" w:rsidR="00193147" w:rsidRPr="00193147" w:rsidRDefault="00193147">
      <w:pPr>
        <w:pStyle w:val="BodyText"/>
        <w:numPr>
          <w:ilvl w:val="3"/>
          <w:numId w:val="4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w:t>
      </w:r>
      <m:oMath>
        <m:r>
          <m:rPr>
            <m:sty m:val="p"/>
          </m:rPr>
          <w:rPr>
            <w:rFonts w:ascii="Cambria Math" w:eastAsiaTheme="minorEastAsia" w:hAnsi="Cambria Math"/>
            <w:szCs w:val="20"/>
            <w:lang w:eastAsia="ko-KR"/>
          </w:rPr>
          <m:t>α=3</m:t>
        </m:r>
      </m:oMath>
      <w:r>
        <w:rPr>
          <w:rFonts w:ascii="Times New Roman" w:eastAsiaTheme="minorEastAsia" w:hAnsi="Times New Roman"/>
          <w:szCs w:val="20"/>
          <w:lang w:eastAsia="ko-KR"/>
        </w:rPr>
        <w:t xml:space="preserve">, </w:t>
      </w: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glass</m:t>
            </m:r>
          </m:sub>
        </m:sSub>
        <m:r>
          <m:rPr>
            <m:sty m:val="p"/>
          </m:rPr>
          <w:rPr>
            <w:rFonts w:ascii="Cambria Math" w:eastAsiaTheme="minorEastAsia" w:hAnsi="Cambria Math"/>
            <w:szCs w:val="20"/>
            <w:lang w:eastAsia="ko-KR"/>
          </w:rPr>
          <m:t>=0.9+ 0.24∙f+sin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3.15∙f-7.8</m:t>
            </m:r>
          </m:e>
        </m:d>
        <m:r>
          <m:rPr>
            <m:sty m:val="p"/>
          </m:rPr>
          <w:rPr>
            <w:rFonts w:ascii="Cambria Math" w:eastAsiaTheme="minorEastAsia" w:hAnsi="Cambria Math"/>
            <w:szCs w:val="20"/>
            <w:lang w:eastAsia="ko-KR"/>
          </w:rPr>
          <m:t>/3.2</m:t>
        </m:r>
      </m:oMath>
    </w:p>
    <w:p w14:paraId="54D81831" w14:textId="4ACFECF3" w:rsidR="00193147" w:rsidRDefault="00193147">
      <w:pPr>
        <w:pStyle w:val="BodyText"/>
        <w:numPr>
          <w:ilvl w:val="2"/>
          <w:numId w:val="41"/>
        </w:numPr>
        <w:spacing w:after="0"/>
        <w:rPr>
          <w:rFonts w:ascii="Times New Roman" w:eastAsiaTheme="minorEastAsia" w:hAnsi="Times New Roman"/>
          <w:szCs w:val="20"/>
          <w:lang w:eastAsia="ko-KR"/>
        </w:rPr>
      </w:pPr>
      <w:r w:rsidRPr="00193147">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T</m:t>
                    </m:r>
                  </m:e>
                  <m:sub>
                    <m:r>
                      <m:rPr>
                        <m:sty m:val="p"/>
                      </m:rPr>
                      <w:rPr>
                        <w:rFonts w:ascii="Cambria Math" w:eastAsiaTheme="minorEastAsia" w:hAnsi="Cambria Math"/>
                        <w:szCs w:val="20"/>
                        <w:lang w:eastAsia="ko-KR"/>
                      </w:rPr>
                      <m:t>glass</m:t>
                    </m:r>
                  </m:sub>
                </m:sSub>
              </m:num>
              <m:den>
                <m:r>
                  <m:rPr>
                    <m:sty m:val="p"/>
                  </m:rPr>
                  <w:rPr>
                    <w:rFonts w:ascii="Cambria Math" w:eastAsiaTheme="minorEastAsia" w:hAnsi="Cambria Math"/>
                    <w:szCs w:val="20"/>
                    <w:lang w:eastAsia="ko-KR"/>
                  </w:rPr>
                  <m:t>1 cm</m:t>
                </m:r>
              </m:den>
            </m:f>
          </m:e>
        </m:d>
      </m:oMath>
    </w:p>
    <w:p w14:paraId="6A65027D" w14:textId="5D0E39EF" w:rsidR="00193147" w:rsidRDefault="00193147">
      <w:pPr>
        <w:pStyle w:val="BodyText"/>
        <w:numPr>
          <w:ilvl w:val="2"/>
          <w:numId w:val="4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standard multi-panel glass is 3 cm</w:t>
      </w:r>
    </w:p>
    <w:p w14:paraId="7EB4D98A" w14:textId="77777777" w:rsidR="0061388A" w:rsidRDefault="0061388A">
      <w:pPr>
        <w:pStyle w:val="BodyText"/>
        <w:spacing w:after="0"/>
        <w:rPr>
          <w:rFonts w:ascii="Times New Roman" w:eastAsiaTheme="minorEastAsia" w:hAnsi="Times New Roman"/>
          <w:szCs w:val="20"/>
          <w:lang w:eastAsia="ko-KR"/>
        </w:rPr>
      </w:pPr>
    </w:p>
    <w:p w14:paraId="005A4EA7" w14:textId="1F8F8F20" w:rsidR="00AF6DA2" w:rsidRPr="0079343B" w:rsidRDefault="00AF6DA2" w:rsidP="00AF6DA2">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1</w:t>
      </w:r>
      <w:r w:rsidRPr="0079343B">
        <w:rPr>
          <w:rFonts w:eastAsiaTheme="minorEastAsia"/>
          <w:lang w:val="en-US" w:eastAsia="ko-KR"/>
        </w:rPr>
        <w:t>-</w:t>
      </w:r>
      <w:r>
        <w:rPr>
          <w:rFonts w:eastAsiaTheme="minorEastAsia"/>
          <w:lang w:val="en-US" w:eastAsia="ko-KR"/>
        </w:rPr>
        <w:t>2</w:t>
      </w:r>
      <w:r w:rsidRPr="0079343B">
        <w:rPr>
          <w:rFonts w:eastAsiaTheme="minorEastAsia"/>
          <w:lang w:val="en-US" w:eastAsia="ko-KR"/>
        </w:rPr>
        <w:t>:</w:t>
      </w:r>
    </w:p>
    <w:p w14:paraId="7DF8703F" w14:textId="77777777" w:rsidR="00193147" w:rsidRDefault="00182513">
      <w:pPr>
        <w:pStyle w:val="BodyText"/>
        <w:numPr>
          <w:ilvl w:val="0"/>
          <w:numId w:val="4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IRR glass penetration loss model, </w:t>
      </w:r>
      <w:r w:rsidR="00193147">
        <w:rPr>
          <w:rFonts w:ascii="Times New Roman" w:eastAsiaTheme="minorEastAsia" w:hAnsi="Times New Roman"/>
          <w:szCs w:val="20"/>
          <w:lang w:eastAsia="ko-KR"/>
        </w:rPr>
        <w:t>select between the following model changes:</w:t>
      </w:r>
    </w:p>
    <w:p w14:paraId="3EF71EFE" w14:textId="77777777" w:rsidR="00193147" w:rsidRDefault="00193147">
      <w:pPr>
        <w:pStyle w:val="BodyText"/>
        <w:numPr>
          <w:ilvl w:val="1"/>
          <w:numId w:val="4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1)</w:t>
      </w:r>
    </w:p>
    <w:p w14:paraId="16A40D09" w14:textId="77777777" w:rsidR="00193147" w:rsidRPr="00193147" w:rsidRDefault="00000000">
      <w:pPr>
        <w:pStyle w:val="BodyText"/>
        <w:numPr>
          <w:ilvl w:val="2"/>
          <w:numId w:val="41"/>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=0.11f-0.9</m:t>
        </m:r>
        <m:sSup>
          <m:sSupPr>
            <m:ctrlPr>
              <w:rPr>
                <w:rFonts w:ascii="Cambria Math" w:eastAsiaTheme="minorEastAsia" w:hAnsi="Cambria Math"/>
                <w:szCs w:val="20"/>
                <w:lang w:eastAsia="ko-KR"/>
              </w:rPr>
            </m:ctrlPr>
          </m:sSupPr>
          <m:e>
            <m:r>
              <m:rPr>
                <m:sty m:val="p"/>
              </m:rPr>
              <w:rPr>
                <w:rFonts w:ascii="Cambria Math" w:eastAsiaTheme="minorEastAsia" w:hAnsi="Cambria Math"/>
                <w:szCs w:val="20"/>
                <w:lang w:eastAsia="ko-KR"/>
              </w:rPr>
              <m:t>α</m:t>
            </m:r>
          </m:e>
          <m:sup>
            <m:r>
              <m:rPr>
                <m:sty m:val="p"/>
              </m:rPr>
              <w:rPr>
                <w:rFonts w:ascii="Cambria Math" w:eastAsiaTheme="minorEastAsia" w:hAnsi="Cambria Math"/>
                <w:szCs w:val="20"/>
                <w:lang w:eastAsia="ko-KR"/>
              </w:rPr>
              <m:t>2</m:t>
            </m:r>
          </m:sup>
        </m:sSup>
        <m:r>
          <m:rPr>
            <m:sty m:val="p"/>
          </m:rPr>
          <w:rPr>
            <w:rFonts w:ascii="Cambria Math" w:eastAsiaTheme="minorEastAsia" w:hAnsi="Cambria Math"/>
            <w:szCs w:val="20"/>
            <w:lang w:eastAsia="ko-KR"/>
          </w:rPr>
          <m:t>+8.3α+18</m:t>
        </m:r>
      </m:oMath>
    </w:p>
    <w:p w14:paraId="2E94C2D3" w14:textId="41F304F4" w:rsidR="00193147" w:rsidRPr="00182513" w:rsidRDefault="00193147">
      <w:pPr>
        <w:pStyle w:val="BodyText"/>
        <w:numPr>
          <w:ilvl w:val="3"/>
          <w:numId w:val="4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w:t>
      </w:r>
      <m:oMath>
        <m:r>
          <m:rPr>
            <m:sty m:val="p"/>
          </m:rPr>
          <w:rPr>
            <w:rFonts w:ascii="Cambria Math" w:eastAsiaTheme="minorEastAsia" w:hAnsi="Cambria Math"/>
            <w:szCs w:val="20"/>
            <w:lang w:eastAsia="ko-KR"/>
          </w:rPr>
          <m:t xml:space="preserve">α=1, </m:t>
        </m:r>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=25.4+ 0.11f</m:t>
        </m:r>
      </m:oMath>
    </w:p>
    <w:p w14:paraId="7BA01C18" w14:textId="77777777" w:rsidR="00193147" w:rsidRDefault="00193147">
      <w:pPr>
        <w:pStyle w:val="BodyText"/>
        <w:numPr>
          <w:ilvl w:val="2"/>
          <w:numId w:val="41"/>
        </w:numPr>
        <w:spacing w:after="0"/>
        <w:rPr>
          <w:rFonts w:ascii="Times New Roman" w:eastAsiaTheme="minorEastAsia" w:hAnsi="Times New Roman"/>
          <w:szCs w:val="20"/>
          <w:lang w:eastAsia="ko-KR"/>
        </w:rPr>
      </w:pPr>
      <w:r w:rsidRPr="00182513">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α=1</m:t>
        </m:r>
      </m:oMath>
      <w:r w:rsidRPr="00182513">
        <w:rPr>
          <w:rFonts w:ascii="Times New Roman" w:eastAsiaTheme="minorEastAsia" w:hAnsi="Times New Roman"/>
          <w:szCs w:val="20"/>
          <w:lang w:eastAsia="ko-KR"/>
        </w:rPr>
        <w:t xml:space="preserve"> for single silver-coating; </w:t>
      </w:r>
      <m:oMath>
        <m:r>
          <m:rPr>
            <m:sty m:val="p"/>
          </m:rPr>
          <w:rPr>
            <w:rFonts w:ascii="Cambria Math" w:eastAsiaTheme="minorEastAsia" w:hAnsi="Cambria Math"/>
            <w:szCs w:val="20"/>
            <w:lang w:eastAsia="ko-KR"/>
          </w:rPr>
          <m:t>α=2</m:t>
        </m:r>
      </m:oMath>
      <w:r w:rsidRPr="00182513">
        <w:rPr>
          <w:rFonts w:ascii="Times New Roman" w:eastAsiaTheme="minorEastAsia" w:hAnsi="Times New Roman"/>
          <w:szCs w:val="20"/>
          <w:lang w:eastAsia="ko-KR"/>
        </w:rPr>
        <w:t xml:space="preserve"> for double silver-coating; </w:t>
      </w:r>
      <m:oMath>
        <m:r>
          <m:rPr>
            <m:sty m:val="p"/>
          </m:rPr>
          <w:rPr>
            <w:rFonts w:ascii="Cambria Math" w:eastAsiaTheme="minorEastAsia" w:hAnsi="Cambria Math"/>
            <w:szCs w:val="20"/>
            <w:lang w:eastAsia="ko-KR"/>
          </w:rPr>
          <m:t>α=3</m:t>
        </m:r>
      </m:oMath>
      <w:r w:rsidRPr="00182513">
        <w:rPr>
          <w:rFonts w:ascii="Times New Roman" w:eastAsiaTheme="minorEastAsia" w:hAnsi="Times New Roman"/>
          <w:szCs w:val="20"/>
          <w:lang w:eastAsia="ko-KR"/>
        </w:rPr>
        <w:t xml:space="preserve"> for triple silver-coating.</w:t>
      </w:r>
    </w:p>
    <w:p w14:paraId="4862BB7B" w14:textId="77777777" w:rsidR="00193147" w:rsidRDefault="00193147">
      <w:pPr>
        <w:pStyle w:val="BodyText"/>
        <w:numPr>
          <w:ilvl w:val="2"/>
          <w:numId w:val="4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Default reference coating for standard multi-panel glass is single coating, i.e. </w:t>
      </w:r>
      <m:oMath>
        <m:r>
          <m:rPr>
            <m:sty m:val="p"/>
          </m:rPr>
          <w:rPr>
            <w:rFonts w:ascii="Cambria Math" w:eastAsiaTheme="minorEastAsia" w:hAnsi="Cambria Math"/>
            <w:szCs w:val="20"/>
            <w:lang w:eastAsia="ko-KR"/>
          </w:rPr>
          <m:t>α=1</m:t>
        </m:r>
      </m:oMath>
    </w:p>
    <w:p w14:paraId="0EBD7D44" w14:textId="7AD0086D" w:rsidR="00193147" w:rsidRDefault="00193147">
      <w:pPr>
        <w:pStyle w:val="BodyText"/>
        <w:numPr>
          <w:ilvl w:val="2"/>
          <w:numId w:val="4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IRR glass is 3 cm</w:t>
      </w:r>
    </w:p>
    <w:p w14:paraId="167B5559" w14:textId="77777777" w:rsidR="00193147" w:rsidRDefault="00193147">
      <w:pPr>
        <w:pStyle w:val="BodyText"/>
        <w:numPr>
          <w:ilvl w:val="1"/>
          <w:numId w:val="4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2)</w:t>
      </w:r>
    </w:p>
    <w:p w14:paraId="2364C4F2" w14:textId="77777777" w:rsidR="00CC46B6" w:rsidRPr="00CC46B6" w:rsidRDefault="00000000">
      <w:pPr>
        <w:pStyle w:val="BodyText"/>
        <w:numPr>
          <w:ilvl w:val="2"/>
          <w:numId w:val="41"/>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=0.11f-3sin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0.5f+1.36</m:t>
            </m:r>
          </m:e>
        </m:d>
        <m:r>
          <m:rPr>
            <m:sty m:val="p"/>
          </m:rPr>
          <w:rPr>
            <w:rFonts w:ascii="Cambria Math" w:eastAsiaTheme="minorEastAsia" w:hAnsi="Cambria Math"/>
            <w:szCs w:val="20"/>
            <w:lang w:eastAsia="ko-KR"/>
          </w:rPr>
          <m:t>-0.9</m:t>
        </m:r>
        <m:sSup>
          <m:sSupPr>
            <m:ctrlPr>
              <w:rPr>
                <w:rFonts w:ascii="Cambria Math" w:eastAsiaTheme="minorEastAsia" w:hAnsi="Cambria Math"/>
                <w:szCs w:val="20"/>
                <w:lang w:eastAsia="ko-KR"/>
              </w:rPr>
            </m:ctrlPr>
          </m:sSupPr>
          <m:e>
            <m:r>
              <m:rPr>
                <m:sty m:val="p"/>
              </m:rPr>
              <w:rPr>
                <w:rFonts w:ascii="Cambria Math" w:eastAsiaTheme="minorEastAsia" w:hAnsi="Cambria Math"/>
                <w:szCs w:val="20"/>
                <w:lang w:eastAsia="ko-KR"/>
              </w:rPr>
              <m:t>α</m:t>
            </m:r>
          </m:e>
          <m:sup>
            <m:r>
              <m:rPr>
                <m:sty m:val="p"/>
              </m:rPr>
              <w:rPr>
                <w:rFonts w:ascii="Cambria Math" w:eastAsiaTheme="minorEastAsia" w:hAnsi="Cambria Math"/>
                <w:szCs w:val="20"/>
                <w:lang w:eastAsia="ko-KR"/>
              </w:rPr>
              <m:t>2</m:t>
            </m:r>
          </m:sup>
        </m:sSup>
        <m:r>
          <m:rPr>
            <m:sty m:val="p"/>
          </m:rPr>
          <w:rPr>
            <w:rFonts w:ascii="Cambria Math" w:eastAsiaTheme="minorEastAsia" w:hAnsi="Cambria Math"/>
            <w:szCs w:val="20"/>
            <w:lang w:eastAsia="ko-KR"/>
          </w:rPr>
          <m:t>+8.3α+18</m:t>
        </m:r>
      </m:oMath>
    </w:p>
    <w:p w14:paraId="73EC3212" w14:textId="0D2DB552" w:rsidR="00193147" w:rsidRPr="00CC46B6" w:rsidRDefault="00193147">
      <w:pPr>
        <w:pStyle w:val="BodyText"/>
        <w:numPr>
          <w:ilvl w:val="3"/>
          <w:numId w:val="4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w:t>
      </w:r>
      <m:oMath>
        <m:r>
          <m:rPr>
            <m:sty m:val="p"/>
          </m:rPr>
          <w:rPr>
            <w:rFonts w:ascii="Cambria Math" w:eastAsiaTheme="minorEastAsia" w:hAnsi="Cambria Math"/>
            <w:szCs w:val="20"/>
            <w:lang w:eastAsia="ko-KR"/>
          </w:rPr>
          <m:t xml:space="preserve">α=1, </m:t>
        </m:r>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=25.4+ 0.11f-3sin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0.5f+1.36</m:t>
            </m:r>
          </m:e>
        </m:d>
      </m:oMath>
    </w:p>
    <w:p w14:paraId="4749D39A" w14:textId="77777777" w:rsidR="00193147" w:rsidRDefault="00193147">
      <w:pPr>
        <w:pStyle w:val="BodyText"/>
        <w:numPr>
          <w:ilvl w:val="2"/>
          <w:numId w:val="41"/>
        </w:numPr>
        <w:spacing w:after="0"/>
        <w:rPr>
          <w:rFonts w:ascii="Times New Roman" w:eastAsiaTheme="minorEastAsia" w:hAnsi="Times New Roman"/>
          <w:szCs w:val="20"/>
          <w:lang w:eastAsia="ko-KR"/>
        </w:rPr>
      </w:pPr>
      <w:r w:rsidRPr="00182513">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α=1</m:t>
        </m:r>
      </m:oMath>
      <w:r w:rsidRPr="00182513">
        <w:rPr>
          <w:rFonts w:ascii="Times New Roman" w:eastAsiaTheme="minorEastAsia" w:hAnsi="Times New Roman"/>
          <w:szCs w:val="20"/>
          <w:lang w:eastAsia="ko-KR"/>
        </w:rPr>
        <w:t xml:space="preserve"> for single silver-coating; </w:t>
      </w:r>
      <m:oMath>
        <m:r>
          <m:rPr>
            <m:sty m:val="p"/>
          </m:rPr>
          <w:rPr>
            <w:rFonts w:ascii="Cambria Math" w:eastAsiaTheme="minorEastAsia" w:hAnsi="Cambria Math"/>
            <w:szCs w:val="20"/>
            <w:lang w:eastAsia="ko-KR"/>
          </w:rPr>
          <m:t>α=2</m:t>
        </m:r>
      </m:oMath>
      <w:r w:rsidRPr="00182513">
        <w:rPr>
          <w:rFonts w:ascii="Times New Roman" w:eastAsiaTheme="minorEastAsia" w:hAnsi="Times New Roman"/>
          <w:szCs w:val="20"/>
          <w:lang w:eastAsia="ko-KR"/>
        </w:rPr>
        <w:t xml:space="preserve"> for double silver-coating; </w:t>
      </w:r>
      <m:oMath>
        <m:r>
          <m:rPr>
            <m:sty m:val="p"/>
          </m:rPr>
          <w:rPr>
            <w:rFonts w:ascii="Cambria Math" w:eastAsiaTheme="minorEastAsia" w:hAnsi="Cambria Math"/>
            <w:szCs w:val="20"/>
            <w:lang w:eastAsia="ko-KR"/>
          </w:rPr>
          <m:t>α=3</m:t>
        </m:r>
      </m:oMath>
      <w:r w:rsidRPr="00182513">
        <w:rPr>
          <w:rFonts w:ascii="Times New Roman" w:eastAsiaTheme="minorEastAsia" w:hAnsi="Times New Roman"/>
          <w:szCs w:val="20"/>
          <w:lang w:eastAsia="ko-KR"/>
        </w:rPr>
        <w:t xml:space="preserve"> for triple silver-coating.</w:t>
      </w:r>
    </w:p>
    <w:p w14:paraId="7647868C" w14:textId="4EEFEF61" w:rsidR="00193147" w:rsidRDefault="00193147">
      <w:pPr>
        <w:pStyle w:val="BodyText"/>
        <w:numPr>
          <w:ilvl w:val="2"/>
          <w:numId w:val="4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Default reference coating for IRR glass is </w:t>
      </w:r>
      <w:r w:rsidR="00CC46B6">
        <w:rPr>
          <w:rFonts w:ascii="Times New Roman" w:eastAsiaTheme="minorEastAsia" w:hAnsi="Times New Roman"/>
          <w:szCs w:val="20"/>
          <w:lang w:eastAsia="ko-KR"/>
        </w:rPr>
        <w:t xml:space="preserve">single </w:t>
      </w:r>
      <w:r>
        <w:rPr>
          <w:rFonts w:ascii="Times New Roman" w:eastAsiaTheme="minorEastAsia" w:hAnsi="Times New Roman"/>
          <w:szCs w:val="20"/>
          <w:lang w:eastAsia="ko-KR"/>
        </w:rPr>
        <w:t xml:space="preserve">coating, i.e. </w:t>
      </w:r>
      <m:oMath>
        <m:r>
          <m:rPr>
            <m:sty m:val="p"/>
          </m:rPr>
          <w:rPr>
            <w:rFonts w:ascii="Cambria Math" w:eastAsiaTheme="minorEastAsia" w:hAnsi="Cambria Math"/>
            <w:szCs w:val="20"/>
            <w:lang w:eastAsia="ko-KR"/>
          </w:rPr>
          <m:t>α=1</m:t>
        </m:r>
      </m:oMath>
    </w:p>
    <w:p w14:paraId="2772F629" w14:textId="31018D44" w:rsidR="00AF6DA2" w:rsidRDefault="00AF6DA2">
      <w:pPr>
        <w:pStyle w:val="BodyText"/>
        <w:numPr>
          <w:ilvl w:val="0"/>
          <w:numId w:val="41"/>
        </w:numPr>
        <w:spacing w:after="0"/>
        <w:rPr>
          <w:rFonts w:ascii="Times New Roman" w:eastAsiaTheme="minorEastAsia" w:hAnsi="Times New Roman"/>
          <w:szCs w:val="20"/>
          <w:lang w:eastAsia="ko-KR"/>
        </w:rPr>
      </w:pPr>
    </w:p>
    <w:p w14:paraId="2A0CC0D5" w14:textId="6E888620" w:rsidR="00AF6DA2" w:rsidRPr="0079343B" w:rsidRDefault="00AF6DA2" w:rsidP="00AF6DA2">
      <w:pPr>
        <w:pStyle w:val="Heading5"/>
        <w:rPr>
          <w:rFonts w:eastAsiaTheme="minorEastAsia"/>
          <w:lang w:val="en-US" w:eastAsia="ko-KR"/>
        </w:rPr>
      </w:pPr>
      <w:r w:rsidRPr="0079343B">
        <w:rPr>
          <w:rFonts w:eastAsiaTheme="minorEastAsia"/>
          <w:lang w:val="en-US" w:eastAsia="ko-KR"/>
        </w:rPr>
        <w:lastRenderedPageBreak/>
        <w:t>Proposal #2.</w:t>
      </w:r>
      <w:r>
        <w:rPr>
          <w:rFonts w:eastAsiaTheme="minorEastAsia"/>
          <w:lang w:val="en-US" w:eastAsia="ko-KR"/>
        </w:rPr>
        <w:t>1</w:t>
      </w:r>
      <w:r w:rsidRPr="0079343B">
        <w:rPr>
          <w:rFonts w:eastAsiaTheme="minorEastAsia"/>
          <w:lang w:val="en-US" w:eastAsia="ko-KR"/>
        </w:rPr>
        <w:t>-</w:t>
      </w:r>
      <w:r>
        <w:rPr>
          <w:rFonts w:eastAsiaTheme="minorEastAsia"/>
          <w:lang w:val="en-US" w:eastAsia="ko-KR"/>
        </w:rPr>
        <w:t>3</w:t>
      </w:r>
      <w:r w:rsidRPr="0079343B">
        <w:rPr>
          <w:rFonts w:eastAsiaTheme="minorEastAsia"/>
          <w:lang w:val="en-US" w:eastAsia="ko-KR"/>
        </w:rPr>
        <w:t>:</w:t>
      </w:r>
    </w:p>
    <w:p w14:paraId="24253A99" w14:textId="0E913247" w:rsidR="00182513" w:rsidRDefault="00AF6DA2">
      <w:pPr>
        <w:pStyle w:val="BodyText"/>
        <w:numPr>
          <w:ilvl w:val="0"/>
          <w:numId w:val="4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concrete penetration loss model, </w:t>
      </w:r>
      <w:r w:rsidR="00D411DF">
        <w:rPr>
          <w:rFonts w:ascii="Times New Roman" w:eastAsiaTheme="minorEastAsia" w:hAnsi="Times New Roman"/>
          <w:szCs w:val="20"/>
          <w:lang w:eastAsia="ko-KR"/>
        </w:rPr>
        <w:t>select between</w:t>
      </w:r>
      <w:r w:rsidR="00182513">
        <w:rPr>
          <w:rFonts w:ascii="Times New Roman" w:eastAsiaTheme="minorEastAsia" w:hAnsi="Times New Roman"/>
          <w:szCs w:val="20"/>
          <w:lang w:eastAsia="ko-KR"/>
        </w:rPr>
        <w:t xml:space="preserve"> the following model changes:</w:t>
      </w:r>
    </w:p>
    <w:p w14:paraId="10783227" w14:textId="77777777" w:rsidR="00D411DF" w:rsidRDefault="00D411DF">
      <w:pPr>
        <w:pStyle w:val="BodyText"/>
        <w:numPr>
          <w:ilvl w:val="1"/>
          <w:numId w:val="4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1)</w:t>
      </w:r>
    </w:p>
    <w:p w14:paraId="1B3ECD8B" w14:textId="77777777" w:rsidR="00D411DF" w:rsidRDefault="00000000">
      <w:pPr>
        <w:pStyle w:val="BodyText"/>
        <w:numPr>
          <w:ilvl w:val="2"/>
          <w:numId w:val="41"/>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concrete</m:t>
            </m:r>
          </m:sub>
        </m:sSub>
        <m:r>
          <m:rPr>
            <m:sty m:val="p"/>
          </m:rPr>
          <w:rPr>
            <w:rFonts w:ascii="Cambria Math" w:eastAsiaTheme="minorEastAsia" w:hAnsi="Cambria Math"/>
            <w:szCs w:val="20"/>
            <w:lang w:eastAsia="ko-KR"/>
          </w:rPr>
          <m:t>=</m:t>
        </m:r>
        <m:r>
          <w:rPr>
            <w:rFonts w:ascii="Cambria Math" w:eastAsiaTheme="minorEastAsia" w:hAnsi="Cambria Math"/>
            <w:szCs w:val="20"/>
            <w:lang w:eastAsia="ko-KR"/>
          </w:rPr>
          <m:t>α</m:t>
        </m:r>
        <m:r>
          <m:rPr>
            <m:sty m:val="p"/>
          </m:rPr>
          <w:rPr>
            <w:rFonts w:ascii="Cambria Math" w:eastAsiaTheme="minorEastAsia" w:hAnsi="Cambria Math"/>
            <w:szCs w:val="20"/>
            <w:lang w:eastAsia="ko-KR"/>
          </w:rPr>
          <m:t>(5+4</m:t>
        </m:r>
        <m:r>
          <w:rPr>
            <w:rFonts w:ascii="Cambria Math" w:eastAsiaTheme="minorEastAsia" w:hAnsi="Cambria Math"/>
            <w:szCs w:val="20"/>
            <w:lang w:eastAsia="ko-KR"/>
          </w:rPr>
          <m:t>f</m:t>
        </m:r>
        <m:r>
          <m:rPr>
            <m:sty m:val="p"/>
          </m:rPr>
          <w:rPr>
            <w:rFonts w:ascii="Cambria Math" w:eastAsiaTheme="minorEastAsia" w:hAnsi="Cambria Math"/>
            <w:szCs w:val="20"/>
            <w:lang w:eastAsia="ko-KR"/>
          </w:rPr>
          <m:t>)</m:t>
        </m:r>
      </m:oMath>
    </w:p>
    <w:p w14:paraId="464E6A05" w14:textId="53601B7F" w:rsidR="00AF6DA2" w:rsidRDefault="00182513">
      <w:pPr>
        <w:pStyle w:val="BodyText"/>
        <w:numPr>
          <w:ilvl w:val="2"/>
          <w:numId w:val="41"/>
        </w:numPr>
        <w:spacing w:after="0"/>
        <w:rPr>
          <w:rFonts w:ascii="Times New Roman" w:eastAsiaTheme="minorEastAsia" w:hAnsi="Times New Roman"/>
          <w:szCs w:val="20"/>
          <w:lang w:eastAsia="ko-KR"/>
        </w:rPr>
      </w:pPr>
      <m:oMath>
        <m:r>
          <w:rPr>
            <w:rFonts w:ascii="Cambria Math" w:eastAsiaTheme="minorEastAsia" w:hAnsi="Cambria Math"/>
            <w:szCs w:val="20"/>
            <w:lang w:eastAsia="ko-KR"/>
          </w:rPr>
          <m:t>α</m:t>
        </m:r>
        <m:r>
          <m:rPr>
            <m:sty m:val="p"/>
          </m:rPr>
          <w:rPr>
            <w:rFonts w:ascii="Cambria Math" w:eastAsiaTheme="minorEastAsia" w:hAnsi="Cambria Math"/>
            <w:szCs w:val="20"/>
            <w:lang w:eastAsia="ko-KR"/>
          </w:rPr>
          <m:t>=</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T</m:t>
                    </m:r>
                  </m:e>
                  <m:sub>
                    <m:r>
                      <w:rPr>
                        <w:rFonts w:ascii="Cambria Math" w:eastAsiaTheme="minorEastAsia" w:hAnsi="Cambria Math"/>
                        <w:szCs w:val="20"/>
                        <w:lang w:eastAsia="ko-KR"/>
                      </w:rPr>
                      <m:t>concrete</m:t>
                    </m:r>
                  </m:sub>
                </m:sSub>
              </m:num>
              <m:den>
                <m:r>
                  <m:rPr>
                    <m:sty m:val="p"/>
                  </m:rPr>
                  <w:rPr>
                    <w:rFonts w:ascii="Cambria Math" w:eastAsiaTheme="minorEastAsia" w:hAnsi="Cambria Math"/>
                    <w:szCs w:val="20"/>
                    <w:lang w:eastAsia="ko-KR"/>
                  </w:rPr>
                  <m:t xml:space="preserve">23 </m:t>
                </m:r>
                <m:r>
                  <w:rPr>
                    <w:rFonts w:ascii="Cambria Math" w:eastAsiaTheme="minorEastAsia" w:hAnsi="Cambria Math"/>
                    <w:szCs w:val="20"/>
                    <w:lang w:eastAsia="ko-KR"/>
                  </w:rPr>
                  <m:t>cm</m:t>
                </m:r>
              </m:den>
            </m:f>
          </m:e>
        </m:d>
      </m:oMath>
    </w:p>
    <w:p w14:paraId="319971AD" w14:textId="0AE54D01" w:rsidR="00182513" w:rsidRDefault="00182513">
      <w:pPr>
        <w:pStyle w:val="BodyText"/>
        <w:numPr>
          <w:ilvl w:val="2"/>
          <w:numId w:val="4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concrete is 23 cm</w:t>
      </w:r>
    </w:p>
    <w:p w14:paraId="2BD8A096" w14:textId="1B23E8CA" w:rsidR="00D411DF" w:rsidRDefault="00D411DF">
      <w:pPr>
        <w:pStyle w:val="BodyText"/>
        <w:numPr>
          <w:ilvl w:val="1"/>
          <w:numId w:val="4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2)</w:t>
      </w:r>
    </w:p>
    <w:p w14:paraId="1EE88870" w14:textId="30F91BA3" w:rsidR="00D411DF" w:rsidRPr="00D411DF" w:rsidRDefault="00000000">
      <w:pPr>
        <w:pStyle w:val="BodyText"/>
        <w:numPr>
          <w:ilvl w:val="2"/>
          <w:numId w:val="41"/>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concrete</m:t>
            </m:r>
          </m:sub>
        </m:sSub>
        <m:r>
          <m:rPr>
            <m:sty m:val="p"/>
          </m:rPr>
          <w:rPr>
            <w:rFonts w:ascii="Cambria Math" w:eastAsiaTheme="minorEastAsia" w:hAnsi="Cambria Math"/>
            <w:szCs w:val="20"/>
            <w:lang w:eastAsia="ko-KR"/>
          </w:rPr>
          <m:t>=1.4+4.6</m:t>
        </m:r>
        <m:r>
          <w:rPr>
            <w:rFonts w:ascii="Cambria Math" w:eastAsiaTheme="minorEastAsia" w:hAnsi="Cambria Math"/>
            <w:szCs w:val="20"/>
            <w:lang w:eastAsia="ko-KR"/>
          </w:rPr>
          <m:t>αf</m:t>
        </m:r>
      </m:oMath>
    </w:p>
    <w:p w14:paraId="47E45D9F" w14:textId="59C6E4D6" w:rsidR="00D411DF" w:rsidRDefault="00D411DF">
      <w:pPr>
        <w:pStyle w:val="BodyText"/>
        <w:numPr>
          <w:ilvl w:val="2"/>
          <w:numId w:val="41"/>
        </w:numPr>
        <w:spacing w:after="0"/>
        <w:rPr>
          <w:rFonts w:ascii="Times New Roman" w:eastAsiaTheme="minorEastAsia" w:hAnsi="Times New Roman"/>
          <w:szCs w:val="20"/>
          <w:lang w:eastAsia="ko-KR"/>
        </w:rPr>
      </w:pPr>
      <m:oMath>
        <m:r>
          <w:rPr>
            <w:rFonts w:ascii="Cambria Math" w:eastAsiaTheme="minorEastAsia" w:hAnsi="Cambria Math"/>
            <w:szCs w:val="20"/>
            <w:lang w:eastAsia="ko-KR"/>
          </w:rPr>
          <m:t>α</m:t>
        </m:r>
        <m:r>
          <m:rPr>
            <m:sty m:val="p"/>
          </m:rPr>
          <w:rPr>
            <w:rFonts w:ascii="Cambria Math" w:eastAsiaTheme="minorEastAsia" w:hAnsi="Cambria Math"/>
            <w:szCs w:val="20"/>
            <w:lang w:eastAsia="ko-KR"/>
          </w:rPr>
          <m:t>=</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T</m:t>
                    </m:r>
                  </m:e>
                  <m:sub>
                    <m:r>
                      <w:rPr>
                        <w:rFonts w:ascii="Cambria Math" w:eastAsiaTheme="minorEastAsia" w:hAnsi="Cambria Math"/>
                        <w:szCs w:val="20"/>
                        <w:lang w:eastAsia="ko-KR"/>
                      </w:rPr>
                      <m:t>concrete</m:t>
                    </m:r>
                  </m:sub>
                </m:sSub>
              </m:num>
              <m:den>
                <m:r>
                  <m:rPr>
                    <m:sty m:val="p"/>
                  </m:rPr>
                  <w:rPr>
                    <w:rFonts w:ascii="Cambria Math" w:eastAsiaTheme="minorEastAsia" w:hAnsi="Cambria Math"/>
                    <w:szCs w:val="20"/>
                    <w:lang w:eastAsia="ko-KR"/>
                  </w:rPr>
                  <m:t>23</m:t>
                </m:r>
                <m:r>
                  <w:rPr>
                    <w:rFonts w:ascii="Cambria Math" w:eastAsiaTheme="minorEastAsia" w:hAnsi="Cambria Math"/>
                    <w:szCs w:val="20"/>
                    <w:lang w:eastAsia="ko-KR"/>
                  </w:rPr>
                  <m:t>cm</m:t>
                </m:r>
              </m:den>
            </m:f>
          </m:e>
        </m:d>
      </m:oMath>
    </w:p>
    <w:p w14:paraId="27E48235" w14:textId="77777777" w:rsidR="00D411DF" w:rsidRDefault="00D411DF">
      <w:pPr>
        <w:pStyle w:val="BodyText"/>
        <w:numPr>
          <w:ilvl w:val="2"/>
          <w:numId w:val="4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concrete is 23 cm</w:t>
      </w:r>
    </w:p>
    <w:p w14:paraId="48FEAD6F" w14:textId="77777777" w:rsidR="00182513" w:rsidRPr="00182513" w:rsidRDefault="00182513" w:rsidP="00182513">
      <w:pPr>
        <w:pStyle w:val="BodyText"/>
        <w:spacing w:after="0"/>
        <w:rPr>
          <w:rFonts w:ascii="Times New Roman" w:eastAsiaTheme="minorEastAsia" w:hAnsi="Times New Roman"/>
          <w:szCs w:val="20"/>
          <w:lang w:eastAsia="ko-KR"/>
        </w:rPr>
      </w:pPr>
    </w:p>
    <w:p w14:paraId="65F2B860" w14:textId="371752CA" w:rsidR="00AF6DA2" w:rsidRPr="0079343B" w:rsidRDefault="00AF6DA2" w:rsidP="00AF6DA2">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1</w:t>
      </w:r>
      <w:r w:rsidRPr="0079343B">
        <w:rPr>
          <w:rFonts w:eastAsiaTheme="minorEastAsia"/>
          <w:lang w:val="en-US" w:eastAsia="ko-KR"/>
        </w:rPr>
        <w:t>-</w:t>
      </w:r>
      <w:r>
        <w:rPr>
          <w:rFonts w:eastAsiaTheme="minorEastAsia"/>
          <w:lang w:val="en-US" w:eastAsia="ko-KR"/>
        </w:rPr>
        <w:t>4</w:t>
      </w:r>
      <w:r w:rsidRPr="0079343B">
        <w:rPr>
          <w:rFonts w:eastAsiaTheme="minorEastAsia"/>
          <w:lang w:val="en-US" w:eastAsia="ko-KR"/>
        </w:rPr>
        <w:t>:</w:t>
      </w:r>
    </w:p>
    <w:p w14:paraId="3E9BB221" w14:textId="23D7BB90" w:rsidR="00182513" w:rsidRDefault="00182513">
      <w:pPr>
        <w:pStyle w:val="BodyText"/>
        <w:numPr>
          <w:ilvl w:val="0"/>
          <w:numId w:val="4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wood penetration loss model, adopt the following model changes:</w:t>
      </w:r>
    </w:p>
    <w:p w14:paraId="2EABDB07" w14:textId="77777777" w:rsidR="00182513" w:rsidRPr="00182513" w:rsidRDefault="00000000">
      <w:pPr>
        <w:pStyle w:val="BodyText"/>
        <w:numPr>
          <w:ilvl w:val="1"/>
          <w:numId w:val="41"/>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wood</m:t>
            </m:r>
          </m:sub>
        </m:sSub>
        <m:r>
          <m:rPr>
            <m:sty m:val="p"/>
          </m:rPr>
          <w:rPr>
            <w:rFonts w:ascii="Cambria Math" w:eastAsiaTheme="minorEastAsia" w:hAnsi="Cambria Math"/>
            <w:szCs w:val="20"/>
            <w:lang w:eastAsia="ko-KR"/>
          </w:rPr>
          <m:t>=</m:t>
        </m:r>
        <m:r>
          <w:rPr>
            <w:rFonts w:ascii="Cambria Math" w:eastAsiaTheme="minorEastAsia" w:hAnsi="Cambria Math"/>
            <w:szCs w:val="20"/>
            <w:lang w:eastAsia="ko-KR"/>
          </w:rPr>
          <m:t>α</m:t>
        </m:r>
        <m:r>
          <m:rPr>
            <m:sty m:val="p"/>
          </m:rPr>
          <w:rPr>
            <w:rFonts w:ascii="Cambria Math" w:eastAsiaTheme="minorEastAsia" w:hAnsi="Cambria Math"/>
            <w:szCs w:val="20"/>
            <w:lang w:eastAsia="ko-KR"/>
          </w:rPr>
          <m:t>(4.85+0.12</m:t>
        </m:r>
        <m:r>
          <w:rPr>
            <w:rFonts w:ascii="Cambria Math" w:eastAsiaTheme="minorEastAsia" w:hAnsi="Cambria Math"/>
            <w:szCs w:val="20"/>
            <w:lang w:eastAsia="ko-KR"/>
          </w:rPr>
          <m:t>f</m:t>
        </m:r>
        <m:r>
          <m:rPr>
            <m:sty m:val="p"/>
          </m:rPr>
          <w:rPr>
            <w:rFonts w:ascii="Cambria Math" w:eastAsiaTheme="minorEastAsia" w:hAnsi="Cambria Math"/>
            <w:szCs w:val="20"/>
            <w:lang w:eastAsia="ko-KR"/>
          </w:rPr>
          <m:t>)</m:t>
        </m:r>
      </m:oMath>
    </w:p>
    <w:p w14:paraId="5377E3B9" w14:textId="77777777" w:rsidR="00182513" w:rsidRDefault="00182513">
      <w:pPr>
        <w:pStyle w:val="BodyText"/>
        <w:numPr>
          <w:ilvl w:val="1"/>
          <w:numId w:val="41"/>
        </w:numPr>
        <w:spacing w:after="0"/>
        <w:rPr>
          <w:rFonts w:ascii="Times New Roman" w:eastAsiaTheme="minorEastAsia" w:hAnsi="Times New Roman"/>
          <w:szCs w:val="20"/>
          <w:lang w:eastAsia="ko-KR"/>
        </w:rPr>
      </w:pPr>
      <m:oMath>
        <m:r>
          <w:rPr>
            <w:rFonts w:ascii="Cambria Math" w:eastAsiaTheme="minorEastAsia" w:hAnsi="Cambria Math"/>
            <w:szCs w:val="20"/>
            <w:lang w:eastAsia="ko-KR"/>
          </w:rPr>
          <m:t>α</m:t>
        </m:r>
        <m:r>
          <m:rPr>
            <m:sty m:val="p"/>
          </m:rPr>
          <w:rPr>
            <w:rFonts w:ascii="Cambria Math" w:eastAsiaTheme="minorEastAsia" w:hAnsi="Cambria Math"/>
            <w:szCs w:val="20"/>
            <w:lang w:eastAsia="ko-KR"/>
          </w:rPr>
          <m:t>=</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T</m:t>
                    </m:r>
                  </m:e>
                  <m:sub>
                    <m:r>
                      <w:rPr>
                        <w:rFonts w:ascii="Cambria Math" w:eastAsiaTheme="minorEastAsia" w:hAnsi="Cambria Math"/>
                        <w:szCs w:val="20"/>
                        <w:lang w:eastAsia="ko-KR"/>
                      </w:rPr>
                      <m:t>wood</m:t>
                    </m:r>
                  </m:sub>
                </m:sSub>
              </m:num>
              <m:den>
                <m:r>
                  <m:rPr>
                    <m:sty m:val="p"/>
                  </m:rPr>
                  <w:rPr>
                    <w:rFonts w:ascii="Cambria Math" w:eastAsiaTheme="minorEastAsia" w:hAnsi="Cambria Math"/>
                    <w:szCs w:val="20"/>
                    <w:lang w:eastAsia="ko-KR"/>
                  </w:rPr>
                  <m:t>6c</m:t>
                </m:r>
                <m:r>
                  <w:rPr>
                    <w:rFonts w:ascii="Cambria Math" w:eastAsiaTheme="minorEastAsia" w:hAnsi="Cambria Math"/>
                    <w:szCs w:val="20"/>
                    <w:lang w:eastAsia="ko-KR"/>
                  </w:rPr>
                  <m:t>m</m:t>
                </m:r>
              </m:den>
            </m:f>
          </m:e>
        </m:d>
      </m:oMath>
    </w:p>
    <w:p w14:paraId="7E820B45" w14:textId="720F9813" w:rsidR="00182513" w:rsidRDefault="00182513">
      <w:pPr>
        <w:pStyle w:val="BodyText"/>
        <w:numPr>
          <w:ilvl w:val="1"/>
          <w:numId w:val="4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wood is 6 cm</w:t>
      </w:r>
    </w:p>
    <w:p w14:paraId="6818D209" w14:textId="77777777" w:rsidR="0061388A" w:rsidRPr="0079343B" w:rsidRDefault="0061388A">
      <w:pPr>
        <w:pStyle w:val="BodyText"/>
        <w:spacing w:after="0"/>
        <w:rPr>
          <w:rFonts w:ascii="Times New Roman" w:eastAsiaTheme="minorEastAsia" w:hAnsi="Times New Roman"/>
          <w:szCs w:val="20"/>
          <w:lang w:eastAsia="ko-KR"/>
        </w:rPr>
      </w:pPr>
    </w:p>
    <w:p w14:paraId="179E6515" w14:textId="77777777" w:rsidR="00D77E8B" w:rsidRPr="0079343B" w:rsidRDefault="00D77E8B">
      <w:pPr>
        <w:pStyle w:val="BodyText"/>
        <w:spacing w:after="0"/>
        <w:rPr>
          <w:rFonts w:ascii="Times New Roman" w:eastAsiaTheme="minorEastAsia" w:hAnsi="Times New Roman"/>
          <w:szCs w:val="20"/>
          <w:lang w:eastAsia="ko-KR"/>
        </w:rPr>
      </w:pPr>
    </w:p>
    <w:p w14:paraId="19A84BBB" w14:textId="77777777" w:rsidR="0061388A" w:rsidRPr="0079343B" w:rsidRDefault="00A12B35">
      <w:pPr>
        <w:pStyle w:val="Heading3"/>
        <w:rPr>
          <w:rFonts w:eastAsiaTheme="minorEastAsia"/>
          <w:lang w:val="en-US" w:eastAsia="ko-KR"/>
        </w:rPr>
      </w:pPr>
      <w:r w:rsidRPr="0079343B">
        <w:rPr>
          <w:rFonts w:eastAsia="SimSun"/>
          <w:lang w:val="en-US" w:eastAsia="zh-CN"/>
        </w:rPr>
        <w:t>4.2.2 Pathloss</w:t>
      </w:r>
    </w:p>
    <w:tbl>
      <w:tblPr>
        <w:tblStyle w:val="TableGrid"/>
        <w:tblW w:w="0" w:type="auto"/>
        <w:tblLook w:val="04A0" w:firstRow="1" w:lastRow="0" w:firstColumn="1" w:lastColumn="0" w:noHBand="0" w:noVBand="1"/>
      </w:tblPr>
      <w:tblGrid>
        <w:gridCol w:w="1633"/>
        <w:gridCol w:w="9007"/>
      </w:tblGrid>
      <w:tr w:rsidR="00195D90" w:rsidRPr="0079343B" w14:paraId="0A224585" w14:textId="77777777" w:rsidTr="007D699F">
        <w:trPr>
          <w:trHeight w:val="313"/>
        </w:trPr>
        <w:tc>
          <w:tcPr>
            <w:tcW w:w="1633" w:type="dxa"/>
            <w:shd w:val="clear" w:color="auto" w:fill="DEEAF6" w:themeFill="accent5" w:themeFillTint="33"/>
          </w:tcPr>
          <w:p w14:paraId="038D1D75" w14:textId="77777777" w:rsidR="00195D90" w:rsidRPr="0079343B" w:rsidRDefault="00195D90" w:rsidP="005D13F6">
            <w:pPr>
              <w:pStyle w:val="BodyText"/>
              <w:spacing w:before="0" w:after="0" w:line="240" w:lineRule="auto"/>
              <w:rPr>
                <w:rFonts w:ascii="Times New Roman" w:hAnsi="Times New Roman"/>
                <w:b/>
                <w:bCs/>
                <w:szCs w:val="20"/>
                <w:lang w:eastAsia="zh-CN"/>
              </w:rPr>
            </w:pPr>
            <w:r w:rsidRPr="0079343B">
              <w:rPr>
                <w:rFonts w:ascii="Times New Roman" w:hAnsi="Times New Roman"/>
                <w:b/>
                <w:bCs/>
                <w:szCs w:val="20"/>
                <w:lang w:eastAsia="zh-CN"/>
              </w:rPr>
              <w:t>Company</w:t>
            </w:r>
          </w:p>
        </w:tc>
        <w:tc>
          <w:tcPr>
            <w:tcW w:w="9007" w:type="dxa"/>
            <w:shd w:val="clear" w:color="auto" w:fill="DEEAF6" w:themeFill="accent5" w:themeFillTint="33"/>
          </w:tcPr>
          <w:p w14:paraId="57AFB0E6" w14:textId="77777777" w:rsidR="00195D90" w:rsidRPr="0079343B" w:rsidRDefault="00195D90" w:rsidP="005D13F6">
            <w:pPr>
              <w:pStyle w:val="BodyText"/>
              <w:spacing w:before="0" w:after="0" w:line="240" w:lineRule="auto"/>
              <w:rPr>
                <w:rFonts w:ascii="Times New Roman" w:hAnsi="Times New Roman"/>
                <w:b/>
                <w:bCs/>
                <w:szCs w:val="20"/>
                <w:lang w:eastAsia="zh-CN"/>
              </w:rPr>
            </w:pPr>
            <w:r w:rsidRPr="0079343B">
              <w:rPr>
                <w:rFonts w:ascii="Times New Roman" w:hAnsi="Times New Roman"/>
                <w:b/>
                <w:bCs/>
                <w:szCs w:val="20"/>
                <w:lang w:eastAsia="zh-CN"/>
              </w:rPr>
              <w:t>Proposals &amp; Observations</w:t>
            </w:r>
          </w:p>
        </w:tc>
      </w:tr>
      <w:tr w:rsidR="00195D90" w:rsidRPr="0079343B" w14:paraId="2393A5BA" w14:textId="77777777" w:rsidTr="007D699F">
        <w:trPr>
          <w:trHeight w:val="45"/>
        </w:trPr>
        <w:tc>
          <w:tcPr>
            <w:tcW w:w="1633" w:type="dxa"/>
            <w:vAlign w:val="center"/>
          </w:tcPr>
          <w:p w14:paraId="5FD1AA40" w14:textId="3F826F70" w:rsidR="00195D90" w:rsidRPr="0079343B" w:rsidRDefault="00780ADD" w:rsidP="005D13F6">
            <w:pPr>
              <w:spacing w:before="0" w:after="0" w:line="240" w:lineRule="auto"/>
              <w:jc w:val="left"/>
            </w:pPr>
            <w:r>
              <w:t>[1] Huawei</w:t>
            </w:r>
          </w:p>
        </w:tc>
        <w:tc>
          <w:tcPr>
            <w:tcW w:w="9007" w:type="dxa"/>
          </w:tcPr>
          <w:p w14:paraId="09F9EB7D" w14:textId="77777777" w:rsidR="00780ADD" w:rsidRPr="00D523D7" w:rsidRDefault="00780ADD" w:rsidP="005D13F6">
            <w:pPr>
              <w:pStyle w:val="ListParagraph"/>
              <w:spacing w:before="0" w:line="240" w:lineRule="auto"/>
              <w:ind w:left="420"/>
              <w:jc w:val="center"/>
              <w:rPr>
                <w:szCs w:val="20"/>
                <w:lang w:eastAsia="zh-CN"/>
              </w:rPr>
            </w:pPr>
            <w:r w:rsidRPr="00D523D7">
              <w:rPr>
                <w:noProof/>
                <w:szCs w:val="20"/>
                <w:lang w:eastAsia="zh-CN"/>
              </w:rPr>
              <w:drawing>
                <wp:inline distT="0" distB="0" distL="0" distR="0" wp14:anchorId="48338411" wp14:editId="6307554B">
                  <wp:extent cx="2042160" cy="1408430"/>
                  <wp:effectExtent l="0" t="0" r="0" b="127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email">
                            <a:extLst>
                              <a:ext uri="{28A0092B-C50C-407E-A947-70E740481C1C}">
                                <a14:useLocalDpi xmlns:a14="http://schemas.microsoft.com/office/drawing/2010/main"/>
                              </a:ext>
                            </a:extLst>
                          </a:blip>
                          <a:srcRect/>
                          <a:stretch>
                            <a:fillRect/>
                          </a:stretch>
                        </pic:blipFill>
                        <pic:spPr bwMode="auto">
                          <a:xfrm>
                            <a:off x="0" y="0"/>
                            <a:ext cx="2042160" cy="1408430"/>
                          </a:xfrm>
                          <a:prstGeom prst="rect">
                            <a:avLst/>
                          </a:prstGeom>
                          <a:noFill/>
                        </pic:spPr>
                      </pic:pic>
                    </a:graphicData>
                  </a:graphic>
                </wp:inline>
              </w:drawing>
            </w:r>
          </w:p>
          <w:p w14:paraId="53CBDF0B" w14:textId="7C43D4B0" w:rsidR="00780ADD" w:rsidRDefault="00780ADD" w:rsidP="005D13F6">
            <w:pPr>
              <w:spacing w:before="0" w:after="0" w:line="240" w:lineRule="auto"/>
              <w:jc w:val="center"/>
              <w:rPr>
                <w:rFonts w:eastAsiaTheme="minorEastAsia"/>
                <w:bCs/>
                <w:lang w:eastAsia="zh-CN"/>
              </w:rPr>
            </w:pPr>
            <w:bookmarkStart w:id="8" w:name="_Ref178340293"/>
            <w:bookmarkStart w:id="9" w:name="_Ref178340289"/>
            <w:r w:rsidRPr="005D13F6">
              <w:rPr>
                <w:bCs/>
              </w:rPr>
              <w:t xml:space="preserve">Figure </w:t>
            </w:r>
            <w:bookmarkEnd w:id="8"/>
            <w:r w:rsidR="005D13F6">
              <w:rPr>
                <w:bCs/>
              </w:rPr>
              <w:t>14</w:t>
            </w:r>
            <w:r w:rsidRPr="005D13F6">
              <w:rPr>
                <w:rFonts w:eastAsiaTheme="minorEastAsia"/>
                <w:bCs/>
                <w:lang w:eastAsia="zh-CN"/>
              </w:rPr>
              <w:t xml:space="preserve"> NLOS pathloss for UMa scenario</w:t>
            </w:r>
            <w:bookmarkEnd w:id="9"/>
          </w:p>
          <w:p w14:paraId="1FDE9C6A" w14:textId="77777777" w:rsidR="005D13F6" w:rsidRPr="005D13F6" w:rsidRDefault="005D13F6" w:rsidP="005D13F6">
            <w:pPr>
              <w:spacing w:before="0" w:after="0" w:line="240" w:lineRule="auto"/>
              <w:jc w:val="center"/>
              <w:rPr>
                <w:rFonts w:eastAsiaTheme="minorEastAsia"/>
                <w:bCs/>
                <w:lang w:eastAsia="zh-CN"/>
              </w:rPr>
            </w:pPr>
          </w:p>
          <w:p w14:paraId="4F389185" w14:textId="77777777" w:rsidR="00780ADD" w:rsidRPr="00D523D7" w:rsidRDefault="00780ADD" w:rsidP="005D13F6">
            <w:pPr>
              <w:pStyle w:val="Caption"/>
              <w:spacing w:before="0" w:after="0" w:line="240" w:lineRule="auto"/>
              <w:rPr>
                <w:b w:val="0"/>
                <w:bCs w:val="0"/>
                <w:iCs/>
                <w:sz w:val="20"/>
                <w:szCs w:val="20"/>
                <w:lang w:eastAsia="zh-CN"/>
              </w:rPr>
            </w:pPr>
            <w:r w:rsidRPr="00D523D7">
              <w:rPr>
                <w:iCs/>
                <w:sz w:val="20"/>
                <w:szCs w:val="20"/>
                <w:lang w:eastAsia="zh-CN"/>
              </w:rPr>
              <w:t>Proposal 2:</w:t>
            </w:r>
            <w:r w:rsidRPr="00D523D7">
              <w:rPr>
                <w:b w:val="0"/>
                <w:bCs w:val="0"/>
                <w:iCs/>
                <w:sz w:val="20"/>
                <w:szCs w:val="20"/>
                <w:lang w:eastAsia="zh-CN"/>
              </w:rPr>
              <w:t xml:space="preserve"> Consider Equation (1) if pathloss and shadowing fading models are decided to be updated.</w:t>
            </w:r>
          </w:p>
          <w:p w14:paraId="097D362A" w14:textId="3A235FE1" w:rsidR="00195D90" w:rsidRPr="005D13F6" w:rsidRDefault="00000000" w:rsidP="005D13F6">
            <w:pPr>
              <w:spacing w:before="0" w:after="0" w:line="240" w:lineRule="auto"/>
              <w:jc w:val="right"/>
              <w:rPr>
                <w:rFonts w:eastAsiaTheme="minorEastAsia"/>
                <w:iCs/>
                <w:sz w:val="22"/>
                <w:szCs w:val="22"/>
                <w:lang w:eastAsia="zh-CN"/>
              </w:rPr>
            </w:pPr>
            <m:oMath>
              <m:d>
                <m:dPr>
                  <m:begChr m:val=""/>
                  <m:ctrlPr>
                    <w:rPr>
                      <w:rFonts w:ascii="Cambria Math" w:eastAsiaTheme="minorEastAsia" w:hAnsi="Cambria Math"/>
                      <w:i/>
                      <w:iCs/>
                      <w:szCs w:val="22"/>
                      <w:lang w:eastAsia="zh-CN"/>
                    </w:rPr>
                  </m:ctrlPr>
                </m:dPr>
                <m:e>
                  <m:r>
                    <w:rPr>
                      <w:rFonts w:ascii="Cambria Math" w:eastAsiaTheme="minorEastAsia" w:hAnsi="Cambria Math"/>
                      <w:szCs w:val="22"/>
                      <w:lang w:eastAsia="zh-CN"/>
                    </w:rPr>
                    <m:t>PL</m:t>
                  </m:r>
                  <m:r>
                    <m:rPr>
                      <m:sty m:val="p"/>
                    </m:rPr>
                    <w:rPr>
                      <w:rFonts w:ascii="Cambria Math" w:eastAsiaTheme="minorEastAsia" w:hAnsi="Cambria Math"/>
                      <w:szCs w:val="22"/>
                      <w:lang w:eastAsia="zh-CN"/>
                    </w:rPr>
                    <m:t>=13.5+20</m:t>
                  </m:r>
                  <m:sSub>
                    <m:sSubPr>
                      <m:ctrlPr>
                        <w:rPr>
                          <w:rFonts w:ascii="Cambria Math" w:eastAsiaTheme="minorEastAsia" w:hAnsi="Cambria Math"/>
                          <w:i/>
                          <w:iCs/>
                          <w:szCs w:val="22"/>
                          <w:lang w:eastAsia="zh-CN"/>
                        </w:rPr>
                      </m:ctrlPr>
                    </m:sSubPr>
                    <m:e>
                      <m:r>
                        <m:rPr>
                          <m:sty m:val="p"/>
                        </m:rPr>
                        <w:rPr>
                          <w:rFonts w:ascii="Cambria Math" w:eastAsiaTheme="minorEastAsia" w:hAnsi="Cambria Math"/>
                          <w:szCs w:val="22"/>
                          <w:lang w:eastAsia="zh-CN"/>
                        </w:rPr>
                        <m:t>log</m:t>
                      </m:r>
                    </m:e>
                    <m:sub>
                      <m:r>
                        <m:rPr>
                          <m:sty m:val="p"/>
                        </m:rPr>
                        <w:rPr>
                          <w:rFonts w:ascii="Cambria Math" w:eastAsiaTheme="minorEastAsia" w:hAnsi="Cambria Math"/>
                          <w:szCs w:val="22"/>
                          <w:lang w:eastAsia="zh-CN"/>
                        </w:rPr>
                        <m:t>10</m:t>
                      </m:r>
                    </m:sub>
                  </m:sSub>
                  <m:d>
                    <m:dPr>
                      <m:ctrlPr>
                        <w:rPr>
                          <w:rFonts w:ascii="Cambria Math" w:eastAsiaTheme="minorEastAsia" w:hAnsi="Cambria Math"/>
                          <w:i/>
                          <w:iCs/>
                          <w:szCs w:val="22"/>
                          <w:lang w:eastAsia="zh-CN"/>
                        </w:rPr>
                      </m:ctrlPr>
                    </m:dPr>
                    <m:e>
                      <m:sSub>
                        <m:sSubPr>
                          <m:ctrlPr>
                            <w:rPr>
                              <w:rFonts w:ascii="Cambria Math" w:eastAsiaTheme="minorEastAsia" w:hAnsi="Cambria Math"/>
                              <w:i/>
                              <w:iCs/>
                              <w:szCs w:val="22"/>
                              <w:lang w:eastAsia="zh-CN"/>
                            </w:rPr>
                          </m:ctrlPr>
                        </m:sSubPr>
                        <m:e>
                          <m:r>
                            <w:rPr>
                              <w:rFonts w:ascii="Cambria Math" w:eastAsiaTheme="minorEastAsia" w:hAnsi="Cambria Math"/>
                              <w:szCs w:val="22"/>
                              <w:lang w:eastAsia="zh-CN"/>
                            </w:rPr>
                            <m:t>f</m:t>
                          </m:r>
                        </m:e>
                        <m:sub>
                          <m:r>
                            <w:rPr>
                              <w:rFonts w:ascii="Cambria Math" w:eastAsiaTheme="minorEastAsia" w:hAnsi="Cambria Math"/>
                              <w:szCs w:val="22"/>
                              <w:lang w:eastAsia="zh-CN"/>
                            </w:rPr>
                            <m:t>c</m:t>
                          </m:r>
                        </m:sub>
                      </m:sSub>
                    </m:e>
                  </m:d>
                  <m:r>
                    <m:rPr>
                      <m:sty m:val="p"/>
                    </m:rPr>
                    <w:rPr>
                      <w:rFonts w:ascii="Cambria Math" w:eastAsiaTheme="minorEastAsia" w:hAnsi="Cambria Math"/>
                      <w:szCs w:val="22"/>
                      <w:lang w:eastAsia="zh-CN"/>
                    </w:rPr>
                    <m:t>+</m:t>
                  </m:r>
                  <m:r>
                    <w:rPr>
                      <w:rFonts w:ascii="Cambria Math" w:eastAsiaTheme="minorEastAsia" w:hAnsi="Cambria Math"/>
                      <w:szCs w:val="22"/>
                      <w:lang w:eastAsia="zh-CN"/>
                    </w:rPr>
                    <m:t>38.6</m:t>
                  </m:r>
                  <m:sSub>
                    <m:sSubPr>
                      <m:ctrlPr>
                        <w:rPr>
                          <w:rFonts w:ascii="Cambria Math" w:eastAsiaTheme="minorEastAsia" w:hAnsi="Cambria Math"/>
                          <w:szCs w:val="22"/>
                          <w:lang w:eastAsia="zh-CN"/>
                        </w:rPr>
                      </m:ctrlPr>
                    </m:sSubPr>
                    <m:e>
                      <m:r>
                        <m:rPr>
                          <m:sty m:val="p"/>
                        </m:rPr>
                        <w:rPr>
                          <w:rFonts w:ascii="Cambria Math" w:eastAsiaTheme="minorEastAsia" w:hAnsi="Cambria Math"/>
                          <w:szCs w:val="22"/>
                          <w:lang w:eastAsia="zh-CN"/>
                        </w:rPr>
                        <m:t>log</m:t>
                      </m:r>
                    </m:e>
                    <m:sub>
                      <m:r>
                        <m:rPr>
                          <m:sty m:val="p"/>
                        </m:rPr>
                        <w:rPr>
                          <w:rFonts w:ascii="Cambria Math" w:eastAsiaTheme="minorEastAsia" w:hAnsi="Cambria Math"/>
                          <w:szCs w:val="22"/>
                          <w:lang w:eastAsia="zh-CN"/>
                        </w:rPr>
                        <m:t>10</m:t>
                      </m:r>
                    </m:sub>
                  </m:sSub>
                  <m:r>
                    <m:rPr>
                      <m:sty m:val="p"/>
                    </m:rPr>
                    <w:rPr>
                      <w:rFonts w:ascii="Cambria Math" w:eastAsiaTheme="minorEastAsia" w:hAnsi="Cambria Math"/>
                      <w:szCs w:val="22"/>
                      <w:lang w:eastAsia="zh-CN"/>
                    </w:rPr>
                    <m:t>(</m:t>
                  </m:r>
                  <m:sSub>
                    <m:sSubPr>
                      <m:ctrlPr>
                        <w:rPr>
                          <w:rFonts w:ascii="Cambria Math" w:eastAsiaTheme="minorEastAsia" w:hAnsi="Cambria Math"/>
                          <w:i/>
                          <w:iCs/>
                          <w:szCs w:val="22"/>
                          <w:lang w:eastAsia="zh-CN"/>
                        </w:rPr>
                      </m:ctrlPr>
                    </m:sSubPr>
                    <m:e>
                      <m:r>
                        <w:rPr>
                          <w:rFonts w:ascii="Cambria Math" w:eastAsiaTheme="minorEastAsia" w:hAnsi="Cambria Math"/>
                          <w:szCs w:val="22"/>
                          <w:lang w:eastAsia="zh-CN"/>
                        </w:rPr>
                        <m:t>d</m:t>
                      </m:r>
                    </m:e>
                    <m:sub>
                      <m:r>
                        <m:rPr>
                          <m:sty m:val="p"/>
                        </m:rPr>
                        <w:rPr>
                          <w:rFonts w:ascii="Cambria Math" w:eastAsiaTheme="minorEastAsia" w:hAnsi="Cambria Math"/>
                          <w:szCs w:val="22"/>
                          <w:lang w:eastAsia="zh-CN"/>
                        </w:rPr>
                        <m:t>3D</m:t>
                      </m:r>
                    </m:sub>
                  </m:sSub>
                </m:e>
              </m:d>
              <m:r>
                <m:rPr>
                  <m:sty m:val="p"/>
                </m:rPr>
                <w:rPr>
                  <w:rFonts w:ascii="Cambria Math" w:eastAsiaTheme="minorEastAsia" w:hAnsi="Cambria Math"/>
                  <w:szCs w:val="22"/>
                  <w:lang w:eastAsia="zh-CN"/>
                </w:rPr>
                <m:t xml:space="preserve">,  </m:t>
              </m:r>
              <m:sSub>
                <m:sSubPr>
                  <m:ctrlPr>
                    <w:rPr>
                      <w:rFonts w:ascii="Cambria Math" w:eastAsiaTheme="minorEastAsia" w:hAnsi="Cambria Math"/>
                      <w:i/>
                      <w:iCs/>
                      <w:szCs w:val="22"/>
                      <w:lang w:eastAsia="zh-CN"/>
                    </w:rPr>
                  </m:ctrlPr>
                </m:sSubPr>
                <m:e>
                  <m:r>
                    <w:rPr>
                      <w:rFonts w:ascii="Cambria Math" w:eastAsiaTheme="minorEastAsia" w:hAnsi="Cambria Math"/>
                      <w:szCs w:val="22"/>
                      <w:lang w:eastAsia="zh-CN"/>
                    </w:rPr>
                    <m:t>σ</m:t>
                  </m:r>
                </m:e>
                <m:sub>
                  <m:r>
                    <m:rPr>
                      <m:sty m:val="p"/>
                    </m:rPr>
                    <w:rPr>
                      <w:rFonts w:ascii="Cambria Math" w:eastAsiaTheme="minorEastAsia" w:hAnsi="Cambria Math"/>
                      <w:szCs w:val="22"/>
                      <w:lang w:eastAsia="zh-CN"/>
                    </w:rPr>
                    <m:t>SF</m:t>
                  </m:r>
                </m:sub>
              </m:sSub>
              <m:r>
                <w:rPr>
                  <w:rFonts w:ascii="Cambria Math" w:eastAsiaTheme="minorEastAsia" w:hAnsi="Cambria Math"/>
                  <w:szCs w:val="22"/>
                  <w:lang w:eastAsia="zh-CN"/>
                </w:rPr>
                <m:t xml:space="preserve">=6.9 </m:t>
              </m:r>
              <m:r>
                <m:rPr>
                  <m:sty m:val="p"/>
                </m:rPr>
                <w:rPr>
                  <w:rFonts w:ascii="Cambria Math" w:eastAsiaTheme="minorEastAsia" w:hAnsi="Cambria Math"/>
                  <w:szCs w:val="22"/>
                  <w:lang w:eastAsia="zh-CN"/>
                </w:rPr>
                <m:t>dB</m:t>
              </m:r>
            </m:oMath>
            <w:r w:rsidR="00D523D7" w:rsidRPr="002D55A8">
              <w:rPr>
                <w:rFonts w:eastAsiaTheme="minorEastAsia"/>
                <w:iCs/>
                <w:szCs w:val="22"/>
                <w:lang w:eastAsia="zh-CN"/>
              </w:rPr>
              <w:t xml:space="preserve">               </w:t>
            </w:r>
            <w:r w:rsidR="00D523D7" w:rsidRPr="00CE7A2D">
              <w:rPr>
                <w:rFonts w:eastAsiaTheme="minorEastAsia"/>
                <w:iCs/>
                <w:sz w:val="22"/>
                <w:szCs w:val="22"/>
                <w:lang w:eastAsia="zh-CN"/>
              </w:rPr>
              <w:t xml:space="preserve">                       </w:t>
            </w:r>
            <w:r w:rsidR="00D523D7" w:rsidRPr="00621F0B">
              <w:rPr>
                <w:rFonts w:eastAsiaTheme="minorEastAsia"/>
                <w:iCs/>
                <w:sz w:val="22"/>
                <w:szCs w:val="22"/>
                <w:lang w:eastAsia="zh-CN"/>
              </w:rPr>
              <w:t xml:space="preserve">   (1)</w:t>
            </w:r>
          </w:p>
        </w:tc>
      </w:tr>
      <w:tr w:rsidR="00195D90" w:rsidRPr="0079343B" w14:paraId="653BC3AD" w14:textId="77777777" w:rsidTr="007D699F">
        <w:trPr>
          <w:trHeight w:val="45"/>
        </w:trPr>
        <w:tc>
          <w:tcPr>
            <w:tcW w:w="1633" w:type="dxa"/>
            <w:vAlign w:val="center"/>
          </w:tcPr>
          <w:p w14:paraId="72499A72" w14:textId="24455EEF" w:rsidR="00195D90" w:rsidRPr="0079343B" w:rsidRDefault="00A841B8" w:rsidP="005D13F6">
            <w:pPr>
              <w:spacing w:before="0" w:after="0" w:line="240" w:lineRule="auto"/>
              <w:jc w:val="left"/>
            </w:pPr>
            <w:r>
              <w:t>[6] Sharp</w:t>
            </w:r>
          </w:p>
        </w:tc>
        <w:tc>
          <w:tcPr>
            <w:tcW w:w="9007" w:type="dxa"/>
          </w:tcPr>
          <w:p w14:paraId="79FD3143" w14:textId="22984C0A" w:rsidR="00A841B8" w:rsidRPr="00D523D7" w:rsidRDefault="00A841B8" w:rsidP="005D13F6">
            <w:pPr>
              <w:spacing w:before="0" w:after="0" w:line="240" w:lineRule="auto"/>
              <w:jc w:val="center"/>
              <w:rPr>
                <w:lang w:eastAsia="zh-CN"/>
              </w:rPr>
            </w:pPr>
            <w:r w:rsidRPr="00D523D7">
              <w:rPr>
                <w:lang w:eastAsia="zh-CN"/>
              </w:rPr>
              <w:t xml:space="preserve">Table 1. </w:t>
            </w:r>
            <w:r w:rsidRPr="00D523D7">
              <w:t>Comparison of CI path loss model parameters, measurement-based [8], and 3GPP TR 38.901 [6] UMi – Street Canyon path loss model in both LOS and NLOS channel conditions at 6.75 GHz and 16.95 GHz.</w:t>
            </w:r>
          </w:p>
          <w:tbl>
            <w:tblPr>
              <w:tblW w:w="7740" w:type="dxa"/>
              <w:jc w:val="center"/>
              <w:tblLook w:val="04A0" w:firstRow="1" w:lastRow="0" w:firstColumn="1" w:lastColumn="0" w:noHBand="0" w:noVBand="1"/>
            </w:tblPr>
            <w:tblGrid>
              <w:gridCol w:w="1283"/>
              <w:gridCol w:w="1283"/>
              <w:gridCol w:w="1303"/>
              <w:gridCol w:w="1304"/>
              <w:gridCol w:w="1283"/>
              <w:gridCol w:w="1284"/>
            </w:tblGrid>
            <w:tr w:rsidR="00A841B8" w:rsidRPr="005D13F6" w14:paraId="6BE3991C" w14:textId="77777777" w:rsidTr="005D13F6">
              <w:trPr>
                <w:trHeight w:val="250"/>
                <w:jc w:val="center"/>
              </w:trPr>
              <w:tc>
                <w:tcPr>
                  <w:tcW w:w="1283"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5FDCC4AE" w14:textId="77777777" w:rsidR="00A841B8" w:rsidRPr="005D13F6" w:rsidRDefault="00A841B8" w:rsidP="005D13F6">
                  <w:pPr>
                    <w:spacing w:after="0" w:line="240" w:lineRule="auto"/>
                    <w:jc w:val="center"/>
                    <w:rPr>
                      <w:b/>
                      <w:bCs/>
                      <w:color w:val="000000"/>
                      <w:sz w:val="16"/>
                      <w:szCs w:val="16"/>
                    </w:rPr>
                  </w:pPr>
                  <w:r w:rsidRPr="005D13F6">
                    <w:rPr>
                      <w:b/>
                      <w:bCs/>
                      <w:color w:val="000000"/>
                      <w:sz w:val="16"/>
                      <w:szCs w:val="16"/>
                    </w:rPr>
                    <w:t>Frequency</w:t>
                  </w:r>
                </w:p>
              </w:tc>
              <w:tc>
                <w:tcPr>
                  <w:tcW w:w="1283"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337232E2" w14:textId="77777777" w:rsidR="00A841B8" w:rsidRPr="005D13F6" w:rsidRDefault="00A841B8" w:rsidP="005D13F6">
                  <w:pPr>
                    <w:spacing w:after="0" w:line="240" w:lineRule="auto"/>
                    <w:jc w:val="center"/>
                    <w:rPr>
                      <w:b/>
                      <w:bCs/>
                      <w:color w:val="000000"/>
                      <w:sz w:val="16"/>
                      <w:szCs w:val="16"/>
                    </w:rPr>
                  </w:pPr>
                  <w:r w:rsidRPr="005D13F6">
                    <w:rPr>
                      <w:b/>
                      <w:bCs/>
                      <w:color w:val="000000"/>
                      <w:sz w:val="16"/>
                      <w:szCs w:val="16"/>
                    </w:rPr>
                    <w:t>Env.</w:t>
                  </w:r>
                </w:p>
              </w:tc>
              <w:tc>
                <w:tcPr>
                  <w:tcW w:w="2607"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3F16E29E" w14:textId="77777777" w:rsidR="00A841B8" w:rsidRPr="005D13F6" w:rsidRDefault="00A841B8" w:rsidP="005D13F6">
                  <w:pPr>
                    <w:spacing w:after="0" w:line="240" w:lineRule="auto"/>
                    <w:jc w:val="center"/>
                    <w:rPr>
                      <w:b/>
                      <w:bCs/>
                      <w:color w:val="000000"/>
                      <w:sz w:val="16"/>
                      <w:szCs w:val="16"/>
                    </w:rPr>
                  </w:pPr>
                  <w:r w:rsidRPr="005D13F6">
                    <w:rPr>
                      <w:b/>
                      <w:bCs/>
                      <w:color w:val="000000"/>
                      <w:sz w:val="16"/>
                      <w:szCs w:val="16"/>
                    </w:rPr>
                    <w:t>Measured</w:t>
                  </w:r>
                </w:p>
              </w:tc>
              <w:tc>
                <w:tcPr>
                  <w:tcW w:w="2567"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6C008B0E" w14:textId="77777777" w:rsidR="00A841B8" w:rsidRPr="005D13F6" w:rsidRDefault="00A841B8" w:rsidP="005D13F6">
                  <w:pPr>
                    <w:spacing w:after="0" w:line="240" w:lineRule="auto"/>
                    <w:jc w:val="center"/>
                    <w:rPr>
                      <w:b/>
                      <w:bCs/>
                      <w:color w:val="000000"/>
                      <w:sz w:val="16"/>
                      <w:szCs w:val="16"/>
                    </w:rPr>
                  </w:pPr>
                  <w:r w:rsidRPr="005D13F6">
                    <w:rPr>
                      <w:b/>
                      <w:bCs/>
                      <w:color w:val="000000"/>
                      <w:sz w:val="16"/>
                      <w:szCs w:val="16"/>
                    </w:rPr>
                    <w:t>TR 38.901</w:t>
                  </w:r>
                </w:p>
              </w:tc>
            </w:tr>
            <w:tr w:rsidR="00A841B8" w:rsidRPr="005D13F6" w14:paraId="66D6B2D8" w14:textId="77777777" w:rsidTr="005D13F6">
              <w:trPr>
                <w:trHeight w:val="250"/>
                <w:jc w:val="center"/>
              </w:trPr>
              <w:tc>
                <w:tcPr>
                  <w:tcW w:w="1283" w:type="dxa"/>
                  <w:vMerge/>
                  <w:tcBorders>
                    <w:top w:val="single" w:sz="4" w:space="0" w:color="auto"/>
                    <w:left w:val="single" w:sz="4" w:space="0" w:color="auto"/>
                    <w:bottom w:val="single" w:sz="4" w:space="0" w:color="000000"/>
                    <w:right w:val="single" w:sz="4" w:space="0" w:color="auto"/>
                  </w:tcBorders>
                  <w:vAlign w:val="center"/>
                  <w:hideMark/>
                </w:tcPr>
                <w:p w14:paraId="1575BF49" w14:textId="77777777" w:rsidR="00A841B8" w:rsidRPr="005D13F6" w:rsidRDefault="00A841B8" w:rsidP="005D13F6">
                  <w:pPr>
                    <w:spacing w:after="0" w:line="240" w:lineRule="auto"/>
                    <w:jc w:val="center"/>
                    <w:rPr>
                      <w:color w:val="000000"/>
                      <w:sz w:val="16"/>
                      <w:szCs w:val="16"/>
                    </w:rPr>
                  </w:pPr>
                </w:p>
              </w:tc>
              <w:tc>
                <w:tcPr>
                  <w:tcW w:w="1283" w:type="dxa"/>
                  <w:vMerge/>
                  <w:tcBorders>
                    <w:top w:val="single" w:sz="4" w:space="0" w:color="auto"/>
                    <w:left w:val="single" w:sz="4" w:space="0" w:color="auto"/>
                    <w:bottom w:val="single" w:sz="4" w:space="0" w:color="000000"/>
                    <w:right w:val="single" w:sz="4" w:space="0" w:color="auto"/>
                  </w:tcBorders>
                  <w:vAlign w:val="center"/>
                  <w:hideMark/>
                </w:tcPr>
                <w:p w14:paraId="61380D96" w14:textId="77777777" w:rsidR="00A841B8" w:rsidRPr="005D13F6" w:rsidRDefault="00A841B8" w:rsidP="005D13F6">
                  <w:pPr>
                    <w:spacing w:after="0" w:line="240" w:lineRule="auto"/>
                    <w:jc w:val="center"/>
                    <w:rPr>
                      <w:color w:val="000000"/>
                      <w:sz w:val="16"/>
                      <w:szCs w:val="16"/>
                    </w:rPr>
                  </w:pPr>
                </w:p>
              </w:tc>
              <w:tc>
                <w:tcPr>
                  <w:tcW w:w="1303" w:type="dxa"/>
                  <w:tcBorders>
                    <w:top w:val="nil"/>
                    <w:left w:val="nil"/>
                    <w:bottom w:val="single" w:sz="4" w:space="0" w:color="auto"/>
                    <w:right w:val="single" w:sz="4" w:space="0" w:color="auto"/>
                  </w:tcBorders>
                  <w:shd w:val="clear" w:color="auto" w:fill="auto"/>
                  <w:noWrap/>
                  <w:vAlign w:val="center"/>
                  <w:hideMark/>
                </w:tcPr>
                <w:p w14:paraId="3E6E2AEE" w14:textId="77777777" w:rsidR="00A841B8" w:rsidRPr="005D13F6" w:rsidRDefault="00A841B8" w:rsidP="005D13F6">
                  <w:pPr>
                    <w:spacing w:after="0" w:line="240" w:lineRule="auto"/>
                    <w:jc w:val="center"/>
                    <w:rPr>
                      <w:color w:val="000000"/>
                      <w:sz w:val="16"/>
                      <w:szCs w:val="16"/>
                    </w:rPr>
                  </w:pPr>
                  <w:r w:rsidRPr="005D13F6">
                    <w:rPr>
                      <w:color w:val="000000"/>
                      <w:sz w:val="16"/>
                      <w:szCs w:val="16"/>
                    </w:rPr>
                    <w:t>PLE</w:t>
                  </w:r>
                </w:p>
              </w:tc>
              <w:tc>
                <w:tcPr>
                  <w:tcW w:w="1303" w:type="dxa"/>
                  <w:tcBorders>
                    <w:top w:val="nil"/>
                    <w:left w:val="nil"/>
                    <w:bottom w:val="single" w:sz="4" w:space="0" w:color="auto"/>
                    <w:right w:val="single" w:sz="4" w:space="0" w:color="auto"/>
                  </w:tcBorders>
                  <w:shd w:val="clear" w:color="auto" w:fill="auto"/>
                  <w:noWrap/>
                  <w:vAlign w:val="center"/>
                  <w:hideMark/>
                </w:tcPr>
                <w:p w14:paraId="2371B478" w14:textId="77777777" w:rsidR="00A841B8" w:rsidRPr="005D13F6" w:rsidRDefault="00A841B8" w:rsidP="005D13F6">
                  <w:pPr>
                    <w:spacing w:after="0" w:line="240" w:lineRule="auto"/>
                    <w:jc w:val="center"/>
                    <w:rPr>
                      <w:color w:val="000000"/>
                      <w:sz w:val="16"/>
                      <w:szCs w:val="16"/>
                    </w:rPr>
                  </w:pPr>
                  <w:r w:rsidRPr="005D13F6">
                    <w:rPr>
                      <w:color w:val="000000"/>
                      <w:sz w:val="16"/>
                      <w:szCs w:val="16"/>
                    </w:rPr>
                    <w:t>SF (dB)</w:t>
                  </w:r>
                </w:p>
              </w:tc>
              <w:tc>
                <w:tcPr>
                  <w:tcW w:w="1283" w:type="dxa"/>
                  <w:tcBorders>
                    <w:top w:val="nil"/>
                    <w:left w:val="nil"/>
                    <w:bottom w:val="single" w:sz="4" w:space="0" w:color="auto"/>
                    <w:right w:val="single" w:sz="4" w:space="0" w:color="auto"/>
                  </w:tcBorders>
                  <w:shd w:val="clear" w:color="auto" w:fill="auto"/>
                  <w:noWrap/>
                  <w:vAlign w:val="center"/>
                  <w:hideMark/>
                </w:tcPr>
                <w:p w14:paraId="5C25286C" w14:textId="77777777" w:rsidR="00A841B8" w:rsidRPr="005D13F6" w:rsidRDefault="00A841B8" w:rsidP="005D13F6">
                  <w:pPr>
                    <w:spacing w:after="0" w:line="240" w:lineRule="auto"/>
                    <w:jc w:val="center"/>
                    <w:rPr>
                      <w:color w:val="000000"/>
                      <w:sz w:val="16"/>
                      <w:szCs w:val="16"/>
                    </w:rPr>
                  </w:pPr>
                  <w:r w:rsidRPr="005D13F6">
                    <w:rPr>
                      <w:color w:val="000000"/>
                      <w:sz w:val="16"/>
                      <w:szCs w:val="16"/>
                    </w:rPr>
                    <w:t>PLE</w:t>
                  </w:r>
                </w:p>
              </w:tc>
              <w:tc>
                <w:tcPr>
                  <w:tcW w:w="1283" w:type="dxa"/>
                  <w:tcBorders>
                    <w:top w:val="nil"/>
                    <w:left w:val="nil"/>
                    <w:bottom w:val="single" w:sz="4" w:space="0" w:color="auto"/>
                    <w:right w:val="single" w:sz="4" w:space="0" w:color="auto"/>
                  </w:tcBorders>
                  <w:shd w:val="clear" w:color="auto" w:fill="auto"/>
                  <w:noWrap/>
                  <w:vAlign w:val="center"/>
                  <w:hideMark/>
                </w:tcPr>
                <w:p w14:paraId="188CA65B" w14:textId="77777777" w:rsidR="00A841B8" w:rsidRPr="005D13F6" w:rsidRDefault="00A841B8" w:rsidP="005D13F6">
                  <w:pPr>
                    <w:spacing w:after="0" w:line="240" w:lineRule="auto"/>
                    <w:jc w:val="center"/>
                    <w:rPr>
                      <w:color w:val="000000"/>
                      <w:sz w:val="16"/>
                      <w:szCs w:val="16"/>
                    </w:rPr>
                  </w:pPr>
                  <w:r w:rsidRPr="005D13F6">
                    <w:rPr>
                      <w:color w:val="000000"/>
                      <w:sz w:val="16"/>
                      <w:szCs w:val="16"/>
                    </w:rPr>
                    <w:t>SF (dB)</w:t>
                  </w:r>
                </w:p>
              </w:tc>
            </w:tr>
            <w:tr w:rsidR="00A841B8" w:rsidRPr="005D13F6" w14:paraId="3C83F7F5" w14:textId="77777777" w:rsidTr="005D13F6">
              <w:trPr>
                <w:trHeight w:val="250"/>
                <w:jc w:val="center"/>
              </w:trPr>
              <w:tc>
                <w:tcPr>
                  <w:tcW w:w="128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597F4BD" w14:textId="77777777" w:rsidR="00A841B8" w:rsidRPr="005D13F6" w:rsidRDefault="00A841B8" w:rsidP="005D13F6">
                  <w:pPr>
                    <w:spacing w:after="0" w:line="240" w:lineRule="auto"/>
                    <w:jc w:val="center"/>
                    <w:rPr>
                      <w:color w:val="000000"/>
                      <w:sz w:val="16"/>
                      <w:szCs w:val="16"/>
                    </w:rPr>
                  </w:pPr>
                  <w:r w:rsidRPr="005D13F6">
                    <w:rPr>
                      <w:color w:val="000000"/>
                      <w:sz w:val="16"/>
                      <w:szCs w:val="16"/>
                    </w:rPr>
                    <w:t>6.75 GHz</w:t>
                  </w:r>
                </w:p>
              </w:tc>
              <w:tc>
                <w:tcPr>
                  <w:tcW w:w="1283" w:type="dxa"/>
                  <w:tcBorders>
                    <w:top w:val="nil"/>
                    <w:left w:val="nil"/>
                    <w:bottom w:val="single" w:sz="4" w:space="0" w:color="auto"/>
                    <w:right w:val="single" w:sz="4" w:space="0" w:color="auto"/>
                  </w:tcBorders>
                  <w:shd w:val="clear" w:color="auto" w:fill="auto"/>
                  <w:noWrap/>
                  <w:vAlign w:val="center"/>
                  <w:hideMark/>
                </w:tcPr>
                <w:p w14:paraId="4194E28F" w14:textId="77777777" w:rsidR="00A841B8" w:rsidRPr="005D13F6" w:rsidRDefault="00A841B8" w:rsidP="005D13F6">
                  <w:pPr>
                    <w:spacing w:after="0" w:line="240" w:lineRule="auto"/>
                    <w:jc w:val="center"/>
                    <w:rPr>
                      <w:color w:val="000000"/>
                      <w:sz w:val="16"/>
                      <w:szCs w:val="16"/>
                    </w:rPr>
                  </w:pPr>
                  <w:r w:rsidRPr="005D13F6">
                    <w:rPr>
                      <w:color w:val="000000"/>
                      <w:sz w:val="16"/>
                      <w:szCs w:val="16"/>
                    </w:rPr>
                    <w:t>LOS</w:t>
                  </w:r>
                </w:p>
              </w:tc>
              <w:tc>
                <w:tcPr>
                  <w:tcW w:w="1303" w:type="dxa"/>
                  <w:tcBorders>
                    <w:top w:val="nil"/>
                    <w:left w:val="nil"/>
                    <w:bottom w:val="single" w:sz="4" w:space="0" w:color="auto"/>
                    <w:right w:val="single" w:sz="4" w:space="0" w:color="auto"/>
                  </w:tcBorders>
                  <w:shd w:val="clear" w:color="auto" w:fill="auto"/>
                  <w:noWrap/>
                  <w:vAlign w:val="bottom"/>
                  <w:hideMark/>
                </w:tcPr>
                <w:p w14:paraId="07C45102" w14:textId="77777777" w:rsidR="00A841B8" w:rsidRPr="005D13F6" w:rsidRDefault="00A841B8" w:rsidP="005D13F6">
                  <w:pPr>
                    <w:spacing w:after="0" w:line="240" w:lineRule="auto"/>
                    <w:jc w:val="center"/>
                    <w:rPr>
                      <w:color w:val="000000"/>
                      <w:sz w:val="16"/>
                      <w:szCs w:val="16"/>
                    </w:rPr>
                  </w:pPr>
                  <w:r w:rsidRPr="005D13F6">
                    <w:rPr>
                      <w:color w:val="000000"/>
                      <w:sz w:val="16"/>
                      <w:szCs w:val="16"/>
                    </w:rPr>
                    <w:t>1.79</w:t>
                  </w:r>
                </w:p>
              </w:tc>
              <w:tc>
                <w:tcPr>
                  <w:tcW w:w="1303" w:type="dxa"/>
                  <w:tcBorders>
                    <w:top w:val="nil"/>
                    <w:left w:val="nil"/>
                    <w:bottom w:val="single" w:sz="4" w:space="0" w:color="auto"/>
                    <w:right w:val="single" w:sz="4" w:space="0" w:color="auto"/>
                  </w:tcBorders>
                  <w:shd w:val="clear" w:color="auto" w:fill="auto"/>
                  <w:noWrap/>
                  <w:vAlign w:val="bottom"/>
                  <w:hideMark/>
                </w:tcPr>
                <w:p w14:paraId="11647107" w14:textId="77777777" w:rsidR="00A841B8" w:rsidRPr="005D13F6" w:rsidRDefault="00A841B8" w:rsidP="005D13F6">
                  <w:pPr>
                    <w:spacing w:after="0" w:line="240" w:lineRule="auto"/>
                    <w:jc w:val="center"/>
                    <w:rPr>
                      <w:color w:val="000000"/>
                      <w:sz w:val="16"/>
                      <w:szCs w:val="16"/>
                    </w:rPr>
                  </w:pPr>
                  <w:r w:rsidRPr="005D13F6">
                    <w:rPr>
                      <w:color w:val="000000"/>
                      <w:sz w:val="16"/>
                      <w:szCs w:val="16"/>
                    </w:rPr>
                    <w:t>2.56</w:t>
                  </w:r>
                </w:p>
              </w:tc>
              <w:tc>
                <w:tcPr>
                  <w:tcW w:w="1283" w:type="dxa"/>
                  <w:tcBorders>
                    <w:top w:val="nil"/>
                    <w:left w:val="nil"/>
                    <w:bottom w:val="single" w:sz="4" w:space="0" w:color="auto"/>
                    <w:right w:val="single" w:sz="4" w:space="0" w:color="auto"/>
                  </w:tcBorders>
                  <w:shd w:val="clear" w:color="auto" w:fill="auto"/>
                  <w:noWrap/>
                  <w:vAlign w:val="bottom"/>
                  <w:hideMark/>
                </w:tcPr>
                <w:p w14:paraId="5550CEF7" w14:textId="77777777" w:rsidR="00A841B8" w:rsidRPr="005D13F6" w:rsidRDefault="00A841B8" w:rsidP="005D13F6">
                  <w:pPr>
                    <w:spacing w:after="0" w:line="240" w:lineRule="auto"/>
                    <w:jc w:val="center"/>
                    <w:rPr>
                      <w:color w:val="000000"/>
                      <w:sz w:val="16"/>
                      <w:szCs w:val="16"/>
                    </w:rPr>
                  </w:pPr>
                  <w:r w:rsidRPr="005D13F6">
                    <w:rPr>
                      <w:color w:val="000000"/>
                      <w:sz w:val="16"/>
                      <w:szCs w:val="16"/>
                    </w:rPr>
                    <w:t>2.2</w:t>
                  </w:r>
                </w:p>
              </w:tc>
              <w:tc>
                <w:tcPr>
                  <w:tcW w:w="1283" w:type="dxa"/>
                  <w:tcBorders>
                    <w:top w:val="nil"/>
                    <w:left w:val="nil"/>
                    <w:bottom w:val="single" w:sz="4" w:space="0" w:color="auto"/>
                    <w:right w:val="single" w:sz="4" w:space="0" w:color="auto"/>
                  </w:tcBorders>
                  <w:shd w:val="clear" w:color="auto" w:fill="auto"/>
                  <w:noWrap/>
                  <w:vAlign w:val="bottom"/>
                  <w:hideMark/>
                </w:tcPr>
                <w:p w14:paraId="1820C721" w14:textId="77777777" w:rsidR="00A841B8" w:rsidRPr="005D13F6" w:rsidRDefault="00A841B8" w:rsidP="005D13F6">
                  <w:pPr>
                    <w:spacing w:after="0" w:line="240" w:lineRule="auto"/>
                    <w:jc w:val="center"/>
                    <w:rPr>
                      <w:color w:val="000000"/>
                      <w:sz w:val="16"/>
                      <w:szCs w:val="16"/>
                    </w:rPr>
                  </w:pPr>
                  <w:r w:rsidRPr="005D13F6">
                    <w:rPr>
                      <w:color w:val="000000"/>
                      <w:sz w:val="16"/>
                      <w:szCs w:val="16"/>
                    </w:rPr>
                    <w:t>4.6</w:t>
                  </w:r>
                </w:p>
              </w:tc>
            </w:tr>
            <w:tr w:rsidR="00A841B8" w:rsidRPr="005D13F6" w14:paraId="24972C7B" w14:textId="77777777" w:rsidTr="005D13F6">
              <w:trPr>
                <w:trHeight w:val="250"/>
                <w:jc w:val="center"/>
              </w:trPr>
              <w:tc>
                <w:tcPr>
                  <w:tcW w:w="1283" w:type="dxa"/>
                  <w:vMerge/>
                  <w:tcBorders>
                    <w:top w:val="nil"/>
                    <w:left w:val="single" w:sz="4" w:space="0" w:color="auto"/>
                    <w:bottom w:val="single" w:sz="4" w:space="0" w:color="000000"/>
                    <w:right w:val="single" w:sz="4" w:space="0" w:color="auto"/>
                  </w:tcBorders>
                  <w:vAlign w:val="center"/>
                  <w:hideMark/>
                </w:tcPr>
                <w:p w14:paraId="2DCC49F9" w14:textId="77777777" w:rsidR="00A841B8" w:rsidRPr="005D13F6" w:rsidRDefault="00A841B8" w:rsidP="005D13F6">
                  <w:pPr>
                    <w:spacing w:after="0" w:line="240" w:lineRule="auto"/>
                    <w:jc w:val="center"/>
                    <w:rPr>
                      <w:color w:val="000000"/>
                      <w:sz w:val="16"/>
                      <w:szCs w:val="16"/>
                    </w:rPr>
                  </w:pPr>
                </w:p>
              </w:tc>
              <w:tc>
                <w:tcPr>
                  <w:tcW w:w="1283" w:type="dxa"/>
                  <w:tcBorders>
                    <w:top w:val="nil"/>
                    <w:left w:val="nil"/>
                    <w:bottom w:val="single" w:sz="4" w:space="0" w:color="auto"/>
                    <w:right w:val="single" w:sz="4" w:space="0" w:color="auto"/>
                  </w:tcBorders>
                  <w:shd w:val="clear" w:color="auto" w:fill="auto"/>
                  <w:noWrap/>
                  <w:vAlign w:val="center"/>
                  <w:hideMark/>
                </w:tcPr>
                <w:p w14:paraId="113E9260" w14:textId="77777777" w:rsidR="00A841B8" w:rsidRPr="005D13F6" w:rsidRDefault="00A841B8" w:rsidP="005D13F6">
                  <w:pPr>
                    <w:spacing w:after="0" w:line="240" w:lineRule="auto"/>
                    <w:jc w:val="center"/>
                    <w:rPr>
                      <w:color w:val="000000"/>
                      <w:sz w:val="16"/>
                      <w:szCs w:val="16"/>
                    </w:rPr>
                  </w:pPr>
                  <w:r w:rsidRPr="005D13F6">
                    <w:rPr>
                      <w:color w:val="000000"/>
                      <w:sz w:val="16"/>
                      <w:szCs w:val="16"/>
                    </w:rPr>
                    <w:t>NLOS</w:t>
                  </w:r>
                </w:p>
              </w:tc>
              <w:tc>
                <w:tcPr>
                  <w:tcW w:w="1303" w:type="dxa"/>
                  <w:tcBorders>
                    <w:top w:val="nil"/>
                    <w:left w:val="nil"/>
                    <w:bottom w:val="single" w:sz="4" w:space="0" w:color="auto"/>
                    <w:right w:val="single" w:sz="4" w:space="0" w:color="auto"/>
                  </w:tcBorders>
                  <w:shd w:val="clear" w:color="auto" w:fill="auto"/>
                  <w:noWrap/>
                  <w:vAlign w:val="bottom"/>
                  <w:hideMark/>
                </w:tcPr>
                <w:p w14:paraId="28823A34" w14:textId="77777777" w:rsidR="00A841B8" w:rsidRPr="005D13F6" w:rsidRDefault="00A841B8" w:rsidP="005D13F6">
                  <w:pPr>
                    <w:spacing w:after="0" w:line="240" w:lineRule="auto"/>
                    <w:jc w:val="center"/>
                    <w:rPr>
                      <w:color w:val="000000"/>
                      <w:sz w:val="16"/>
                      <w:szCs w:val="16"/>
                    </w:rPr>
                  </w:pPr>
                  <w:r w:rsidRPr="005D13F6">
                    <w:rPr>
                      <w:color w:val="000000"/>
                      <w:sz w:val="16"/>
                      <w:szCs w:val="16"/>
                    </w:rPr>
                    <w:t>2.56</w:t>
                  </w:r>
                </w:p>
              </w:tc>
              <w:tc>
                <w:tcPr>
                  <w:tcW w:w="1303" w:type="dxa"/>
                  <w:tcBorders>
                    <w:top w:val="nil"/>
                    <w:left w:val="nil"/>
                    <w:bottom w:val="single" w:sz="4" w:space="0" w:color="auto"/>
                    <w:right w:val="single" w:sz="4" w:space="0" w:color="auto"/>
                  </w:tcBorders>
                  <w:shd w:val="clear" w:color="auto" w:fill="auto"/>
                  <w:noWrap/>
                  <w:vAlign w:val="bottom"/>
                  <w:hideMark/>
                </w:tcPr>
                <w:p w14:paraId="26FFA1C0" w14:textId="77777777" w:rsidR="00A841B8" w:rsidRPr="005D13F6" w:rsidRDefault="00A841B8" w:rsidP="005D13F6">
                  <w:pPr>
                    <w:spacing w:after="0" w:line="240" w:lineRule="auto"/>
                    <w:jc w:val="center"/>
                    <w:rPr>
                      <w:color w:val="000000"/>
                      <w:sz w:val="16"/>
                      <w:szCs w:val="16"/>
                    </w:rPr>
                  </w:pPr>
                  <w:r w:rsidRPr="005D13F6">
                    <w:rPr>
                      <w:color w:val="000000"/>
                      <w:sz w:val="16"/>
                      <w:szCs w:val="16"/>
                    </w:rPr>
                    <w:t>6.52</w:t>
                  </w:r>
                </w:p>
              </w:tc>
              <w:tc>
                <w:tcPr>
                  <w:tcW w:w="1283" w:type="dxa"/>
                  <w:tcBorders>
                    <w:top w:val="nil"/>
                    <w:left w:val="nil"/>
                    <w:bottom w:val="single" w:sz="4" w:space="0" w:color="auto"/>
                    <w:right w:val="single" w:sz="4" w:space="0" w:color="auto"/>
                  </w:tcBorders>
                  <w:shd w:val="clear" w:color="auto" w:fill="auto"/>
                  <w:noWrap/>
                  <w:vAlign w:val="bottom"/>
                  <w:hideMark/>
                </w:tcPr>
                <w:p w14:paraId="37ED19D1" w14:textId="77777777" w:rsidR="00A841B8" w:rsidRPr="005D13F6" w:rsidRDefault="00A841B8" w:rsidP="005D13F6">
                  <w:pPr>
                    <w:spacing w:after="0" w:line="240" w:lineRule="auto"/>
                    <w:jc w:val="center"/>
                    <w:rPr>
                      <w:color w:val="000000"/>
                      <w:sz w:val="16"/>
                      <w:szCs w:val="16"/>
                    </w:rPr>
                  </w:pPr>
                  <w:r w:rsidRPr="005D13F6">
                    <w:rPr>
                      <w:color w:val="000000"/>
                      <w:sz w:val="16"/>
                      <w:szCs w:val="16"/>
                    </w:rPr>
                    <w:t>3.2</w:t>
                  </w:r>
                </w:p>
              </w:tc>
              <w:tc>
                <w:tcPr>
                  <w:tcW w:w="1283" w:type="dxa"/>
                  <w:tcBorders>
                    <w:top w:val="nil"/>
                    <w:left w:val="nil"/>
                    <w:bottom w:val="single" w:sz="4" w:space="0" w:color="auto"/>
                    <w:right w:val="single" w:sz="4" w:space="0" w:color="auto"/>
                  </w:tcBorders>
                  <w:shd w:val="clear" w:color="auto" w:fill="auto"/>
                  <w:noWrap/>
                  <w:vAlign w:val="bottom"/>
                  <w:hideMark/>
                </w:tcPr>
                <w:p w14:paraId="1E044351" w14:textId="77777777" w:rsidR="00A841B8" w:rsidRPr="005D13F6" w:rsidRDefault="00A841B8" w:rsidP="005D13F6">
                  <w:pPr>
                    <w:spacing w:after="0" w:line="240" w:lineRule="auto"/>
                    <w:jc w:val="center"/>
                    <w:rPr>
                      <w:color w:val="000000"/>
                      <w:sz w:val="16"/>
                      <w:szCs w:val="16"/>
                    </w:rPr>
                  </w:pPr>
                  <w:r w:rsidRPr="005D13F6">
                    <w:rPr>
                      <w:color w:val="000000"/>
                      <w:sz w:val="16"/>
                      <w:szCs w:val="16"/>
                    </w:rPr>
                    <w:t>8.2</w:t>
                  </w:r>
                </w:p>
              </w:tc>
            </w:tr>
            <w:tr w:rsidR="00A841B8" w:rsidRPr="005D13F6" w14:paraId="61D764D0" w14:textId="77777777" w:rsidTr="005D13F6">
              <w:trPr>
                <w:trHeight w:val="250"/>
                <w:jc w:val="center"/>
              </w:trPr>
              <w:tc>
                <w:tcPr>
                  <w:tcW w:w="128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6922B0C" w14:textId="77777777" w:rsidR="00A841B8" w:rsidRPr="005D13F6" w:rsidRDefault="00A841B8" w:rsidP="005D13F6">
                  <w:pPr>
                    <w:spacing w:after="0" w:line="240" w:lineRule="auto"/>
                    <w:jc w:val="center"/>
                    <w:rPr>
                      <w:color w:val="000000"/>
                      <w:sz w:val="16"/>
                      <w:szCs w:val="16"/>
                    </w:rPr>
                  </w:pPr>
                  <w:r w:rsidRPr="005D13F6">
                    <w:rPr>
                      <w:color w:val="000000"/>
                      <w:sz w:val="16"/>
                      <w:szCs w:val="16"/>
                    </w:rPr>
                    <w:t>16.95 GHz</w:t>
                  </w:r>
                </w:p>
              </w:tc>
              <w:tc>
                <w:tcPr>
                  <w:tcW w:w="1283" w:type="dxa"/>
                  <w:tcBorders>
                    <w:top w:val="nil"/>
                    <w:left w:val="nil"/>
                    <w:bottom w:val="single" w:sz="4" w:space="0" w:color="auto"/>
                    <w:right w:val="single" w:sz="4" w:space="0" w:color="auto"/>
                  </w:tcBorders>
                  <w:shd w:val="clear" w:color="auto" w:fill="auto"/>
                  <w:noWrap/>
                  <w:vAlign w:val="center"/>
                  <w:hideMark/>
                </w:tcPr>
                <w:p w14:paraId="408A4653" w14:textId="77777777" w:rsidR="00A841B8" w:rsidRPr="005D13F6" w:rsidRDefault="00A841B8" w:rsidP="005D13F6">
                  <w:pPr>
                    <w:spacing w:after="0" w:line="240" w:lineRule="auto"/>
                    <w:jc w:val="center"/>
                    <w:rPr>
                      <w:color w:val="000000"/>
                      <w:sz w:val="16"/>
                      <w:szCs w:val="16"/>
                    </w:rPr>
                  </w:pPr>
                  <w:r w:rsidRPr="005D13F6">
                    <w:rPr>
                      <w:color w:val="000000"/>
                      <w:sz w:val="16"/>
                      <w:szCs w:val="16"/>
                    </w:rPr>
                    <w:t>LOS</w:t>
                  </w:r>
                </w:p>
              </w:tc>
              <w:tc>
                <w:tcPr>
                  <w:tcW w:w="1303" w:type="dxa"/>
                  <w:tcBorders>
                    <w:top w:val="nil"/>
                    <w:left w:val="nil"/>
                    <w:bottom w:val="single" w:sz="4" w:space="0" w:color="auto"/>
                    <w:right w:val="single" w:sz="4" w:space="0" w:color="auto"/>
                  </w:tcBorders>
                  <w:shd w:val="clear" w:color="auto" w:fill="auto"/>
                  <w:noWrap/>
                  <w:vAlign w:val="bottom"/>
                  <w:hideMark/>
                </w:tcPr>
                <w:p w14:paraId="13B8A543" w14:textId="77777777" w:rsidR="00A841B8" w:rsidRPr="005D13F6" w:rsidRDefault="00A841B8" w:rsidP="005D13F6">
                  <w:pPr>
                    <w:spacing w:after="0" w:line="240" w:lineRule="auto"/>
                    <w:jc w:val="center"/>
                    <w:rPr>
                      <w:color w:val="000000"/>
                      <w:sz w:val="16"/>
                      <w:szCs w:val="16"/>
                    </w:rPr>
                  </w:pPr>
                  <w:r w:rsidRPr="005D13F6">
                    <w:rPr>
                      <w:color w:val="000000"/>
                      <w:sz w:val="16"/>
                      <w:szCs w:val="16"/>
                    </w:rPr>
                    <w:t>1.84</w:t>
                  </w:r>
                </w:p>
              </w:tc>
              <w:tc>
                <w:tcPr>
                  <w:tcW w:w="1303" w:type="dxa"/>
                  <w:tcBorders>
                    <w:top w:val="nil"/>
                    <w:left w:val="nil"/>
                    <w:bottom w:val="single" w:sz="4" w:space="0" w:color="auto"/>
                    <w:right w:val="single" w:sz="4" w:space="0" w:color="auto"/>
                  </w:tcBorders>
                  <w:shd w:val="clear" w:color="auto" w:fill="auto"/>
                  <w:noWrap/>
                  <w:vAlign w:val="bottom"/>
                  <w:hideMark/>
                </w:tcPr>
                <w:p w14:paraId="2DA8BD47" w14:textId="77777777" w:rsidR="00A841B8" w:rsidRPr="005D13F6" w:rsidRDefault="00A841B8" w:rsidP="005D13F6">
                  <w:pPr>
                    <w:spacing w:after="0" w:line="240" w:lineRule="auto"/>
                    <w:jc w:val="center"/>
                    <w:rPr>
                      <w:color w:val="000000"/>
                      <w:sz w:val="16"/>
                      <w:szCs w:val="16"/>
                    </w:rPr>
                  </w:pPr>
                  <w:r w:rsidRPr="005D13F6">
                    <w:rPr>
                      <w:color w:val="000000"/>
                      <w:sz w:val="16"/>
                      <w:szCs w:val="16"/>
                    </w:rPr>
                    <w:t>4.03</w:t>
                  </w:r>
                </w:p>
              </w:tc>
              <w:tc>
                <w:tcPr>
                  <w:tcW w:w="1283" w:type="dxa"/>
                  <w:tcBorders>
                    <w:top w:val="nil"/>
                    <w:left w:val="nil"/>
                    <w:bottom w:val="single" w:sz="4" w:space="0" w:color="auto"/>
                    <w:right w:val="single" w:sz="4" w:space="0" w:color="auto"/>
                  </w:tcBorders>
                  <w:shd w:val="clear" w:color="auto" w:fill="auto"/>
                  <w:noWrap/>
                  <w:vAlign w:val="bottom"/>
                  <w:hideMark/>
                </w:tcPr>
                <w:p w14:paraId="3D7220A3" w14:textId="77777777" w:rsidR="00A841B8" w:rsidRPr="005D13F6" w:rsidRDefault="00A841B8" w:rsidP="005D13F6">
                  <w:pPr>
                    <w:spacing w:after="0" w:line="240" w:lineRule="auto"/>
                    <w:jc w:val="center"/>
                    <w:rPr>
                      <w:color w:val="000000"/>
                      <w:sz w:val="16"/>
                      <w:szCs w:val="16"/>
                    </w:rPr>
                  </w:pPr>
                  <w:r w:rsidRPr="005D13F6">
                    <w:rPr>
                      <w:color w:val="000000"/>
                      <w:sz w:val="16"/>
                      <w:szCs w:val="16"/>
                    </w:rPr>
                    <w:t>2.1</w:t>
                  </w:r>
                </w:p>
              </w:tc>
              <w:tc>
                <w:tcPr>
                  <w:tcW w:w="1283" w:type="dxa"/>
                  <w:tcBorders>
                    <w:top w:val="nil"/>
                    <w:left w:val="nil"/>
                    <w:bottom w:val="single" w:sz="4" w:space="0" w:color="auto"/>
                    <w:right w:val="single" w:sz="4" w:space="0" w:color="auto"/>
                  </w:tcBorders>
                  <w:shd w:val="clear" w:color="auto" w:fill="auto"/>
                  <w:noWrap/>
                  <w:vAlign w:val="bottom"/>
                  <w:hideMark/>
                </w:tcPr>
                <w:p w14:paraId="5E5AF0DE" w14:textId="77777777" w:rsidR="00A841B8" w:rsidRPr="005D13F6" w:rsidRDefault="00A841B8" w:rsidP="005D13F6">
                  <w:pPr>
                    <w:spacing w:after="0" w:line="240" w:lineRule="auto"/>
                    <w:jc w:val="center"/>
                    <w:rPr>
                      <w:color w:val="000000"/>
                      <w:sz w:val="16"/>
                      <w:szCs w:val="16"/>
                    </w:rPr>
                  </w:pPr>
                  <w:r w:rsidRPr="005D13F6">
                    <w:rPr>
                      <w:color w:val="000000"/>
                      <w:sz w:val="16"/>
                      <w:szCs w:val="16"/>
                    </w:rPr>
                    <w:t>4</w:t>
                  </w:r>
                </w:p>
              </w:tc>
            </w:tr>
            <w:tr w:rsidR="00A841B8" w:rsidRPr="005D13F6" w14:paraId="7C2A1C39" w14:textId="77777777" w:rsidTr="005D13F6">
              <w:trPr>
                <w:trHeight w:val="250"/>
                <w:jc w:val="center"/>
              </w:trPr>
              <w:tc>
                <w:tcPr>
                  <w:tcW w:w="1283" w:type="dxa"/>
                  <w:vMerge/>
                  <w:tcBorders>
                    <w:top w:val="nil"/>
                    <w:left w:val="single" w:sz="4" w:space="0" w:color="auto"/>
                    <w:bottom w:val="single" w:sz="4" w:space="0" w:color="000000"/>
                    <w:right w:val="single" w:sz="4" w:space="0" w:color="auto"/>
                  </w:tcBorders>
                  <w:vAlign w:val="center"/>
                  <w:hideMark/>
                </w:tcPr>
                <w:p w14:paraId="1F437C8C" w14:textId="77777777" w:rsidR="00A841B8" w:rsidRPr="005D13F6" w:rsidRDefault="00A841B8" w:rsidP="005D13F6">
                  <w:pPr>
                    <w:spacing w:after="0" w:line="240" w:lineRule="auto"/>
                    <w:jc w:val="center"/>
                    <w:rPr>
                      <w:color w:val="000000"/>
                      <w:sz w:val="16"/>
                      <w:szCs w:val="16"/>
                    </w:rPr>
                  </w:pPr>
                </w:p>
              </w:tc>
              <w:tc>
                <w:tcPr>
                  <w:tcW w:w="1283" w:type="dxa"/>
                  <w:tcBorders>
                    <w:top w:val="nil"/>
                    <w:left w:val="nil"/>
                    <w:bottom w:val="single" w:sz="4" w:space="0" w:color="auto"/>
                    <w:right w:val="single" w:sz="4" w:space="0" w:color="auto"/>
                  </w:tcBorders>
                  <w:shd w:val="clear" w:color="auto" w:fill="auto"/>
                  <w:noWrap/>
                  <w:vAlign w:val="center"/>
                  <w:hideMark/>
                </w:tcPr>
                <w:p w14:paraId="7B0DB96F" w14:textId="77777777" w:rsidR="00A841B8" w:rsidRPr="005D13F6" w:rsidRDefault="00A841B8" w:rsidP="005D13F6">
                  <w:pPr>
                    <w:spacing w:after="0" w:line="240" w:lineRule="auto"/>
                    <w:jc w:val="center"/>
                    <w:rPr>
                      <w:color w:val="000000"/>
                      <w:sz w:val="16"/>
                      <w:szCs w:val="16"/>
                    </w:rPr>
                  </w:pPr>
                  <w:r w:rsidRPr="005D13F6">
                    <w:rPr>
                      <w:color w:val="000000"/>
                      <w:sz w:val="16"/>
                      <w:szCs w:val="16"/>
                    </w:rPr>
                    <w:t>NLOS</w:t>
                  </w:r>
                </w:p>
              </w:tc>
              <w:tc>
                <w:tcPr>
                  <w:tcW w:w="1303" w:type="dxa"/>
                  <w:tcBorders>
                    <w:top w:val="nil"/>
                    <w:left w:val="nil"/>
                    <w:bottom w:val="single" w:sz="4" w:space="0" w:color="auto"/>
                    <w:right w:val="single" w:sz="4" w:space="0" w:color="auto"/>
                  </w:tcBorders>
                  <w:shd w:val="clear" w:color="auto" w:fill="auto"/>
                  <w:noWrap/>
                  <w:vAlign w:val="bottom"/>
                  <w:hideMark/>
                </w:tcPr>
                <w:p w14:paraId="588FC877" w14:textId="77777777" w:rsidR="00A841B8" w:rsidRPr="005D13F6" w:rsidRDefault="00A841B8" w:rsidP="005D13F6">
                  <w:pPr>
                    <w:spacing w:after="0" w:line="240" w:lineRule="auto"/>
                    <w:jc w:val="center"/>
                    <w:rPr>
                      <w:color w:val="000000"/>
                      <w:sz w:val="16"/>
                      <w:szCs w:val="16"/>
                    </w:rPr>
                  </w:pPr>
                  <w:r w:rsidRPr="005D13F6">
                    <w:rPr>
                      <w:color w:val="000000"/>
                      <w:sz w:val="16"/>
                      <w:szCs w:val="16"/>
                    </w:rPr>
                    <w:t>2.59</w:t>
                  </w:r>
                </w:p>
              </w:tc>
              <w:tc>
                <w:tcPr>
                  <w:tcW w:w="1303" w:type="dxa"/>
                  <w:tcBorders>
                    <w:top w:val="nil"/>
                    <w:left w:val="nil"/>
                    <w:bottom w:val="single" w:sz="4" w:space="0" w:color="auto"/>
                    <w:right w:val="single" w:sz="4" w:space="0" w:color="auto"/>
                  </w:tcBorders>
                  <w:shd w:val="clear" w:color="auto" w:fill="auto"/>
                  <w:noWrap/>
                  <w:vAlign w:val="bottom"/>
                  <w:hideMark/>
                </w:tcPr>
                <w:p w14:paraId="1F0A61DD" w14:textId="77777777" w:rsidR="00A841B8" w:rsidRPr="005D13F6" w:rsidRDefault="00A841B8" w:rsidP="005D13F6">
                  <w:pPr>
                    <w:spacing w:after="0" w:line="240" w:lineRule="auto"/>
                    <w:jc w:val="center"/>
                    <w:rPr>
                      <w:color w:val="000000"/>
                      <w:sz w:val="16"/>
                      <w:szCs w:val="16"/>
                    </w:rPr>
                  </w:pPr>
                  <w:r w:rsidRPr="005D13F6">
                    <w:rPr>
                      <w:color w:val="000000"/>
                      <w:sz w:val="16"/>
                      <w:szCs w:val="16"/>
                    </w:rPr>
                    <w:t>8.76</w:t>
                  </w:r>
                </w:p>
              </w:tc>
              <w:tc>
                <w:tcPr>
                  <w:tcW w:w="1283" w:type="dxa"/>
                  <w:tcBorders>
                    <w:top w:val="nil"/>
                    <w:left w:val="nil"/>
                    <w:bottom w:val="single" w:sz="4" w:space="0" w:color="auto"/>
                    <w:right w:val="single" w:sz="4" w:space="0" w:color="auto"/>
                  </w:tcBorders>
                  <w:shd w:val="clear" w:color="auto" w:fill="auto"/>
                  <w:noWrap/>
                  <w:vAlign w:val="bottom"/>
                  <w:hideMark/>
                </w:tcPr>
                <w:p w14:paraId="6C590C96" w14:textId="77777777" w:rsidR="00A841B8" w:rsidRPr="005D13F6" w:rsidRDefault="00A841B8" w:rsidP="005D13F6">
                  <w:pPr>
                    <w:spacing w:after="0" w:line="240" w:lineRule="auto"/>
                    <w:jc w:val="center"/>
                    <w:rPr>
                      <w:color w:val="000000"/>
                      <w:sz w:val="16"/>
                      <w:szCs w:val="16"/>
                    </w:rPr>
                  </w:pPr>
                  <w:r w:rsidRPr="005D13F6">
                    <w:rPr>
                      <w:color w:val="000000"/>
                      <w:sz w:val="16"/>
                      <w:szCs w:val="16"/>
                    </w:rPr>
                    <w:t>3.2</w:t>
                  </w:r>
                </w:p>
              </w:tc>
              <w:tc>
                <w:tcPr>
                  <w:tcW w:w="1283" w:type="dxa"/>
                  <w:tcBorders>
                    <w:top w:val="nil"/>
                    <w:left w:val="nil"/>
                    <w:bottom w:val="single" w:sz="4" w:space="0" w:color="auto"/>
                    <w:right w:val="single" w:sz="4" w:space="0" w:color="auto"/>
                  </w:tcBorders>
                  <w:shd w:val="clear" w:color="auto" w:fill="auto"/>
                  <w:noWrap/>
                  <w:vAlign w:val="bottom"/>
                  <w:hideMark/>
                </w:tcPr>
                <w:p w14:paraId="2F44C443" w14:textId="77777777" w:rsidR="00A841B8" w:rsidRPr="005D13F6" w:rsidRDefault="00A841B8" w:rsidP="005D13F6">
                  <w:pPr>
                    <w:spacing w:after="0" w:line="240" w:lineRule="auto"/>
                    <w:jc w:val="center"/>
                    <w:rPr>
                      <w:color w:val="000000"/>
                      <w:sz w:val="16"/>
                      <w:szCs w:val="16"/>
                    </w:rPr>
                  </w:pPr>
                  <w:r w:rsidRPr="005D13F6">
                    <w:rPr>
                      <w:color w:val="000000"/>
                      <w:sz w:val="16"/>
                      <w:szCs w:val="16"/>
                    </w:rPr>
                    <w:t>8.2</w:t>
                  </w:r>
                </w:p>
              </w:tc>
            </w:tr>
          </w:tbl>
          <w:p w14:paraId="758025BF" w14:textId="361F1934" w:rsidR="00A841B8" w:rsidRPr="00D523D7" w:rsidRDefault="00A841B8" w:rsidP="005D13F6">
            <w:pPr>
              <w:spacing w:before="0" w:after="0" w:line="240" w:lineRule="auto"/>
              <w:rPr>
                <w:lang w:eastAsia="zh-CN"/>
              </w:rPr>
            </w:pPr>
          </w:p>
          <w:p w14:paraId="4CCB0963" w14:textId="77777777" w:rsidR="00A841B8" w:rsidRPr="00D523D7" w:rsidRDefault="00A841B8" w:rsidP="005D13F6">
            <w:pPr>
              <w:spacing w:before="0" w:after="0" w:line="240" w:lineRule="auto"/>
              <w:jc w:val="center"/>
              <w:rPr>
                <w:lang w:eastAsia="zh-CN"/>
              </w:rPr>
            </w:pPr>
            <w:r w:rsidRPr="00D523D7">
              <w:rPr>
                <w:noProof/>
                <w:lang w:eastAsia="zh-CN"/>
              </w:rPr>
              <w:lastRenderedPageBreak/>
              <w:drawing>
                <wp:inline distT="0" distB="0" distL="0" distR="0" wp14:anchorId="53A20D90" wp14:editId="51090B67">
                  <wp:extent cx="3213240" cy="2009340"/>
                  <wp:effectExtent l="0" t="0" r="6350" b="0"/>
                  <wp:docPr id="890907395" name="Picture 19" descr="A graph of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0907395" name="Picture 19" descr="A graph of a number of data&#10;&#10;Description automatically generated with medium confidence"/>
                          <pic:cNvPicPr/>
                        </pic:nvPicPr>
                        <pic:blipFill>
                          <a:blip r:embed="rId30" cstate="email">
                            <a:extLst>
                              <a:ext uri="{28A0092B-C50C-407E-A947-70E740481C1C}">
                                <a14:useLocalDpi xmlns:a14="http://schemas.microsoft.com/office/drawing/2010/main"/>
                              </a:ext>
                            </a:extLst>
                          </a:blip>
                          <a:stretch>
                            <a:fillRect/>
                          </a:stretch>
                        </pic:blipFill>
                        <pic:spPr>
                          <a:xfrm>
                            <a:off x="0" y="0"/>
                            <a:ext cx="3217453" cy="2011974"/>
                          </a:xfrm>
                          <a:prstGeom prst="rect">
                            <a:avLst/>
                          </a:prstGeom>
                        </pic:spPr>
                      </pic:pic>
                    </a:graphicData>
                  </a:graphic>
                </wp:inline>
              </w:drawing>
            </w:r>
          </w:p>
          <w:p w14:paraId="503503B3" w14:textId="51F55BAE" w:rsidR="00A841B8" w:rsidRPr="00D523D7" w:rsidRDefault="00A841B8" w:rsidP="005D13F6">
            <w:pPr>
              <w:spacing w:before="0" w:after="0" w:line="240" w:lineRule="auto"/>
              <w:jc w:val="center"/>
              <w:rPr>
                <w:lang w:eastAsia="zh-CN"/>
              </w:rPr>
            </w:pPr>
            <w:r w:rsidRPr="00D523D7">
              <w:rPr>
                <w:lang w:eastAsia="zh-CN"/>
              </w:rPr>
              <w:t>Fig. 2. CI path loss model fit in both LOS and NLOS channel conditions for measured data and TR 38.901 path loss model for the UMi scenario over a distance range of 1 m to 1000 m at 6.75 GHz. The height of the TX used for measured data and TR 38.901 are 4 m and 10 m, respectively. The height of the RX is 1.5 m for both measured data and TR 38.901.</w:t>
            </w:r>
          </w:p>
          <w:p w14:paraId="1CDBD8D9" w14:textId="77777777" w:rsidR="00A841B8" w:rsidRPr="00D523D7" w:rsidRDefault="00A841B8" w:rsidP="005D13F6">
            <w:pPr>
              <w:spacing w:before="0" w:after="0" w:line="240" w:lineRule="auto"/>
              <w:jc w:val="center"/>
              <w:rPr>
                <w:lang w:eastAsia="zh-CN"/>
              </w:rPr>
            </w:pPr>
            <w:r w:rsidRPr="00D523D7">
              <w:rPr>
                <w:noProof/>
                <w:lang w:eastAsia="zh-CN"/>
              </w:rPr>
              <w:drawing>
                <wp:inline distT="0" distB="0" distL="0" distR="0" wp14:anchorId="16391843" wp14:editId="00121700">
                  <wp:extent cx="2792204" cy="1906216"/>
                  <wp:effectExtent l="0" t="0" r="8255" b="0"/>
                  <wp:docPr id="851098088" name="Picture 21" descr="A graph of a graph showing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1098088" name="Picture 21" descr="A graph of a graph showing a number of data&#10;&#10;Description automatically generated with medium confidence"/>
                          <pic:cNvPicPr/>
                        </pic:nvPicPr>
                        <pic:blipFill>
                          <a:blip r:embed="rId31" cstate="email">
                            <a:extLst>
                              <a:ext uri="{28A0092B-C50C-407E-A947-70E740481C1C}">
                                <a14:useLocalDpi xmlns:a14="http://schemas.microsoft.com/office/drawing/2010/main"/>
                              </a:ext>
                            </a:extLst>
                          </a:blip>
                          <a:stretch>
                            <a:fillRect/>
                          </a:stretch>
                        </pic:blipFill>
                        <pic:spPr>
                          <a:xfrm>
                            <a:off x="0" y="0"/>
                            <a:ext cx="2845418" cy="1942545"/>
                          </a:xfrm>
                          <a:prstGeom prst="rect">
                            <a:avLst/>
                          </a:prstGeom>
                        </pic:spPr>
                      </pic:pic>
                    </a:graphicData>
                  </a:graphic>
                </wp:inline>
              </w:drawing>
            </w:r>
          </w:p>
          <w:p w14:paraId="391AC91C" w14:textId="77777777" w:rsidR="00A841B8" w:rsidRPr="00D523D7" w:rsidRDefault="00A841B8" w:rsidP="005D13F6">
            <w:pPr>
              <w:spacing w:before="0" w:after="0" w:line="240" w:lineRule="auto"/>
              <w:jc w:val="center"/>
              <w:rPr>
                <w:lang w:eastAsia="zh-CN"/>
              </w:rPr>
            </w:pPr>
            <w:r w:rsidRPr="00D523D7">
              <w:rPr>
                <w:lang w:eastAsia="zh-CN"/>
              </w:rPr>
              <w:t>Fig. 3. CI path loss model fit in both LOS and NLOS channel conditions for measured data and TR 38.901 path loss model for the UMi scenario over a distance range of 1 m to 1000 m at 16.95 GHz. The height of the TX used for measured data and TR 38.901 are 4 m and 10 m, respectively. The height of the RX is 1.5 m for both measured data and TR 38.901.</w:t>
            </w:r>
          </w:p>
          <w:p w14:paraId="5997DF99" w14:textId="77777777" w:rsidR="005D13F6" w:rsidRDefault="005D13F6" w:rsidP="005D13F6">
            <w:pPr>
              <w:spacing w:before="0" w:after="0" w:line="240" w:lineRule="auto"/>
              <w:rPr>
                <w:b/>
                <w:bCs/>
                <w:lang w:eastAsia="zh-CN"/>
              </w:rPr>
            </w:pPr>
          </w:p>
          <w:p w14:paraId="1457B47E" w14:textId="33E454D9" w:rsidR="00A841B8" w:rsidRDefault="00A841B8" w:rsidP="005D13F6">
            <w:pPr>
              <w:spacing w:before="0" w:after="0" w:line="240" w:lineRule="auto"/>
              <w:rPr>
                <w:lang w:eastAsia="zh-CN"/>
              </w:rPr>
            </w:pPr>
            <w:r w:rsidRPr="00D523D7">
              <w:rPr>
                <w:b/>
                <w:bCs/>
                <w:lang w:eastAsia="zh-CN"/>
              </w:rPr>
              <w:t>Observation 1:</w:t>
            </w:r>
            <w:r w:rsidRPr="00D523D7">
              <w:rPr>
                <w:lang w:eastAsia="zh-CN"/>
              </w:rPr>
              <w:t xml:space="preserve"> The path loss exponent (PLE) from the CI path loss model in LOS and NLOS channel conditions at 6.75 GHz and 16.95 GHz, as shown in Fig. 2 and Fig. 3, is similar to that obtained from TR 38.901 Table 7.4.1-1 for UMi - Street Canyon scenario [6]. However, the measurements show a slightly lower PLE compared to TR 38.901 because most of the measurements were conducted in an UMi open square like scenario rather than a typical UMi street canyon scenario, resulting in a slightly higher received power.</w:t>
            </w:r>
          </w:p>
          <w:p w14:paraId="5B474102" w14:textId="77777777" w:rsidR="00D523D7" w:rsidRPr="00D523D7" w:rsidRDefault="00D523D7" w:rsidP="005D13F6">
            <w:pPr>
              <w:spacing w:before="0" w:after="0" w:line="240" w:lineRule="auto"/>
              <w:rPr>
                <w:lang w:eastAsia="zh-CN"/>
              </w:rPr>
            </w:pPr>
          </w:p>
          <w:p w14:paraId="2D3F5D76" w14:textId="77777777" w:rsidR="00A841B8" w:rsidRPr="00D523D7" w:rsidRDefault="00A841B8" w:rsidP="005D13F6">
            <w:pPr>
              <w:spacing w:before="0" w:after="0" w:line="240" w:lineRule="auto"/>
              <w:rPr>
                <w:lang w:eastAsia="zh-CN"/>
              </w:rPr>
            </w:pPr>
            <w:r w:rsidRPr="005D13F6">
              <w:rPr>
                <w:b/>
                <w:bCs/>
                <w:lang w:eastAsia="zh-CN"/>
              </w:rPr>
              <w:t>Proposal 1:</w:t>
            </w:r>
            <w:r w:rsidRPr="00D523D7">
              <w:rPr>
                <w:b/>
                <w:bCs/>
                <w:lang w:eastAsia="zh-CN"/>
              </w:rPr>
              <w:t xml:space="preserve"> </w:t>
            </w:r>
            <w:r w:rsidRPr="00D523D7">
              <w:rPr>
                <w:lang w:eastAsia="zh-CN"/>
              </w:rPr>
              <w:t xml:space="preserve"> </w:t>
            </w:r>
            <w:r w:rsidRPr="00D523D7">
              <w:rPr>
                <w:rFonts w:eastAsiaTheme="minorEastAsia"/>
              </w:rPr>
              <w:t>No updates are required for the existing path loss model for UMi - Street Canyon scenario in TR 38.901 based on measurements conducted at 6.75 GHz and 16.95 GHz in both LOS and NLOS channel conditions in a UMi scenario.</w:t>
            </w:r>
          </w:p>
          <w:p w14:paraId="0CB70B5E" w14:textId="05D42042" w:rsidR="00195D90" w:rsidRPr="00D523D7" w:rsidRDefault="00195D90" w:rsidP="005D13F6">
            <w:pPr>
              <w:spacing w:before="0" w:after="0" w:line="240" w:lineRule="auto"/>
            </w:pPr>
          </w:p>
        </w:tc>
      </w:tr>
      <w:tr w:rsidR="00195D90" w:rsidRPr="0079343B" w14:paraId="07487959" w14:textId="77777777" w:rsidTr="007D699F">
        <w:trPr>
          <w:trHeight w:val="196"/>
        </w:trPr>
        <w:tc>
          <w:tcPr>
            <w:tcW w:w="1633" w:type="dxa"/>
            <w:vAlign w:val="center"/>
          </w:tcPr>
          <w:p w14:paraId="40CEBC55" w14:textId="575F028B" w:rsidR="00195D90" w:rsidRPr="0079343B" w:rsidRDefault="00533100" w:rsidP="005D13F6">
            <w:pPr>
              <w:spacing w:before="0" w:after="0" w:line="240" w:lineRule="auto"/>
              <w:jc w:val="left"/>
            </w:pPr>
            <w:r>
              <w:lastRenderedPageBreak/>
              <w:t>[7] Intel</w:t>
            </w:r>
          </w:p>
        </w:tc>
        <w:tc>
          <w:tcPr>
            <w:tcW w:w="9007" w:type="dxa"/>
          </w:tcPr>
          <w:p w14:paraId="32423CA8" w14:textId="1D19938B" w:rsidR="00533100" w:rsidRPr="00D523D7" w:rsidRDefault="00533100" w:rsidP="005D13F6">
            <w:pPr>
              <w:snapToGrid w:val="0"/>
              <w:spacing w:before="0" w:after="0" w:line="240" w:lineRule="auto"/>
              <w:rPr>
                <w:rFonts w:eastAsia="DengXian"/>
                <w:lang w:eastAsia="ko-KR"/>
              </w:rPr>
            </w:pPr>
            <w:r w:rsidRPr="00D523D7">
              <w:rPr>
                <w:b/>
              </w:rPr>
              <w:t xml:space="preserve">Proposal 1: </w:t>
            </w:r>
            <w:r w:rsidRPr="00D523D7">
              <w:rPr>
                <w:lang w:eastAsia="zh-CN"/>
              </w:rPr>
              <w:t xml:space="preserve">Confirm that no pathloss updates are needed for </w:t>
            </w:r>
            <w:r w:rsidRPr="00D523D7">
              <w:rPr>
                <w:rFonts w:eastAsia="DengXian"/>
                <w:lang w:eastAsia="ko-KR"/>
              </w:rPr>
              <w:t>UMi Street Canyon LOS/NLOS.</w:t>
            </w:r>
          </w:p>
          <w:p w14:paraId="561BE5B7" w14:textId="0F164C72" w:rsidR="00EE618F" w:rsidRPr="00D523D7" w:rsidRDefault="00EE618F" w:rsidP="005D13F6">
            <w:pPr>
              <w:pStyle w:val="BodyText"/>
              <w:spacing w:before="0" w:after="0" w:line="240" w:lineRule="auto"/>
              <w:rPr>
                <w:rFonts w:ascii="Times New Roman" w:eastAsia="DengXian" w:hAnsi="Times New Roman"/>
                <w:szCs w:val="20"/>
                <w:lang w:eastAsia="ko-KR"/>
              </w:rPr>
            </w:pPr>
          </w:p>
        </w:tc>
      </w:tr>
      <w:tr w:rsidR="00195D90" w:rsidRPr="0079343B" w14:paraId="217215AE" w14:textId="77777777" w:rsidTr="007D699F">
        <w:trPr>
          <w:trHeight w:val="45"/>
        </w:trPr>
        <w:tc>
          <w:tcPr>
            <w:tcW w:w="1633" w:type="dxa"/>
            <w:vAlign w:val="center"/>
          </w:tcPr>
          <w:p w14:paraId="0263F2F9" w14:textId="422665E9" w:rsidR="00195D90" w:rsidRPr="0079343B" w:rsidRDefault="005329FE" w:rsidP="005D13F6">
            <w:pPr>
              <w:spacing w:before="0" w:after="0" w:line="240" w:lineRule="auto"/>
              <w:jc w:val="left"/>
            </w:pPr>
            <w:r>
              <w:t>[8] Ericsson</w:t>
            </w:r>
          </w:p>
        </w:tc>
        <w:tc>
          <w:tcPr>
            <w:tcW w:w="9007" w:type="dxa"/>
            <w:vAlign w:val="center"/>
          </w:tcPr>
          <w:p w14:paraId="6E25BA05" w14:textId="77777777" w:rsidR="00EE618F" w:rsidRPr="00D523D7" w:rsidRDefault="005329FE" w:rsidP="005D13F6">
            <w:pPr>
              <w:spacing w:before="0" w:after="0" w:line="240" w:lineRule="auto"/>
              <w:rPr>
                <w:lang w:eastAsia="zh-CN"/>
              </w:rPr>
            </w:pPr>
            <w:r w:rsidRPr="00D523D7">
              <w:rPr>
                <w:b/>
                <w:bCs/>
                <w:lang w:eastAsia="zh-CN"/>
              </w:rPr>
              <w:t>Proposal 13</w:t>
            </w:r>
            <w:r w:rsidRPr="00D523D7">
              <w:rPr>
                <w:lang w:eastAsia="zh-CN"/>
              </w:rPr>
              <w:tab/>
              <w:t>The NLOS path loss in the UMa model is considered to be validated by new measurements at 0.8 GHz, 2 GHz, 5 GHz, 10 GHz, 22 GHz, and 37 GHz, therefore no changes are needed.</w:t>
            </w:r>
          </w:p>
          <w:p w14:paraId="124FE017" w14:textId="77777777" w:rsidR="005329FE" w:rsidRPr="00D523D7" w:rsidRDefault="005329FE" w:rsidP="005D13F6">
            <w:pPr>
              <w:spacing w:before="0" w:after="0" w:line="240" w:lineRule="auto"/>
              <w:rPr>
                <w:lang w:eastAsia="zh-CN"/>
              </w:rPr>
            </w:pPr>
          </w:p>
          <w:p w14:paraId="4F6CF14E" w14:textId="0B22835E" w:rsidR="005329FE" w:rsidRPr="00D523D7" w:rsidRDefault="005329FE" w:rsidP="005D13F6">
            <w:pPr>
              <w:spacing w:before="0" w:after="0" w:line="240" w:lineRule="auto"/>
              <w:rPr>
                <w:lang w:eastAsia="zh-CN"/>
              </w:rPr>
            </w:pPr>
            <w:r w:rsidRPr="00D523D7">
              <w:rPr>
                <w:b/>
                <w:bCs/>
                <w:lang w:eastAsia="zh-CN"/>
              </w:rPr>
              <w:t>Proposal 14</w:t>
            </w:r>
            <w:r w:rsidRPr="00D523D7">
              <w:rPr>
                <w:b/>
                <w:bCs/>
                <w:lang w:eastAsia="zh-CN"/>
              </w:rPr>
              <w:tab/>
            </w:r>
            <w:r w:rsidRPr="00D523D7">
              <w:rPr>
                <w:lang w:eastAsia="zh-CN"/>
              </w:rPr>
              <w:t>The NLOS path loss in the UMi model is considered to be validated by new measurements at 0.8 GHz, 2 GHz, 5 GHz, 10 GHz, 22 GHz, and 37 GHz, therefore no changes are needed.</w:t>
            </w:r>
          </w:p>
        </w:tc>
      </w:tr>
      <w:tr w:rsidR="0098423B" w:rsidRPr="0079343B" w14:paraId="5D44C446" w14:textId="77777777" w:rsidTr="007D699F">
        <w:trPr>
          <w:trHeight w:val="45"/>
        </w:trPr>
        <w:tc>
          <w:tcPr>
            <w:tcW w:w="1633" w:type="dxa"/>
            <w:vAlign w:val="center"/>
          </w:tcPr>
          <w:p w14:paraId="2F4BCB2C" w14:textId="65059D56" w:rsidR="0098423B" w:rsidRPr="0079343B" w:rsidRDefault="00E109AF" w:rsidP="005D13F6">
            <w:pPr>
              <w:spacing w:before="0" w:after="0" w:line="240" w:lineRule="auto"/>
            </w:pPr>
            <w:r>
              <w:t>[14] Apple</w:t>
            </w:r>
          </w:p>
        </w:tc>
        <w:tc>
          <w:tcPr>
            <w:tcW w:w="9007" w:type="dxa"/>
            <w:vAlign w:val="center"/>
          </w:tcPr>
          <w:p w14:paraId="09BE1BFF" w14:textId="0B15CC7B" w:rsidR="0098423B" w:rsidRPr="005D13F6" w:rsidRDefault="00E109AF" w:rsidP="005D13F6">
            <w:pPr>
              <w:spacing w:before="0" w:after="0" w:line="240" w:lineRule="auto"/>
            </w:pPr>
            <w:r w:rsidRPr="005D13F6">
              <w:rPr>
                <w:b/>
                <w:bCs/>
              </w:rPr>
              <w:t>Proposal 9:</w:t>
            </w:r>
            <w:r w:rsidRPr="005D13F6">
              <w:t xml:space="preserve"> The pathloss updates for UMa LOS/NLOS scenarios are not needed.</w:t>
            </w:r>
          </w:p>
        </w:tc>
      </w:tr>
      <w:tr w:rsidR="0098668C" w:rsidRPr="0079343B" w14:paraId="4796DD19" w14:textId="77777777" w:rsidTr="007D699F">
        <w:trPr>
          <w:trHeight w:val="45"/>
        </w:trPr>
        <w:tc>
          <w:tcPr>
            <w:tcW w:w="1633" w:type="dxa"/>
            <w:vAlign w:val="center"/>
          </w:tcPr>
          <w:p w14:paraId="70ED28ED" w14:textId="58040EC3" w:rsidR="0098668C" w:rsidRDefault="0098668C" w:rsidP="005D13F6">
            <w:pPr>
              <w:spacing w:before="0" w:after="0" w:line="240" w:lineRule="auto"/>
            </w:pPr>
            <w:r>
              <w:lastRenderedPageBreak/>
              <w:t>[15] Samsung</w:t>
            </w:r>
          </w:p>
        </w:tc>
        <w:tc>
          <w:tcPr>
            <w:tcW w:w="9007" w:type="dxa"/>
            <w:vAlign w:val="center"/>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96"/>
              <w:gridCol w:w="4395"/>
            </w:tblGrid>
            <w:tr w:rsidR="0098668C" w14:paraId="00C4B09F" w14:textId="77777777" w:rsidTr="0030436E">
              <w:tc>
                <w:tcPr>
                  <w:tcW w:w="4535" w:type="dxa"/>
                </w:tcPr>
                <w:p w14:paraId="2ACE2070" w14:textId="77777777" w:rsidR="0098668C" w:rsidRDefault="0098668C" w:rsidP="005D13F6">
                  <w:pPr>
                    <w:spacing w:before="0" w:after="0" w:line="240" w:lineRule="auto"/>
                    <w:jc w:val="center"/>
                    <w:rPr>
                      <w:lang w:eastAsia="ko-KR"/>
                    </w:rPr>
                  </w:pPr>
                  <w:r>
                    <w:rPr>
                      <w:noProof/>
                    </w:rPr>
                    <w:drawing>
                      <wp:inline distT="0" distB="0" distL="0" distR="0" wp14:anchorId="61A69A91" wp14:editId="431B0EC3">
                        <wp:extent cx="2160000" cy="1617646"/>
                        <wp:effectExtent l="0" t="0" r="0" b="1905"/>
                        <wp:docPr id="30" name="그림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cstate="email">
                                  <a:extLst>
                                    <a:ext uri="{28A0092B-C50C-407E-A947-70E740481C1C}">
                                      <a14:useLocalDpi xmlns:a14="http://schemas.microsoft.com/office/drawing/2010/main"/>
                                    </a:ext>
                                  </a:extLst>
                                </a:blip>
                                <a:srcRect/>
                                <a:stretch>
                                  <a:fillRect/>
                                </a:stretch>
                              </pic:blipFill>
                              <pic:spPr bwMode="auto">
                                <a:xfrm>
                                  <a:off x="0" y="0"/>
                                  <a:ext cx="2160000" cy="1617646"/>
                                </a:xfrm>
                                <a:prstGeom prst="rect">
                                  <a:avLst/>
                                </a:prstGeom>
                                <a:noFill/>
                                <a:ln>
                                  <a:noFill/>
                                </a:ln>
                              </pic:spPr>
                            </pic:pic>
                          </a:graphicData>
                        </a:graphic>
                      </wp:inline>
                    </w:drawing>
                  </w:r>
                </w:p>
              </w:tc>
              <w:tc>
                <w:tcPr>
                  <w:tcW w:w="4535" w:type="dxa"/>
                </w:tcPr>
                <w:p w14:paraId="40BF2A40" w14:textId="77777777" w:rsidR="0098668C" w:rsidRDefault="0098668C" w:rsidP="005D13F6">
                  <w:pPr>
                    <w:spacing w:before="0" w:after="0" w:line="240" w:lineRule="auto"/>
                    <w:jc w:val="center"/>
                    <w:rPr>
                      <w:lang w:eastAsia="ko-KR"/>
                    </w:rPr>
                  </w:pPr>
                  <w:r>
                    <w:rPr>
                      <w:noProof/>
                    </w:rPr>
                    <w:drawing>
                      <wp:inline distT="0" distB="0" distL="0" distR="0" wp14:anchorId="2B909776" wp14:editId="2EE5DB4E">
                        <wp:extent cx="2160000" cy="1617646"/>
                        <wp:effectExtent l="0" t="0" r="0" b="1905"/>
                        <wp:docPr id="33" name="그림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email">
                                  <a:extLst>
                                    <a:ext uri="{28A0092B-C50C-407E-A947-70E740481C1C}">
                                      <a14:useLocalDpi xmlns:a14="http://schemas.microsoft.com/office/drawing/2010/main"/>
                                    </a:ext>
                                  </a:extLst>
                                </a:blip>
                                <a:srcRect/>
                                <a:stretch>
                                  <a:fillRect/>
                                </a:stretch>
                              </pic:blipFill>
                              <pic:spPr bwMode="auto">
                                <a:xfrm>
                                  <a:off x="0" y="0"/>
                                  <a:ext cx="2160000" cy="1617646"/>
                                </a:xfrm>
                                <a:prstGeom prst="rect">
                                  <a:avLst/>
                                </a:prstGeom>
                                <a:noFill/>
                                <a:ln>
                                  <a:noFill/>
                                </a:ln>
                              </pic:spPr>
                            </pic:pic>
                          </a:graphicData>
                        </a:graphic>
                      </wp:inline>
                    </w:drawing>
                  </w:r>
                </w:p>
              </w:tc>
            </w:tr>
            <w:tr w:rsidR="0098668C" w14:paraId="490D67DC" w14:textId="77777777" w:rsidTr="0030436E">
              <w:tc>
                <w:tcPr>
                  <w:tcW w:w="4535" w:type="dxa"/>
                </w:tcPr>
                <w:p w14:paraId="14B86F4C" w14:textId="77777777" w:rsidR="0098668C" w:rsidRDefault="0098668C" w:rsidP="005D13F6">
                  <w:pPr>
                    <w:spacing w:before="0" w:after="0" w:line="240" w:lineRule="auto"/>
                    <w:jc w:val="center"/>
                    <w:rPr>
                      <w:lang w:eastAsia="ko-KR"/>
                    </w:rPr>
                  </w:pPr>
                  <w:r>
                    <w:rPr>
                      <w:lang w:eastAsia="ko-KR"/>
                    </w:rPr>
                    <w:t xml:space="preserve">    </w:t>
                  </w:r>
                  <w:r>
                    <w:rPr>
                      <w:rFonts w:hint="eastAsia"/>
                      <w:lang w:eastAsia="ko-KR"/>
                    </w:rPr>
                    <w:t>(</w:t>
                  </w:r>
                  <w:r>
                    <w:rPr>
                      <w:lang w:eastAsia="ko-KR"/>
                    </w:rPr>
                    <w:t>a</w:t>
                  </w:r>
                  <w:r>
                    <w:rPr>
                      <w:rFonts w:hint="eastAsia"/>
                      <w:lang w:eastAsia="ko-KR"/>
                    </w:rPr>
                    <w:t>)</w:t>
                  </w:r>
                </w:p>
              </w:tc>
              <w:tc>
                <w:tcPr>
                  <w:tcW w:w="4535" w:type="dxa"/>
                </w:tcPr>
                <w:p w14:paraId="02927E8C" w14:textId="77777777" w:rsidR="0098668C" w:rsidRDefault="0098668C" w:rsidP="005D13F6">
                  <w:pPr>
                    <w:spacing w:before="0" w:after="0" w:line="240" w:lineRule="auto"/>
                    <w:jc w:val="center"/>
                    <w:rPr>
                      <w:lang w:eastAsia="ko-KR"/>
                    </w:rPr>
                  </w:pPr>
                  <w:r>
                    <w:rPr>
                      <w:lang w:eastAsia="ko-KR"/>
                    </w:rPr>
                    <w:t xml:space="preserve">    </w:t>
                  </w:r>
                  <w:r>
                    <w:rPr>
                      <w:rFonts w:hint="eastAsia"/>
                      <w:lang w:eastAsia="ko-KR"/>
                    </w:rPr>
                    <w:t>(</w:t>
                  </w:r>
                  <w:r>
                    <w:rPr>
                      <w:lang w:eastAsia="ko-KR"/>
                    </w:rPr>
                    <w:t>b</w:t>
                  </w:r>
                  <w:r>
                    <w:rPr>
                      <w:rFonts w:hint="eastAsia"/>
                      <w:lang w:eastAsia="ko-KR"/>
                    </w:rPr>
                    <w:t>)</w:t>
                  </w:r>
                </w:p>
              </w:tc>
            </w:tr>
          </w:tbl>
          <w:p w14:paraId="22563E74" w14:textId="77777777" w:rsidR="0098668C" w:rsidRPr="005D13F6" w:rsidRDefault="0098668C" w:rsidP="005D13F6">
            <w:pPr>
              <w:spacing w:before="0" w:after="0" w:line="240" w:lineRule="auto"/>
              <w:jc w:val="center"/>
              <w:rPr>
                <w:rFonts w:eastAsia="BatangChe"/>
                <w:bCs/>
                <w:lang w:eastAsia="ko-KR"/>
              </w:rPr>
            </w:pPr>
            <w:r w:rsidRPr="005D13F6">
              <w:rPr>
                <w:rFonts w:eastAsia="BatangChe"/>
                <w:bCs/>
                <w:lang w:eastAsia="ko-KR"/>
              </w:rPr>
              <w:t>Figure 2. Pathloss: (a) 6.5 GHz and (b) 13.5 GHz</w:t>
            </w:r>
          </w:p>
          <w:p w14:paraId="1D020707" w14:textId="77777777" w:rsidR="0098668C" w:rsidRDefault="0098668C" w:rsidP="005D13F6">
            <w:pPr>
              <w:spacing w:before="0" w:after="0" w:line="240" w:lineRule="auto"/>
            </w:pPr>
            <w:r w:rsidRPr="005D13F6">
              <w:rPr>
                <w:b/>
                <w:bCs/>
              </w:rPr>
              <w:t>Observation 1</w:t>
            </w:r>
            <w:r w:rsidRPr="005D13F6">
              <w:rPr>
                <w:b/>
                <w:bCs/>
              </w:rPr>
              <w:tab/>
            </w:r>
            <w:r w:rsidRPr="005D13F6">
              <w:t>The marginal difference compared to pathloss for UMi scenario in existing channel model is confirmed</w:t>
            </w:r>
          </w:p>
          <w:p w14:paraId="0411A51E" w14:textId="77777777" w:rsidR="005D13F6" w:rsidRPr="005D13F6" w:rsidRDefault="005D13F6" w:rsidP="005D13F6">
            <w:pPr>
              <w:spacing w:before="0" w:after="0" w:line="240" w:lineRule="auto"/>
            </w:pPr>
          </w:p>
          <w:p w14:paraId="1FCEBB61" w14:textId="77777777" w:rsidR="0098668C" w:rsidRPr="005D13F6" w:rsidRDefault="0098668C" w:rsidP="005D13F6">
            <w:pPr>
              <w:spacing w:before="0" w:after="0" w:line="240" w:lineRule="auto"/>
            </w:pPr>
            <w:r w:rsidRPr="005D13F6">
              <w:rPr>
                <w:b/>
                <w:bCs/>
              </w:rPr>
              <w:t>Proposal 1</w:t>
            </w:r>
            <w:r w:rsidRPr="005D13F6">
              <w:rPr>
                <w:b/>
                <w:bCs/>
              </w:rPr>
              <w:tab/>
            </w:r>
            <w:r w:rsidRPr="005D13F6">
              <w:t>RAN1 discuss whether the updates of pathloss in UMi scenario is needed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91"/>
            </w:tblGrid>
            <w:tr w:rsidR="0098668C" w14:paraId="2A0C2CF1" w14:textId="77777777" w:rsidTr="0030436E">
              <w:tc>
                <w:tcPr>
                  <w:tcW w:w="9855" w:type="dxa"/>
                </w:tcPr>
                <w:p w14:paraId="593D91B8" w14:textId="77777777" w:rsidR="0098668C" w:rsidRDefault="0098668C" w:rsidP="005D13F6">
                  <w:pPr>
                    <w:spacing w:before="0" w:after="0" w:line="240" w:lineRule="auto"/>
                    <w:jc w:val="center"/>
                    <w:rPr>
                      <w:lang w:eastAsia="ko-KR"/>
                    </w:rPr>
                  </w:pPr>
                  <w:r>
                    <w:rPr>
                      <w:noProof/>
                      <w:lang w:eastAsia="ko-KR"/>
                    </w:rPr>
                    <w:drawing>
                      <wp:inline distT="0" distB="0" distL="0" distR="0" wp14:anchorId="4B53F821" wp14:editId="149EE5E2">
                        <wp:extent cx="3064935" cy="1823191"/>
                        <wp:effectExtent l="0" t="0" r="2540" b="5715"/>
                        <wp:docPr id="271774849"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email">
                                  <a:extLst>
                                    <a:ext uri="{28A0092B-C50C-407E-A947-70E740481C1C}">
                                      <a14:useLocalDpi xmlns:a14="http://schemas.microsoft.com/office/drawing/2010/main"/>
                                    </a:ext>
                                  </a:extLst>
                                </a:blip>
                                <a:srcRect/>
                                <a:stretch>
                                  <a:fillRect/>
                                </a:stretch>
                              </pic:blipFill>
                              <pic:spPr bwMode="auto">
                                <a:xfrm>
                                  <a:off x="0" y="0"/>
                                  <a:ext cx="3085518" cy="1835435"/>
                                </a:xfrm>
                                <a:prstGeom prst="rect">
                                  <a:avLst/>
                                </a:prstGeom>
                                <a:noFill/>
                              </pic:spPr>
                            </pic:pic>
                          </a:graphicData>
                        </a:graphic>
                      </wp:inline>
                    </w:drawing>
                  </w:r>
                </w:p>
              </w:tc>
            </w:tr>
            <w:tr w:rsidR="0098668C" w14:paraId="118C382E" w14:textId="77777777" w:rsidTr="0030436E">
              <w:tc>
                <w:tcPr>
                  <w:tcW w:w="9855" w:type="dxa"/>
                </w:tcPr>
                <w:p w14:paraId="3024DF03" w14:textId="77777777" w:rsidR="0098668C" w:rsidRPr="005D13F6" w:rsidRDefault="0098668C" w:rsidP="005D13F6">
                  <w:pPr>
                    <w:spacing w:before="0" w:after="0" w:line="240" w:lineRule="auto"/>
                    <w:jc w:val="center"/>
                    <w:rPr>
                      <w:rFonts w:eastAsia="BatangChe"/>
                      <w:bCs/>
                      <w:lang w:eastAsia="ko-KR"/>
                    </w:rPr>
                  </w:pPr>
                  <w:r w:rsidRPr="005D13F6">
                    <w:rPr>
                      <w:rFonts w:eastAsia="BatangChe"/>
                      <w:bCs/>
                      <w:lang w:eastAsia="ko-KR"/>
                    </w:rPr>
                    <w:t xml:space="preserve">Figure 6. LOS UMa pathloss considering breakpoint </w:t>
                  </w:r>
                </w:p>
              </w:tc>
            </w:tr>
          </w:tbl>
          <w:p w14:paraId="621E2D60" w14:textId="77777777" w:rsidR="005D13F6" w:rsidRDefault="005D13F6" w:rsidP="005D13F6">
            <w:pPr>
              <w:spacing w:before="0" w:after="0" w:line="240" w:lineRule="auto"/>
              <w:rPr>
                <w:b/>
                <w:bCs/>
              </w:rPr>
            </w:pPr>
          </w:p>
          <w:p w14:paraId="0D6F75CB" w14:textId="7BAACA42" w:rsidR="0098668C" w:rsidRPr="005D13F6" w:rsidRDefault="0098668C" w:rsidP="005D13F6">
            <w:pPr>
              <w:spacing w:before="0" w:after="0" w:line="240" w:lineRule="auto"/>
            </w:pPr>
            <w:r w:rsidRPr="005D13F6">
              <w:rPr>
                <w:b/>
                <w:bCs/>
              </w:rPr>
              <w:t>Observation 9</w:t>
            </w:r>
            <w:r w:rsidRPr="005D13F6">
              <w:rPr>
                <w:b/>
                <w:bCs/>
              </w:rPr>
              <w:tab/>
            </w:r>
            <w:r w:rsidRPr="005D13F6">
              <w:t xml:space="preserve">Upon plotting the pathloss across distance per frequency bands utilizing these equations, it was observed that beyond a particular distance (i.e., breakpoint), the values tend to converge </w:t>
            </w:r>
          </w:p>
          <w:p w14:paraId="66B0B32E" w14:textId="77777777" w:rsidR="005D13F6" w:rsidRDefault="005D13F6" w:rsidP="005D13F6">
            <w:pPr>
              <w:spacing w:before="0" w:after="0" w:line="240" w:lineRule="auto"/>
              <w:rPr>
                <w:b/>
                <w:bCs/>
              </w:rPr>
            </w:pPr>
          </w:p>
          <w:p w14:paraId="1CDF0275" w14:textId="3ABFAF31" w:rsidR="0098668C" w:rsidRPr="005D13F6" w:rsidRDefault="0098668C" w:rsidP="005D13F6">
            <w:pPr>
              <w:spacing w:before="0" w:after="0" w:line="240" w:lineRule="auto"/>
            </w:pPr>
            <w:r w:rsidRPr="005D13F6">
              <w:rPr>
                <w:b/>
                <w:bCs/>
              </w:rPr>
              <w:t>Proposal 7</w:t>
            </w:r>
            <w:r w:rsidRPr="005D13F6">
              <w:rPr>
                <w:b/>
                <w:bCs/>
              </w:rPr>
              <w:tab/>
            </w:r>
            <w:r w:rsidRPr="005D13F6">
              <w:t>RAN1 discuss whether/how to handle the phenomena that converges regardless of the frequency band after the breakpoint in LOS pathloss equation</w:t>
            </w:r>
          </w:p>
          <w:p w14:paraId="5548093A" w14:textId="71D45342" w:rsidR="0098668C" w:rsidRDefault="0098668C" w:rsidP="005D13F6">
            <w:pPr>
              <w:spacing w:before="0" w:after="0" w:line="240" w:lineRule="auto"/>
              <w:rPr>
                <w:b/>
                <w:bCs/>
                <w:i/>
                <w:iCs/>
                <w:u w:val="single"/>
              </w:rPr>
            </w:pPr>
          </w:p>
        </w:tc>
      </w:tr>
      <w:tr w:rsidR="0098668C" w:rsidRPr="0079343B" w14:paraId="27C8038B" w14:textId="77777777" w:rsidTr="007D699F">
        <w:trPr>
          <w:trHeight w:val="45"/>
        </w:trPr>
        <w:tc>
          <w:tcPr>
            <w:tcW w:w="1633" w:type="dxa"/>
            <w:vAlign w:val="center"/>
          </w:tcPr>
          <w:p w14:paraId="1C0F76D8" w14:textId="33912A40" w:rsidR="0098668C" w:rsidRDefault="0055143F" w:rsidP="005D13F6">
            <w:pPr>
              <w:spacing w:before="0" w:after="0" w:line="240" w:lineRule="auto"/>
            </w:pPr>
            <w:r>
              <w:t>[17] AT&amp;T</w:t>
            </w:r>
          </w:p>
        </w:tc>
        <w:tc>
          <w:tcPr>
            <w:tcW w:w="9007" w:type="dxa"/>
            <w:vAlign w:val="center"/>
          </w:tcPr>
          <w:p w14:paraId="44473E8E" w14:textId="166DE018" w:rsidR="0055143F" w:rsidRPr="005D13F6" w:rsidRDefault="0055143F" w:rsidP="005D13F6">
            <w:pPr>
              <w:spacing w:before="0" w:after="0" w:line="240" w:lineRule="auto"/>
              <w:rPr>
                <w:lang w:val="en-GB"/>
              </w:rPr>
            </w:pPr>
            <w:r w:rsidRPr="005D13F6">
              <w:rPr>
                <w:b/>
                <w:lang w:val="en-GB"/>
              </w:rPr>
              <w:t>Observations:</w:t>
            </w:r>
            <w:r w:rsidR="005D13F6">
              <w:rPr>
                <w:b/>
                <w:lang w:val="en-GB"/>
              </w:rPr>
              <w:t xml:space="preserve"> </w:t>
            </w:r>
            <w:r w:rsidRPr="005D13F6">
              <w:rPr>
                <w:i/>
                <w:iCs/>
                <w:lang w:val="en-GB"/>
              </w:rPr>
              <w:t>The 1-m intercept point, PL</w:t>
            </w:r>
            <w:r w:rsidRPr="005D13F6">
              <w:rPr>
                <w:i/>
                <w:iCs/>
                <w:vertAlign w:val="subscript"/>
                <w:lang w:val="en-GB"/>
              </w:rPr>
              <w:t>0</w:t>
            </w:r>
            <w:r w:rsidRPr="005D13F6">
              <w:rPr>
                <w:lang w:val="en-GB"/>
              </w:rPr>
              <w:t>:  The intercept point depends on the materials blocking the signal within 1m of Tx-Rx separation and the building structure. T</w:t>
            </w:r>
            <w:r w:rsidRPr="005D13F6">
              <w:t xml:space="preserve">he measured values of </w:t>
            </w:r>
            <w:r w:rsidRPr="005D13F6">
              <w:rPr>
                <w:i/>
                <w:iCs/>
              </w:rPr>
              <w:t>PL</w:t>
            </w:r>
            <w:r w:rsidRPr="005D13F6">
              <w:rPr>
                <w:vertAlign w:val="subscript"/>
              </w:rPr>
              <w:t xml:space="preserve">0 </w:t>
            </w:r>
            <w:r w:rsidRPr="005D13F6">
              <w:t>for NLOS were very close to that of LOS path loss plus a few dB more or less depending on the first blocking structure.  The LOS and NLOS were very close to that of 3GPP model.  See Table 4 for actual numbers comparison.</w:t>
            </w:r>
          </w:p>
          <w:p w14:paraId="4075531B" w14:textId="77777777" w:rsidR="00476CBE" w:rsidRPr="005D13F6" w:rsidRDefault="00476CBE" w:rsidP="005D13F6">
            <w:pPr>
              <w:spacing w:before="0" w:after="0" w:line="240" w:lineRule="auto"/>
              <w:rPr>
                <w:rStyle w:val="ui-provider"/>
                <w:b/>
                <w:bCs/>
              </w:rPr>
            </w:pPr>
            <w:r w:rsidRPr="005D13F6">
              <w:rPr>
                <w:rStyle w:val="ui-provider"/>
              </w:rPr>
              <w:t>Observation 9: Measurements conducted at 7, 8, 11, and 15 GHz over 650 RX locations on multiple floors of an office building show that the PLE for LoS and NLoS environments agree with the previously proposed 3GPP SCM InH channel model.</w:t>
            </w:r>
          </w:p>
          <w:p w14:paraId="188C9AE9" w14:textId="77777777" w:rsidR="00476CBE" w:rsidRPr="005D13F6" w:rsidRDefault="00476CBE" w:rsidP="005D13F6">
            <w:pPr>
              <w:spacing w:before="0" w:after="0" w:line="240" w:lineRule="auto"/>
              <w:rPr>
                <w:rStyle w:val="ui-provider"/>
                <w:b/>
                <w:bCs/>
              </w:rPr>
            </w:pPr>
          </w:p>
          <w:p w14:paraId="651FAC4B" w14:textId="77777777" w:rsidR="00476CBE" w:rsidRPr="005D13F6" w:rsidRDefault="00476CBE" w:rsidP="005D13F6">
            <w:pPr>
              <w:spacing w:before="0" w:after="0" w:line="240" w:lineRule="auto"/>
              <w:rPr>
                <w:bCs/>
                <w:lang w:val="en-GB" w:eastAsia="zh-CN"/>
              </w:rPr>
            </w:pPr>
            <w:r w:rsidRPr="005D13F6">
              <w:rPr>
                <w:b/>
                <w:lang w:val="en-GB" w:eastAsia="zh-CN"/>
              </w:rPr>
              <w:t xml:space="preserve">Proposal 6: </w:t>
            </w:r>
            <w:r w:rsidRPr="005D13F6">
              <w:rPr>
                <w:bCs/>
                <w:lang w:val="en-GB" w:eastAsia="zh-CN"/>
              </w:rPr>
              <w:t>There is no need to change the PL expression and the PLE for the 3GPP InH channel model in TR 38.901 for extension to 7-24GHz.</w:t>
            </w:r>
          </w:p>
          <w:p w14:paraId="184EF2DF" w14:textId="77777777" w:rsidR="0098668C" w:rsidRPr="005D13F6" w:rsidRDefault="0098668C" w:rsidP="005D13F6">
            <w:pPr>
              <w:spacing w:before="0" w:after="0" w:line="240" w:lineRule="auto"/>
              <w:rPr>
                <w:b/>
                <w:bCs/>
                <w:i/>
                <w:iCs/>
                <w:u w:val="single"/>
                <w:lang w:val="en-GB"/>
              </w:rPr>
            </w:pPr>
          </w:p>
        </w:tc>
      </w:tr>
      <w:tr w:rsidR="00556E09" w:rsidRPr="0079343B" w14:paraId="523E47E2" w14:textId="77777777" w:rsidTr="007D699F">
        <w:trPr>
          <w:trHeight w:val="45"/>
        </w:trPr>
        <w:tc>
          <w:tcPr>
            <w:tcW w:w="1633" w:type="dxa"/>
            <w:vAlign w:val="center"/>
          </w:tcPr>
          <w:p w14:paraId="37205260" w14:textId="6EADEA87" w:rsidR="00556E09" w:rsidRDefault="00556E09" w:rsidP="005D13F6">
            <w:pPr>
              <w:spacing w:before="0" w:after="0" w:line="240" w:lineRule="auto"/>
            </w:pPr>
            <w:r>
              <w:t>[19] NTT Docomo</w:t>
            </w:r>
          </w:p>
        </w:tc>
        <w:tc>
          <w:tcPr>
            <w:tcW w:w="9007" w:type="dxa"/>
            <w:vAlign w:val="center"/>
          </w:tcPr>
          <w:p w14:paraId="210B2F29" w14:textId="77777777" w:rsidR="00556E09" w:rsidRDefault="00556E09" w:rsidP="005D13F6">
            <w:pPr>
              <w:spacing w:before="0" w:after="0" w:line="240" w:lineRule="auto"/>
              <w:ind w:left="988" w:hangingChars="449" w:hanging="988"/>
              <w:contextualSpacing/>
              <w:rPr>
                <w:rFonts w:eastAsiaTheme="minorEastAsia"/>
                <w:color w:val="000000" w:themeColor="text1"/>
                <w:sz w:val="22"/>
                <w:szCs w:val="22"/>
                <w:lang w:eastAsia="ja-JP"/>
              </w:rPr>
            </w:pPr>
            <w:r w:rsidRPr="005D13F6">
              <w:rPr>
                <w:rFonts w:eastAsiaTheme="minorEastAsia"/>
                <w:b/>
                <w:bCs/>
                <w:color w:val="000000" w:themeColor="text1"/>
                <w:sz w:val="22"/>
                <w:szCs w:val="22"/>
                <w:lang w:eastAsia="ja-JP"/>
              </w:rPr>
              <w:t xml:space="preserve">Proposal </w:t>
            </w:r>
            <w:r w:rsidRPr="005D13F6">
              <w:rPr>
                <w:rFonts w:eastAsiaTheme="minorEastAsia" w:hint="eastAsia"/>
                <w:b/>
                <w:bCs/>
                <w:color w:val="000000" w:themeColor="text1"/>
                <w:sz w:val="22"/>
                <w:szCs w:val="22"/>
                <w:lang w:eastAsia="ja-JP"/>
              </w:rPr>
              <w:t>5</w:t>
            </w:r>
            <w:r w:rsidRPr="005D13F6">
              <w:rPr>
                <w:rFonts w:eastAsiaTheme="minorEastAsia"/>
                <w:b/>
                <w:bCs/>
                <w:color w:val="000000" w:themeColor="text1"/>
                <w:sz w:val="22"/>
                <w:szCs w:val="22"/>
                <w:lang w:eastAsia="ja-JP"/>
              </w:rPr>
              <w:t>:</w:t>
            </w:r>
            <w:r w:rsidRPr="005D13F6">
              <w:rPr>
                <w:rFonts w:eastAsiaTheme="minorEastAsia"/>
                <w:color w:val="000000" w:themeColor="text1"/>
                <w:sz w:val="22"/>
                <w:szCs w:val="22"/>
                <w:lang w:eastAsia="ja-JP"/>
              </w:rPr>
              <w:t xml:space="preserve"> The </w:t>
            </w:r>
            <w:r w:rsidRPr="005D13F6">
              <w:rPr>
                <w:rFonts w:eastAsiaTheme="minorEastAsia" w:hint="eastAsia"/>
                <w:color w:val="000000" w:themeColor="text1"/>
                <w:sz w:val="22"/>
                <w:szCs w:val="22"/>
                <w:lang w:eastAsia="ja-JP"/>
              </w:rPr>
              <w:t xml:space="preserve">pathloss </w:t>
            </w:r>
            <w:r w:rsidRPr="005D13F6">
              <w:rPr>
                <w:rFonts w:eastAsiaTheme="minorEastAsia"/>
                <w:color w:val="000000" w:themeColor="text1"/>
                <w:sz w:val="22"/>
                <w:szCs w:val="22"/>
                <w:lang w:eastAsia="ja-JP"/>
              </w:rPr>
              <w:t>model</w:t>
            </w:r>
            <w:r w:rsidRPr="005D13F6">
              <w:rPr>
                <w:rFonts w:eastAsiaTheme="minorEastAsia" w:hint="eastAsia"/>
                <w:color w:val="000000" w:themeColor="text1"/>
                <w:sz w:val="22"/>
                <w:szCs w:val="22"/>
                <w:lang w:eastAsia="ja-JP"/>
              </w:rPr>
              <w:t xml:space="preserve"> of</w:t>
            </w:r>
            <w:r w:rsidRPr="005D13F6">
              <w:rPr>
                <w:rFonts w:eastAsiaTheme="minorEastAsia"/>
                <w:color w:val="000000" w:themeColor="text1"/>
                <w:sz w:val="22"/>
                <w:szCs w:val="22"/>
                <w:lang w:eastAsia="ja-JP"/>
              </w:rPr>
              <w:t xml:space="preserve"> </w:t>
            </w:r>
            <w:r w:rsidRPr="005D13F6">
              <w:rPr>
                <w:rFonts w:eastAsiaTheme="minorEastAsia" w:hint="eastAsia"/>
                <w:color w:val="000000" w:themeColor="text1"/>
                <w:sz w:val="22"/>
                <w:szCs w:val="22"/>
                <w:lang w:eastAsia="ja-JP"/>
              </w:rPr>
              <w:t>UMa in TR38.901 is</w:t>
            </w:r>
            <w:r w:rsidRPr="005D13F6">
              <w:rPr>
                <w:rFonts w:eastAsiaTheme="minorEastAsia"/>
                <w:color w:val="000000" w:themeColor="text1"/>
                <w:sz w:val="22"/>
                <w:szCs w:val="22"/>
                <w:lang w:eastAsia="ja-JP"/>
              </w:rPr>
              <w:t xml:space="preserve"> validated and does not need to be updated.</w:t>
            </w:r>
          </w:p>
          <w:p w14:paraId="25068501" w14:textId="77777777" w:rsidR="005D13F6" w:rsidRPr="005D13F6" w:rsidRDefault="005D13F6" w:rsidP="005D13F6">
            <w:pPr>
              <w:spacing w:before="0" w:after="0" w:line="240" w:lineRule="auto"/>
              <w:ind w:left="988" w:hangingChars="449" w:hanging="988"/>
              <w:contextualSpacing/>
              <w:rPr>
                <w:rFonts w:eastAsiaTheme="minorEastAsia"/>
                <w:color w:val="000000" w:themeColor="text1"/>
                <w:sz w:val="22"/>
                <w:szCs w:val="22"/>
                <w:lang w:eastAsia="ja-JP"/>
              </w:rPr>
            </w:pPr>
          </w:p>
          <w:p w14:paraId="146B351B" w14:textId="77777777" w:rsidR="00556E09" w:rsidRDefault="00556E09" w:rsidP="005D13F6">
            <w:pPr>
              <w:spacing w:before="0" w:after="0" w:line="240" w:lineRule="auto"/>
              <w:jc w:val="center"/>
              <w:rPr>
                <w:rFonts w:ascii="Calibri" w:hAnsi="Calibri" w:cs="Calibri"/>
                <w:b/>
              </w:rPr>
            </w:pPr>
            <w:r>
              <w:rPr>
                <w:rFonts w:eastAsiaTheme="minorEastAsia"/>
                <w:noProof/>
                <w:sz w:val="22"/>
                <w:szCs w:val="22"/>
                <w:lang w:eastAsia="ja-JP"/>
              </w:rPr>
              <w:lastRenderedPageBreak/>
              <w:drawing>
                <wp:inline distT="0" distB="0" distL="0" distR="0" wp14:anchorId="4BFB5CE0" wp14:editId="0CE05162">
                  <wp:extent cx="4695619" cy="1914720"/>
                  <wp:effectExtent l="0" t="0" r="0" b="9525"/>
                  <wp:docPr id="133152851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email">
                            <a:extLst>
                              <a:ext uri="{28A0092B-C50C-407E-A947-70E740481C1C}">
                                <a14:useLocalDpi xmlns:a14="http://schemas.microsoft.com/office/drawing/2010/main"/>
                              </a:ext>
                            </a:extLst>
                          </a:blip>
                          <a:srcRect/>
                          <a:stretch>
                            <a:fillRect/>
                          </a:stretch>
                        </pic:blipFill>
                        <pic:spPr bwMode="auto">
                          <a:xfrm>
                            <a:off x="0" y="0"/>
                            <a:ext cx="4703953" cy="1918118"/>
                          </a:xfrm>
                          <a:prstGeom prst="rect">
                            <a:avLst/>
                          </a:prstGeom>
                          <a:noFill/>
                          <a:ln>
                            <a:noFill/>
                          </a:ln>
                        </pic:spPr>
                      </pic:pic>
                    </a:graphicData>
                  </a:graphic>
                </wp:inline>
              </w:drawing>
            </w:r>
          </w:p>
          <w:p w14:paraId="2810C875" w14:textId="46688254" w:rsidR="00556E09" w:rsidRDefault="00556E09" w:rsidP="005D13F6">
            <w:pPr>
              <w:spacing w:before="0" w:after="0" w:line="240" w:lineRule="auto"/>
              <w:jc w:val="center"/>
              <w:rPr>
                <w:rFonts w:ascii="Calibri" w:hAnsi="Calibri" w:cs="Calibri"/>
                <w:b/>
              </w:rPr>
            </w:pPr>
            <w:r>
              <w:rPr>
                <w:rFonts w:eastAsiaTheme="minorEastAsia"/>
                <w:noProof/>
                <w:sz w:val="22"/>
                <w:szCs w:val="22"/>
                <w:lang w:eastAsia="ja-JP"/>
              </w:rPr>
              <w:drawing>
                <wp:inline distT="0" distB="0" distL="0" distR="0" wp14:anchorId="325CAE67" wp14:editId="3D65FE7A">
                  <wp:extent cx="4741429" cy="3456544"/>
                  <wp:effectExtent l="0" t="0" r="0" b="0"/>
                  <wp:docPr id="1956318368"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email">
                            <a:extLst>
                              <a:ext uri="{28A0092B-C50C-407E-A947-70E740481C1C}">
                                <a14:useLocalDpi xmlns:a14="http://schemas.microsoft.com/office/drawing/2010/main"/>
                              </a:ext>
                            </a:extLst>
                          </a:blip>
                          <a:srcRect/>
                          <a:stretch>
                            <a:fillRect/>
                          </a:stretch>
                        </pic:blipFill>
                        <pic:spPr bwMode="auto">
                          <a:xfrm>
                            <a:off x="0" y="0"/>
                            <a:ext cx="4753329" cy="3465219"/>
                          </a:xfrm>
                          <a:prstGeom prst="rect">
                            <a:avLst/>
                          </a:prstGeom>
                          <a:noFill/>
                          <a:ln>
                            <a:noFill/>
                          </a:ln>
                        </pic:spPr>
                      </pic:pic>
                    </a:graphicData>
                  </a:graphic>
                </wp:inline>
              </w:drawing>
            </w:r>
          </w:p>
          <w:p w14:paraId="6E05092F" w14:textId="454B526B" w:rsidR="00556E09" w:rsidRPr="00556E09" w:rsidRDefault="00556E09" w:rsidP="005D13F6">
            <w:pPr>
              <w:spacing w:before="0" w:after="0" w:line="240" w:lineRule="auto"/>
              <w:jc w:val="center"/>
              <w:rPr>
                <w:rFonts w:ascii="Calibri" w:hAnsi="Calibri" w:cs="Calibri"/>
                <w:b/>
              </w:rPr>
            </w:pPr>
            <w:r>
              <w:rPr>
                <w:rFonts w:eastAsiaTheme="minorEastAsia"/>
                <w:noProof/>
                <w:sz w:val="22"/>
                <w:szCs w:val="22"/>
                <w:lang w:eastAsia="ja-JP"/>
              </w:rPr>
              <w:drawing>
                <wp:inline distT="0" distB="0" distL="0" distR="0" wp14:anchorId="75A5A0A5" wp14:editId="74175006">
                  <wp:extent cx="4724307" cy="2051972"/>
                  <wp:effectExtent l="0" t="0" r="635" b="5715"/>
                  <wp:docPr id="551799602"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7" cstate="email">
                            <a:extLst>
                              <a:ext uri="{28A0092B-C50C-407E-A947-70E740481C1C}">
                                <a14:useLocalDpi xmlns:a14="http://schemas.microsoft.com/office/drawing/2010/main"/>
                              </a:ext>
                            </a:extLst>
                          </a:blip>
                          <a:srcRect/>
                          <a:stretch>
                            <a:fillRect/>
                          </a:stretch>
                        </pic:blipFill>
                        <pic:spPr bwMode="auto">
                          <a:xfrm>
                            <a:off x="0" y="0"/>
                            <a:ext cx="4735265" cy="2056732"/>
                          </a:xfrm>
                          <a:prstGeom prst="rect">
                            <a:avLst/>
                          </a:prstGeom>
                          <a:noFill/>
                          <a:ln>
                            <a:noFill/>
                          </a:ln>
                        </pic:spPr>
                      </pic:pic>
                    </a:graphicData>
                  </a:graphic>
                </wp:inline>
              </w:drawing>
            </w:r>
          </w:p>
        </w:tc>
      </w:tr>
      <w:tr w:rsidR="000C252D" w:rsidRPr="0079343B" w14:paraId="00F607ED" w14:textId="77777777" w:rsidTr="007D699F">
        <w:trPr>
          <w:trHeight w:val="45"/>
        </w:trPr>
        <w:tc>
          <w:tcPr>
            <w:tcW w:w="1633" w:type="dxa"/>
            <w:vAlign w:val="center"/>
          </w:tcPr>
          <w:p w14:paraId="25FA2425" w14:textId="30625777" w:rsidR="000C252D" w:rsidRDefault="000C252D" w:rsidP="005D13F6">
            <w:pPr>
              <w:spacing w:before="0" w:after="0" w:line="240" w:lineRule="auto"/>
            </w:pPr>
            <w:r>
              <w:lastRenderedPageBreak/>
              <w:t>[20] Nokia</w:t>
            </w:r>
          </w:p>
        </w:tc>
        <w:tc>
          <w:tcPr>
            <w:tcW w:w="9007" w:type="dxa"/>
            <w:vAlign w:val="center"/>
          </w:tcPr>
          <w:p w14:paraId="0849595D" w14:textId="00646A98" w:rsidR="000C252D" w:rsidRPr="005D13F6" w:rsidRDefault="000C252D" w:rsidP="005D13F6">
            <w:pPr>
              <w:spacing w:before="0" w:after="0" w:line="240" w:lineRule="auto"/>
              <w:rPr>
                <w:b/>
                <w:lang w:val="en-GB"/>
              </w:rPr>
            </w:pPr>
            <w:r w:rsidRPr="005D13F6">
              <w:rPr>
                <w:b/>
                <w:lang w:val="en-GB"/>
              </w:rPr>
              <w:t xml:space="preserve">Proposal 2: </w:t>
            </w:r>
            <w:r w:rsidRPr="005D13F6">
              <w:rPr>
                <w:bCs/>
                <w:lang w:val="en-GB"/>
              </w:rPr>
              <w:t>RAN1 does not need to update the path loss model parameters in UMa and UMi scenarios.</w:t>
            </w:r>
          </w:p>
        </w:tc>
      </w:tr>
    </w:tbl>
    <w:p w14:paraId="658F86AA" w14:textId="77777777" w:rsidR="0061388A" w:rsidRPr="0079343B" w:rsidRDefault="0061388A">
      <w:pPr>
        <w:pStyle w:val="BodyText"/>
        <w:spacing w:after="0"/>
        <w:rPr>
          <w:rFonts w:ascii="Times New Roman" w:eastAsiaTheme="minorEastAsia" w:hAnsi="Times New Roman"/>
          <w:szCs w:val="20"/>
          <w:lang w:eastAsia="ko-KR"/>
        </w:rPr>
      </w:pPr>
    </w:p>
    <w:p w14:paraId="4E2E12FB"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6F352E41" w14:textId="0055AC65" w:rsidR="006B06B8" w:rsidRPr="00555CFE" w:rsidRDefault="00B539A6">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The only open issues are pathloss for UMi and UMa scenarios. </w:t>
      </w:r>
    </w:p>
    <w:p w14:paraId="376BF609" w14:textId="77777777" w:rsidR="00555CFE" w:rsidRPr="00555CFE" w:rsidRDefault="00555CFE">
      <w:pPr>
        <w:pStyle w:val="BodyText"/>
        <w:spacing w:after="0"/>
        <w:rPr>
          <w:rFonts w:ascii="Times New Roman" w:eastAsiaTheme="minorEastAsia" w:hAnsi="Times New Roman"/>
          <w:szCs w:val="20"/>
          <w:lang w:eastAsia="ko-KR"/>
        </w:rPr>
      </w:pPr>
    </w:p>
    <w:p w14:paraId="46028AD5" w14:textId="77777777" w:rsidR="00555CFE" w:rsidRPr="00555CFE" w:rsidRDefault="00555CFE" w:rsidP="00555CFE">
      <w:pPr>
        <w:pStyle w:val="Caption"/>
        <w:keepNext/>
        <w:jc w:val="center"/>
        <w:rPr>
          <w:sz w:val="20"/>
          <w:szCs w:val="20"/>
        </w:rPr>
      </w:pPr>
      <w:r w:rsidRPr="00555CFE">
        <w:rPr>
          <w:sz w:val="20"/>
          <w:szCs w:val="20"/>
        </w:rPr>
        <w:lastRenderedPageBreak/>
        <w:t>Table: Current status of parameter validation</w:t>
      </w:r>
    </w:p>
    <w:tbl>
      <w:tblPr>
        <w:tblStyle w:val="TableGrid"/>
        <w:tblW w:w="0" w:type="auto"/>
        <w:jc w:val="center"/>
        <w:tblLook w:val="04A0" w:firstRow="1" w:lastRow="0" w:firstColumn="1" w:lastColumn="0" w:noHBand="0" w:noVBand="1"/>
      </w:tblPr>
      <w:tblGrid>
        <w:gridCol w:w="1058"/>
        <w:gridCol w:w="534"/>
        <w:gridCol w:w="534"/>
        <w:gridCol w:w="534"/>
        <w:gridCol w:w="534"/>
        <w:gridCol w:w="534"/>
        <w:gridCol w:w="534"/>
        <w:gridCol w:w="534"/>
        <w:gridCol w:w="534"/>
        <w:gridCol w:w="534"/>
        <w:gridCol w:w="534"/>
      </w:tblGrid>
      <w:tr w:rsidR="00B539A6" w:rsidRPr="001E4CFC" w14:paraId="2AB5E764" w14:textId="77777777" w:rsidTr="00FE3E06">
        <w:trPr>
          <w:cantSplit/>
          <w:trHeight w:val="1028"/>
          <w:jc w:val="center"/>
        </w:trPr>
        <w:tc>
          <w:tcPr>
            <w:tcW w:w="1058" w:type="dxa"/>
            <w:tcBorders>
              <w:top w:val="single" w:sz="8" w:space="0" w:color="auto"/>
              <w:left w:val="single" w:sz="8" w:space="0" w:color="auto"/>
              <w:bottom w:val="single" w:sz="8" w:space="0" w:color="auto"/>
              <w:right w:val="single" w:sz="8" w:space="0" w:color="auto"/>
            </w:tcBorders>
            <w:vAlign w:val="center"/>
          </w:tcPr>
          <w:p w14:paraId="6A94EB69" w14:textId="77777777" w:rsidR="00B539A6" w:rsidRPr="001E4CFC" w:rsidRDefault="00B539A6" w:rsidP="00FE3E06">
            <w:pPr>
              <w:spacing w:before="0" w:after="0" w:line="240" w:lineRule="auto"/>
              <w:jc w:val="left"/>
              <w:rPr>
                <w:sz w:val="16"/>
                <w:szCs w:val="16"/>
                <w:lang w:eastAsia="zh-CN"/>
              </w:rPr>
            </w:pPr>
          </w:p>
        </w:tc>
        <w:tc>
          <w:tcPr>
            <w:tcW w:w="534" w:type="dxa"/>
            <w:tcBorders>
              <w:top w:val="single" w:sz="8" w:space="0" w:color="auto"/>
              <w:left w:val="single" w:sz="8" w:space="0" w:color="auto"/>
              <w:bottom w:val="single" w:sz="8" w:space="0" w:color="auto"/>
            </w:tcBorders>
            <w:textDirection w:val="btLr"/>
            <w:vAlign w:val="center"/>
          </w:tcPr>
          <w:p w14:paraId="6E1819C5" w14:textId="77777777" w:rsidR="00B539A6" w:rsidRPr="001E4CFC" w:rsidRDefault="00B539A6" w:rsidP="00FE3E06">
            <w:pPr>
              <w:spacing w:before="0" w:after="0" w:line="240" w:lineRule="auto"/>
              <w:ind w:left="113" w:right="113"/>
              <w:jc w:val="left"/>
              <w:rPr>
                <w:b/>
                <w:bCs/>
                <w:sz w:val="16"/>
                <w:szCs w:val="16"/>
                <w:lang w:eastAsia="zh-CN"/>
              </w:rPr>
            </w:pPr>
            <w:r w:rsidRPr="001E4CFC">
              <w:rPr>
                <w:b/>
                <w:bCs/>
                <w:sz w:val="16"/>
                <w:szCs w:val="16"/>
                <w:lang w:eastAsia="zh-CN"/>
              </w:rPr>
              <w:t>RMa LOS</w:t>
            </w:r>
          </w:p>
        </w:tc>
        <w:tc>
          <w:tcPr>
            <w:tcW w:w="534" w:type="dxa"/>
            <w:tcBorders>
              <w:top w:val="single" w:sz="8" w:space="0" w:color="auto"/>
              <w:bottom w:val="single" w:sz="8" w:space="0" w:color="auto"/>
              <w:right w:val="single" w:sz="8" w:space="0" w:color="auto"/>
            </w:tcBorders>
            <w:textDirection w:val="btLr"/>
            <w:vAlign w:val="center"/>
          </w:tcPr>
          <w:p w14:paraId="2DA199B9" w14:textId="77777777" w:rsidR="00B539A6" w:rsidRPr="001E4CFC" w:rsidRDefault="00B539A6" w:rsidP="00FE3E06">
            <w:pPr>
              <w:spacing w:before="0" w:after="0" w:line="240" w:lineRule="auto"/>
              <w:ind w:left="113" w:right="113"/>
              <w:jc w:val="left"/>
              <w:rPr>
                <w:b/>
                <w:bCs/>
                <w:sz w:val="16"/>
                <w:szCs w:val="16"/>
                <w:lang w:eastAsia="zh-CN"/>
              </w:rPr>
            </w:pPr>
            <w:r w:rsidRPr="001E4CFC">
              <w:rPr>
                <w:b/>
                <w:bCs/>
                <w:sz w:val="16"/>
                <w:szCs w:val="16"/>
                <w:lang w:eastAsia="zh-CN"/>
              </w:rPr>
              <w:t>RMa NLOS</w:t>
            </w:r>
          </w:p>
        </w:tc>
        <w:tc>
          <w:tcPr>
            <w:tcW w:w="534" w:type="dxa"/>
            <w:tcBorders>
              <w:top w:val="single" w:sz="8" w:space="0" w:color="auto"/>
              <w:left w:val="single" w:sz="8" w:space="0" w:color="auto"/>
              <w:bottom w:val="single" w:sz="8" w:space="0" w:color="auto"/>
            </w:tcBorders>
            <w:textDirection w:val="btLr"/>
            <w:vAlign w:val="center"/>
          </w:tcPr>
          <w:p w14:paraId="2B930B20" w14:textId="77777777" w:rsidR="00B539A6" w:rsidRPr="001E4CFC" w:rsidRDefault="00B539A6" w:rsidP="00FE3E06">
            <w:pPr>
              <w:spacing w:before="0" w:after="0" w:line="240" w:lineRule="auto"/>
              <w:ind w:left="113" w:right="113"/>
              <w:jc w:val="left"/>
              <w:rPr>
                <w:b/>
                <w:bCs/>
                <w:sz w:val="16"/>
                <w:szCs w:val="16"/>
                <w:lang w:eastAsia="zh-CN"/>
              </w:rPr>
            </w:pPr>
            <w:r w:rsidRPr="001E4CFC">
              <w:rPr>
                <w:b/>
                <w:bCs/>
                <w:sz w:val="16"/>
                <w:szCs w:val="16"/>
                <w:lang w:eastAsia="zh-CN"/>
              </w:rPr>
              <w:t>UMa LOS</w:t>
            </w:r>
          </w:p>
        </w:tc>
        <w:tc>
          <w:tcPr>
            <w:tcW w:w="534" w:type="dxa"/>
            <w:tcBorders>
              <w:top w:val="single" w:sz="8" w:space="0" w:color="auto"/>
              <w:bottom w:val="single" w:sz="8" w:space="0" w:color="auto"/>
              <w:right w:val="single" w:sz="8" w:space="0" w:color="auto"/>
            </w:tcBorders>
            <w:textDirection w:val="btLr"/>
            <w:vAlign w:val="center"/>
          </w:tcPr>
          <w:p w14:paraId="431E97F3" w14:textId="77777777" w:rsidR="00B539A6" w:rsidRPr="001E4CFC" w:rsidRDefault="00B539A6" w:rsidP="00FE3E06">
            <w:pPr>
              <w:spacing w:before="0" w:after="0" w:line="240" w:lineRule="auto"/>
              <w:ind w:left="113" w:right="113"/>
              <w:jc w:val="left"/>
              <w:rPr>
                <w:b/>
                <w:bCs/>
                <w:sz w:val="16"/>
                <w:szCs w:val="16"/>
                <w:lang w:eastAsia="zh-CN"/>
              </w:rPr>
            </w:pPr>
            <w:r w:rsidRPr="001E4CFC">
              <w:rPr>
                <w:b/>
                <w:bCs/>
                <w:sz w:val="16"/>
                <w:szCs w:val="16"/>
                <w:lang w:eastAsia="zh-CN"/>
              </w:rPr>
              <w:t>UMa NLOS</w:t>
            </w:r>
          </w:p>
        </w:tc>
        <w:tc>
          <w:tcPr>
            <w:tcW w:w="534" w:type="dxa"/>
            <w:tcBorders>
              <w:top w:val="single" w:sz="8" w:space="0" w:color="auto"/>
              <w:left w:val="single" w:sz="8" w:space="0" w:color="auto"/>
              <w:bottom w:val="single" w:sz="8" w:space="0" w:color="auto"/>
            </w:tcBorders>
            <w:textDirection w:val="btLr"/>
            <w:vAlign w:val="center"/>
          </w:tcPr>
          <w:p w14:paraId="07B83081" w14:textId="77777777" w:rsidR="00B539A6" w:rsidRPr="001E4CFC" w:rsidRDefault="00B539A6" w:rsidP="00FE3E06">
            <w:pPr>
              <w:spacing w:before="0" w:after="0" w:line="240" w:lineRule="auto"/>
              <w:ind w:left="113" w:right="113"/>
              <w:jc w:val="left"/>
              <w:rPr>
                <w:b/>
                <w:bCs/>
                <w:sz w:val="16"/>
                <w:szCs w:val="16"/>
                <w:lang w:eastAsia="zh-CN"/>
              </w:rPr>
            </w:pPr>
            <w:r w:rsidRPr="001E4CFC">
              <w:rPr>
                <w:b/>
                <w:bCs/>
                <w:sz w:val="16"/>
                <w:szCs w:val="16"/>
                <w:lang w:eastAsia="zh-CN"/>
              </w:rPr>
              <w:t>UMi LOS</w:t>
            </w:r>
          </w:p>
        </w:tc>
        <w:tc>
          <w:tcPr>
            <w:tcW w:w="534" w:type="dxa"/>
            <w:tcBorders>
              <w:top w:val="single" w:sz="8" w:space="0" w:color="auto"/>
              <w:bottom w:val="single" w:sz="8" w:space="0" w:color="auto"/>
              <w:right w:val="single" w:sz="8" w:space="0" w:color="auto"/>
            </w:tcBorders>
            <w:textDirection w:val="btLr"/>
            <w:vAlign w:val="center"/>
          </w:tcPr>
          <w:p w14:paraId="40297591" w14:textId="77777777" w:rsidR="00B539A6" w:rsidRPr="001E4CFC" w:rsidRDefault="00B539A6" w:rsidP="00FE3E06">
            <w:pPr>
              <w:spacing w:before="0" w:after="0" w:line="240" w:lineRule="auto"/>
              <w:ind w:left="113" w:right="113"/>
              <w:jc w:val="left"/>
              <w:rPr>
                <w:b/>
                <w:bCs/>
                <w:sz w:val="16"/>
                <w:szCs w:val="16"/>
                <w:lang w:eastAsia="zh-CN"/>
              </w:rPr>
            </w:pPr>
            <w:r w:rsidRPr="001E4CFC">
              <w:rPr>
                <w:b/>
                <w:bCs/>
                <w:sz w:val="16"/>
                <w:szCs w:val="16"/>
                <w:lang w:eastAsia="zh-CN"/>
              </w:rPr>
              <w:t>UMi NLOS</w:t>
            </w:r>
          </w:p>
        </w:tc>
        <w:tc>
          <w:tcPr>
            <w:tcW w:w="534" w:type="dxa"/>
            <w:tcBorders>
              <w:top w:val="single" w:sz="8" w:space="0" w:color="auto"/>
              <w:left w:val="single" w:sz="8" w:space="0" w:color="auto"/>
              <w:bottom w:val="single" w:sz="8" w:space="0" w:color="auto"/>
            </w:tcBorders>
            <w:textDirection w:val="btLr"/>
            <w:vAlign w:val="center"/>
          </w:tcPr>
          <w:p w14:paraId="11901811" w14:textId="77777777" w:rsidR="00B539A6" w:rsidRPr="001E4CFC" w:rsidRDefault="00B539A6" w:rsidP="00FE3E06">
            <w:pPr>
              <w:spacing w:before="0" w:after="0" w:line="240" w:lineRule="auto"/>
              <w:ind w:left="113" w:right="113"/>
              <w:jc w:val="left"/>
              <w:rPr>
                <w:b/>
                <w:bCs/>
                <w:sz w:val="16"/>
                <w:szCs w:val="16"/>
                <w:lang w:eastAsia="zh-CN"/>
              </w:rPr>
            </w:pPr>
            <w:r w:rsidRPr="001E4CFC">
              <w:rPr>
                <w:b/>
                <w:bCs/>
                <w:sz w:val="16"/>
                <w:szCs w:val="16"/>
                <w:lang w:eastAsia="zh-CN"/>
              </w:rPr>
              <w:t>InH-Office LOS</w:t>
            </w:r>
          </w:p>
        </w:tc>
        <w:tc>
          <w:tcPr>
            <w:tcW w:w="534" w:type="dxa"/>
            <w:tcBorders>
              <w:top w:val="single" w:sz="8" w:space="0" w:color="auto"/>
              <w:bottom w:val="single" w:sz="8" w:space="0" w:color="auto"/>
              <w:right w:val="single" w:sz="8" w:space="0" w:color="auto"/>
            </w:tcBorders>
            <w:textDirection w:val="btLr"/>
            <w:vAlign w:val="center"/>
          </w:tcPr>
          <w:p w14:paraId="5FF7F63A" w14:textId="77777777" w:rsidR="00B539A6" w:rsidRPr="001E4CFC" w:rsidRDefault="00B539A6" w:rsidP="00FE3E06">
            <w:pPr>
              <w:spacing w:before="0" w:after="0" w:line="240" w:lineRule="auto"/>
              <w:ind w:left="113" w:right="113"/>
              <w:jc w:val="left"/>
              <w:rPr>
                <w:b/>
                <w:bCs/>
                <w:sz w:val="16"/>
                <w:szCs w:val="16"/>
                <w:lang w:eastAsia="zh-CN"/>
              </w:rPr>
            </w:pPr>
            <w:r w:rsidRPr="001E4CFC">
              <w:rPr>
                <w:b/>
                <w:bCs/>
                <w:sz w:val="16"/>
                <w:szCs w:val="16"/>
                <w:lang w:eastAsia="zh-CN"/>
              </w:rPr>
              <w:t>InH-Office NLOS</w:t>
            </w:r>
          </w:p>
        </w:tc>
        <w:tc>
          <w:tcPr>
            <w:tcW w:w="534" w:type="dxa"/>
            <w:tcBorders>
              <w:top w:val="single" w:sz="8" w:space="0" w:color="auto"/>
              <w:left w:val="single" w:sz="8" w:space="0" w:color="auto"/>
              <w:bottom w:val="single" w:sz="8" w:space="0" w:color="auto"/>
            </w:tcBorders>
            <w:textDirection w:val="btLr"/>
            <w:vAlign w:val="center"/>
          </w:tcPr>
          <w:p w14:paraId="46ADF5CC" w14:textId="77777777" w:rsidR="00B539A6" w:rsidRPr="001E4CFC" w:rsidRDefault="00B539A6" w:rsidP="00FE3E06">
            <w:pPr>
              <w:spacing w:before="0" w:after="0" w:line="240" w:lineRule="auto"/>
              <w:ind w:left="113" w:right="113"/>
              <w:jc w:val="left"/>
              <w:rPr>
                <w:b/>
                <w:bCs/>
                <w:sz w:val="16"/>
                <w:szCs w:val="16"/>
                <w:lang w:eastAsia="zh-CN"/>
              </w:rPr>
            </w:pPr>
            <w:r w:rsidRPr="001E4CFC">
              <w:rPr>
                <w:b/>
                <w:bCs/>
                <w:sz w:val="16"/>
                <w:szCs w:val="16"/>
                <w:lang w:eastAsia="zh-CN"/>
              </w:rPr>
              <w:t>InF LOS</w:t>
            </w:r>
          </w:p>
        </w:tc>
        <w:tc>
          <w:tcPr>
            <w:tcW w:w="534" w:type="dxa"/>
            <w:tcBorders>
              <w:top w:val="single" w:sz="8" w:space="0" w:color="auto"/>
              <w:bottom w:val="single" w:sz="8" w:space="0" w:color="auto"/>
              <w:right w:val="single" w:sz="8" w:space="0" w:color="auto"/>
            </w:tcBorders>
            <w:textDirection w:val="btLr"/>
            <w:vAlign w:val="center"/>
          </w:tcPr>
          <w:p w14:paraId="1ABB6E13" w14:textId="77777777" w:rsidR="00B539A6" w:rsidRPr="001E4CFC" w:rsidRDefault="00B539A6" w:rsidP="00FE3E06">
            <w:pPr>
              <w:spacing w:before="0" w:after="0" w:line="240" w:lineRule="auto"/>
              <w:ind w:left="113" w:right="113"/>
              <w:jc w:val="left"/>
              <w:rPr>
                <w:b/>
                <w:bCs/>
                <w:sz w:val="16"/>
                <w:szCs w:val="16"/>
                <w:lang w:eastAsia="zh-CN"/>
              </w:rPr>
            </w:pPr>
            <w:r w:rsidRPr="001E4CFC">
              <w:rPr>
                <w:b/>
                <w:bCs/>
                <w:sz w:val="16"/>
                <w:szCs w:val="16"/>
                <w:lang w:eastAsia="zh-CN"/>
              </w:rPr>
              <w:t>InF NLOS</w:t>
            </w:r>
          </w:p>
        </w:tc>
      </w:tr>
      <w:tr w:rsidR="00B539A6" w:rsidRPr="001E4CFC" w14:paraId="6AF86E87" w14:textId="77777777" w:rsidTr="00FE3E06">
        <w:trPr>
          <w:trHeight w:val="163"/>
          <w:jc w:val="center"/>
        </w:trPr>
        <w:tc>
          <w:tcPr>
            <w:tcW w:w="1058" w:type="dxa"/>
            <w:tcBorders>
              <w:left w:val="single" w:sz="8" w:space="0" w:color="auto"/>
              <w:right w:val="single" w:sz="8" w:space="0" w:color="auto"/>
            </w:tcBorders>
            <w:vAlign w:val="center"/>
          </w:tcPr>
          <w:p w14:paraId="553AD9E0" w14:textId="77777777" w:rsidR="00B539A6" w:rsidRPr="001E4CFC" w:rsidRDefault="00B539A6" w:rsidP="00FE3E06">
            <w:pPr>
              <w:spacing w:before="0" w:after="0" w:line="240" w:lineRule="auto"/>
              <w:jc w:val="left"/>
              <w:rPr>
                <w:b/>
                <w:bCs/>
                <w:sz w:val="16"/>
                <w:szCs w:val="16"/>
                <w:lang w:eastAsia="zh-CN"/>
              </w:rPr>
            </w:pPr>
            <w:r w:rsidRPr="001E4CFC">
              <w:rPr>
                <w:b/>
                <w:bCs/>
                <w:sz w:val="16"/>
                <w:szCs w:val="16"/>
                <w:lang w:eastAsia="zh-CN"/>
              </w:rPr>
              <w:t>Pathloss</w:t>
            </w:r>
          </w:p>
        </w:tc>
        <w:tc>
          <w:tcPr>
            <w:tcW w:w="534" w:type="dxa"/>
            <w:tcBorders>
              <w:left w:val="single" w:sz="8" w:space="0" w:color="auto"/>
            </w:tcBorders>
            <w:shd w:val="clear" w:color="auto" w:fill="C5E0B3" w:themeFill="accent6" w:themeFillTint="66"/>
            <w:vAlign w:val="center"/>
          </w:tcPr>
          <w:p w14:paraId="4DC559C4" w14:textId="77777777" w:rsidR="00B539A6" w:rsidRPr="001E4CFC" w:rsidRDefault="00B539A6" w:rsidP="00FE3E06">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2711838E" w14:textId="77777777" w:rsidR="00B539A6" w:rsidRPr="001E4CFC" w:rsidRDefault="00B539A6" w:rsidP="00FE3E06">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FBE4D5" w:themeFill="accent2" w:themeFillTint="33"/>
            <w:vAlign w:val="center"/>
          </w:tcPr>
          <w:p w14:paraId="65F09FC6" w14:textId="77777777" w:rsidR="00B539A6" w:rsidRPr="001E4CFC" w:rsidRDefault="00B539A6" w:rsidP="00FE3E06">
            <w:pPr>
              <w:spacing w:before="0" w:after="0" w:line="240" w:lineRule="auto"/>
              <w:jc w:val="center"/>
              <w:rPr>
                <w:sz w:val="16"/>
                <w:szCs w:val="16"/>
                <w:lang w:eastAsia="zh-CN"/>
              </w:rPr>
            </w:pPr>
            <w:r w:rsidRPr="001E4CFC">
              <w:rPr>
                <w:sz w:val="16"/>
                <w:szCs w:val="16"/>
                <w:lang w:eastAsia="zh-CN"/>
              </w:rPr>
              <w:t>o</w:t>
            </w:r>
          </w:p>
        </w:tc>
        <w:tc>
          <w:tcPr>
            <w:tcW w:w="534" w:type="dxa"/>
            <w:tcBorders>
              <w:right w:val="single" w:sz="8" w:space="0" w:color="auto"/>
            </w:tcBorders>
            <w:shd w:val="clear" w:color="auto" w:fill="FBE4D5" w:themeFill="accent2" w:themeFillTint="33"/>
            <w:vAlign w:val="center"/>
          </w:tcPr>
          <w:p w14:paraId="5B2E49D1" w14:textId="77777777" w:rsidR="00B539A6" w:rsidRPr="001E4CFC" w:rsidRDefault="00B539A6" w:rsidP="00FE3E06">
            <w:pPr>
              <w:spacing w:before="0" w:after="0" w:line="240" w:lineRule="auto"/>
              <w:jc w:val="center"/>
              <w:rPr>
                <w:sz w:val="16"/>
                <w:szCs w:val="16"/>
                <w:lang w:eastAsia="zh-CN"/>
              </w:rPr>
            </w:pPr>
            <w:r w:rsidRPr="001E4CFC">
              <w:rPr>
                <w:sz w:val="16"/>
                <w:szCs w:val="16"/>
                <w:lang w:eastAsia="zh-CN"/>
              </w:rPr>
              <w:t>o</w:t>
            </w:r>
          </w:p>
        </w:tc>
        <w:tc>
          <w:tcPr>
            <w:tcW w:w="534" w:type="dxa"/>
            <w:tcBorders>
              <w:left w:val="single" w:sz="8" w:space="0" w:color="auto"/>
            </w:tcBorders>
            <w:shd w:val="clear" w:color="auto" w:fill="FBE4D5" w:themeFill="accent2" w:themeFillTint="33"/>
            <w:vAlign w:val="center"/>
          </w:tcPr>
          <w:p w14:paraId="19D2BD6E" w14:textId="77777777" w:rsidR="00B539A6" w:rsidRPr="001E4CFC" w:rsidRDefault="00B539A6" w:rsidP="00FE3E06">
            <w:pPr>
              <w:spacing w:before="0" w:after="0" w:line="240" w:lineRule="auto"/>
              <w:jc w:val="center"/>
              <w:rPr>
                <w:sz w:val="16"/>
                <w:szCs w:val="16"/>
                <w:lang w:eastAsia="zh-CN"/>
              </w:rPr>
            </w:pPr>
            <w:r w:rsidRPr="001E4CFC">
              <w:rPr>
                <w:sz w:val="16"/>
                <w:szCs w:val="16"/>
                <w:lang w:eastAsia="zh-CN"/>
              </w:rPr>
              <w:t>o</w:t>
            </w:r>
          </w:p>
        </w:tc>
        <w:tc>
          <w:tcPr>
            <w:tcW w:w="534" w:type="dxa"/>
            <w:tcBorders>
              <w:right w:val="single" w:sz="8" w:space="0" w:color="auto"/>
            </w:tcBorders>
            <w:shd w:val="clear" w:color="auto" w:fill="FBE4D5" w:themeFill="accent2" w:themeFillTint="33"/>
            <w:vAlign w:val="center"/>
          </w:tcPr>
          <w:p w14:paraId="44B9EB05" w14:textId="77777777" w:rsidR="00B539A6" w:rsidRPr="001E4CFC" w:rsidRDefault="00B539A6" w:rsidP="00FE3E06">
            <w:pPr>
              <w:spacing w:before="0" w:after="0" w:line="240" w:lineRule="auto"/>
              <w:jc w:val="center"/>
              <w:rPr>
                <w:sz w:val="16"/>
                <w:szCs w:val="16"/>
                <w:lang w:eastAsia="zh-CN"/>
              </w:rPr>
            </w:pPr>
            <w:r w:rsidRPr="001E4CFC">
              <w:rPr>
                <w:sz w:val="16"/>
                <w:szCs w:val="16"/>
                <w:lang w:eastAsia="zh-CN"/>
              </w:rPr>
              <w:t>o</w:t>
            </w:r>
          </w:p>
        </w:tc>
        <w:tc>
          <w:tcPr>
            <w:tcW w:w="534" w:type="dxa"/>
            <w:tcBorders>
              <w:left w:val="single" w:sz="8" w:space="0" w:color="auto"/>
            </w:tcBorders>
            <w:shd w:val="clear" w:color="auto" w:fill="C5E0B3" w:themeFill="accent6" w:themeFillTint="66"/>
            <w:vAlign w:val="center"/>
          </w:tcPr>
          <w:p w14:paraId="2B79F24A" w14:textId="77777777" w:rsidR="00B539A6" w:rsidRPr="001E4CFC" w:rsidRDefault="00B539A6" w:rsidP="00FE3E06">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0050C1B3" w14:textId="77777777" w:rsidR="00B539A6" w:rsidRPr="001E4CFC" w:rsidRDefault="00B539A6" w:rsidP="00FE3E06">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3523A813" w14:textId="77777777" w:rsidR="00B539A6" w:rsidRPr="001E4CFC" w:rsidRDefault="00B539A6" w:rsidP="00FE3E06">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33F3B5A6" w14:textId="77777777" w:rsidR="00B539A6" w:rsidRPr="001E4CFC" w:rsidRDefault="00B539A6" w:rsidP="00FE3E06">
            <w:pPr>
              <w:spacing w:before="0" w:after="0" w:line="240" w:lineRule="auto"/>
              <w:jc w:val="center"/>
              <w:rPr>
                <w:sz w:val="16"/>
                <w:szCs w:val="16"/>
                <w:lang w:eastAsia="zh-CN"/>
              </w:rPr>
            </w:pPr>
            <w:r>
              <w:rPr>
                <w:sz w:val="16"/>
                <w:szCs w:val="16"/>
                <w:lang w:eastAsia="zh-CN"/>
              </w:rPr>
              <w:t>v</w:t>
            </w:r>
          </w:p>
        </w:tc>
      </w:tr>
    </w:tbl>
    <w:p w14:paraId="6FED0531" w14:textId="77777777" w:rsidR="00555CFE" w:rsidRDefault="00555CFE" w:rsidP="00555CFE">
      <w:pPr>
        <w:spacing w:after="0" w:line="240" w:lineRule="auto"/>
        <w:rPr>
          <w:lang w:eastAsia="zh-CN"/>
        </w:rPr>
      </w:pPr>
      <w:r>
        <w:rPr>
          <w:lang w:eastAsia="zh-CN"/>
        </w:rPr>
        <w:t>Notation:</w:t>
      </w:r>
    </w:p>
    <w:p w14:paraId="72ED112C" w14:textId="77777777" w:rsidR="00555CFE" w:rsidRDefault="00555CFE">
      <w:pPr>
        <w:pStyle w:val="ListParagraph"/>
        <w:numPr>
          <w:ilvl w:val="0"/>
          <w:numId w:val="40"/>
        </w:numPr>
        <w:spacing w:line="240" w:lineRule="auto"/>
        <w:rPr>
          <w:lang w:eastAsia="zh-CN"/>
        </w:rPr>
      </w:pPr>
      <w:r>
        <w:rPr>
          <w:lang w:eastAsia="zh-CN"/>
        </w:rPr>
        <w:t>nc: no consensus to update the parameter</w:t>
      </w:r>
    </w:p>
    <w:p w14:paraId="0BB8C63D" w14:textId="77777777" w:rsidR="00555CFE" w:rsidRDefault="00555CFE">
      <w:pPr>
        <w:pStyle w:val="ListParagraph"/>
        <w:numPr>
          <w:ilvl w:val="0"/>
          <w:numId w:val="40"/>
        </w:numPr>
        <w:spacing w:line="240" w:lineRule="auto"/>
        <w:rPr>
          <w:lang w:eastAsia="zh-CN"/>
        </w:rPr>
      </w:pPr>
      <w:r>
        <w:rPr>
          <w:lang w:eastAsia="zh-CN"/>
        </w:rPr>
        <w:t>v: parameter validated</w:t>
      </w:r>
    </w:p>
    <w:p w14:paraId="4A99D260" w14:textId="77777777" w:rsidR="00555CFE" w:rsidRDefault="00555CFE">
      <w:pPr>
        <w:pStyle w:val="ListParagraph"/>
        <w:numPr>
          <w:ilvl w:val="0"/>
          <w:numId w:val="40"/>
        </w:numPr>
        <w:spacing w:line="240" w:lineRule="auto"/>
        <w:rPr>
          <w:lang w:eastAsia="zh-CN"/>
        </w:rPr>
      </w:pPr>
      <w:r>
        <w:rPr>
          <w:lang w:eastAsia="zh-CN"/>
        </w:rPr>
        <w:t>a: agreed on new parameters</w:t>
      </w:r>
    </w:p>
    <w:p w14:paraId="0A2879E8" w14:textId="77777777" w:rsidR="00555CFE" w:rsidRDefault="00555CFE">
      <w:pPr>
        <w:pStyle w:val="ListParagraph"/>
        <w:numPr>
          <w:ilvl w:val="0"/>
          <w:numId w:val="40"/>
        </w:numPr>
        <w:spacing w:line="240" w:lineRule="auto"/>
        <w:rPr>
          <w:lang w:eastAsia="zh-CN"/>
        </w:rPr>
      </w:pPr>
      <w:r>
        <w:rPr>
          <w:lang w:eastAsia="zh-CN"/>
        </w:rPr>
        <w:t>wa: working assumption achieved on new parameters</w:t>
      </w:r>
    </w:p>
    <w:p w14:paraId="4DD96244" w14:textId="77777777" w:rsidR="00555CFE" w:rsidRPr="009E6D80" w:rsidRDefault="00555CFE">
      <w:pPr>
        <w:pStyle w:val="ListParagraph"/>
        <w:numPr>
          <w:ilvl w:val="0"/>
          <w:numId w:val="40"/>
        </w:numPr>
        <w:spacing w:line="240" w:lineRule="auto"/>
        <w:rPr>
          <w:lang w:eastAsia="zh-CN"/>
        </w:rPr>
      </w:pPr>
      <w:r>
        <w:rPr>
          <w:lang w:eastAsia="zh-CN"/>
        </w:rPr>
        <w:t>o: open for further discussion</w:t>
      </w:r>
    </w:p>
    <w:p w14:paraId="15E066C2" w14:textId="77777777" w:rsidR="00686002" w:rsidRDefault="00686002">
      <w:pPr>
        <w:pStyle w:val="BodyText"/>
        <w:spacing w:after="0"/>
        <w:rPr>
          <w:rFonts w:ascii="Times New Roman" w:eastAsiaTheme="minorEastAsia" w:hAnsi="Times New Roman"/>
          <w:szCs w:val="20"/>
          <w:lang w:eastAsia="ko-KR"/>
        </w:rPr>
      </w:pPr>
    </w:p>
    <w:p w14:paraId="592A47FA" w14:textId="74C778D9" w:rsidR="00B539A6" w:rsidRDefault="00B539A6">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Several companies (Sharp, Ericsson) provided inputs that </w:t>
      </w:r>
      <w:r w:rsidR="00CB5E19">
        <w:rPr>
          <w:rFonts w:ascii="Times New Roman" w:eastAsiaTheme="minorEastAsia" w:hAnsi="Times New Roman"/>
          <w:szCs w:val="20"/>
          <w:lang w:eastAsia="ko-KR"/>
        </w:rPr>
        <w:t xml:space="preserve">UMa and </w:t>
      </w:r>
      <w:r>
        <w:rPr>
          <w:rFonts w:ascii="Times New Roman" w:eastAsiaTheme="minorEastAsia" w:hAnsi="Times New Roman"/>
          <w:szCs w:val="20"/>
          <w:lang w:eastAsia="ko-KR"/>
        </w:rPr>
        <w:t>UMi pathloss model does not need to be updated and should be considered validated.</w:t>
      </w:r>
    </w:p>
    <w:p w14:paraId="6FE1D5B8" w14:textId="77777777" w:rsidR="00B539A6" w:rsidRDefault="00B539A6">
      <w:pPr>
        <w:pStyle w:val="BodyText"/>
        <w:spacing w:after="0"/>
        <w:rPr>
          <w:rFonts w:ascii="Times New Roman" w:eastAsiaTheme="minorEastAsia" w:hAnsi="Times New Roman"/>
          <w:szCs w:val="20"/>
          <w:lang w:eastAsia="ko-KR"/>
        </w:rPr>
      </w:pPr>
    </w:p>
    <w:p w14:paraId="61C22DA3" w14:textId="23740E0D" w:rsidR="00B539A6" w:rsidRPr="00555CFE" w:rsidRDefault="00B539A6" w:rsidP="00B539A6">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Based on the </w:t>
      </w:r>
      <w:r w:rsidRPr="00555CFE">
        <w:rPr>
          <w:rFonts w:ascii="Times New Roman" w:eastAsiaTheme="minorEastAsia" w:hAnsi="Times New Roman"/>
          <w:szCs w:val="20"/>
          <w:lang w:eastAsia="ko-KR"/>
        </w:rPr>
        <w:t>results provided by companies, moderator suggest discussions on the following proposal.</w:t>
      </w:r>
    </w:p>
    <w:p w14:paraId="7A607700" w14:textId="77777777" w:rsidR="00B539A6" w:rsidRDefault="00B539A6">
      <w:pPr>
        <w:pStyle w:val="BodyText"/>
        <w:spacing w:after="0"/>
        <w:rPr>
          <w:rFonts w:ascii="Times New Roman" w:eastAsiaTheme="minorEastAsia" w:hAnsi="Times New Roman"/>
          <w:szCs w:val="20"/>
          <w:lang w:eastAsia="ko-KR"/>
        </w:rPr>
      </w:pPr>
    </w:p>
    <w:p w14:paraId="469213C4" w14:textId="1B68DC07" w:rsidR="00E56E00" w:rsidRPr="0079343B" w:rsidRDefault="00E56E00" w:rsidP="00E56E00">
      <w:pPr>
        <w:pStyle w:val="Heading5"/>
        <w:rPr>
          <w:rFonts w:eastAsiaTheme="minorEastAsia"/>
          <w:lang w:val="en-US" w:eastAsia="ko-KR"/>
        </w:rPr>
      </w:pPr>
      <w:r w:rsidRPr="0079343B">
        <w:rPr>
          <w:rFonts w:eastAsiaTheme="minorEastAsia"/>
          <w:lang w:val="en-US" w:eastAsia="ko-KR"/>
        </w:rPr>
        <w:t>Proposal #2.2-</w:t>
      </w:r>
      <w:r w:rsidR="00334006">
        <w:rPr>
          <w:rFonts w:eastAsiaTheme="minorEastAsia"/>
          <w:lang w:val="en-US" w:eastAsia="ko-KR"/>
        </w:rPr>
        <w:t>1</w:t>
      </w:r>
      <w:r w:rsidRPr="0079343B">
        <w:rPr>
          <w:rFonts w:eastAsiaTheme="minorEastAsia"/>
          <w:lang w:val="en-US" w:eastAsia="ko-KR"/>
        </w:rPr>
        <w:t>:</w:t>
      </w:r>
    </w:p>
    <w:p w14:paraId="46822567" w14:textId="043385C9" w:rsidR="00B539A6" w:rsidRPr="00206897" w:rsidRDefault="00B539A6">
      <w:pPr>
        <w:pStyle w:val="BodyText"/>
        <w:numPr>
          <w:ilvl w:val="0"/>
          <w:numId w:val="41"/>
        </w:numPr>
        <w:spacing w:after="0" w:line="240" w:lineRule="auto"/>
        <w:rPr>
          <w:rFonts w:ascii="Times New Roman" w:eastAsia="DengXian" w:hAnsi="Times New Roman"/>
          <w:szCs w:val="20"/>
          <w:lang w:eastAsia="ko-KR"/>
        </w:rPr>
      </w:pPr>
      <w:r w:rsidRPr="00206897">
        <w:rPr>
          <w:rFonts w:ascii="Times New Roman" w:eastAsia="DengXian" w:hAnsi="Times New Roman"/>
          <w:szCs w:val="20"/>
          <w:lang w:eastAsia="ko-KR"/>
        </w:rPr>
        <w:t xml:space="preserve">Based on measurement data provided, RAN1 concludes </w:t>
      </w:r>
      <w:r>
        <w:rPr>
          <w:rFonts w:ascii="Times New Roman" w:eastAsia="DengXian" w:hAnsi="Times New Roman"/>
          <w:szCs w:val="20"/>
          <w:lang w:eastAsia="ko-KR"/>
        </w:rPr>
        <w:t>pathloss</w:t>
      </w:r>
      <w:r w:rsidRPr="00206897">
        <w:rPr>
          <w:rFonts w:ascii="Times New Roman" w:eastAsia="DengXian" w:hAnsi="Times New Roman"/>
          <w:szCs w:val="20"/>
          <w:lang w:eastAsia="ko-KR"/>
        </w:rPr>
        <w:t xml:space="preserve"> parameters in TR38.901 that following scenarios are validated and no updates to TR are made.</w:t>
      </w:r>
    </w:p>
    <w:p w14:paraId="09E1AB80" w14:textId="7108046A" w:rsidR="00B539A6" w:rsidRPr="00206897" w:rsidRDefault="00B539A6">
      <w:pPr>
        <w:pStyle w:val="BodyText"/>
        <w:numPr>
          <w:ilvl w:val="1"/>
          <w:numId w:val="41"/>
        </w:numPr>
        <w:spacing w:after="0" w:line="240" w:lineRule="auto"/>
        <w:rPr>
          <w:rFonts w:ascii="Times New Roman" w:eastAsia="DengXian" w:hAnsi="Times New Roman"/>
          <w:szCs w:val="20"/>
          <w:lang w:eastAsia="ko-KR"/>
        </w:rPr>
      </w:pPr>
      <w:r w:rsidRPr="00206897">
        <w:rPr>
          <w:rFonts w:ascii="Times New Roman" w:eastAsia="DengXian" w:hAnsi="Times New Roman"/>
          <w:szCs w:val="20"/>
          <w:lang w:eastAsia="ko-KR"/>
        </w:rPr>
        <w:t>UM</w:t>
      </w:r>
      <w:r>
        <w:rPr>
          <w:rFonts w:ascii="Times New Roman" w:eastAsia="DengXian" w:hAnsi="Times New Roman"/>
          <w:szCs w:val="20"/>
          <w:lang w:eastAsia="ko-KR"/>
        </w:rPr>
        <w:t>i</w:t>
      </w:r>
      <w:r w:rsidRPr="00206897">
        <w:rPr>
          <w:rFonts w:ascii="Times New Roman" w:eastAsia="DengXian" w:hAnsi="Times New Roman"/>
          <w:szCs w:val="20"/>
          <w:lang w:eastAsia="ko-KR"/>
        </w:rPr>
        <w:t xml:space="preserve"> LOS</w:t>
      </w:r>
      <w:r w:rsidR="00CB5E19">
        <w:rPr>
          <w:rFonts w:ascii="Times New Roman" w:eastAsia="DengXian" w:hAnsi="Times New Roman"/>
          <w:szCs w:val="20"/>
          <w:lang w:eastAsia="ko-KR"/>
        </w:rPr>
        <w:t>/NLOS</w:t>
      </w:r>
    </w:p>
    <w:p w14:paraId="317D0120" w14:textId="47623675" w:rsidR="00B539A6" w:rsidRPr="00206897" w:rsidRDefault="00B539A6">
      <w:pPr>
        <w:pStyle w:val="BodyText"/>
        <w:numPr>
          <w:ilvl w:val="1"/>
          <w:numId w:val="41"/>
        </w:numPr>
        <w:spacing w:after="0" w:line="240" w:lineRule="auto"/>
        <w:rPr>
          <w:rFonts w:ascii="Times New Roman" w:eastAsia="DengXian" w:hAnsi="Times New Roman"/>
          <w:szCs w:val="20"/>
          <w:lang w:eastAsia="ko-KR"/>
        </w:rPr>
      </w:pPr>
      <w:r w:rsidRPr="00206897">
        <w:rPr>
          <w:rFonts w:ascii="Times New Roman" w:eastAsia="DengXian" w:hAnsi="Times New Roman"/>
          <w:szCs w:val="20"/>
          <w:lang w:eastAsia="ko-KR"/>
        </w:rPr>
        <w:t>UM</w:t>
      </w:r>
      <w:r w:rsidR="00CB5E19">
        <w:rPr>
          <w:rFonts w:ascii="Times New Roman" w:eastAsia="DengXian" w:hAnsi="Times New Roman"/>
          <w:szCs w:val="20"/>
          <w:lang w:eastAsia="ko-KR"/>
        </w:rPr>
        <w:t>a</w:t>
      </w:r>
      <w:r w:rsidRPr="00206897">
        <w:rPr>
          <w:rFonts w:ascii="Times New Roman" w:eastAsia="DengXian" w:hAnsi="Times New Roman"/>
          <w:szCs w:val="20"/>
          <w:lang w:eastAsia="ko-KR"/>
        </w:rPr>
        <w:t xml:space="preserve"> </w:t>
      </w:r>
      <w:r w:rsidR="00CB5E19">
        <w:rPr>
          <w:rFonts w:ascii="Times New Roman" w:eastAsia="DengXian" w:hAnsi="Times New Roman"/>
          <w:szCs w:val="20"/>
          <w:lang w:eastAsia="ko-KR"/>
        </w:rPr>
        <w:t>LOS/NLOS</w:t>
      </w:r>
    </w:p>
    <w:p w14:paraId="39364E53" w14:textId="77777777" w:rsidR="0061388A" w:rsidRDefault="0061388A">
      <w:pPr>
        <w:pStyle w:val="BodyText"/>
        <w:spacing w:after="0"/>
        <w:rPr>
          <w:rFonts w:ascii="Times New Roman" w:eastAsiaTheme="minorEastAsia" w:hAnsi="Times New Roman"/>
          <w:szCs w:val="20"/>
          <w:lang w:eastAsia="ko-KR"/>
        </w:rPr>
      </w:pPr>
    </w:p>
    <w:p w14:paraId="3CC4C619" w14:textId="77777777" w:rsidR="00533B15" w:rsidRPr="0079343B" w:rsidRDefault="00533B15">
      <w:pPr>
        <w:pStyle w:val="BodyText"/>
        <w:spacing w:after="0"/>
        <w:rPr>
          <w:rFonts w:ascii="Times New Roman" w:eastAsiaTheme="minorEastAsia" w:hAnsi="Times New Roman"/>
          <w:szCs w:val="20"/>
          <w:lang w:eastAsia="ko-KR"/>
        </w:rPr>
      </w:pPr>
    </w:p>
    <w:p w14:paraId="7367AA54" w14:textId="77777777" w:rsidR="0061388A" w:rsidRPr="0079343B" w:rsidRDefault="00A12B35">
      <w:pPr>
        <w:pStyle w:val="Heading3"/>
        <w:rPr>
          <w:rFonts w:eastAsiaTheme="minorEastAsia"/>
          <w:lang w:val="en-US" w:eastAsia="ko-KR"/>
        </w:rPr>
      </w:pPr>
      <w:r w:rsidRPr="0079343B">
        <w:rPr>
          <w:rFonts w:eastAsia="SimSun"/>
          <w:lang w:val="en-US" w:eastAsia="zh-CN"/>
        </w:rPr>
        <w:t>4.2.3 Delay Spread</w:t>
      </w:r>
    </w:p>
    <w:tbl>
      <w:tblPr>
        <w:tblStyle w:val="TableGrid"/>
        <w:tblW w:w="0" w:type="auto"/>
        <w:tblLook w:val="04A0" w:firstRow="1" w:lastRow="0" w:firstColumn="1" w:lastColumn="0" w:noHBand="0" w:noVBand="1"/>
      </w:tblPr>
      <w:tblGrid>
        <w:gridCol w:w="1345"/>
        <w:gridCol w:w="9445"/>
      </w:tblGrid>
      <w:tr w:rsidR="0061388A" w:rsidRPr="0079343B" w14:paraId="19AF079F" w14:textId="77777777" w:rsidTr="00182371">
        <w:tc>
          <w:tcPr>
            <w:tcW w:w="1345" w:type="dxa"/>
            <w:shd w:val="clear" w:color="auto" w:fill="DEEAF6" w:themeFill="accent5" w:themeFillTint="33"/>
            <w:vAlign w:val="center"/>
          </w:tcPr>
          <w:p w14:paraId="6AFE5319" w14:textId="77777777" w:rsidR="0061388A" w:rsidRPr="0079343B" w:rsidRDefault="00A12B35" w:rsidP="00747D7C">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445" w:type="dxa"/>
            <w:shd w:val="clear" w:color="auto" w:fill="DEEAF6" w:themeFill="accent5" w:themeFillTint="33"/>
            <w:vAlign w:val="center"/>
          </w:tcPr>
          <w:p w14:paraId="39C6C637" w14:textId="77777777" w:rsidR="0061388A" w:rsidRPr="00306AE8" w:rsidRDefault="00A12B35" w:rsidP="00306AE8">
            <w:pPr>
              <w:pStyle w:val="BodyText"/>
              <w:spacing w:before="0" w:after="0" w:line="240" w:lineRule="auto"/>
              <w:jc w:val="left"/>
              <w:rPr>
                <w:rFonts w:ascii="Times New Roman" w:hAnsi="Times New Roman"/>
                <w:b/>
                <w:bCs/>
                <w:szCs w:val="20"/>
                <w:lang w:eastAsia="zh-CN"/>
              </w:rPr>
            </w:pPr>
            <w:r w:rsidRPr="00306AE8">
              <w:rPr>
                <w:rFonts w:ascii="Times New Roman" w:hAnsi="Times New Roman"/>
                <w:b/>
                <w:bCs/>
                <w:szCs w:val="20"/>
                <w:lang w:eastAsia="zh-CN"/>
              </w:rPr>
              <w:t>Proposals &amp; Observations</w:t>
            </w:r>
          </w:p>
        </w:tc>
      </w:tr>
      <w:tr w:rsidR="0061388A" w:rsidRPr="0079343B" w14:paraId="71DC559C" w14:textId="77777777" w:rsidTr="00182371">
        <w:tc>
          <w:tcPr>
            <w:tcW w:w="1345" w:type="dxa"/>
            <w:vAlign w:val="center"/>
          </w:tcPr>
          <w:p w14:paraId="6AC417DB" w14:textId="0ECE99C2" w:rsidR="0061388A" w:rsidRPr="0079343B" w:rsidRDefault="00A841B8" w:rsidP="00747D7C">
            <w:pPr>
              <w:spacing w:before="0" w:after="0" w:line="240" w:lineRule="auto"/>
              <w:jc w:val="left"/>
            </w:pPr>
            <w:r>
              <w:t>[6] Sharp</w:t>
            </w:r>
          </w:p>
        </w:tc>
        <w:tc>
          <w:tcPr>
            <w:tcW w:w="9445" w:type="dxa"/>
            <w:vAlign w:val="center"/>
          </w:tcPr>
          <w:p w14:paraId="26ED5B41" w14:textId="77777777" w:rsidR="00A841B8" w:rsidRPr="00306AE8" w:rsidRDefault="00A841B8" w:rsidP="00306AE8">
            <w:pPr>
              <w:spacing w:before="0" w:after="0" w:line="240" w:lineRule="auto"/>
              <w:jc w:val="center"/>
              <w:rPr>
                <w:lang w:eastAsia="zh-CN"/>
              </w:rPr>
            </w:pPr>
            <w:r w:rsidRPr="00306AE8">
              <w:rPr>
                <w:lang w:eastAsia="zh-CN"/>
              </w:rPr>
              <w:t>Table 2. Measured omnidirectional DS at 6.75 GHz and 16.95 GHz in the InH scenario for both LOS and NLOS channel conditions [2] and Comparison with TR 38.901 parameters listed in Table 7.5.6-Part 2 Indoor-Office scenario [6]. The height of the TX and RX used for measured data and TR 38.901 are 4 m and 1.5 m, respectively.</w:t>
            </w:r>
          </w:p>
          <w:tbl>
            <w:tblPr>
              <w:tblW w:w="7422" w:type="dxa"/>
              <w:jc w:val="center"/>
              <w:tblLook w:val="04A0" w:firstRow="1" w:lastRow="0" w:firstColumn="1" w:lastColumn="0" w:noHBand="0" w:noVBand="1"/>
            </w:tblPr>
            <w:tblGrid>
              <w:gridCol w:w="1836"/>
              <w:gridCol w:w="655"/>
              <w:gridCol w:w="918"/>
              <w:gridCol w:w="1086"/>
              <w:gridCol w:w="920"/>
              <w:gridCol w:w="1086"/>
              <w:gridCol w:w="921"/>
            </w:tblGrid>
            <w:tr w:rsidR="00A841B8" w:rsidRPr="00306AE8" w14:paraId="6193C4A7" w14:textId="77777777" w:rsidTr="008F0AD4">
              <w:trPr>
                <w:trHeight w:val="228"/>
                <w:jc w:val="center"/>
              </w:trPr>
              <w:tc>
                <w:tcPr>
                  <w:tcW w:w="2491"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7B7CC203" w14:textId="77777777" w:rsidR="00A841B8" w:rsidRPr="00306AE8" w:rsidRDefault="00A841B8" w:rsidP="00306AE8">
                  <w:pPr>
                    <w:spacing w:after="0" w:line="240" w:lineRule="auto"/>
                    <w:jc w:val="center"/>
                    <w:rPr>
                      <w:b/>
                      <w:bCs/>
                      <w:color w:val="000000"/>
                      <w:sz w:val="16"/>
                      <w:szCs w:val="16"/>
                    </w:rPr>
                  </w:pPr>
                  <w:r w:rsidRPr="00306AE8">
                    <w:rPr>
                      <w:b/>
                      <w:bCs/>
                      <w:color w:val="000000"/>
                      <w:sz w:val="16"/>
                      <w:szCs w:val="16"/>
                    </w:rPr>
                    <w:t>Parameter</w:t>
                  </w:r>
                </w:p>
              </w:tc>
              <w:tc>
                <w:tcPr>
                  <w:tcW w:w="918"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7C2BE340" w14:textId="77777777" w:rsidR="00A841B8" w:rsidRPr="00306AE8" w:rsidRDefault="00A841B8" w:rsidP="00306AE8">
                  <w:pPr>
                    <w:spacing w:after="0" w:line="240" w:lineRule="auto"/>
                    <w:jc w:val="center"/>
                    <w:rPr>
                      <w:b/>
                      <w:bCs/>
                      <w:color w:val="000000"/>
                      <w:sz w:val="16"/>
                      <w:szCs w:val="16"/>
                    </w:rPr>
                  </w:pPr>
                  <w:r w:rsidRPr="00306AE8">
                    <w:rPr>
                      <w:b/>
                      <w:bCs/>
                      <w:color w:val="000000"/>
                      <w:sz w:val="16"/>
                      <w:szCs w:val="16"/>
                    </w:rPr>
                    <w:t>Env.</w:t>
                  </w:r>
                </w:p>
              </w:tc>
              <w:tc>
                <w:tcPr>
                  <w:tcW w:w="2006"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3AB9F953" w14:textId="77777777" w:rsidR="00A841B8" w:rsidRPr="00306AE8" w:rsidRDefault="00A841B8" w:rsidP="00306AE8">
                  <w:pPr>
                    <w:spacing w:after="0" w:line="240" w:lineRule="auto"/>
                    <w:jc w:val="center"/>
                    <w:rPr>
                      <w:b/>
                      <w:bCs/>
                      <w:color w:val="000000"/>
                      <w:sz w:val="16"/>
                      <w:szCs w:val="16"/>
                    </w:rPr>
                  </w:pPr>
                  <w:r w:rsidRPr="00306AE8">
                    <w:rPr>
                      <w:b/>
                      <w:bCs/>
                      <w:color w:val="000000"/>
                      <w:sz w:val="16"/>
                      <w:szCs w:val="16"/>
                    </w:rPr>
                    <w:t>InH @ 6.75 GHz</w:t>
                  </w:r>
                </w:p>
              </w:tc>
              <w:tc>
                <w:tcPr>
                  <w:tcW w:w="2007"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0B9EAE5C" w14:textId="77777777" w:rsidR="00A841B8" w:rsidRPr="00306AE8" w:rsidRDefault="00A841B8" w:rsidP="00306AE8">
                  <w:pPr>
                    <w:spacing w:after="0" w:line="240" w:lineRule="auto"/>
                    <w:jc w:val="center"/>
                    <w:rPr>
                      <w:b/>
                      <w:bCs/>
                      <w:color w:val="000000"/>
                      <w:sz w:val="16"/>
                      <w:szCs w:val="16"/>
                    </w:rPr>
                  </w:pPr>
                  <w:r w:rsidRPr="00306AE8">
                    <w:rPr>
                      <w:b/>
                      <w:bCs/>
                      <w:color w:val="000000"/>
                      <w:sz w:val="16"/>
                      <w:szCs w:val="16"/>
                    </w:rPr>
                    <w:t>InH @ 16.95 GHz</w:t>
                  </w:r>
                </w:p>
              </w:tc>
            </w:tr>
            <w:tr w:rsidR="008F0AD4" w:rsidRPr="00306AE8" w14:paraId="1F946D92" w14:textId="77777777" w:rsidTr="008F0AD4">
              <w:trPr>
                <w:trHeight w:val="228"/>
                <w:jc w:val="center"/>
              </w:trPr>
              <w:tc>
                <w:tcPr>
                  <w:tcW w:w="2491" w:type="dxa"/>
                  <w:gridSpan w:val="2"/>
                  <w:vMerge/>
                  <w:tcBorders>
                    <w:top w:val="single" w:sz="4" w:space="0" w:color="auto"/>
                    <w:left w:val="single" w:sz="4" w:space="0" w:color="auto"/>
                    <w:bottom w:val="single" w:sz="4" w:space="0" w:color="000000"/>
                    <w:right w:val="single" w:sz="4" w:space="0" w:color="000000"/>
                  </w:tcBorders>
                  <w:vAlign w:val="center"/>
                  <w:hideMark/>
                </w:tcPr>
                <w:p w14:paraId="7CEC3493" w14:textId="77777777" w:rsidR="00A841B8" w:rsidRPr="00306AE8" w:rsidRDefault="00A841B8" w:rsidP="00306AE8">
                  <w:pPr>
                    <w:spacing w:after="0" w:line="240" w:lineRule="auto"/>
                    <w:jc w:val="center"/>
                    <w:rPr>
                      <w:b/>
                      <w:bCs/>
                      <w:color w:val="000000"/>
                      <w:sz w:val="16"/>
                      <w:szCs w:val="16"/>
                    </w:rPr>
                  </w:pPr>
                </w:p>
              </w:tc>
              <w:tc>
                <w:tcPr>
                  <w:tcW w:w="918" w:type="dxa"/>
                  <w:vMerge/>
                  <w:tcBorders>
                    <w:top w:val="single" w:sz="4" w:space="0" w:color="auto"/>
                    <w:left w:val="single" w:sz="4" w:space="0" w:color="auto"/>
                    <w:bottom w:val="single" w:sz="4" w:space="0" w:color="000000"/>
                    <w:right w:val="single" w:sz="4" w:space="0" w:color="auto"/>
                  </w:tcBorders>
                  <w:vAlign w:val="center"/>
                  <w:hideMark/>
                </w:tcPr>
                <w:p w14:paraId="0CA9D98D" w14:textId="77777777" w:rsidR="00A841B8" w:rsidRPr="00306AE8" w:rsidRDefault="00A841B8" w:rsidP="00306AE8">
                  <w:pPr>
                    <w:spacing w:after="0" w:line="240" w:lineRule="auto"/>
                    <w:jc w:val="center"/>
                    <w:rPr>
                      <w:b/>
                      <w:bCs/>
                      <w:color w:val="000000"/>
                      <w:sz w:val="16"/>
                      <w:szCs w:val="16"/>
                    </w:rPr>
                  </w:pPr>
                </w:p>
              </w:tc>
              <w:tc>
                <w:tcPr>
                  <w:tcW w:w="1086" w:type="dxa"/>
                  <w:tcBorders>
                    <w:top w:val="nil"/>
                    <w:left w:val="nil"/>
                    <w:bottom w:val="single" w:sz="4" w:space="0" w:color="auto"/>
                    <w:right w:val="single" w:sz="4" w:space="0" w:color="auto"/>
                  </w:tcBorders>
                  <w:shd w:val="clear" w:color="auto" w:fill="auto"/>
                  <w:noWrap/>
                  <w:vAlign w:val="bottom"/>
                  <w:hideMark/>
                </w:tcPr>
                <w:p w14:paraId="6B0BAA4C" w14:textId="77777777" w:rsidR="00A841B8" w:rsidRPr="00306AE8" w:rsidRDefault="00A841B8" w:rsidP="00306AE8">
                  <w:pPr>
                    <w:spacing w:after="0" w:line="240" w:lineRule="auto"/>
                    <w:jc w:val="center"/>
                    <w:rPr>
                      <w:b/>
                      <w:bCs/>
                      <w:color w:val="000000"/>
                      <w:sz w:val="16"/>
                      <w:szCs w:val="16"/>
                    </w:rPr>
                  </w:pPr>
                  <w:r w:rsidRPr="00306AE8">
                    <w:rPr>
                      <w:b/>
                      <w:bCs/>
                      <w:color w:val="000000"/>
                      <w:sz w:val="16"/>
                      <w:szCs w:val="16"/>
                    </w:rPr>
                    <w:t>Measured</w:t>
                  </w:r>
                </w:p>
              </w:tc>
              <w:tc>
                <w:tcPr>
                  <w:tcW w:w="920" w:type="dxa"/>
                  <w:tcBorders>
                    <w:top w:val="nil"/>
                    <w:left w:val="nil"/>
                    <w:bottom w:val="single" w:sz="4" w:space="0" w:color="auto"/>
                    <w:right w:val="single" w:sz="4" w:space="0" w:color="auto"/>
                  </w:tcBorders>
                  <w:shd w:val="clear" w:color="auto" w:fill="auto"/>
                  <w:noWrap/>
                  <w:vAlign w:val="bottom"/>
                  <w:hideMark/>
                </w:tcPr>
                <w:p w14:paraId="399108AA" w14:textId="77777777" w:rsidR="00A841B8" w:rsidRPr="00306AE8" w:rsidRDefault="00A841B8" w:rsidP="00306AE8">
                  <w:pPr>
                    <w:spacing w:after="0" w:line="240" w:lineRule="auto"/>
                    <w:jc w:val="center"/>
                    <w:rPr>
                      <w:b/>
                      <w:bCs/>
                      <w:color w:val="000000"/>
                      <w:sz w:val="16"/>
                      <w:szCs w:val="16"/>
                    </w:rPr>
                  </w:pPr>
                  <w:r w:rsidRPr="00306AE8">
                    <w:rPr>
                      <w:b/>
                      <w:bCs/>
                      <w:color w:val="000000"/>
                      <w:sz w:val="16"/>
                      <w:szCs w:val="16"/>
                    </w:rPr>
                    <w:t>TR 38.901</w:t>
                  </w:r>
                </w:p>
              </w:tc>
              <w:tc>
                <w:tcPr>
                  <w:tcW w:w="1086" w:type="dxa"/>
                  <w:tcBorders>
                    <w:top w:val="nil"/>
                    <w:left w:val="nil"/>
                    <w:bottom w:val="single" w:sz="4" w:space="0" w:color="auto"/>
                    <w:right w:val="single" w:sz="4" w:space="0" w:color="auto"/>
                  </w:tcBorders>
                  <w:shd w:val="clear" w:color="auto" w:fill="auto"/>
                  <w:noWrap/>
                  <w:vAlign w:val="bottom"/>
                  <w:hideMark/>
                </w:tcPr>
                <w:p w14:paraId="0C0640B2" w14:textId="77777777" w:rsidR="00A841B8" w:rsidRPr="00306AE8" w:rsidRDefault="00A841B8" w:rsidP="00306AE8">
                  <w:pPr>
                    <w:spacing w:after="0" w:line="240" w:lineRule="auto"/>
                    <w:jc w:val="center"/>
                    <w:rPr>
                      <w:b/>
                      <w:bCs/>
                      <w:color w:val="000000"/>
                      <w:sz w:val="16"/>
                      <w:szCs w:val="16"/>
                    </w:rPr>
                  </w:pPr>
                  <w:r w:rsidRPr="00306AE8">
                    <w:rPr>
                      <w:b/>
                      <w:bCs/>
                      <w:color w:val="000000"/>
                      <w:sz w:val="16"/>
                      <w:szCs w:val="16"/>
                    </w:rPr>
                    <w:t>Measured</w:t>
                  </w:r>
                </w:p>
              </w:tc>
              <w:tc>
                <w:tcPr>
                  <w:tcW w:w="921" w:type="dxa"/>
                  <w:tcBorders>
                    <w:top w:val="nil"/>
                    <w:left w:val="nil"/>
                    <w:bottom w:val="single" w:sz="4" w:space="0" w:color="auto"/>
                    <w:right w:val="single" w:sz="4" w:space="0" w:color="auto"/>
                  </w:tcBorders>
                  <w:shd w:val="clear" w:color="auto" w:fill="auto"/>
                  <w:noWrap/>
                  <w:vAlign w:val="bottom"/>
                  <w:hideMark/>
                </w:tcPr>
                <w:p w14:paraId="66ECA575" w14:textId="77777777" w:rsidR="00A841B8" w:rsidRPr="00306AE8" w:rsidRDefault="00A841B8" w:rsidP="00306AE8">
                  <w:pPr>
                    <w:spacing w:after="0" w:line="240" w:lineRule="auto"/>
                    <w:jc w:val="center"/>
                    <w:rPr>
                      <w:b/>
                      <w:bCs/>
                      <w:color w:val="000000"/>
                      <w:sz w:val="16"/>
                      <w:szCs w:val="16"/>
                    </w:rPr>
                  </w:pPr>
                  <w:r w:rsidRPr="00306AE8">
                    <w:rPr>
                      <w:b/>
                      <w:bCs/>
                      <w:color w:val="000000"/>
                      <w:sz w:val="16"/>
                      <w:szCs w:val="16"/>
                    </w:rPr>
                    <w:t>TR 38.901</w:t>
                  </w:r>
                </w:p>
              </w:tc>
            </w:tr>
            <w:tr w:rsidR="008F0AD4" w:rsidRPr="00306AE8" w14:paraId="613FA78C" w14:textId="77777777" w:rsidTr="008F0AD4">
              <w:trPr>
                <w:trHeight w:val="228"/>
                <w:jc w:val="center"/>
              </w:trPr>
              <w:tc>
                <w:tcPr>
                  <w:tcW w:w="1836" w:type="dxa"/>
                  <w:vMerge w:val="restart"/>
                  <w:tcBorders>
                    <w:top w:val="nil"/>
                    <w:left w:val="single" w:sz="4" w:space="0" w:color="auto"/>
                    <w:bottom w:val="single" w:sz="4" w:space="0" w:color="000000"/>
                    <w:right w:val="single" w:sz="4" w:space="0" w:color="auto"/>
                  </w:tcBorders>
                  <w:shd w:val="clear" w:color="auto" w:fill="auto"/>
                  <w:vAlign w:val="center"/>
                  <w:hideMark/>
                </w:tcPr>
                <w:p w14:paraId="1C3C3B61" w14:textId="77777777" w:rsidR="00A841B8" w:rsidRPr="00306AE8" w:rsidRDefault="00A841B8" w:rsidP="00306AE8">
                  <w:pPr>
                    <w:spacing w:after="0" w:line="240" w:lineRule="auto"/>
                    <w:jc w:val="center"/>
                    <w:rPr>
                      <w:color w:val="000000"/>
                      <w:sz w:val="16"/>
                      <w:szCs w:val="16"/>
                    </w:rPr>
                  </w:pPr>
                  <w:r w:rsidRPr="00306AE8">
                    <w:rPr>
                      <w:color w:val="000000"/>
                      <w:sz w:val="16"/>
                      <w:szCs w:val="16"/>
                    </w:rPr>
                    <w:t>Delay Spread (DS)                    lgDS = log10(DS/1s)</w:t>
                  </w:r>
                </w:p>
              </w:tc>
              <w:tc>
                <w:tcPr>
                  <w:tcW w:w="65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DBEBAB3" w14:textId="77777777" w:rsidR="00A841B8" w:rsidRPr="00306AE8" w:rsidRDefault="00A841B8" w:rsidP="00306AE8">
                  <w:pPr>
                    <w:spacing w:after="0" w:line="240" w:lineRule="auto"/>
                    <w:jc w:val="center"/>
                    <w:rPr>
                      <w:color w:val="000000"/>
                      <w:sz w:val="16"/>
                      <w:szCs w:val="16"/>
                    </w:rPr>
                  </w:pPr>
                  <w:r w:rsidRPr="00306AE8">
                    <w:rPr>
                      <w:color w:val="000000"/>
                      <w:sz w:val="16"/>
                      <w:szCs w:val="16"/>
                    </w:rPr>
                    <w:t>μ</w:t>
                  </w:r>
                  <w:r w:rsidRPr="00306AE8">
                    <w:rPr>
                      <w:color w:val="000000"/>
                      <w:sz w:val="16"/>
                      <w:szCs w:val="16"/>
                      <w:vertAlign w:val="subscript"/>
                    </w:rPr>
                    <w:t>lgDS</w:t>
                  </w:r>
                </w:p>
              </w:tc>
              <w:tc>
                <w:tcPr>
                  <w:tcW w:w="918" w:type="dxa"/>
                  <w:tcBorders>
                    <w:top w:val="nil"/>
                    <w:left w:val="nil"/>
                    <w:bottom w:val="single" w:sz="4" w:space="0" w:color="auto"/>
                    <w:right w:val="single" w:sz="4" w:space="0" w:color="auto"/>
                  </w:tcBorders>
                  <w:shd w:val="clear" w:color="auto" w:fill="auto"/>
                  <w:noWrap/>
                  <w:vAlign w:val="bottom"/>
                  <w:hideMark/>
                </w:tcPr>
                <w:p w14:paraId="290D434A" w14:textId="77777777" w:rsidR="00A841B8" w:rsidRPr="00306AE8" w:rsidRDefault="00A841B8" w:rsidP="00306AE8">
                  <w:pPr>
                    <w:spacing w:after="0" w:line="240" w:lineRule="auto"/>
                    <w:jc w:val="center"/>
                    <w:rPr>
                      <w:color w:val="000000"/>
                      <w:sz w:val="16"/>
                      <w:szCs w:val="16"/>
                    </w:rPr>
                  </w:pPr>
                  <w:r w:rsidRPr="00306AE8">
                    <w:rPr>
                      <w:color w:val="000000"/>
                      <w:sz w:val="16"/>
                      <w:szCs w:val="16"/>
                    </w:rPr>
                    <w:t>LOS</w:t>
                  </w:r>
                </w:p>
              </w:tc>
              <w:tc>
                <w:tcPr>
                  <w:tcW w:w="1086" w:type="dxa"/>
                  <w:tcBorders>
                    <w:top w:val="nil"/>
                    <w:left w:val="nil"/>
                    <w:bottom w:val="single" w:sz="4" w:space="0" w:color="auto"/>
                    <w:right w:val="single" w:sz="4" w:space="0" w:color="auto"/>
                  </w:tcBorders>
                  <w:shd w:val="clear" w:color="auto" w:fill="auto"/>
                  <w:noWrap/>
                  <w:vAlign w:val="bottom"/>
                  <w:hideMark/>
                </w:tcPr>
                <w:p w14:paraId="7CDB34B0" w14:textId="77777777" w:rsidR="00A841B8" w:rsidRPr="00306AE8" w:rsidRDefault="00A841B8" w:rsidP="00306AE8">
                  <w:pPr>
                    <w:spacing w:after="0" w:line="240" w:lineRule="auto"/>
                    <w:jc w:val="center"/>
                    <w:rPr>
                      <w:color w:val="000000"/>
                      <w:sz w:val="16"/>
                      <w:szCs w:val="16"/>
                    </w:rPr>
                  </w:pPr>
                  <w:r w:rsidRPr="00306AE8">
                    <w:rPr>
                      <w:color w:val="000000"/>
                      <w:sz w:val="16"/>
                      <w:szCs w:val="16"/>
                    </w:rPr>
                    <w:t>-7.44</w:t>
                  </w:r>
                </w:p>
              </w:tc>
              <w:tc>
                <w:tcPr>
                  <w:tcW w:w="920" w:type="dxa"/>
                  <w:tcBorders>
                    <w:top w:val="nil"/>
                    <w:left w:val="nil"/>
                    <w:bottom w:val="single" w:sz="4" w:space="0" w:color="auto"/>
                    <w:right w:val="single" w:sz="4" w:space="0" w:color="auto"/>
                  </w:tcBorders>
                  <w:shd w:val="clear" w:color="auto" w:fill="auto"/>
                  <w:noWrap/>
                  <w:vAlign w:val="bottom"/>
                  <w:hideMark/>
                </w:tcPr>
                <w:p w14:paraId="008136BB" w14:textId="77777777" w:rsidR="00A841B8" w:rsidRPr="00306AE8" w:rsidRDefault="00A841B8" w:rsidP="00306AE8">
                  <w:pPr>
                    <w:spacing w:after="0" w:line="240" w:lineRule="auto"/>
                    <w:jc w:val="center"/>
                    <w:rPr>
                      <w:color w:val="000000"/>
                      <w:sz w:val="16"/>
                      <w:szCs w:val="16"/>
                    </w:rPr>
                  </w:pPr>
                  <w:r w:rsidRPr="00306AE8">
                    <w:rPr>
                      <w:color w:val="000000"/>
                      <w:sz w:val="16"/>
                      <w:szCs w:val="16"/>
                    </w:rPr>
                    <w:t>-7.7</w:t>
                  </w:r>
                </w:p>
              </w:tc>
              <w:tc>
                <w:tcPr>
                  <w:tcW w:w="1086" w:type="dxa"/>
                  <w:tcBorders>
                    <w:top w:val="nil"/>
                    <w:left w:val="nil"/>
                    <w:bottom w:val="single" w:sz="4" w:space="0" w:color="auto"/>
                    <w:right w:val="single" w:sz="4" w:space="0" w:color="auto"/>
                  </w:tcBorders>
                  <w:shd w:val="clear" w:color="auto" w:fill="auto"/>
                  <w:noWrap/>
                  <w:vAlign w:val="bottom"/>
                  <w:hideMark/>
                </w:tcPr>
                <w:p w14:paraId="781D61E5" w14:textId="77777777" w:rsidR="00A841B8" w:rsidRPr="00306AE8" w:rsidRDefault="00A841B8" w:rsidP="00306AE8">
                  <w:pPr>
                    <w:spacing w:after="0" w:line="240" w:lineRule="auto"/>
                    <w:jc w:val="center"/>
                    <w:rPr>
                      <w:color w:val="000000"/>
                      <w:sz w:val="16"/>
                      <w:szCs w:val="16"/>
                    </w:rPr>
                  </w:pPr>
                  <w:r w:rsidRPr="00306AE8">
                    <w:rPr>
                      <w:color w:val="000000"/>
                      <w:sz w:val="16"/>
                      <w:szCs w:val="16"/>
                    </w:rPr>
                    <w:t>-7.75</w:t>
                  </w:r>
                </w:p>
              </w:tc>
              <w:tc>
                <w:tcPr>
                  <w:tcW w:w="921" w:type="dxa"/>
                  <w:tcBorders>
                    <w:top w:val="nil"/>
                    <w:left w:val="nil"/>
                    <w:bottom w:val="single" w:sz="4" w:space="0" w:color="auto"/>
                    <w:right w:val="single" w:sz="4" w:space="0" w:color="auto"/>
                  </w:tcBorders>
                  <w:shd w:val="clear" w:color="auto" w:fill="auto"/>
                  <w:noWrap/>
                  <w:vAlign w:val="bottom"/>
                  <w:hideMark/>
                </w:tcPr>
                <w:p w14:paraId="1A4196B7" w14:textId="77777777" w:rsidR="00A841B8" w:rsidRPr="00306AE8" w:rsidRDefault="00A841B8" w:rsidP="00306AE8">
                  <w:pPr>
                    <w:spacing w:after="0" w:line="240" w:lineRule="auto"/>
                    <w:jc w:val="center"/>
                    <w:rPr>
                      <w:color w:val="000000"/>
                      <w:sz w:val="16"/>
                      <w:szCs w:val="16"/>
                    </w:rPr>
                  </w:pPr>
                  <w:r w:rsidRPr="00306AE8">
                    <w:rPr>
                      <w:color w:val="000000"/>
                      <w:sz w:val="16"/>
                      <w:szCs w:val="16"/>
                    </w:rPr>
                    <w:t>-7.7</w:t>
                  </w:r>
                </w:p>
              </w:tc>
            </w:tr>
            <w:tr w:rsidR="008F0AD4" w:rsidRPr="00306AE8" w14:paraId="07F3B9A2" w14:textId="77777777" w:rsidTr="008F0AD4">
              <w:trPr>
                <w:trHeight w:val="228"/>
                <w:jc w:val="center"/>
              </w:trPr>
              <w:tc>
                <w:tcPr>
                  <w:tcW w:w="1836" w:type="dxa"/>
                  <w:vMerge/>
                  <w:tcBorders>
                    <w:top w:val="nil"/>
                    <w:left w:val="single" w:sz="4" w:space="0" w:color="auto"/>
                    <w:bottom w:val="single" w:sz="4" w:space="0" w:color="000000"/>
                    <w:right w:val="single" w:sz="4" w:space="0" w:color="auto"/>
                  </w:tcBorders>
                  <w:vAlign w:val="center"/>
                  <w:hideMark/>
                </w:tcPr>
                <w:p w14:paraId="620B811F" w14:textId="77777777" w:rsidR="00A841B8" w:rsidRPr="00306AE8" w:rsidRDefault="00A841B8" w:rsidP="00306AE8">
                  <w:pPr>
                    <w:spacing w:after="0" w:line="240" w:lineRule="auto"/>
                    <w:jc w:val="center"/>
                    <w:rPr>
                      <w:color w:val="000000"/>
                      <w:sz w:val="16"/>
                      <w:szCs w:val="16"/>
                    </w:rPr>
                  </w:pPr>
                </w:p>
              </w:tc>
              <w:tc>
                <w:tcPr>
                  <w:tcW w:w="655" w:type="dxa"/>
                  <w:vMerge/>
                  <w:tcBorders>
                    <w:top w:val="nil"/>
                    <w:left w:val="single" w:sz="4" w:space="0" w:color="auto"/>
                    <w:bottom w:val="single" w:sz="4" w:space="0" w:color="000000"/>
                    <w:right w:val="single" w:sz="4" w:space="0" w:color="auto"/>
                  </w:tcBorders>
                  <w:vAlign w:val="center"/>
                  <w:hideMark/>
                </w:tcPr>
                <w:p w14:paraId="6E65653D" w14:textId="77777777" w:rsidR="00A841B8" w:rsidRPr="00306AE8" w:rsidRDefault="00A841B8" w:rsidP="00306AE8">
                  <w:pPr>
                    <w:spacing w:after="0" w:line="240" w:lineRule="auto"/>
                    <w:jc w:val="center"/>
                    <w:rPr>
                      <w:color w:val="000000"/>
                      <w:sz w:val="16"/>
                      <w:szCs w:val="16"/>
                    </w:rPr>
                  </w:pPr>
                </w:p>
              </w:tc>
              <w:tc>
                <w:tcPr>
                  <w:tcW w:w="918" w:type="dxa"/>
                  <w:tcBorders>
                    <w:top w:val="nil"/>
                    <w:left w:val="nil"/>
                    <w:bottom w:val="single" w:sz="4" w:space="0" w:color="auto"/>
                    <w:right w:val="single" w:sz="4" w:space="0" w:color="auto"/>
                  </w:tcBorders>
                  <w:shd w:val="clear" w:color="auto" w:fill="auto"/>
                  <w:noWrap/>
                  <w:vAlign w:val="bottom"/>
                  <w:hideMark/>
                </w:tcPr>
                <w:p w14:paraId="42E9D357" w14:textId="77777777" w:rsidR="00A841B8" w:rsidRPr="00306AE8" w:rsidRDefault="00A841B8" w:rsidP="00306AE8">
                  <w:pPr>
                    <w:spacing w:after="0" w:line="240" w:lineRule="auto"/>
                    <w:jc w:val="center"/>
                    <w:rPr>
                      <w:color w:val="000000"/>
                      <w:sz w:val="16"/>
                      <w:szCs w:val="16"/>
                    </w:rPr>
                  </w:pPr>
                  <w:r w:rsidRPr="00306AE8">
                    <w:rPr>
                      <w:color w:val="000000"/>
                      <w:sz w:val="16"/>
                      <w:szCs w:val="16"/>
                    </w:rPr>
                    <w:t>NLOS</w:t>
                  </w:r>
                </w:p>
              </w:tc>
              <w:tc>
                <w:tcPr>
                  <w:tcW w:w="1086" w:type="dxa"/>
                  <w:tcBorders>
                    <w:top w:val="nil"/>
                    <w:left w:val="nil"/>
                    <w:bottom w:val="single" w:sz="4" w:space="0" w:color="auto"/>
                    <w:right w:val="single" w:sz="4" w:space="0" w:color="auto"/>
                  </w:tcBorders>
                  <w:shd w:val="clear" w:color="auto" w:fill="auto"/>
                  <w:noWrap/>
                  <w:vAlign w:val="bottom"/>
                  <w:hideMark/>
                </w:tcPr>
                <w:p w14:paraId="1F5D85F3" w14:textId="77777777" w:rsidR="00A841B8" w:rsidRPr="00306AE8" w:rsidRDefault="00A841B8" w:rsidP="00306AE8">
                  <w:pPr>
                    <w:spacing w:after="0" w:line="240" w:lineRule="auto"/>
                    <w:jc w:val="center"/>
                    <w:rPr>
                      <w:color w:val="000000"/>
                      <w:sz w:val="16"/>
                      <w:szCs w:val="16"/>
                    </w:rPr>
                  </w:pPr>
                  <w:r w:rsidRPr="00306AE8">
                    <w:rPr>
                      <w:color w:val="000000"/>
                      <w:sz w:val="16"/>
                      <w:szCs w:val="16"/>
                    </w:rPr>
                    <w:t>-7.35</w:t>
                  </w:r>
                </w:p>
              </w:tc>
              <w:tc>
                <w:tcPr>
                  <w:tcW w:w="920" w:type="dxa"/>
                  <w:tcBorders>
                    <w:top w:val="nil"/>
                    <w:left w:val="nil"/>
                    <w:bottom w:val="single" w:sz="4" w:space="0" w:color="auto"/>
                    <w:right w:val="single" w:sz="4" w:space="0" w:color="auto"/>
                  </w:tcBorders>
                  <w:shd w:val="clear" w:color="auto" w:fill="auto"/>
                  <w:noWrap/>
                  <w:vAlign w:val="bottom"/>
                  <w:hideMark/>
                </w:tcPr>
                <w:p w14:paraId="61E890D8" w14:textId="77777777" w:rsidR="00A841B8" w:rsidRPr="00306AE8" w:rsidRDefault="00A841B8" w:rsidP="00306AE8">
                  <w:pPr>
                    <w:spacing w:after="0" w:line="240" w:lineRule="auto"/>
                    <w:jc w:val="center"/>
                    <w:rPr>
                      <w:color w:val="000000"/>
                      <w:sz w:val="16"/>
                      <w:szCs w:val="16"/>
                    </w:rPr>
                  </w:pPr>
                  <w:r w:rsidRPr="00306AE8">
                    <w:rPr>
                      <w:color w:val="000000"/>
                      <w:sz w:val="16"/>
                      <w:szCs w:val="16"/>
                    </w:rPr>
                    <w:t>-7.42</w:t>
                  </w:r>
                </w:p>
              </w:tc>
              <w:tc>
                <w:tcPr>
                  <w:tcW w:w="1086" w:type="dxa"/>
                  <w:tcBorders>
                    <w:top w:val="nil"/>
                    <w:left w:val="nil"/>
                    <w:bottom w:val="single" w:sz="4" w:space="0" w:color="auto"/>
                    <w:right w:val="single" w:sz="4" w:space="0" w:color="auto"/>
                  </w:tcBorders>
                  <w:shd w:val="clear" w:color="auto" w:fill="auto"/>
                  <w:noWrap/>
                  <w:vAlign w:val="bottom"/>
                  <w:hideMark/>
                </w:tcPr>
                <w:p w14:paraId="320998F1" w14:textId="77777777" w:rsidR="00A841B8" w:rsidRPr="00306AE8" w:rsidRDefault="00A841B8" w:rsidP="00306AE8">
                  <w:pPr>
                    <w:spacing w:after="0" w:line="240" w:lineRule="auto"/>
                    <w:jc w:val="center"/>
                    <w:rPr>
                      <w:color w:val="000000"/>
                      <w:sz w:val="16"/>
                      <w:szCs w:val="16"/>
                    </w:rPr>
                  </w:pPr>
                  <w:r w:rsidRPr="00306AE8">
                    <w:rPr>
                      <w:color w:val="000000"/>
                      <w:sz w:val="16"/>
                      <w:szCs w:val="16"/>
                    </w:rPr>
                    <w:t>-7.46</w:t>
                  </w:r>
                </w:p>
              </w:tc>
              <w:tc>
                <w:tcPr>
                  <w:tcW w:w="921" w:type="dxa"/>
                  <w:tcBorders>
                    <w:top w:val="nil"/>
                    <w:left w:val="nil"/>
                    <w:bottom w:val="single" w:sz="4" w:space="0" w:color="auto"/>
                    <w:right w:val="single" w:sz="4" w:space="0" w:color="auto"/>
                  </w:tcBorders>
                  <w:shd w:val="clear" w:color="auto" w:fill="auto"/>
                  <w:noWrap/>
                  <w:vAlign w:val="bottom"/>
                  <w:hideMark/>
                </w:tcPr>
                <w:p w14:paraId="353D33A9" w14:textId="77777777" w:rsidR="00A841B8" w:rsidRPr="00306AE8" w:rsidRDefault="00A841B8" w:rsidP="00306AE8">
                  <w:pPr>
                    <w:spacing w:after="0" w:line="240" w:lineRule="auto"/>
                    <w:jc w:val="center"/>
                    <w:rPr>
                      <w:color w:val="000000"/>
                      <w:sz w:val="16"/>
                      <w:szCs w:val="16"/>
                    </w:rPr>
                  </w:pPr>
                  <w:r w:rsidRPr="00306AE8">
                    <w:rPr>
                      <w:color w:val="000000"/>
                      <w:sz w:val="16"/>
                      <w:szCs w:val="16"/>
                    </w:rPr>
                    <w:t>-7.52</w:t>
                  </w:r>
                </w:p>
              </w:tc>
            </w:tr>
            <w:tr w:rsidR="008F0AD4" w:rsidRPr="00306AE8" w14:paraId="555E5F9A" w14:textId="77777777" w:rsidTr="008F0AD4">
              <w:trPr>
                <w:trHeight w:val="228"/>
                <w:jc w:val="center"/>
              </w:trPr>
              <w:tc>
                <w:tcPr>
                  <w:tcW w:w="1836" w:type="dxa"/>
                  <w:vMerge/>
                  <w:tcBorders>
                    <w:top w:val="nil"/>
                    <w:left w:val="single" w:sz="4" w:space="0" w:color="auto"/>
                    <w:bottom w:val="single" w:sz="4" w:space="0" w:color="000000"/>
                    <w:right w:val="single" w:sz="4" w:space="0" w:color="auto"/>
                  </w:tcBorders>
                  <w:vAlign w:val="center"/>
                  <w:hideMark/>
                </w:tcPr>
                <w:p w14:paraId="2C252A29" w14:textId="77777777" w:rsidR="00A841B8" w:rsidRPr="00306AE8" w:rsidRDefault="00A841B8" w:rsidP="00306AE8">
                  <w:pPr>
                    <w:spacing w:after="0" w:line="240" w:lineRule="auto"/>
                    <w:jc w:val="center"/>
                    <w:rPr>
                      <w:color w:val="000000"/>
                      <w:sz w:val="16"/>
                      <w:szCs w:val="16"/>
                    </w:rPr>
                  </w:pPr>
                </w:p>
              </w:tc>
              <w:tc>
                <w:tcPr>
                  <w:tcW w:w="65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8CF241D" w14:textId="77777777" w:rsidR="00A841B8" w:rsidRPr="00306AE8" w:rsidRDefault="00A841B8" w:rsidP="00306AE8">
                  <w:pPr>
                    <w:spacing w:after="0" w:line="240" w:lineRule="auto"/>
                    <w:jc w:val="center"/>
                    <w:rPr>
                      <w:color w:val="000000"/>
                      <w:sz w:val="16"/>
                      <w:szCs w:val="16"/>
                    </w:rPr>
                  </w:pPr>
                  <w:r w:rsidRPr="00306AE8">
                    <w:rPr>
                      <w:color w:val="000000"/>
                      <w:sz w:val="16"/>
                      <w:szCs w:val="16"/>
                    </w:rPr>
                    <w:t>σ</w:t>
                  </w:r>
                  <w:r w:rsidRPr="00306AE8">
                    <w:rPr>
                      <w:color w:val="000000"/>
                      <w:sz w:val="16"/>
                      <w:szCs w:val="16"/>
                      <w:vertAlign w:val="subscript"/>
                    </w:rPr>
                    <w:t>lgDS</w:t>
                  </w:r>
                </w:p>
              </w:tc>
              <w:tc>
                <w:tcPr>
                  <w:tcW w:w="918" w:type="dxa"/>
                  <w:tcBorders>
                    <w:top w:val="nil"/>
                    <w:left w:val="nil"/>
                    <w:bottom w:val="single" w:sz="4" w:space="0" w:color="auto"/>
                    <w:right w:val="single" w:sz="4" w:space="0" w:color="auto"/>
                  </w:tcBorders>
                  <w:shd w:val="clear" w:color="auto" w:fill="auto"/>
                  <w:noWrap/>
                  <w:vAlign w:val="bottom"/>
                  <w:hideMark/>
                </w:tcPr>
                <w:p w14:paraId="2DA92F5F" w14:textId="77777777" w:rsidR="00A841B8" w:rsidRPr="00306AE8" w:rsidRDefault="00A841B8" w:rsidP="00306AE8">
                  <w:pPr>
                    <w:spacing w:after="0" w:line="240" w:lineRule="auto"/>
                    <w:jc w:val="center"/>
                    <w:rPr>
                      <w:color w:val="000000"/>
                      <w:sz w:val="16"/>
                      <w:szCs w:val="16"/>
                    </w:rPr>
                  </w:pPr>
                  <w:r w:rsidRPr="00306AE8">
                    <w:rPr>
                      <w:color w:val="000000"/>
                      <w:sz w:val="16"/>
                      <w:szCs w:val="16"/>
                    </w:rPr>
                    <w:t>LOS</w:t>
                  </w:r>
                </w:p>
              </w:tc>
              <w:tc>
                <w:tcPr>
                  <w:tcW w:w="1086" w:type="dxa"/>
                  <w:tcBorders>
                    <w:top w:val="nil"/>
                    <w:left w:val="nil"/>
                    <w:bottom w:val="single" w:sz="4" w:space="0" w:color="auto"/>
                    <w:right w:val="single" w:sz="4" w:space="0" w:color="auto"/>
                  </w:tcBorders>
                  <w:shd w:val="clear" w:color="auto" w:fill="auto"/>
                  <w:noWrap/>
                  <w:vAlign w:val="bottom"/>
                  <w:hideMark/>
                </w:tcPr>
                <w:p w14:paraId="4E8B2A40" w14:textId="77777777" w:rsidR="00A841B8" w:rsidRPr="00306AE8" w:rsidRDefault="00A841B8" w:rsidP="00306AE8">
                  <w:pPr>
                    <w:spacing w:after="0" w:line="240" w:lineRule="auto"/>
                    <w:jc w:val="center"/>
                    <w:rPr>
                      <w:color w:val="000000"/>
                      <w:sz w:val="16"/>
                      <w:szCs w:val="16"/>
                    </w:rPr>
                  </w:pPr>
                  <w:r w:rsidRPr="00306AE8">
                    <w:rPr>
                      <w:color w:val="000000"/>
                      <w:sz w:val="16"/>
                      <w:szCs w:val="16"/>
                    </w:rPr>
                    <w:t>0.37</w:t>
                  </w:r>
                </w:p>
              </w:tc>
              <w:tc>
                <w:tcPr>
                  <w:tcW w:w="920" w:type="dxa"/>
                  <w:tcBorders>
                    <w:top w:val="nil"/>
                    <w:left w:val="nil"/>
                    <w:bottom w:val="single" w:sz="4" w:space="0" w:color="auto"/>
                    <w:right w:val="single" w:sz="4" w:space="0" w:color="auto"/>
                  </w:tcBorders>
                  <w:shd w:val="clear" w:color="auto" w:fill="auto"/>
                  <w:noWrap/>
                  <w:vAlign w:val="bottom"/>
                  <w:hideMark/>
                </w:tcPr>
                <w:p w14:paraId="4BE0B1D1" w14:textId="77777777" w:rsidR="00A841B8" w:rsidRPr="00306AE8" w:rsidRDefault="00A841B8" w:rsidP="00306AE8">
                  <w:pPr>
                    <w:spacing w:after="0" w:line="240" w:lineRule="auto"/>
                    <w:jc w:val="center"/>
                    <w:rPr>
                      <w:color w:val="000000"/>
                      <w:sz w:val="16"/>
                      <w:szCs w:val="16"/>
                    </w:rPr>
                  </w:pPr>
                  <w:r w:rsidRPr="00306AE8">
                    <w:rPr>
                      <w:color w:val="000000"/>
                      <w:sz w:val="16"/>
                      <w:szCs w:val="16"/>
                    </w:rPr>
                    <w:t>0.18</w:t>
                  </w:r>
                </w:p>
              </w:tc>
              <w:tc>
                <w:tcPr>
                  <w:tcW w:w="1086" w:type="dxa"/>
                  <w:tcBorders>
                    <w:top w:val="nil"/>
                    <w:left w:val="nil"/>
                    <w:bottom w:val="single" w:sz="4" w:space="0" w:color="auto"/>
                    <w:right w:val="single" w:sz="4" w:space="0" w:color="auto"/>
                  </w:tcBorders>
                  <w:shd w:val="clear" w:color="auto" w:fill="auto"/>
                  <w:noWrap/>
                  <w:vAlign w:val="bottom"/>
                  <w:hideMark/>
                </w:tcPr>
                <w:p w14:paraId="06126D3B" w14:textId="77777777" w:rsidR="00A841B8" w:rsidRPr="00306AE8" w:rsidRDefault="00A841B8" w:rsidP="00306AE8">
                  <w:pPr>
                    <w:spacing w:after="0" w:line="240" w:lineRule="auto"/>
                    <w:jc w:val="center"/>
                    <w:rPr>
                      <w:color w:val="000000"/>
                      <w:sz w:val="16"/>
                      <w:szCs w:val="16"/>
                    </w:rPr>
                  </w:pPr>
                  <w:r w:rsidRPr="00306AE8">
                    <w:rPr>
                      <w:color w:val="000000"/>
                      <w:sz w:val="16"/>
                      <w:szCs w:val="16"/>
                    </w:rPr>
                    <w:t>0.29</w:t>
                  </w:r>
                </w:p>
              </w:tc>
              <w:tc>
                <w:tcPr>
                  <w:tcW w:w="921" w:type="dxa"/>
                  <w:tcBorders>
                    <w:top w:val="nil"/>
                    <w:left w:val="nil"/>
                    <w:bottom w:val="single" w:sz="4" w:space="0" w:color="auto"/>
                    <w:right w:val="single" w:sz="4" w:space="0" w:color="auto"/>
                  </w:tcBorders>
                  <w:shd w:val="clear" w:color="auto" w:fill="auto"/>
                  <w:noWrap/>
                  <w:vAlign w:val="bottom"/>
                  <w:hideMark/>
                </w:tcPr>
                <w:p w14:paraId="0BF51CCB" w14:textId="77777777" w:rsidR="00A841B8" w:rsidRPr="00306AE8" w:rsidRDefault="00A841B8" w:rsidP="00306AE8">
                  <w:pPr>
                    <w:spacing w:after="0" w:line="240" w:lineRule="auto"/>
                    <w:jc w:val="center"/>
                    <w:rPr>
                      <w:color w:val="000000"/>
                      <w:sz w:val="16"/>
                      <w:szCs w:val="16"/>
                    </w:rPr>
                  </w:pPr>
                  <w:r w:rsidRPr="00306AE8">
                    <w:rPr>
                      <w:color w:val="000000"/>
                      <w:sz w:val="16"/>
                      <w:szCs w:val="16"/>
                    </w:rPr>
                    <w:t>0.18</w:t>
                  </w:r>
                </w:p>
              </w:tc>
            </w:tr>
            <w:tr w:rsidR="008F0AD4" w:rsidRPr="00306AE8" w14:paraId="1E555449" w14:textId="77777777" w:rsidTr="008F0AD4">
              <w:trPr>
                <w:trHeight w:val="228"/>
                <w:jc w:val="center"/>
              </w:trPr>
              <w:tc>
                <w:tcPr>
                  <w:tcW w:w="1836" w:type="dxa"/>
                  <w:vMerge/>
                  <w:tcBorders>
                    <w:top w:val="nil"/>
                    <w:left w:val="single" w:sz="4" w:space="0" w:color="auto"/>
                    <w:bottom w:val="single" w:sz="4" w:space="0" w:color="000000"/>
                    <w:right w:val="single" w:sz="4" w:space="0" w:color="auto"/>
                  </w:tcBorders>
                  <w:vAlign w:val="center"/>
                  <w:hideMark/>
                </w:tcPr>
                <w:p w14:paraId="20867834" w14:textId="77777777" w:rsidR="00A841B8" w:rsidRPr="00306AE8" w:rsidRDefault="00A841B8" w:rsidP="00306AE8">
                  <w:pPr>
                    <w:spacing w:after="0" w:line="240" w:lineRule="auto"/>
                    <w:jc w:val="center"/>
                    <w:rPr>
                      <w:color w:val="000000"/>
                      <w:sz w:val="16"/>
                      <w:szCs w:val="16"/>
                    </w:rPr>
                  </w:pPr>
                </w:p>
              </w:tc>
              <w:tc>
                <w:tcPr>
                  <w:tcW w:w="655" w:type="dxa"/>
                  <w:vMerge/>
                  <w:tcBorders>
                    <w:top w:val="nil"/>
                    <w:left w:val="single" w:sz="4" w:space="0" w:color="auto"/>
                    <w:bottom w:val="single" w:sz="4" w:space="0" w:color="000000"/>
                    <w:right w:val="single" w:sz="4" w:space="0" w:color="auto"/>
                  </w:tcBorders>
                  <w:vAlign w:val="center"/>
                  <w:hideMark/>
                </w:tcPr>
                <w:p w14:paraId="61BE33E3" w14:textId="77777777" w:rsidR="00A841B8" w:rsidRPr="00306AE8" w:rsidRDefault="00A841B8" w:rsidP="00306AE8">
                  <w:pPr>
                    <w:spacing w:after="0" w:line="240" w:lineRule="auto"/>
                    <w:jc w:val="center"/>
                    <w:rPr>
                      <w:color w:val="000000"/>
                      <w:sz w:val="16"/>
                      <w:szCs w:val="16"/>
                    </w:rPr>
                  </w:pPr>
                </w:p>
              </w:tc>
              <w:tc>
                <w:tcPr>
                  <w:tcW w:w="918" w:type="dxa"/>
                  <w:tcBorders>
                    <w:top w:val="nil"/>
                    <w:left w:val="nil"/>
                    <w:bottom w:val="single" w:sz="4" w:space="0" w:color="auto"/>
                    <w:right w:val="single" w:sz="4" w:space="0" w:color="auto"/>
                  </w:tcBorders>
                  <w:shd w:val="clear" w:color="auto" w:fill="auto"/>
                  <w:noWrap/>
                  <w:vAlign w:val="bottom"/>
                  <w:hideMark/>
                </w:tcPr>
                <w:p w14:paraId="58D972DD" w14:textId="77777777" w:rsidR="00A841B8" w:rsidRPr="00306AE8" w:rsidRDefault="00A841B8" w:rsidP="00306AE8">
                  <w:pPr>
                    <w:spacing w:after="0" w:line="240" w:lineRule="auto"/>
                    <w:jc w:val="center"/>
                    <w:rPr>
                      <w:color w:val="000000"/>
                      <w:sz w:val="16"/>
                      <w:szCs w:val="16"/>
                    </w:rPr>
                  </w:pPr>
                  <w:r w:rsidRPr="00306AE8">
                    <w:rPr>
                      <w:color w:val="000000"/>
                      <w:sz w:val="16"/>
                      <w:szCs w:val="16"/>
                    </w:rPr>
                    <w:t>NLOS</w:t>
                  </w:r>
                </w:p>
              </w:tc>
              <w:tc>
                <w:tcPr>
                  <w:tcW w:w="1086" w:type="dxa"/>
                  <w:tcBorders>
                    <w:top w:val="nil"/>
                    <w:left w:val="nil"/>
                    <w:bottom w:val="single" w:sz="4" w:space="0" w:color="auto"/>
                    <w:right w:val="single" w:sz="4" w:space="0" w:color="auto"/>
                  </w:tcBorders>
                  <w:shd w:val="clear" w:color="auto" w:fill="auto"/>
                  <w:noWrap/>
                  <w:vAlign w:val="bottom"/>
                  <w:hideMark/>
                </w:tcPr>
                <w:p w14:paraId="29187B9A" w14:textId="77777777" w:rsidR="00A841B8" w:rsidRPr="00306AE8" w:rsidRDefault="00A841B8" w:rsidP="00306AE8">
                  <w:pPr>
                    <w:spacing w:after="0" w:line="240" w:lineRule="auto"/>
                    <w:jc w:val="center"/>
                    <w:rPr>
                      <w:color w:val="000000"/>
                      <w:sz w:val="16"/>
                      <w:szCs w:val="16"/>
                    </w:rPr>
                  </w:pPr>
                  <w:r w:rsidRPr="00306AE8">
                    <w:rPr>
                      <w:color w:val="000000"/>
                      <w:sz w:val="16"/>
                      <w:szCs w:val="16"/>
                    </w:rPr>
                    <w:t>0.21</w:t>
                  </w:r>
                </w:p>
              </w:tc>
              <w:tc>
                <w:tcPr>
                  <w:tcW w:w="920" w:type="dxa"/>
                  <w:tcBorders>
                    <w:top w:val="nil"/>
                    <w:left w:val="nil"/>
                    <w:bottom w:val="single" w:sz="4" w:space="0" w:color="auto"/>
                    <w:right w:val="single" w:sz="4" w:space="0" w:color="auto"/>
                  </w:tcBorders>
                  <w:shd w:val="clear" w:color="auto" w:fill="auto"/>
                  <w:noWrap/>
                  <w:vAlign w:val="bottom"/>
                  <w:hideMark/>
                </w:tcPr>
                <w:p w14:paraId="2B4A8B54" w14:textId="77777777" w:rsidR="00A841B8" w:rsidRPr="00306AE8" w:rsidRDefault="00A841B8" w:rsidP="00306AE8">
                  <w:pPr>
                    <w:spacing w:after="0" w:line="240" w:lineRule="auto"/>
                    <w:jc w:val="center"/>
                    <w:rPr>
                      <w:color w:val="000000"/>
                      <w:sz w:val="16"/>
                      <w:szCs w:val="16"/>
                    </w:rPr>
                  </w:pPr>
                  <w:r w:rsidRPr="00306AE8">
                    <w:rPr>
                      <w:color w:val="000000"/>
                      <w:sz w:val="16"/>
                      <w:szCs w:val="16"/>
                    </w:rPr>
                    <w:t>0.14</w:t>
                  </w:r>
                </w:p>
              </w:tc>
              <w:tc>
                <w:tcPr>
                  <w:tcW w:w="1086" w:type="dxa"/>
                  <w:tcBorders>
                    <w:top w:val="nil"/>
                    <w:left w:val="nil"/>
                    <w:bottom w:val="single" w:sz="4" w:space="0" w:color="auto"/>
                    <w:right w:val="single" w:sz="4" w:space="0" w:color="auto"/>
                  </w:tcBorders>
                  <w:shd w:val="clear" w:color="auto" w:fill="auto"/>
                  <w:noWrap/>
                  <w:vAlign w:val="bottom"/>
                  <w:hideMark/>
                </w:tcPr>
                <w:p w14:paraId="65CFDAD3" w14:textId="77777777" w:rsidR="00A841B8" w:rsidRPr="00306AE8" w:rsidRDefault="00A841B8" w:rsidP="00306AE8">
                  <w:pPr>
                    <w:spacing w:after="0" w:line="240" w:lineRule="auto"/>
                    <w:jc w:val="center"/>
                    <w:rPr>
                      <w:color w:val="000000"/>
                      <w:sz w:val="16"/>
                      <w:szCs w:val="16"/>
                    </w:rPr>
                  </w:pPr>
                  <w:r w:rsidRPr="00306AE8">
                    <w:rPr>
                      <w:color w:val="000000"/>
                      <w:sz w:val="16"/>
                      <w:szCs w:val="16"/>
                    </w:rPr>
                    <w:t>0.27</w:t>
                  </w:r>
                </w:p>
              </w:tc>
              <w:tc>
                <w:tcPr>
                  <w:tcW w:w="921" w:type="dxa"/>
                  <w:tcBorders>
                    <w:top w:val="nil"/>
                    <w:left w:val="nil"/>
                    <w:bottom w:val="single" w:sz="4" w:space="0" w:color="auto"/>
                    <w:right w:val="single" w:sz="4" w:space="0" w:color="auto"/>
                  </w:tcBorders>
                  <w:shd w:val="clear" w:color="auto" w:fill="auto"/>
                  <w:noWrap/>
                  <w:vAlign w:val="bottom"/>
                  <w:hideMark/>
                </w:tcPr>
                <w:p w14:paraId="720AAB2A" w14:textId="77777777" w:rsidR="00A841B8" w:rsidRPr="00306AE8" w:rsidRDefault="00A841B8" w:rsidP="00306AE8">
                  <w:pPr>
                    <w:spacing w:after="0" w:line="240" w:lineRule="auto"/>
                    <w:jc w:val="center"/>
                    <w:rPr>
                      <w:color w:val="000000"/>
                      <w:sz w:val="16"/>
                      <w:szCs w:val="16"/>
                    </w:rPr>
                  </w:pPr>
                  <w:r w:rsidRPr="00306AE8">
                    <w:rPr>
                      <w:color w:val="000000"/>
                      <w:sz w:val="16"/>
                      <w:szCs w:val="16"/>
                    </w:rPr>
                    <w:t>0.18</w:t>
                  </w:r>
                </w:p>
              </w:tc>
            </w:tr>
          </w:tbl>
          <w:p w14:paraId="4A8F28E5" w14:textId="77777777" w:rsidR="00A841B8" w:rsidRPr="00306AE8" w:rsidRDefault="00A841B8" w:rsidP="00306AE8">
            <w:pPr>
              <w:spacing w:before="0" w:after="0" w:line="240" w:lineRule="auto"/>
              <w:rPr>
                <w:lang w:eastAsia="zh-CN"/>
              </w:rPr>
            </w:pPr>
          </w:p>
          <w:p w14:paraId="7120B1C1" w14:textId="77777777" w:rsidR="00A841B8" w:rsidRPr="00306AE8" w:rsidRDefault="00A841B8" w:rsidP="00306AE8">
            <w:pPr>
              <w:spacing w:before="0" w:after="0" w:line="240" w:lineRule="auto"/>
              <w:rPr>
                <w:lang w:eastAsia="zh-CN"/>
              </w:rPr>
            </w:pPr>
            <w:r w:rsidRPr="00306AE8">
              <w:rPr>
                <w:b/>
                <w:bCs/>
                <w:lang w:eastAsia="zh-CN"/>
              </w:rPr>
              <w:t>Observation 2:</w:t>
            </w:r>
            <w:r w:rsidRPr="00306AE8">
              <w:rPr>
                <w:lang w:eastAsia="zh-CN"/>
              </w:rPr>
              <w:t xml:space="preserve"> The omnidirectional DS in LOS and NLOS for the InH scenario at 6.75 GHz and 16.95 GHz is shown in Table 2 and is similar to the DS values obtained from TR 38.901 Table 7.5.6-Part 2 Indoor-Office scenario [6].</w:t>
            </w:r>
          </w:p>
          <w:p w14:paraId="0E502DC8" w14:textId="77777777" w:rsidR="00A841B8" w:rsidRPr="00306AE8" w:rsidRDefault="00A841B8" w:rsidP="00306AE8">
            <w:pPr>
              <w:spacing w:before="0" w:after="0" w:line="240" w:lineRule="auto"/>
              <w:rPr>
                <w:lang w:eastAsia="zh-CN"/>
              </w:rPr>
            </w:pPr>
          </w:p>
          <w:p w14:paraId="34F8FE17" w14:textId="77777777" w:rsidR="00A841B8" w:rsidRPr="00306AE8" w:rsidRDefault="00A841B8" w:rsidP="00306AE8">
            <w:pPr>
              <w:spacing w:before="0" w:after="0" w:line="240" w:lineRule="auto"/>
              <w:rPr>
                <w:lang w:eastAsia="zh-CN"/>
              </w:rPr>
            </w:pPr>
            <w:r w:rsidRPr="00306AE8">
              <w:rPr>
                <w:b/>
                <w:bCs/>
                <w:lang w:eastAsia="zh-CN"/>
              </w:rPr>
              <w:t xml:space="preserve">Proposal 2: </w:t>
            </w:r>
            <w:r w:rsidRPr="00306AE8">
              <w:rPr>
                <w:lang w:eastAsia="zh-CN"/>
              </w:rPr>
              <w:t xml:space="preserve"> </w:t>
            </w:r>
            <w:r w:rsidRPr="00306AE8">
              <w:rPr>
                <w:rFonts w:eastAsiaTheme="minorEastAsia"/>
              </w:rPr>
              <w:t>No updates are required for the existing DS parameters for the InH scenario in TR 38.901 based on measurements conducted at 6.75 GHz and 16.95 GHz in both LOS and NLOS channel conditions.</w:t>
            </w:r>
          </w:p>
          <w:p w14:paraId="4F38872E" w14:textId="77777777" w:rsidR="00A841B8" w:rsidRPr="00306AE8" w:rsidRDefault="00A841B8" w:rsidP="00306AE8">
            <w:pPr>
              <w:spacing w:before="0" w:after="0" w:line="240" w:lineRule="auto"/>
              <w:rPr>
                <w:lang w:eastAsia="zh-CN"/>
              </w:rPr>
            </w:pPr>
          </w:p>
          <w:p w14:paraId="46A6CCD9" w14:textId="77777777" w:rsidR="00A841B8" w:rsidRPr="00306AE8" w:rsidRDefault="00A841B8" w:rsidP="00306AE8">
            <w:pPr>
              <w:spacing w:before="0" w:after="0" w:line="240" w:lineRule="auto"/>
              <w:jc w:val="center"/>
              <w:rPr>
                <w:lang w:eastAsia="zh-CN"/>
              </w:rPr>
            </w:pPr>
            <w:r w:rsidRPr="00306AE8">
              <w:rPr>
                <w:lang w:eastAsia="zh-CN"/>
              </w:rPr>
              <w:t>Table 3. Measured omnidirectional DS at 6.75 GHz and 16.95 GHz in the UMi scenario for both LOS and NLOS channel conditions [8] and Comparison with TR 38.901 parameters listed in Table 7.5.6-Part 1 UMi - Street Canyon scenario [6]. The height of the TX used for measured data and TR 38.901 are 4 m and 10 m, respectively. The height of the RX is 1.5 m for both measured data and TR 38.901.</w:t>
            </w:r>
          </w:p>
          <w:tbl>
            <w:tblPr>
              <w:tblW w:w="7649" w:type="dxa"/>
              <w:jc w:val="center"/>
              <w:tblLook w:val="04A0" w:firstRow="1" w:lastRow="0" w:firstColumn="1" w:lastColumn="0" w:noHBand="0" w:noVBand="1"/>
            </w:tblPr>
            <w:tblGrid>
              <w:gridCol w:w="1803"/>
              <w:gridCol w:w="776"/>
              <w:gridCol w:w="951"/>
              <w:gridCol w:w="1107"/>
              <w:gridCol w:w="952"/>
              <w:gridCol w:w="1107"/>
              <w:gridCol w:w="953"/>
            </w:tblGrid>
            <w:tr w:rsidR="00A841B8" w:rsidRPr="00306AE8" w14:paraId="4FB14DD0" w14:textId="77777777" w:rsidTr="008F0AD4">
              <w:trPr>
                <w:trHeight w:val="249"/>
                <w:jc w:val="center"/>
              </w:trPr>
              <w:tc>
                <w:tcPr>
                  <w:tcW w:w="2579"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06E318C6" w14:textId="77777777" w:rsidR="00A841B8" w:rsidRPr="00306AE8" w:rsidRDefault="00A841B8" w:rsidP="00306AE8">
                  <w:pPr>
                    <w:spacing w:after="0" w:line="240" w:lineRule="auto"/>
                    <w:jc w:val="center"/>
                    <w:rPr>
                      <w:b/>
                      <w:bCs/>
                      <w:color w:val="000000"/>
                      <w:sz w:val="16"/>
                      <w:szCs w:val="16"/>
                    </w:rPr>
                  </w:pPr>
                  <w:r w:rsidRPr="00306AE8">
                    <w:rPr>
                      <w:b/>
                      <w:bCs/>
                      <w:color w:val="000000"/>
                      <w:sz w:val="16"/>
                      <w:szCs w:val="16"/>
                    </w:rPr>
                    <w:t>Parameter</w:t>
                  </w:r>
                </w:p>
              </w:tc>
              <w:tc>
                <w:tcPr>
                  <w:tcW w:w="951"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513A1C46" w14:textId="77777777" w:rsidR="00A841B8" w:rsidRPr="00306AE8" w:rsidRDefault="00A841B8" w:rsidP="00306AE8">
                  <w:pPr>
                    <w:spacing w:after="0" w:line="240" w:lineRule="auto"/>
                    <w:jc w:val="center"/>
                    <w:rPr>
                      <w:b/>
                      <w:bCs/>
                      <w:color w:val="000000"/>
                      <w:sz w:val="16"/>
                      <w:szCs w:val="16"/>
                    </w:rPr>
                  </w:pPr>
                  <w:r w:rsidRPr="00306AE8">
                    <w:rPr>
                      <w:b/>
                      <w:bCs/>
                      <w:color w:val="000000"/>
                      <w:sz w:val="16"/>
                      <w:szCs w:val="16"/>
                    </w:rPr>
                    <w:t>Env.</w:t>
                  </w:r>
                </w:p>
              </w:tc>
              <w:tc>
                <w:tcPr>
                  <w:tcW w:w="2059"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3D5B9A0C" w14:textId="77777777" w:rsidR="00A841B8" w:rsidRPr="00306AE8" w:rsidRDefault="00A841B8" w:rsidP="00306AE8">
                  <w:pPr>
                    <w:spacing w:after="0" w:line="240" w:lineRule="auto"/>
                    <w:jc w:val="center"/>
                    <w:rPr>
                      <w:b/>
                      <w:bCs/>
                      <w:color w:val="000000"/>
                      <w:sz w:val="16"/>
                      <w:szCs w:val="16"/>
                    </w:rPr>
                  </w:pPr>
                  <w:r w:rsidRPr="00306AE8">
                    <w:rPr>
                      <w:b/>
                      <w:bCs/>
                      <w:color w:val="000000"/>
                      <w:sz w:val="16"/>
                      <w:szCs w:val="16"/>
                    </w:rPr>
                    <w:t>UMi @ 6.75 GHz</w:t>
                  </w:r>
                </w:p>
              </w:tc>
              <w:tc>
                <w:tcPr>
                  <w:tcW w:w="2060"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7E31986B" w14:textId="77777777" w:rsidR="00A841B8" w:rsidRPr="00306AE8" w:rsidRDefault="00A841B8" w:rsidP="00306AE8">
                  <w:pPr>
                    <w:spacing w:after="0" w:line="240" w:lineRule="auto"/>
                    <w:jc w:val="center"/>
                    <w:rPr>
                      <w:b/>
                      <w:bCs/>
                      <w:color w:val="000000"/>
                      <w:sz w:val="16"/>
                      <w:szCs w:val="16"/>
                    </w:rPr>
                  </w:pPr>
                  <w:r w:rsidRPr="00306AE8">
                    <w:rPr>
                      <w:b/>
                      <w:bCs/>
                      <w:color w:val="000000"/>
                      <w:sz w:val="16"/>
                      <w:szCs w:val="16"/>
                    </w:rPr>
                    <w:t>UMi @ 16.95 GHz</w:t>
                  </w:r>
                </w:p>
              </w:tc>
            </w:tr>
            <w:tr w:rsidR="00A841B8" w:rsidRPr="00306AE8" w14:paraId="01D94654" w14:textId="77777777" w:rsidTr="008F0AD4">
              <w:trPr>
                <w:trHeight w:val="249"/>
                <w:jc w:val="center"/>
              </w:trPr>
              <w:tc>
                <w:tcPr>
                  <w:tcW w:w="2579" w:type="dxa"/>
                  <w:gridSpan w:val="2"/>
                  <w:vMerge/>
                  <w:tcBorders>
                    <w:top w:val="single" w:sz="4" w:space="0" w:color="auto"/>
                    <w:left w:val="single" w:sz="4" w:space="0" w:color="auto"/>
                    <w:bottom w:val="single" w:sz="4" w:space="0" w:color="000000"/>
                    <w:right w:val="single" w:sz="4" w:space="0" w:color="000000"/>
                  </w:tcBorders>
                  <w:vAlign w:val="center"/>
                  <w:hideMark/>
                </w:tcPr>
                <w:p w14:paraId="6002F1A9" w14:textId="77777777" w:rsidR="00A841B8" w:rsidRPr="00306AE8" w:rsidRDefault="00A841B8" w:rsidP="00306AE8">
                  <w:pPr>
                    <w:spacing w:after="0" w:line="240" w:lineRule="auto"/>
                    <w:jc w:val="center"/>
                    <w:rPr>
                      <w:b/>
                      <w:bCs/>
                      <w:color w:val="000000"/>
                      <w:sz w:val="16"/>
                      <w:szCs w:val="16"/>
                    </w:rPr>
                  </w:pPr>
                </w:p>
              </w:tc>
              <w:tc>
                <w:tcPr>
                  <w:tcW w:w="951" w:type="dxa"/>
                  <w:vMerge/>
                  <w:tcBorders>
                    <w:top w:val="single" w:sz="4" w:space="0" w:color="auto"/>
                    <w:left w:val="single" w:sz="4" w:space="0" w:color="auto"/>
                    <w:bottom w:val="single" w:sz="4" w:space="0" w:color="000000"/>
                    <w:right w:val="single" w:sz="4" w:space="0" w:color="auto"/>
                  </w:tcBorders>
                  <w:vAlign w:val="center"/>
                  <w:hideMark/>
                </w:tcPr>
                <w:p w14:paraId="6BFDDD13" w14:textId="77777777" w:rsidR="00A841B8" w:rsidRPr="00306AE8" w:rsidRDefault="00A841B8" w:rsidP="00306AE8">
                  <w:pPr>
                    <w:spacing w:after="0" w:line="240" w:lineRule="auto"/>
                    <w:jc w:val="center"/>
                    <w:rPr>
                      <w:b/>
                      <w:bCs/>
                      <w:color w:val="000000"/>
                      <w:sz w:val="16"/>
                      <w:szCs w:val="16"/>
                    </w:rPr>
                  </w:pPr>
                </w:p>
              </w:tc>
              <w:tc>
                <w:tcPr>
                  <w:tcW w:w="1107" w:type="dxa"/>
                  <w:tcBorders>
                    <w:top w:val="nil"/>
                    <w:left w:val="nil"/>
                    <w:bottom w:val="single" w:sz="4" w:space="0" w:color="auto"/>
                    <w:right w:val="single" w:sz="4" w:space="0" w:color="auto"/>
                  </w:tcBorders>
                  <w:shd w:val="clear" w:color="auto" w:fill="auto"/>
                  <w:noWrap/>
                  <w:vAlign w:val="bottom"/>
                  <w:hideMark/>
                </w:tcPr>
                <w:p w14:paraId="05170556" w14:textId="77777777" w:rsidR="00A841B8" w:rsidRPr="00306AE8" w:rsidRDefault="00A841B8" w:rsidP="00306AE8">
                  <w:pPr>
                    <w:spacing w:after="0" w:line="240" w:lineRule="auto"/>
                    <w:jc w:val="center"/>
                    <w:rPr>
                      <w:b/>
                      <w:bCs/>
                      <w:color w:val="000000"/>
                      <w:sz w:val="16"/>
                      <w:szCs w:val="16"/>
                    </w:rPr>
                  </w:pPr>
                  <w:r w:rsidRPr="00306AE8">
                    <w:rPr>
                      <w:b/>
                      <w:bCs/>
                      <w:color w:val="000000"/>
                      <w:sz w:val="16"/>
                      <w:szCs w:val="16"/>
                    </w:rPr>
                    <w:t>Measured</w:t>
                  </w:r>
                </w:p>
              </w:tc>
              <w:tc>
                <w:tcPr>
                  <w:tcW w:w="952" w:type="dxa"/>
                  <w:tcBorders>
                    <w:top w:val="nil"/>
                    <w:left w:val="nil"/>
                    <w:bottom w:val="single" w:sz="4" w:space="0" w:color="auto"/>
                    <w:right w:val="single" w:sz="4" w:space="0" w:color="auto"/>
                  </w:tcBorders>
                  <w:shd w:val="clear" w:color="auto" w:fill="auto"/>
                  <w:noWrap/>
                  <w:vAlign w:val="bottom"/>
                  <w:hideMark/>
                </w:tcPr>
                <w:p w14:paraId="5F346937" w14:textId="77777777" w:rsidR="00A841B8" w:rsidRPr="00306AE8" w:rsidRDefault="00A841B8" w:rsidP="00306AE8">
                  <w:pPr>
                    <w:spacing w:after="0" w:line="240" w:lineRule="auto"/>
                    <w:jc w:val="center"/>
                    <w:rPr>
                      <w:b/>
                      <w:bCs/>
                      <w:color w:val="000000"/>
                      <w:sz w:val="16"/>
                      <w:szCs w:val="16"/>
                    </w:rPr>
                  </w:pPr>
                  <w:r w:rsidRPr="00306AE8">
                    <w:rPr>
                      <w:b/>
                      <w:bCs/>
                      <w:color w:val="000000"/>
                      <w:sz w:val="16"/>
                      <w:szCs w:val="16"/>
                    </w:rPr>
                    <w:t>TR 38.901</w:t>
                  </w:r>
                </w:p>
              </w:tc>
              <w:tc>
                <w:tcPr>
                  <w:tcW w:w="1107" w:type="dxa"/>
                  <w:tcBorders>
                    <w:top w:val="nil"/>
                    <w:left w:val="nil"/>
                    <w:bottom w:val="single" w:sz="4" w:space="0" w:color="auto"/>
                    <w:right w:val="single" w:sz="4" w:space="0" w:color="auto"/>
                  </w:tcBorders>
                  <w:shd w:val="clear" w:color="auto" w:fill="auto"/>
                  <w:noWrap/>
                  <w:vAlign w:val="bottom"/>
                  <w:hideMark/>
                </w:tcPr>
                <w:p w14:paraId="78B54CED" w14:textId="77777777" w:rsidR="00A841B8" w:rsidRPr="00306AE8" w:rsidRDefault="00A841B8" w:rsidP="00306AE8">
                  <w:pPr>
                    <w:spacing w:after="0" w:line="240" w:lineRule="auto"/>
                    <w:jc w:val="center"/>
                    <w:rPr>
                      <w:b/>
                      <w:bCs/>
                      <w:color w:val="000000"/>
                      <w:sz w:val="16"/>
                      <w:szCs w:val="16"/>
                    </w:rPr>
                  </w:pPr>
                  <w:r w:rsidRPr="00306AE8">
                    <w:rPr>
                      <w:b/>
                      <w:bCs/>
                      <w:color w:val="000000"/>
                      <w:sz w:val="16"/>
                      <w:szCs w:val="16"/>
                    </w:rPr>
                    <w:t>Measured</w:t>
                  </w:r>
                </w:p>
              </w:tc>
              <w:tc>
                <w:tcPr>
                  <w:tcW w:w="953" w:type="dxa"/>
                  <w:tcBorders>
                    <w:top w:val="nil"/>
                    <w:left w:val="nil"/>
                    <w:bottom w:val="single" w:sz="4" w:space="0" w:color="auto"/>
                    <w:right w:val="single" w:sz="4" w:space="0" w:color="auto"/>
                  </w:tcBorders>
                  <w:shd w:val="clear" w:color="auto" w:fill="auto"/>
                  <w:noWrap/>
                  <w:vAlign w:val="bottom"/>
                  <w:hideMark/>
                </w:tcPr>
                <w:p w14:paraId="5E551A28" w14:textId="77777777" w:rsidR="00A841B8" w:rsidRPr="00306AE8" w:rsidRDefault="00A841B8" w:rsidP="00306AE8">
                  <w:pPr>
                    <w:spacing w:after="0" w:line="240" w:lineRule="auto"/>
                    <w:jc w:val="center"/>
                    <w:rPr>
                      <w:b/>
                      <w:bCs/>
                      <w:color w:val="000000"/>
                      <w:sz w:val="16"/>
                      <w:szCs w:val="16"/>
                    </w:rPr>
                  </w:pPr>
                  <w:r w:rsidRPr="00306AE8">
                    <w:rPr>
                      <w:b/>
                      <w:bCs/>
                      <w:color w:val="000000"/>
                      <w:sz w:val="16"/>
                      <w:szCs w:val="16"/>
                    </w:rPr>
                    <w:t>TR 38.901</w:t>
                  </w:r>
                </w:p>
              </w:tc>
            </w:tr>
            <w:tr w:rsidR="008F0AD4" w:rsidRPr="00306AE8" w14:paraId="2DFA5C3D" w14:textId="77777777" w:rsidTr="008F0AD4">
              <w:trPr>
                <w:trHeight w:val="249"/>
                <w:jc w:val="center"/>
              </w:trPr>
              <w:tc>
                <w:tcPr>
                  <w:tcW w:w="1803" w:type="dxa"/>
                  <w:vMerge w:val="restart"/>
                  <w:tcBorders>
                    <w:top w:val="nil"/>
                    <w:left w:val="single" w:sz="4" w:space="0" w:color="auto"/>
                    <w:bottom w:val="single" w:sz="4" w:space="0" w:color="000000"/>
                    <w:right w:val="single" w:sz="4" w:space="0" w:color="auto"/>
                  </w:tcBorders>
                  <w:shd w:val="clear" w:color="auto" w:fill="auto"/>
                  <w:vAlign w:val="center"/>
                  <w:hideMark/>
                </w:tcPr>
                <w:p w14:paraId="076BB72C" w14:textId="77777777" w:rsidR="00A841B8" w:rsidRPr="00306AE8" w:rsidRDefault="00A841B8" w:rsidP="00306AE8">
                  <w:pPr>
                    <w:spacing w:after="0" w:line="240" w:lineRule="auto"/>
                    <w:jc w:val="center"/>
                    <w:rPr>
                      <w:color w:val="000000"/>
                      <w:sz w:val="16"/>
                      <w:szCs w:val="16"/>
                    </w:rPr>
                  </w:pPr>
                  <w:r w:rsidRPr="00306AE8">
                    <w:rPr>
                      <w:color w:val="000000"/>
                      <w:sz w:val="16"/>
                      <w:szCs w:val="16"/>
                    </w:rPr>
                    <w:t>Delay Spread (DS)                    lgDS = log10(DS/1s)</w:t>
                  </w:r>
                </w:p>
              </w:tc>
              <w:tc>
                <w:tcPr>
                  <w:tcW w:w="776"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A5EBE5F" w14:textId="77777777" w:rsidR="00A841B8" w:rsidRPr="00306AE8" w:rsidRDefault="00A841B8" w:rsidP="00306AE8">
                  <w:pPr>
                    <w:spacing w:after="0" w:line="240" w:lineRule="auto"/>
                    <w:jc w:val="center"/>
                    <w:rPr>
                      <w:color w:val="000000"/>
                      <w:sz w:val="16"/>
                      <w:szCs w:val="16"/>
                    </w:rPr>
                  </w:pPr>
                  <w:r w:rsidRPr="00306AE8">
                    <w:rPr>
                      <w:color w:val="000000"/>
                      <w:sz w:val="16"/>
                      <w:szCs w:val="16"/>
                    </w:rPr>
                    <w:t>μ</w:t>
                  </w:r>
                  <w:r w:rsidRPr="00306AE8">
                    <w:rPr>
                      <w:color w:val="000000"/>
                      <w:sz w:val="16"/>
                      <w:szCs w:val="16"/>
                      <w:vertAlign w:val="subscript"/>
                    </w:rPr>
                    <w:t>lgDS</w:t>
                  </w:r>
                </w:p>
              </w:tc>
              <w:tc>
                <w:tcPr>
                  <w:tcW w:w="951" w:type="dxa"/>
                  <w:tcBorders>
                    <w:top w:val="nil"/>
                    <w:left w:val="nil"/>
                    <w:bottom w:val="single" w:sz="4" w:space="0" w:color="auto"/>
                    <w:right w:val="single" w:sz="4" w:space="0" w:color="auto"/>
                  </w:tcBorders>
                  <w:shd w:val="clear" w:color="auto" w:fill="auto"/>
                  <w:noWrap/>
                  <w:vAlign w:val="bottom"/>
                  <w:hideMark/>
                </w:tcPr>
                <w:p w14:paraId="2FBA1380" w14:textId="77777777" w:rsidR="00A841B8" w:rsidRPr="00306AE8" w:rsidRDefault="00A841B8" w:rsidP="00306AE8">
                  <w:pPr>
                    <w:spacing w:after="0" w:line="240" w:lineRule="auto"/>
                    <w:jc w:val="center"/>
                    <w:rPr>
                      <w:color w:val="000000"/>
                      <w:sz w:val="16"/>
                      <w:szCs w:val="16"/>
                    </w:rPr>
                  </w:pPr>
                  <w:r w:rsidRPr="00306AE8">
                    <w:rPr>
                      <w:color w:val="000000"/>
                      <w:sz w:val="16"/>
                      <w:szCs w:val="16"/>
                    </w:rPr>
                    <w:t>LOS</w:t>
                  </w:r>
                </w:p>
              </w:tc>
              <w:tc>
                <w:tcPr>
                  <w:tcW w:w="1107" w:type="dxa"/>
                  <w:tcBorders>
                    <w:top w:val="nil"/>
                    <w:left w:val="nil"/>
                    <w:bottom w:val="single" w:sz="4" w:space="0" w:color="auto"/>
                    <w:right w:val="single" w:sz="4" w:space="0" w:color="auto"/>
                  </w:tcBorders>
                  <w:shd w:val="clear" w:color="auto" w:fill="auto"/>
                  <w:noWrap/>
                  <w:vAlign w:val="bottom"/>
                  <w:hideMark/>
                </w:tcPr>
                <w:p w14:paraId="108AED9E" w14:textId="77777777" w:rsidR="00A841B8" w:rsidRPr="00306AE8" w:rsidRDefault="00A841B8" w:rsidP="00306AE8">
                  <w:pPr>
                    <w:spacing w:after="0" w:line="240" w:lineRule="auto"/>
                    <w:jc w:val="center"/>
                    <w:rPr>
                      <w:color w:val="000000"/>
                      <w:sz w:val="16"/>
                      <w:szCs w:val="16"/>
                    </w:rPr>
                  </w:pPr>
                  <w:r w:rsidRPr="00306AE8">
                    <w:rPr>
                      <w:color w:val="000000"/>
                      <w:sz w:val="16"/>
                      <w:szCs w:val="16"/>
                    </w:rPr>
                    <w:t>-7.26</w:t>
                  </w:r>
                </w:p>
              </w:tc>
              <w:tc>
                <w:tcPr>
                  <w:tcW w:w="952" w:type="dxa"/>
                  <w:tcBorders>
                    <w:top w:val="nil"/>
                    <w:left w:val="nil"/>
                    <w:bottom w:val="single" w:sz="4" w:space="0" w:color="auto"/>
                    <w:right w:val="single" w:sz="4" w:space="0" w:color="auto"/>
                  </w:tcBorders>
                  <w:shd w:val="clear" w:color="auto" w:fill="auto"/>
                  <w:noWrap/>
                  <w:vAlign w:val="bottom"/>
                  <w:hideMark/>
                </w:tcPr>
                <w:p w14:paraId="3CCA9141" w14:textId="77777777" w:rsidR="00A841B8" w:rsidRPr="00306AE8" w:rsidRDefault="00A841B8" w:rsidP="00306AE8">
                  <w:pPr>
                    <w:spacing w:after="0" w:line="240" w:lineRule="auto"/>
                    <w:jc w:val="center"/>
                    <w:rPr>
                      <w:color w:val="000000"/>
                      <w:sz w:val="16"/>
                      <w:szCs w:val="16"/>
                    </w:rPr>
                  </w:pPr>
                  <w:r w:rsidRPr="00306AE8">
                    <w:rPr>
                      <w:color w:val="000000"/>
                      <w:sz w:val="16"/>
                      <w:szCs w:val="16"/>
                    </w:rPr>
                    <w:t>-7.35</w:t>
                  </w:r>
                </w:p>
              </w:tc>
              <w:tc>
                <w:tcPr>
                  <w:tcW w:w="1107" w:type="dxa"/>
                  <w:tcBorders>
                    <w:top w:val="nil"/>
                    <w:left w:val="nil"/>
                    <w:bottom w:val="single" w:sz="4" w:space="0" w:color="auto"/>
                    <w:right w:val="single" w:sz="4" w:space="0" w:color="auto"/>
                  </w:tcBorders>
                  <w:shd w:val="clear" w:color="auto" w:fill="auto"/>
                  <w:noWrap/>
                  <w:vAlign w:val="bottom"/>
                  <w:hideMark/>
                </w:tcPr>
                <w:p w14:paraId="42332FB3" w14:textId="77777777" w:rsidR="00A841B8" w:rsidRPr="00306AE8" w:rsidRDefault="00A841B8" w:rsidP="00306AE8">
                  <w:pPr>
                    <w:spacing w:after="0" w:line="240" w:lineRule="auto"/>
                    <w:jc w:val="center"/>
                    <w:rPr>
                      <w:color w:val="000000"/>
                      <w:sz w:val="16"/>
                      <w:szCs w:val="16"/>
                    </w:rPr>
                  </w:pPr>
                  <w:r w:rsidRPr="00306AE8">
                    <w:rPr>
                      <w:color w:val="000000"/>
                      <w:sz w:val="16"/>
                      <w:szCs w:val="16"/>
                    </w:rPr>
                    <w:t>-7.39</w:t>
                  </w:r>
                </w:p>
              </w:tc>
              <w:tc>
                <w:tcPr>
                  <w:tcW w:w="953" w:type="dxa"/>
                  <w:tcBorders>
                    <w:top w:val="nil"/>
                    <w:left w:val="nil"/>
                    <w:bottom w:val="single" w:sz="4" w:space="0" w:color="auto"/>
                    <w:right w:val="single" w:sz="4" w:space="0" w:color="auto"/>
                  </w:tcBorders>
                  <w:shd w:val="clear" w:color="auto" w:fill="auto"/>
                  <w:noWrap/>
                  <w:vAlign w:val="bottom"/>
                  <w:hideMark/>
                </w:tcPr>
                <w:p w14:paraId="40B9ABA3" w14:textId="77777777" w:rsidR="00A841B8" w:rsidRPr="00306AE8" w:rsidRDefault="00A841B8" w:rsidP="00306AE8">
                  <w:pPr>
                    <w:spacing w:after="0" w:line="240" w:lineRule="auto"/>
                    <w:jc w:val="center"/>
                    <w:rPr>
                      <w:color w:val="000000"/>
                      <w:sz w:val="16"/>
                      <w:szCs w:val="16"/>
                    </w:rPr>
                  </w:pPr>
                  <w:r w:rsidRPr="00306AE8">
                    <w:rPr>
                      <w:color w:val="000000"/>
                      <w:sz w:val="16"/>
                      <w:szCs w:val="16"/>
                    </w:rPr>
                    <w:t>-7.44</w:t>
                  </w:r>
                </w:p>
              </w:tc>
            </w:tr>
            <w:tr w:rsidR="008F0AD4" w:rsidRPr="00306AE8" w14:paraId="6B5A51EE" w14:textId="77777777" w:rsidTr="008F0AD4">
              <w:trPr>
                <w:trHeight w:val="249"/>
                <w:jc w:val="center"/>
              </w:trPr>
              <w:tc>
                <w:tcPr>
                  <w:tcW w:w="1803" w:type="dxa"/>
                  <w:vMerge/>
                  <w:tcBorders>
                    <w:top w:val="nil"/>
                    <w:left w:val="single" w:sz="4" w:space="0" w:color="auto"/>
                    <w:bottom w:val="single" w:sz="4" w:space="0" w:color="000000"/>
                    <w:right w:val="single" w:sz="4" w:space="0" w:color="auto"/>
                  </w:tcBorders>
                  <w:vAlign w:val="center"/>
                  <w:hideMark/>
                </w:tcPr>
                <w:p w14:paraId="78B169B2" w14:textId="77777777" w:rsidR="00A841B8" w:rsidRPr="00306AE8" w:rsidRDefault="00A841B8" w:rsidP="00306AE8">
                  <w:pPr>
                    <w:spacing w:after="0" w:line="240" w:lineRule="auto"/>
                    <w:jc w:val="center"/>
                    <w:rPr>
                      <w:color w:val="000000"/>
                      <w:sz w:val="16"/>
                      <w:szCs w:val="16"/>
                    </w:rPr>
                  </w:pPr>
                </w:p>
              </w:tc>
              <w:tc>
                <w:tcPr>
                  <w:tcW w:w="776" w:type="dxa"/>
                  <w:vMerge/>
                  <w:tcBorders>
                    <w:top w:val="nil"/>
                    <w:left w:val="single" w:sz="4" w:space="0" w:color="auto"/>
                    <w:bottom w:val="single" w:sz="4" w:space="0" w:color="000000"/>
                    <w:right w:val="single" w:sz="4" w:space="0" w:color="auto"/>
                  </w:tcBorders>
                  <w:vAlign w:val="center"/>
                  <w:hideMark/>
                </w:tcPr>
                <w:p w14:paraId="4930D430" w14:textId="77777777" w:rsidR="00A841B8" w:rsidRPr="00306AE8" w:rsidRDefault="00A841B8" w:rsidP="00306AE8">
                  <w:pPr>
                    <w:spacing w:after="0" w:line="240" w:lineRule="auto"/>
                    <w:jc w:val="center"/>
                    <w:rPr>
                      <w:color w:val="000000"/>
                      <w:sz w:val="16"/>
                      <w:szCs w:val="16"/>
                    </w:rPr>
                  </w:pPr>
                </w:p>
              </w:tc>
              <w:tc>
                <w:tcPr>
                  <w:tcW w:w="951" w:type="dxa"/>
                  <w:tcBorders>
                    <w:top w:val="nil"/>
                    <w:left w:val="nil"/>
                    <w:bottom w:val="single" w:sz="4" w:space="0" w:color="auto"/>
                    <w:right w:val="single" w:sz="4" w:space="0" w:color="auto"/>
                  </w:tcBorders>
                  <w:shd w:val="clear" w:color="auto" w:fill="auto"/>
                  <w:noWrap/>
                  <w:vAlign w:val="bottom"/>
                  <w:hideMark/>
                </w:tcPr>
                <w:p w14:paraId="71491F75" w14:textId="77777777" w:rsidR="00A841B8" w:rsidRPr="00306AE8" w:rsidRDefault="00A841B8" w:rsidP="00306AE8">
                  <w:pPr>
                    <w:spacing w:after="0" w:line="240" w:lineRule="auto"/>
                    <w:jc w:val="center"/>
                    <w:rPr>
                      <w:color w:val="000000"/>
                      <w:sz w:val="16"/>
                      <w:szCs w:val="16"/>
                    </w:rPr>
                  </w:pPr>
                  <w:r w:rsidRPr="00306AE8">
                    <w:rPr>
                      <w:color w:val="000000"/>
                      <w:sz w:val="16"/>
                      <w:szCs w:val="16"/>
                    </w:rPr>
                    <w:t>NLOS</w:t>
                  </w:r>
                </w:p>
              </w:tc>
              <w:tc>
                <w:tcPr>
                  <w:tcW w:w="1107" w:type="dxa"/>
                  <w:tcBorders>
                    <w:top w:val="nil"/>
                    <w:left w:val="nil"/>
                    <w:bottom w:val="single" w:sz="4" w:space="0" w:color="auto"/>
                    <w:right w:val="single" w:sz="4" w:space="0" w:color="auto"/>
                  </w:tcBorders>
                  <w:shd w:val="clear" w:color="auto" w:fill="auto"/>
                  <w:noWrap/>
                  <w:vAlign w:val="bottom"/>
                  <w:hideMark/>
                </w:tcPr>
                <w:p w14:paraId="1D48CC88" w14:textId="77777777" w:rsidR="00A841B8" w:rsidRPr="00306AE8" w:rsidRDefault="00A841B8" w:rsidP="00306AE8">
                  <w:pPr>
                    <w:spacing w:after="0" w:line="240" w:lineRule="auto"/>
                    <w:jc w:val="center"/>
                    <w:rPr>
                      <w:color w:val="000000"/>
                      <w:sz w:val="16"/>
                      <w:szCs w:val="16"/>
                    </w:rPr>
                  </w:pPr>
                  <w:r w:rsidRPr="00306AE8">
                    <w:rPr>
                      <w:color w:val="000000"/>
                      <w:sz w:val="16"/>
                      <w:szCs w:val="16"/>
                    </w:rPr>
                    <w:t>-7.14</w:t>
                  </w:r>
                </w:p>
              </w:tc>
              <w:tc>
                <w:tcPr>
                  <w:tcW w:w="952" w:type="dxa"/>
                  <w:tcBorders>
                    <w:top w:val="nil"/>
                    <w:left w:val="nil"/>
                    <w:bottom w:val="single" w:sz="4" w:space="0" w:color="auto"/>
                    <w:right w:val="single" w:sz="4" w:space="0" w:color="auto"/>
                  </w:tcBorders>
                  <w:shd w:val="clear" w:color="auto" w:fill="auto"/>
                  <w:noWrap/>
                  <w:vAlign w:val="bottom"/>
                  <w:hideMark/>
                </w:tcPr>
                <w:p w14:paraId="0CDB4F28" w14:textId="77777777" w:rsidR="00A841B8" w:rsidRPr="00306AE8" w:rsidRDefault="00A841B8" w:rsidP="00306AE8">
                  <w:pPr>
                    <w:spacing w:after="0" w:line="240" w:lineRule="auto"/>
                    <w:jc w:val="center"/>
                    <w:rPr>
                      <w:color w:val="000000"/>
                      <w:sz w:val="16"/>
                      <w:szCs w:val="16"/>
                    </w:rPr>
                  </w:pPr>
                  <w:r w:rsidRPr="00306AE8">
                    <w:rPr>
                      <w:color w:val="000000"/>
                      <w:sz w:val="16"/>
                      <w:szCs w:val="16"/>
                    </w:rPr>
                    <w:t>-7.04</w:t>
                  </w:r>
                </w:p>
              </w:tc>
              <w:tc>
                <w:tcPr>
                  <w:tcW w:w="1107" w:type="dxa"/>
                  <w:tcBorders>
                    <w:top w:val="nil"/>
                    <w:left w:val="nil"/>
                    <w:bottom w:val="single" w:sz="4" w:space="0" w:color="auto"/>
                    <w:right w:val="single" w:sz="4" w:space="0" w:color="auto"/>
                  </w:tcBorders>
                  <w:shd w:val="clear" w:color="auto" w:fill="auto"/>
                  <w:noWrap/>
                  <w:vAlign w:val="bottom"/>
                  <w:hideMark/>
                </w:tcPr>
                <w:p w14:paraId="54786B86" w14:textId="77777777" w:rsidR="00A841B8" w:rsidRPr="00306AE8" w:rsidRDefault="00A841B8" w:rsidP="00306AE8">
                  <w:pPr>
                    <w:spacing w:after="0" w:line="240" w:lineRule="auto"/>
                    <w:jc w:val="center"/>
                    <w:rPr>
                      <w:color w:val="000000"/>
                      <w:sz w:val="16"/>
                      <w:szCs w:val="16"/>
                    </w:rPr>
                  </w:pPr>
                  <w:r w:rsidRPr="00306AE8">
                    <w:rPr>
                      <w:color w:val="000000"/>
                      <w:sz w:val="16"/>
                      <w:szCs w:val="16"/>
                    </w:rPr>
                    <w:t>-7.24</w:t>
                  </w:r>
                </w:p>
              </w:tc>
              <w:tc>
                <w:tcPr>
                  <w:tcW w:w="953" w:type="dxa"/>
                  <w:tcBorders>
                    <w:top w:val="nil"/>
                    <w:left w:val="nil"/>
                    <w:bottom w:val="single" w:sz="4" w:space="0" w:color="auto"/>
                    <w:right w:val="single" w:sz="4" w:space="0" w:color="auto"/>
                  </w:tcBorders>
                  <w:shd w:val="clear" w:color="auto" w:fill="auto"/>
                  <w:noWrap/>
                  <w:vAlign w:val="bottom"/>
                  <w:hideMark/>
                </w:tcPr>
                <w:p w14:paraId="2AC1E426" w14:textId="77777777" w:rsidR="00A841B8" w:rsidRPr="00306AE8" w:rsidRDefault="00A841B8" w:rsidP="00306AE8">
                  <w:pPr>
                    <w:spacing w:after="0" w:line="240" w:lineRule="auto"/>
                    <w:jc w:val="center"/>
                    <w:rPr>
                      <w:color w:val="000000"/>
                      <w:sz w:val="16"/>
                      <w:szCs w:val="16"/>
                    </w:rPr>
                  </w:pPr>
                  <w:r w:rsidRPr="00306AE8">
                    <w:rPr>
                      <w:color w:val="000000"/>
                      <w:sz w:val="16"/>
                      <w:szCs w:val="16"/>
                    </w:rPr>
                    <w:t>-7.13</w:t>
                  </w:r>
                </w:p>
              </w:tc>
            </w:tr>
            <w:tr w:rsidR="008F0AD4" w:rsidRPr="00306AE8" w14:paraId="717FE4A0" w14:textId="77777777" w:rsidTr="008F0AD4">
              <w:trPr>
                <w:trHeight w:val="249"/>
                <w:jc w:val="center"/>
              </w:trPr>
              <w:tc>
                <w:tcPr>
                  <w:tcW w:w="1803" w:type="dxa"/>
                  <w:vMerge/>
                  <w:tcBorders>
                    <w:top w:val="nil"/>
                    <w:left w:val="single" w:sz="4" w:space="0" w:color="auto"/>
                    <w:bottom w:val="single" w:sz="4" w:space="0" w:color="000000"/>
                    <w:right w:val="single" w:sz="4" w:space="0" w:color="auto"/>
                  </w:tcBorders>
                  <w:vAlign w:val="center"/>
                  <w:hideMark/>
                </w:tcPr>
                <w:p w14:paraId="03060649" w14:textId="77777777" w:rsidR="00A841B8" w:rsidRPr="00306AE8" w:rsidRDefault="00A841B8" w:rsidP="00306AE8">
                  <w:pPr>
                    <w:spacing w:after="0" w:line="240" w:lineRule="auto"/>
                    <w:jc w:val="center"/>
                    <w:rPr>
                      <w:color w:val="000000"/>
                      <w:sz w:val="16"/>
                      <w:szCs w:val="16"/>
                    </w:rPr>
                  </w:pPr>
                </w:p>
              </w:tc>
              <w:tc>
                <w:tcPr>
                  <w:tcW w:w="776"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92BC483" w14:textId="77777777" w:rsidR="00A841B8" w:rsidRPr="00306AE8" w:rsidRDefault="00A841B8" w:rsidP="00306AE8">
                  <w:pPr>
                    <w:spacing w:after="0" w:line="240" w:lineRule="auto"/>
                    <w:jc w:val="center"/>
                    <w:rPr>
                      <w:color w:val="000000"/>
                      <w:sz w:val="16"/>
                      <w:szCs w:val="16"/>
                    </w:rPr>
                  </w:pPr>
                  <w:r w:rsidRPr="00306AE8">
                    <w:rPr>
                      <w:color w:val="000000"/>
                      <w:sz w:val="16"/>
                      <w:szCs w:val="16"/>
                    </w:rPr>
                    <w:t>σ</w:t>
                  </w:r>
                  <w:r w:rsidRPr="00306AE8">
                    <w:rPr>
                      <w:color w:val="000000"/>
                      <w:sz w:val="16"/>
                      <w:szCs w:val="16"/>
                      <w:vertAlign w:val="subscript"/>
                    </w:rPr>
                    <w:t>lgDS</w:t>
                  </w:r>
                </w:p>
              </w:tc>
              <w:tc>
                <w:tcPr>
                  <w:tcW w:w="951" w:type="dxa"/>
                  <w:tcBorders>
                    <w:top w:val="nil"/>
                    <w:left w:val="nil"/>
                    <w:bottom w:val="single" w:sz="4" w:space="0" w:color="auto"/>
                    <w:right w:val="single" w:sz="4" w:space="0" w:color="auto"/>
                  </w:tcBorders>
                  <w:shd w:val="clear" w:color="auto" w:fill="auto"/>
                  <w:noWrap/>
                  <w:vAlign w:val="bottom"/>
                  <w:hideMark/>
                </w:tcPr>
                <w:p w14:paraId="3F1E8C97" w14:textId="77777777" w:rsidR="00A841B8" w:rsidRPr="00306AE8" w:rsidRDefault="00A841B8" w:rsidP="00306AE8">
                  <w:pPr>
                    <w:spacing w:after="0" w:line="240" w:lineRule="auto"/>
                    <w:jc w:val="center"/>
                    <w:rPr>
                      <w:color w:val="000000"/>
                      <w:sz w:val="16"/>
                      <w:szCs w:val="16"/>
                    </w:rPr>
                  </w:pPr>
                  <w:r w:rsidRPr="00306AE8">
                    <w:rPr>
                      <w:color w:val="000000"/>
                      <w:sz w:val="16"/>
                      <w:szCs w:val="16"/>
                    </w:rPr>
                    <w:t>LOS</w:t>
                  </w:r>
                </w:p>
              </w:tc>
              <w:tc>
                <w:tcPr>
                  <w:tcW w:w="1107" w:type="dxa"/>
                  <w:tcBorders>
                    <w:top w:val="nil"/>
                    <w:left w:val="nil"/>
                    <w:bottom w:val="single" w:sz="4" w:space="0" w:color="auto"/>
                    <w:right w:val="single" w:sz="4" w:space="0" w:color="auto"/>
                  </w:tcBorders>
                  <w:shd w:val="clear" w:color="auto" w:fill="auto"/>
                  <w:noWrap/>
                  <w:vAlign w:val="bottom"/>
                  <w:hideMark/>
                </w:tcPr>
                <w:p w14:paraId="120453C7" w14:textId="77777777" w:rsidR="00A841B8" w:rsidRPr="00306AE8" w:rsidRDefault="00A841B8" w:rsidP="00306AE8">
                  <w:pPr>
                    <w:spacing w:after="0" w:line="240" w:lineRule="auto"/>
                    <w:jc w:val="center"/>
                    <w:rPr>
                      <w:color w:val="000000"/>
                      <w:sz w:val="16"/>
                      <w:szCs w:val="16"/>
                    </w:rPr>
                  </w:pPr>
                  <w:r w:rsidRPr="00306AE8">
                    <w:rPr>
                      <w:color w:val="000000"/>
                      <w:sz w:val="16"/>
                      <w:szCs w:val="16"/>
                    </w:rPr>
                    <w:t>0.35</w:t>
                  </w:r>
                </w:p>
              </w:tc>
              <w:tc>
                <w:tcPr>
                  <w:tcW w:w="952" w:type="dxa"/>
                  <w:tcBorders>
                    <w:top w:val="nil"/>
                    <w:left w:val="nil"/>
                    <w:bottom w:val="single" w:sz="4" w:space="0" w:color="auto"/>
                    <w:right w:val="single" w:sz="4" w:space="0" w:color="auto"/>
                  </w:tcBorders>
                  <w:shd w:val="clear" w:color="auto" w:fill="auto"/>
                  <w:noWrap/>
                  <w:vAlign w:val="bottom"/>
                  <w:hideMark/>
                </w:tcPr>
                <w:p w14:paraId="4B0EA161" w14:textId="77777777" w:rsidR="00A841B8" w:rsidRPr="00306AE8" w:rsidRDefault="00A841B8" w:rsidP="00306AE8">
                  <w:pPr>
                    <w:spacing w:after="0" w:line="240" w:lineRule="auto"/>
                    <w:jc w:val="center"/>
                    <w:rPr>
                      <w:color w:val="000000"/>
                      <w:sz w:val="16"/>
                      <w:szCs w:val="16"/>
                    </w:rPr>
                  </w:pPr>
                  <w:r w:rsidRPr="00306AE8">
                    <w:rPr>
                      <w:color w:val="000000"/>
                      <w:sz w:val="16"/>
                      <w:szCs w:val="16"/>
                    </w:rPr>
                    <w:t>0.38</w:t>
                  </w:r>
                </w:p>
              </w:tc>
              <w:tc>
                <w:tcPr>
                  <w:tcW w:w="1107" w:type="dxa"/>
                  <w:tcBorders>
                    <w:top w:val="nil"/>
                    <w:left w:val="nil"/>
                    <w:bottom w:val="single" w:sz="4" w:space="0" w:color="auto"/>
                    <w:right w:val="single" w:sz="4" w:space="0" w:color="auto"/>
                  </w:tcBorders>
                  <w:shd w:val="clear" w:color="auto" w:fill="auto"/>
                  <w:noWrap/>
                  <w:vAlign w:val="bottom"/>
                  <w:hideMark/>
                </w:tcPr>
                <w:p w14:paraId="0B51E6E6" w14:textId="77777777" w:rsidR="00A841B8" w:rsidRPr="00306AE8" w:rsidRDefault="00A841B8" w:rsidP="00306AE8">
                  <w:pPr>
                    <w:spacing w:after="0" w:line="240" w:lineRule="auto"/>
                    <w:jc w:val="center"/>
                    <w:rPr>
                      <w:color w:val="000000"/>
                      <w:sz w:val="16"/>
                      <w:szCs w:val="16"/>
                    </w:rPr>
                  </w:pPr>
                  <w:r w:rsidRPr="00306AE8">
                    <w:rPr>
                      <w:color w:val="000000"/>
                      <w:sz w:val="16"/>
                      <w:szCs w:val="16"/>
                    </w:rPr>
                    <w:t>0.33</w:t>
                  </w:r>
                </w:p>
              </w:tc>
              <w:tc>
                <w:tcPr>
                  <w:tcW w:w="953" w:type="dxa"/>
                  <w:tcBorders>
                    <w:top w:val="nil"/>
                    <w:left w:val="nil"/>
                    <w:bottom w:val="single" w:sz="4" w:space="0" w:color="auto"/>
                    <w:right w:val="single" w:sz="4" w:space="0" w:color="auto"/>
                  </w:tcBorders>
                  <w:shd w:val="clear" w:color="auto" w:fill="auto"/>
                  <w:noWrap/>
                  <w:vAlign w:val="bottom"/>
                  <w:hideMark/>
                </w:tcPr>
                <w:p w14:paraId="6013C52B" w14:textId="77777777" w:rsidR="00A841B8" w:rsidRPr="00306AE8" w:rsidRDefault="00A841B8" w:rsidP="00306AE8">
                  <w:pPr>
                    <w:spacing w:after="0" w:line="240" w:lineRule="auto"/>
                    <w:jc w:val="center"/>
                    <w:rPr>
                      <w:color w:val="000000"/>
                      <w:sz w:val="16"/>
                      <w:szCs w:val="16"/>
                    </w:rPr>
                  </w:pPr>
                  <w:r w:rsidRPr="00306AE8">
                    <w:rPr>
                      <w:color w:val="000000"/>
                      <w:sz w:val="16"/>
                      <w:szCs w:val="16"/>
                    </w:rPr>
                    <w:t>0.38</w:t>
                  </w:r>
                </w:p>
              </w:tc>
            </w:tr>
            <w:tr w:rsidR="008F0AD4" w:rsidRPr="00306AE8" w14:paraId="7B23729F" w14:textId="77777777" w:rsidTr="008F0AD4">
              <w:trPr>
                <w:trHeight w:val="249"/>
                <w:jc w:val="center"/>
              </w:trPr>
              <w:tc>
                <w:tcPr>
                  <w:tcW w:w="1803" w:type="dxa"/>
                  <w:vMerge/>
                  <w:tcBorders>
                    <w:top w:val="nil"/>
                    <w:left w:val="single" w:sz="4" w:space="0" w:color="auto"/>
                    <w:bottom w:val="single" w:sz="4" w:space="0" w:color="000000"/>
                    <w:right w:val="single" w:sz="4" w:space="0" w:color="auto"/>
                  </w:tcBorders>
                  <w:vAlign w:val="center"/>
                  <w:hideMark/>
                </w:tcPr>
                <w:p w14:paraId="5272BE71" w14:textId="77777777" w:rsidR="00A841B8" w:rsidRPr="00306AE8" w:rsidRDefault="00A841B8" w:rsidP="00306AE8">
                  <w:pPr>
                    <w:spacing w:after="0" w:line="240" w:lineRule="auto"/>
                    <w:jc w:val="center"/>
                    <w:rPr>
                      <w:color w:val="000000"/>
                      <w:sz w:val="16"/>
                      <w:szCs w:val="16"/>
                    </w:rPr>
                  </w:pPr>
                </w:p>
              </w:tc>
              <w:tc>
                <w:tcPr>
                  <w:tcW w:w="776" w:type="dxa"/>
                  <w:vMerge/>
                  <w:tcBorders>
                    <w:top w:val="nil"/>
                    <w:left w:val="single" w:sz="4" w:space="0" w:color="auto"/>
                    <w:bottom w:val="single" w:sz="4" w:space="0" w:color="000000"/>
                    <w:right w:val="single" w:sz="4" w:space="0" w:color="auto"/>
                  </w:tcBorders>
                  <w:vAlign w:val="center"/>
                  <w:hideMark/>
                </w:tcPr>
                <w:p w14:paraId="1700D9AF" w14:textId="77777777" w:rsidR="00A841B8" w:rsidRPr="00306AE8" w:rsidRDefault="00A841B8" w:rsidP="00306AE8">
                  <w:pPr>
                    <w:spacing w:after="0" w:line="240" w:lineRule="auto"/>
                    <w:jc w:val="center"/>
                    <w:rPr>
                      <w:color w:val="000000"/>
                      <w:sz w:val="16"/>
                      <w:szCs w:val="16"/>
                    </w:rPr>
                  </w:pPr>
                </w:p>
              </w:tc>
              <w:tc>
                <w:tcPr>
                  <w:tcW w:w="951" w:type="dxa"/>
                  <w:tcBorders>
                    <w:top w:val="nil"/>
                    <w:left w:val="nil"/>
                    <w:bottom w:val="single" w:sz="4" w:space="0" w:color="auto"/>
                    <w:right w:val="single" w:sz="4" w:space="0" w:color="auto"/>
                  </w:tcBorders>
                  <w:shd w:val="clear" w:color="auto" w:fill="auto"/>
                  <w:noWrap/>
                  <w:vAlign w:val="bottom"/>
                  <w:hideMark/>
                </w:tcPr>
                <w:p w14:paraId="16ABBFE1" w14:textId="77777777" w:rsidR="00A841B8" w:rsidRPr="00306AE8" w:rsidRDefault="00A841B8" w:rsidP="00306AE8">
                  <w:pPr>
                    <w:spacing w:after="0" w:line="240" w:lineRule="auto"/>
                    <w:jc w:val="center"/>
                    <w:rPr>
                      <w:color w:val="000000"/>
                      <w:sz w:val="16"/>
                      <w:szCs w:val="16"/>
                    </w:rPr>
                  </w:pPr>
                  <w:r w:rsidRPr="00306AE8">
                    <w:rPr>
                      <w:color w:val="000000"/>
                      <w:sz w:val="16"/>
                      <w:szCs w:val="16"/>
                    </w:rPr>
                    <w:t>NLOS</w:t>
                  </w:r>
                </w:p>
              </w:tc>
              <w:tc>
                <w:tcPr>
                  <w:tcW w:w="1107" w:type="dxa"/>
                  <w:tcBorders>
                    <w:top w:val="nil"/>
                    <w:left w:val="nil"/>
                    <w:bottom w:val="single" w:sz="4" w:space="0" w:color="auto"/>
                    <w:right w:val="single" w:sz="4" w:space="0" w:color="auto"/>
                  </w:tcBorders>
                  <w:shd w:val="clear" w:color="auto" w:fill="auto"/>
                  <w:noWrap/>
                  <w:vAlign w:val="bottom"/>
                  <w:hideMark/>
                </w:tcPr>
                <w:p w14:paraId="55ECE225" w14:textId="77777777" w:rsidR="00A841B8" w:rsidRPr="00306AE8" w:rsidRDefault="00A841B8" w:rsidP="00306AE8">
                  <w:pPr>
                    <w:spacing w:after="0" w:line="240" w:lineRule="auto"/>
                    <w:jc w:val="center"/>
                    <w:rPr>
                      <w:color w:val="000000"/>
                      <w:sz w:val="16"/>
                      <w:szCs w:val="16"/>
                    </w:rPr>
                  </w:pPr>
                  <w:r w:rsidRPr="00306AE8">
                    <w:rPr>
                      <w:color w:val="000000"/>
                      <w:sz w:val="16"/>
                      <w:szCs w:val="16"/>
                    </w:rPr>
                    <w:t>0.21</w:t>
                  </w:r>
                </w:p>
              </w:tc>
              <w:tc>
                <w:tcPr>
                  <w:tcW w:w="952" w:type="dxa"/>
                  <w:tcBorders>
                    <w:top w:val="nil"/>
                    <w:left w:val="nil"/>
                    <w:bottom w:val="single" w:sz="4" w:space="0" w:color="auto"/>
                    <w:right w:val="single" w:sz="4" w:space="0" w:color="auto"/>
                  </w:tcBorders>
                  <w:shd w:val="clear" w:color="auto" w:fill="auto"/>
                  <w:noWrap/>
                  <w:vAlign w:val="bottom"/>
                  <w:hideMark/>
                </w:tcPr>
                <w:p w14:paraId="7BAC8340" w14:textId="77777777" w:rsidR="00A841B8" w:rsidRPr="00306AE8" w:rsidRDefault="00A841B8" w:rsidP="00306AE8">
                  <w:pPr>
                    <w:spacing w:after="0" w:line="240" w:lineRule="auto"/>
                    <w:jc w:val="center"/>
                    <w:rPr>
                      <w:color w:val="000000"/>
                      <w:sz w:val="16"/>
                      <w:szCs w:val="16"/>
                    </w:rPr>
                  </w:pPr>
                  <w:r w:rsidRPr="00306AE8">
                    <w:rPr>
                      <w:color w:val="000000"/>
                      <w:sz w:val="16"/>
                      <w:szCs w:val="16"/>
                    </w:rPr>
                    <w:t>0.42</w:t>
                  </w:r>
                </w:p>
              </w:tc>
              <w:tc>
                <w:tcPr>
                  <w:tcW w:w="1107" w:type="dxa"/>
                  <w:tcBorders>
                    <w:top w:val="nil"/>
                    <w:left w:val="nil"/>
                    <w:bottom w:val="single" w:sz="4" w:space="0" w:color="auto"/>
                    <w:right w:val="single" w:sz="4" w:space="0" w:color="auto"/>
                  </w:tcBorders>
                  <w:shd w:val="clear" w:color="auto" w:fill="auto"/>
                  <w:noWrap/>
                  <w:vAlign w:val="bottom"/>
                  <w:hideMark/>
                </w:tcPr>
                <w:p w14:paraId="243417FA" w14:textId="77777777" w:rsidR="00A841B8" w:rsidRPr="00306AE8" w:rsidRDefault="00A841B8" w:rsidP="00306AE8">
                  <w:pPr>
                    <w:spacing w:after="0" w:line="240" w:lineRule="auto"/>
                    <w:jc w:val="center"/>
                    <w:rPr>
                      <w:color w:val="000000"/>
                      <w:sz w:val="16"/>
                      <w:szCs w:val="16"/>
                    </w:rPr>
                  </w:pPr>
                  <w:r w:rsidRPr="00306AE8">
                    <w:rPr>
                      <w:color w:val="000000"/>
                      <w:sz w:val="16"/>
                      <w:szCs w:val="16"/>
                    </w:rPr>
                    <w:t>0.36</w:t>
                  </w:r>
                </w:p>
              </w:tc>
              <w:tc>
                <w:tcPr>
                  <w:tcW w:w="953" w:type="dxa"/>
                  <w:tcBorders>
                    <w:top w:val="nil"/>
                    <w:left w:val="nil"/>
                    <w:bottom w:val="single" w:sz="4" w:space="0" w:color="auto"/>
                    <w:right w:val="single" w:sz="4" w:space="0" w:color="auto"/>
                  </w:tcBorders>
                  <w:shd w:val="clear" w:color="auto" w:fill="auto"/>
                  <w:noWrap/>
                  <w:vAlign w:val="bottom"/>
                  <w:hideMark/>
                </w:tcPr>
                <w:p w14:paraId="7D8890AF" w14:textId="77777777" w:rsidR="00A841B8" w:rsidRPr="00306AE8" w:rsidRDefault="00A841B8" w:rsidP="00306AE8">
                  <w:pPr>
                    <w:spacing w:after="0" w:line="240" w:lineRule="auto"/>
                    <w:jc w:val="center"/>
                    <w:rPr>
                      <w:color w:val="000000"/>
                      <w:sz w:val="16"/>
                      <w:szCs w:val="16"/>
                    </w:rPr>
                  </w:pPr>
                  <w:r w:rsidRPr="00306AE8">
                    <w:rPr>
                      <w:color w:val="000000"/>
                      <w:sz w:val="16"/>
                      <w:szCs w:val="16"/>
                    </w:rPr>
                    <w:t>0.48</w:t>
                  </w:r>
                </w:p>
              </w:tc>
            </w:tr>
          </w:tbl>
          <w:p w14:paraId="19F13114" w14:textId="77777777" w:rsidR="00A841B8" w:rsidRPr="00306AE8" w:rsidRDefault="00A841B8" w:rsidP="00306AE8">
            <w:pPr>
              <w:autoSpaceDE w:val="0"/>
              <w:autoSpaceDN w:val="0"/>
              <w:adjustRightInd w:val="0"/>
              <w:spacing w:before="0" w:after="0" w:line="240" w:lineRule="auto"/>
            </w:pPr>
          </w:p>
          <w:p w14:paraId="54F494B8" w14:textId="77777777" w:rsidR="00A841B8" w:rsidRPr="00306AE8" w:rsidRDefault="00A841B8" w:rsidP="00306AE8">
            <w:pPr>
              <w:spacing w:before="0" w:after="0" w:line="240" w:lineRule="auto"/>
              <w:rPr>
                <w:lang w:eastAsia="zh-CN"/>
              </w:rPr>
            </w:pPr>
            <w:r w:rsidRPr="00306AE8">
              <w:rPr>
                <w:b/>
                <w:bCs/>
                <w:lang w:eastAsia="zh-CN"/>
              </w:rPr>
              <w:lastRenderedPageBreak/>
              <w:t>Observation 3:</w:t>
            </w:r>
            <w:r w:rsidRPr="00306AE8">
              <w:rPr>
                <w:lang w:eastAsia="zh-CN"/>
              </w:rPr>
              <w:t xml:space="preserve"> The omnidirectional DS in LOS and NLOS for the UMi scenario at 6.75 GHz and 16.95 GHz is shown in Table 3 and is similar to the DS values obtained from Table 7.5.6-Part 1 UMi - Street Canyon scenario [6].</w:t>
            </w:r>
          </w:p>
          <w:p w14:paraId="45FA497C" w14:textId="77777777" w:rsidR="00A841B8" w:rsidRPr="00306AE8" w:rsidRDefault="00A841B8" w:rsidP="00306AE8">
            <w:pPr>
              <w:spacing w:before="0" w:after="0" w:line="240" w:lineRule="auto"/>
              <w:rPr>
                <w:lang w:eastAsia="zh-CN"/>
              </w:rPr>
            </w:pPr>
          </w:p>
          <w:p w14:paraId="2DE1F071" w14:textId="77777777" w:rsidR="00A841B8" w:rsidRPr="00306AE8" w:rsidRDefault="00A841B8" w:rsidP="00306AE8">
            <w:pPr>
              <w:spacing w:before="0" w:after="0" w:line="240" w:lineRule="auto"/>
              <w:rPr>
                <w:lang w:eastAsia="zh-CN"/>
              </w:rPr>
            </w:pPr>
            <w:r w:rsidRPr="00306AE8">
              <w:rPr>
                <w:b/>
                <w:bCs/>
                <w:i/>
                <w:iCs/>
                <w:u w:val="single"/>
                <w:lang w:eastAsia="zh-CN"/>
              </w:rPr>
              <w:t>Proposal 3:</w:t>
            </w:r>
            <w:r w:rsidRPr="00306AE8">
              <w:rPr>
                <w:b/>
                <w:bCs/>
                <w:lang w:eastAsia="zh-CN"/>
              </w:rPr>
              <w:t xml:space="preserve"> </w:t>
            </w:r>
            <w:r w:rsidRPr="00306AE8">
              <w:rPr>
                <w:lang w:eastAsia="zh-CN"/>
              </w:rPr>
              <w:t xml:space="preserve"> </w:t>
            </w:r>
            <w:r w:rsidRPr="00306AE8">
              <w:rPr>
                <w:rFonts w:eastAsiaTheme="minorEastAsia"/>
              </w:rPr>
              <w:t>No updates are required for the existing DS parameters for the UMi scenario in TR 38.901 based on measurements conducted at 6.75 GHz and 16.95 GHz in both LOS and NLOS channel conditions.</w:t>
            </w:r>
          </w:p>
          <w:p w14:paraId="253809CA" w14:textId="412B1978" w:rsidR="00111699" w:rsidRPr="00306AE8" w:rsidRDefault="00111699" w:rsidP="00306AE8">
            <w:pPr>
              <w:autoSpaceDE w:val="0"/>
              <w:autoSpaceDN w:val="0"/>
              <w:adjustRightInd w:val="0"/>
              <w:snapToGrid w:val="0"/>
              <w:spacing w:before="0" w:after="0" w:line="240" w:lineRule="auto"/>
            </w:pPr>
          </w:p>
        </w:tc>
      </w:tr>
      <w:tr w:rsidR="0061388A" w:rsidRPr="0079343B" w14:paraId="7E27FCD1" w14:textId="77777777" w:rsidTr="00182371">
        <w:tc>
          <w:tcPr>
            <w:tcW w:w="1345" w:type="dxa"/>
            <w:vAlign w:val="center"/>
          </w:tcPr>
          <w:p w14:paraId="2CCD2999" w14:textId="3E4F47BA" w:rsidR="0061388A" w:rsidRPr="0079343B" w:rsidRDefault="00533100" w:rsidP="00747D7C">
            <w:pPr>
              <w:spacing w:before="0" w:after="0" w:line="240" w:lineRule="auto"/>
              <w:jc w:val="left"/>
            </w:pPr>
            <w:r>
              <w:lastRenderedPageBreak/>
              <w:t>[7] Intel</w:t>
            </w:r>
          </w:p>
        </w:tc>
        <w:tc>
          <w:tcPr>
            <w:tcW w:w="9445" w:type="dxa"/>
            <w:vAlign w:val="center"/>
          </w:tcPr>
          <w:p w14:paraId="717D5C83" w14:textId="653E64A7" w:rsidR="00533100" w:rsidRPr="00306AE8" w:rsidRDefault="00533100" w:rsidP="00306AE8">
            <w:pPr>
              <w:snapToGrid w:val="0"/>
              <w:spacing w:before="0" w:after="0" w:line="240" w:lineRule="auto"/>
              <w:rPr>
                <w:lang w:eastAsia="zh-CN"/>
              </w:rPr>
            </w:pPr>
            <w:r w:rsidRPr="00306AE8">
              <w:rPr>
                <w:b/>
              </w:rPr>
              <w:t xml:space="preserve">Proposal 2: </w:t>
            </w:r>
            <w:r w:rsidRPr="00306AE8">
              <w:rPr>
                <w:lang w:eastAsia="zh-CN"/>
              </w:rPr>
              <w:t>Update the delay spread of UMa NLOS scenarios for 7 to 24 GHz based on measurements provided in R1-2407251.</w:t>
            </w:r>
          </w:p>
          <w:p w14:paraId="7152FDD5" w14:textId="77777777" w:rsidR="00533100" w:rsidRPr="00306AE8" w:rsidRDefault="00533100" w:rsidP="00306AE8">
            <w:pPr>
              <w:pStyle w:val="BodyText"/>
              <w:numPr>
                <w:ilvl w:val="0"/>
                <w:numId w:val="11"/>
              </w:numPr>
              <w:spacing w:before="0" w:after="0" w:line="240" w:lineRule="auto"/>
              <w:rPr>
                <w:rFonts w:ascii="Times New Roman" w:hAnsi="Times New Roman"/>
                <w:szCs w:val="20"/>
                <w:lang w:eastAsia="zh-CN"/>
              </w:rPr>
            </w:pPr>
            <w:r w:rsidRPr="00306AE8">
              <w:rPr>
                <w:rFonts w:ascii="Times New Roman" w:hAnsi="Times New Roman"/>
                <w:szCs w:val="20"/>
                <w:lang w:eastAsia="zh-CN"/>
              </w:rPr>
              <w:t>FFS how to handle the frequency continuity beyond the 7 to 24 GHz</w:t>
            </w:r>
          </w:p>
          <w:p w14:paraId="1186DF0F" w14:textId="1A261708" w:rsidR="00F43711" w:rsidRPr="00306AE8" w:rsidRDefault="00F43711" w:rsidP="00306AE8">
            <w:pPr>
              <w:spacing w:before="0" w:after="0" w:line="240" w:lineRule="auto"/>
              <w:rPr>
                <w:lang w:eastAsia="zh-CN"/>
              </w:rPr>
            </w:pPr>
          </w:p>
        </w:tc>
      </w:tr>
      <w:tr w:rsidR="0061388A" w:rsidRPr="0079343B" w14:paraId="00D3D623" w14:textId="77777777" w:rsidTr="00182371">
        <w:tc>
          <w:tcPr>
            <w:tcW w:w="1345" w:type="dxa"/>
            <w:vAlign w:val="center"/>
          </w:tcPr>
          <w:p w14:paraId="5F1ACADF" w14:textId="6CEF3CA2" w:rsidR="0061388A" w:rsidRPr="0079343B" w:rsidRDefault="005329FE" w:rsidP="00747D7C">
            <w:pPr>
              <w:spacing w:before="0" w:after="0" w:line="240" w:lineRule="auto"/>
            </w:pPr>
            <w:r>
              <w:t>[8] Ericsson</w:t>
            </w:r>
          </w:p>
        </w:tc>
        <w:tc>
          <w:tcPr>
            <w:tcW w:w="9445" w:type="dxa"/>
            <w:vAlign w:val="center"/>
          </w:tcPr>
          <w:p w14:paraId="41107D82" w14:textId="77777777" w:rsidR="00AD45D1" w:rsidRPr="00306AE8" w:rsidRDefault="005329FE" w:rsidP="00306AE8">
            <w:pPr>
              <w:pStyle w:val="NormalWeb"/>
              <w:spacing w:before="0" w:beforeAutospacing="0" w:after="0" w:afterAutospacing="0" w:line="240" w:lineRule="auto"/>
              <w:rPr>
                <w:rFonts w:eastAsia="DengXian"/>
                <w:color w:val="000000"/>
                <w:sz w:val="20"/>
                <w:szCs w:val="20"/>
              </w:rPr>
            </w:pPr>
            <w:r w:rsidRPr="00306AE8">
              <w:rPr>
                <w:rFonts w:eastAsia="DengXian"/>
                <w:b/>
                <w:bCs/>
                <w:color w:val="000000"/>
                <w:sz w:val="20"/>
                <w:szCs w:val="20"/>
              </w:rPr>
              <w:t>Proposal 10</w:t>
            </w:r>
            <w:r w:rsidRPr="00306AE8">
              <w:rPr>
                <w:rFonts w:eastAsia="DengXian"/>
                <w:b/>
                <w:bCs/>
                <w:color w:val="000000"/>
                <w:sz w:val="20"/>
                <w:szCs w:val="20"/>
              </w:rPr>
              <w:tab/>
            </w:r>
            <w:r w:rsidRPr="00306AE8">
              <w:rPr>
                <w:rFonts w:eastAsia="DengXian"/>
                <w:color w:val="000000"/>
                <w:sz w:val="20"/>
                <w:szCs w:val="20"/>
              </w:rPr>
              <w:t>Consider the delay spread model in the TR 38.901 UMa scenario to be validated at 3.5 GHz.</w:t>
            </w:r>
          </w:p>
          <w:p w14:paraId="30ABC14A" w14:textId="77777777" w:rsidR="005329FE" w:rsidRPr="00306AE8" w:rsidRDefault="005329FE" w:rsidP="00306AE8">
            <w:pPr>
              <w:keepNext/>
              <w:keepLines/>
              <w:spacing w:before="0" w:after="0" w:line="240" w:lineRule="auto"/>
              <w:jc w:val="center"/>
              <w:rPr>
                <w:lang w:eastAsia="en-GB"/>
              </w:rPr>
            </w:pPr>
            <w:r w:rsidRPr="00306AE8">
              <w:rPr>
                <w:noProof/>
                <w:lang w:eastAsia="en-GB"/>
              </w:rPr>
              <w:drawing>
                <wp:inline distT="0" distB="0" distL="0" distR="0" wp14:anchorId="01821E86" wp14:editId="63326FB4">
                  <wp:extent cx="2404925" cy="1800970"/>
                  <wp:effectExtent l="0" t="0" r="0" b="889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415393" cy="1808809"/>
                          </a:xfrm>
                          <a:prstGeom prst="rect">
                            <a:avLst/>
                          </a:prstGeom>
                          <a:noFill/>
                          <a:ln>
                            <a:noFill/>
                          </a:ln>
                        </pic:spPr>
                      </pic:pic>
                    </a:graphicData>
                  </a:graphic>
                </wp:inline>
              </w:drawing>
            </w:r>
          </w:p>
          <w:p w14:paraId="4822FE49" w14:textId="0B22A04A" w:rsidR="005329FE" w:rsidRPr="00306AE8" w:rsidRDefault="005329FE" w:rsidP="00306AE8">
            <w:pPr>
              <w:keepLines/>
              <w:spacing w:before="0" w:after="0" w:line="240" w:lineRule="auto"/>
              <w:jc w:val="center"/>
              <w:rPr>
                <w:bCs/>
                <w:lang w:eastAsia="en-GB"/>
              </w:rPr>
            </w:pPr>
            <w:bookmarkStart w:id="10" w:name="_Ref162347031"/>
            <w:r w:rsidRPr="00306AE8">
              <w:rPr>
                <w:bCs/>
                <w:lang w:eastAsia="en-GB"/>
              </w:rPr>
              <w:t>Figure</w:t>
            </w:r>
            <w:bookmarkEnd w:id="10"/>
            <w:r w:rsidR="008F0AD4" w:rsidRPr="00306AE8">
              <w:rPr>
                <w:bCs/>
                <w:lang w:eastAsia="en-GB"/>
              </w:rPr>
              <w:t xml:space="preserve"> 10</w:t>
            </w:r>
            <w:r w:rsidRPr="00306AE8">
              <w:rPr>
                <w:bCs/>
                <w:lang w:eastAsia="en-GB"/>
              </w:rPr>
              <w:tab/>
              <w:t>Comparison of RMS delay spread between the measurements and the UMa model.</w:t>
            </w:r>
          </w:p>
          <w:p w14:paraId="02DA03E3" w14:textId="6DCC048A" w:rsidR="005329FE" w:rsidRPr="00306AE8" w:rsidRDefault="005329FE" w:rsidP="00306AE8">
            <w:pPr>
              <w:pStyle w:val="NormalWeb"/>
              <w:spacing w:before="0" w:beforeAutospacing="0" w:after="0" w:afterAutospacing="0" w:line="240" w:lineRule="auto"/>
              <w:rPr>
                <w:rFonts w:eastAsia="DengXian"/>
                <w:b/>
                <w:bCs/>
                <w:color w:val="000000"/>
                <w:sz w:val="20"/>
                <w:szCs w:val="20"/>
              </w:rPr>
            </w:pPr>
          </w:p>
        </w:tc>
      </w:tr>
      <w:tr w:rsidR="0061388A" w:rsidRPr="0079343B" w14:paraId="27DCA99F" w14:textId="77777777" w:rsidTr="00182371">
        <w:tc>
          <w:tcPr>
            <w:tcW w:w="1345" w:type="dxa"/>
            <w:vAlign w:val="center"/>
          </w:tcPr>
          <w:p w14:paraId="59CAB8CF" w14:textId="71BD09B5" w:rsidR="0061388A" w:rsidRPr="0079343B" w:rsidRDefault="00ED73E8" w:rsidP="00747D7C">
            <w:pPr>
              <w:spacing w:before="0" w:after="0" w:line="240" w:lineRule="auto"/>
            </w:pPr>
            <w:r>
              <w:t>[11] Sony</w:t>
            </w:r>
          </w:p>
        </w:tc>
        <w:tc>
          <w:tcPr>
            <w:tcW w:w="9445" w:type="dxa"/>
            <w:vAlign w:val="center"/>
          </w:tcPr>
          <w:p w14:paraId="0917CAEF" w14:textId="77777777" w:rsidR="0061388A" w:rsidRPr="00306AE8" w:rsidRDefault="00ED73E8" w:rsidP="00306AE8">
            <w:pPr>
              <w:spacing w:before="0" w:after="0" w:line="240" w:lineRule="auto"/>
              <w:rPr>
                <w:lang w:eastAsia="zh-CN"/>
              </w:rPr>
            </w:pPr>
            <w:r w:rsidRPr="00306AE8">
              <w:rPr>
                <w:b/>
                <w:bCs/>
                <w:lang w:eastAsia="zh-CN"/>
              </w:rPr>
              <w:t>Observation 11.</w:t>
            </w:r>
            <w:r w:rsidRPr="00306AE8">
              <w:rPr>
                <w:b/>
                <w:bCs/>
                <w:lang w:eastAsia="zh-CN"/>
              </w:rPr>
              <w:tab/>
            </w:r>
            <w:r w:rsidRPr="00306AE8">
              <w:rPr>
                <w:lang w:eastAsia="zh-CN"/>
              </w:rPr>
              <w:t xml:space="preserve"> For an indoor scenario, ray-tracing simulations could predict the stronger scattering, which reflects the multiplexing richness of the environment, reasonably well. However, ray tracing did not predict lower-level scattering well.</w:t>
            </w:r>
          </w:p>
          <w:p w14:paraId="4651A30C" w14:textId="77777777" w:rsidR="00ED73E8" w:rsidRPr="00306AE8" w:rsidRDefault="00ED73E8" w:rsidP="00306AE8">
            <w:pPr>
              <w:spacing w:before="0" w:after="0" w:line="240" w:lineRule="auto"/>
              <w:rPr>
                <w:lang w:eastAsia="zh-CN"/>
              </w:rPr>
            </w:pPr>
          </w:p>
          <w:p w14:paraId="1CC23129" w14:textId="3BE1C25D" w:rsidR="00ED73E8" w:rsidRPr="00306AE8" w:rsidRDefault="00ED73E8" w:rsidP="00306AE8">
            <w:pPr>
              <w:pStyle w:val="Caption"/>
              <w:keepNext/>
              <w:spacing w:before="0" w:after="0" w:line="240" w:lineRule="auto"/>
              <w:jc w:val="left"/>
              <w:rPr>
                <w:b w:val="0"/>
                <w:bCs w:val="0"/>
                <w:sz w:val="20"/>
                <w:szCs w:val="20"/>
              </w:rPr>
            </w:pPr>
            <w:bookmarkStart w:id="11" w:name="_Ref178854911"/>
            <w:r w:rsidRPr="00306AE8">
              <w:rPr>
                <w:b w:val="0"/>
                <w:bCs w:val="0"/>
                <w:sz w:val="20"/>
                <w:szCs w:val="20"/>
              </w:rPr>
              <w:t xml:space="preserve">Table </w:t>
            </w:r>
            <w:bookmarkEnd w:id="11"/>
            <w:r w:rsidR="008F0AD4" w:rsidRPr="00306AE8">
              <w:rPr>
                <w:b w:val="0"/>
                <w:bCs w:val="0"/>
                <w:sz w:val="20"/>
                <w:szCs w:val="20"/>
              </w:rPr>
              <w:t>3</w:t>
            </w:r>
            <w:r w:rsidRPr="00306AE8">
              <w:rPr>
                <w:b w:val="0"/>
                <w:bCs w:val="0"/>
                <w:sz w:val="20"/>
                <w:szCs w:val="20"/>
              </w:rPr>
              <w:t xml:space="preserve">. </w:t>
            </w:r>
            <w:r w:rsidRPr="00306AE8">
              <w:rPr>
                <w:rFonts w:eastAsia="Times New Roman"/>
                <w:b w:val="0"/>
                <w:bCs w:val="0"/>
                <w:sz w:val="20"/>
                <w:szCs w:val="20"/>
                <w:lang w:val="en-GB"/>
              </w:rPr>
              <w:t>Delay-spread scaling factors.</w:t>
            </w:r>
          </w:p>
          <w:tbl>
            <w:tblPr>
              <w:tblStyle w:val="TableGrid"/>
              <w:tblW w:w="8340" w:type="dxa"/>
              <w:tblLayout w:type="fixed"/>
              <w:tblLook w:val="06A0" w:firstRow="1" w:lastRow="0" w:firstColumn="1" w:lastColumn="0" w:noHBand="1" w:noVBand="1"/>
            </w:tblPr>
            <w:tblGrid>
              <w:gridCol w:w="1900"/>
              <w:gridCol w:w="1523"/>
              <w:gridCol w:w="1581"/>
              <w:gridCol w:w="1668"/>
              <w:gridCol w:w="1668"/>
            </w:tblGrid>
            <w:tr w:rsidR="00ED73E8" w:rsidRPr="00306AE8" w14:paraId="43128B44" w14:textId="77777777" w:rsidTr="00306AE8">
              <w:trPr>
                <w:trHeight w:val="236"/>
              </w:trPr>
              <w:tc>
                <w:tcPr>
                  <w:tcW w:w="1900" w:type="dxa"/>
                </w:tcPr>
                <w:p w14:paraId="60E4BDF2" w14:textId="77777777" w:rsidR="00ED73E8" w:rsidRPr="00306AE8" w:rsidRDefault="00ED73E8" w:rsidP="00306AE8">
                  <w:pPr>
                    <w:spacing w:before="0" w:after="0" w:line="240" w:lineRule="auto"/>
                    <w:rPr>
                      <w:b/>
                      <w:bCs/>
                      <w:sz w:val="16"/>
                      <w:szCs w:val="16"/>
                    </w:rPr>
                  </w:pPr>
                  <w:r w:rsidRPr="00306AE8">
                    <w:rPr>
                      <w:rFonts w:eastAsia="Times New Roman"/>
                      <w:b/>
                      <w:bCs/>
                      <w:sz w:val="16"/>
                      <w:szCs w:val="16"/>
                      <w:lang w:val="en-GB"/>
                    </w:rPr>
                    <w:t xml:space="preserve"> Delay in [ns]</w:t>
                  </w:r>
                </w:p>
              </w:tc>
              <w:tc>
                <w:tcPr>
                  <w:tcW w:w="1523" w:type="dxa"/>
                </w:tcPr>
                <w:p w14:paraId="4257D4C4" w14:textId="77777777" w:rsidR="00ED73E8" w:rsidRPr="00306AE8" w:rsidRDefault="00ED73E8" w:rsidP="00306AE8">
                  <w:pPr>
                    <w:spacing w:before="0" w:after="0" w:line="240" w:lineRule="auto"/>
                    <w:rPr>
                      <w:rFonts w:eastAsia="Times New Roman"/>
                      <w:b/>
                      <w:bCs/>
                      <w:sz w:val="16"/>
                      <w:szCs w:val="16"/>
                      <w:lang w:val="en-GB"/>
                    </w:rPr>
                  </w:pPr>
                  <w:r w:rsidRPr="00306AE8">
                    <w:rPr>
                      <w:rFonts w:eastAsia="Times New Roman"/>
                      <w:b/>
                      <w:bCs/>
                      <w:sz w:val="16"/>
                      <w:szCs w:val="16"/>
                      <w:lang w:val="en-GB"/>
                    </w:rPr>
                    <w:t>TR-38.901 model</w:t>
                  </w:r>
                </w:p>
              </w:tc>
              <w:tc>
                <w:tcPr>
                  <w:tcW w:w="1581" w:type="dxa"/>
                </w:tcPr>
                <w:p w14:paraId="3E8A339A" w14:textId="77777777" w:rsidR="00ED73E8" w:rsidRPr="00306AE8" w:rsidRDefault="00ED73E8" w:rsidP="00306AE8">
                  <w:pPr>
                    <w:spacing w:before="0" w:after="0" w:line="240" w:lineRule="auto"/>
                    <w:rPr>
                      <w:rFonts w:eastAsia="Times New Roman"/>
                      <w:b/>
                      <w:bCs/>
                      <w:sz w:val="16"/>
                      <w:szCs w:val="16"/>
                      <w:lang w:val="en-GB"/>
                    </w:rPr>
                  </w:pPr>
                  <w:r w:rsidRPr="00306AE8">
                    <w:rPr>
                      <w:rFonts w:eastAsia="Times New Roman"/>
                      <w:b/>
                      <w:bCs/>
                      <w:sz w:val="16"/>
                      <w:szCs w:val="16"/>
                      <w:lang w:val="en-GB"/>
                    </w:rPr>
                    <w:t xml:space="preserve">Measurements </w:t>
                  </w:r>
                </w:p>
              </w:tc>
              <w:tc>
                <w:tcPr>
                  <w:tcW w:w="1668" w:type="dxa"/>
                </w:tcPr>
                <w:p w14:paraId="56EA70F6" w14:textId="77777777" w:rsidR="00ED73E8" w:rsidRPr="00306AE8" w:rsidRDefault="00ED73E8" w:rsidP="00306AE8">
                  <w:pPr>
                    <w:spacing w:before="0" w:after="0" w:line="240" w:lineRule="auto"/>
                    <w:rPr>
                      <w:rFonts w:eastAsia="Times New Roman"/>
                      <w:b/>
                      <w:bCs/>
                      <w:sz w:val="16"/>
                      <w:szCs w:val="16"/>
                      <w:lang w:val="en-GB"/>
                    </w:rPr>
                  </w:pPr>
                  <w:r w:rsidRPr="00306AE8">
                    <w:rPr>
                      <w:rFonts w:eastAsia="Times New Roman"/>
                      <w:b/>
                      <w:bCs/>
                      <w:sz w:val="16"/>
                      <w:szCs w:val="16"/>
                      <w:lang w:val="en-GB"/>
                    </w:rPr>
                    <w:t>Ray-tracing detail model</w:t>
                  </w:r>
                </w:p>
              </w:tc>
              <w:tc>
                <w:tcPr>
                  <w:tcW w:w="1668" w:type="dxa"/>
                </w:tcPr>
                <w:p w14:paraId="7AFC7B49" w14:textId="77777777" w:rsidR="00ED73E8" w:rsidRPr="00306AE8" w:rsidRDefault="00ED73E8" w:rsidP="00306AE8">
                  <w:pPr>
                    <w:spacing w:before="0" w:after="0" w:line="240" w:lineRule="auto"/>
                    <w:rPr>
                      <w:rFonts w:eastAsia="Times New Roman"/>
                      <w:b/>
                      <w:bCs/>
                      <w:sz w:val="16"/>
                      <w:szCs w:val="16"/>
                      <w:lang w:val="en-GB"/>
                    </w:rPr>
                  </w:pPr>
                  <w:r w:rsidRPr="00306AE8">
                    <w:rPr>
                      <w:rFonts w:eastAsia="Times New Roman"/>
                      <w:b/>
                      <w:bCs/>
                      <w:sz w:val="16"/>
                      <w:szCs w:val="16"/>
                      <w:lang w:val="en-GB"/>
                    </w:rPr>
                    <w:t>Ray-tracing simple model</w:t>
                  </w:r>
                </w:p>
              </w:tc>
            </w:tr>
            <w:tr w:rsidR="00ED73E8" w:rsidRPr="00306AE8" w14:paraId="7F79F6D9" w14:textId="77777777" w:rsidTr="00306AE8">
              <w:trPr>
                <w:trHeight w:val="236"/>
              </w:trPr>
              <w:tc>
                <w:tcPr>
                  <w:tcW w:w="1900" w:type="dxa"/>
                </w:tcPr>
                <w:p w14:paraId="39759156" w14:textId="77777777" w:rsidR="00ED73E8" w:rsidRPr="00306AE8" w:rsidRDefault="00ED73E8" w:rsidP="00306AE8">
                  <w:pPr>
                    <w:spacing w:before="0" w:after="0" w:line="240" w:lineRule="auto"/>
                    <w:rPr>
                      <w:rFonts w:eastAsia="Times New Roman"/>
                      <w:b/>
                      <w:bCs/>
                      <w:sz w:val="16"/>
                      <w:szCs w:val="16"/>
                      <w:lang w:val="en-GB"/>
                    </w:rPr>
                  </w:pPr>
                  <w:r w:rsidRPr="00306AE8">
                    <w:rPr>
                      <w:rFonts w:eastAsia="Times New Roman"/>
                      <w:b/>
                      <w:bCs/>
                      <w:sz w:val="16"/>
                      <w:szCs w:val="16"/>
                      <w:lang w:val="en-GB"/>
                    </w:rPr>
                    <w:t>Short-delay profile</w:t>
                  </w:r>
                </w:p>
              </w:tc>
              <w:tc>
                <w:tcPr>
                  <w:tcW w:w="1523" w:type="dxa"/>
                </w:tcPr>
                <w:p w14:paraId="6E555DB7" w14:textId="77777777" w:rsidR="00ED73E8" w:rsidRPr="00306AE8" w:rsidRDefault="00ED73E8" w:rsidP="00306AE8">
                  <w:pPr>
                    <w:spacing w:before="0" w:after="0" w:line="240" w:lineRule="auto"/>
                    <w:rPr>
                      <w:rFonts w:eastAsia="Times New Roman"/>
                      <w:sz w:val="16"/>
                      <w:szCs w:val="16"/>
                      <w:lang w:val="en-GB"/>
                    </w:rPr>
                  </w:pPr>
                  <w:r w:rsidRPr="00306AE8">
                    <w:rPr>
                      <w:rFonts w:eastAsia="Times New Roman"/>
                      <w:sz w:val="16"/>
                      <w:szCs w:val="16"/>
                      <w:lang w:val="en-GB"/>
                    </w:rPr>
                    <w:t>16</w:t>
                  </w:r>
                </w:p>
              </w:tc>
              <w:tc>
                <w:tcPr>
                  <w:tcW w:w="1581" w:type="dxa"/>
                </w:tcPr>
                <w:p w14:paraId="5BF92EA3" w14:textId="77777777" w:rsidR="00ED73E8" w:rsidRPr="00306AE8" w:rsidRDefault="00ED73E8" w:rsidP="00306AE8">
                  <w:pPr>
                    <w:spacing w:before="0" w:after="0" w:line="240" w:lineRule="auto"/>
                    <w:rPr>
                      <w:rFonts w:eastAsia="Times New Roman"/>
                      <w:sz w:val="16"/>
                      <w:szCs w:val="16"/>
                      <w:lang w:val="en-GB"/>
                    </w:rPr>
                  </w:pPr>
                  <w:r w:rsidRPr="00306AE8">
                    <w:rPr>
                      <w:rFonts w:eastAsia="Times New Roman"/>
                      <w:sz w:val="16"/>
                      <w:szCs w:val="16"/>
                      <w:lang w:val="en-GB"/>
                    </w:rPr>
                    <w:t>15</w:t>
                  </w:r>
                </w:p>
              </w:tc>
              <w:tc>
                <w:tcPr>
                  <w:tcW w:w="1668" w:type="dxa"/>
                </w:tcPr>
                <w:p w14:paraId="017F187B" w14:textId="77777777" w:rsidR="00ED73E8" w:rsidRPr="00306AE8" w:rsidRDefault="00ED73E8" w:rsidP="00306AE8">
                  <w:pPr>
                    <w:spacing w:before="0" w:after="0" w:line="240" w:lineRule="auto"/>
                    <w:rPr>
                      <w:rFonts w:eastAsia="Times New Roman"/>
                      <w:sz w:val="16"/>
                      <w:szCs w:val="16"/>
                      <w:lang w:val="en-GB"/>
                    </w:rPr>
                  </w:pPr>
                  <w:r w:rsidRPr="00306AE8">
                    <w:rPr>
                      <w:rFonts w:eastAsia="Times New Roman"/>
                      <w:sz w:val="16"/>
                      <w:szCs w:val="16"/>
                      <w:lang w:val="en-GB"/>
                    </w:rPr>
                    <w:t>15</w:t>
                  </w:r>
                </w:p>
              </w:tc>
              <w:tc>
                <w:tcPr>
                  <w:tcW w:w="1668" w:type="dxa"/>
                </w:tcPr>
                <w:p w14:paraId="03DAE46E" w14:textId="77777777" w:rsidR="00ED73E8" w:rsidRPr="00306AE8" w:rsidRDefault="00ED73E8" w:rsidP="00306AE8">
                  <w:pPr>
                    <w:spacing w:before="0" w:after="0" w:line="240" w:lineRule="auto"/>
                    <w:rPr>
                      <w:rFonts w:eastAsia="Times New Roman"/>
                      <w:sz w:val="16"/>
                      <w:szCs w:val="16"/>
                      <w:lang w:val="en-GB"/>
                    </w:rPr>
                  </w:pPr>
                  <w:r w:rsidRPr="00306AE8">
                    <w:rPr>
                      <w:rFonts w:eastAsia="Times New Roman"/>
                      <w:sz w:val="16"/>
                      <w:szCs w:val="16"/>
                      <w:lang w:val="en-GB"/>
                    </w:rPr>
                    <w:t>15</w:t>
                  </w:r>
                </w:p>
              </w:tc>
            </w:tr>
            <w:tr w:rsidR="00ED73E8" w:rsidRPr="00306AE8" w14:paraId="0BF7417F" w14:textId="77777777" w:rsidTr="00306AE8">
              <w:trPr>
                <w:trHeight w:val="236"/>
              </w:trPr>
              <w:tc>
                <w:tcPr>
                  <w:tcW w:w="1900" w:type="dxa"/>
                </w:tcPr>
                <w:p w14:paraId="04FFD296" w14:textId="77777777" w:rsidR="00ED73E8" w:rsidRPr="00306AE8" w:rsidRDefault="00ED73E8" w:rsidP="00306AE8">
                  <w:pPr>
                    <w:spacing w:before="0" w:after="0" w:line="240" w:lineRule="auto"/>
                    <w:rPr>
                      <w:rFonts w:eastAsia="Times New Roman"/>
                      <w:b/>
                      <w:bCs/>
                      <w:sz w:val="16"/>
                      <w:szCs w:val="16"/>
                      <w:lang w:val="en-GB"/>
                    </w:rPr>
                  </w:pPr>
                  <w:r w:rsidRPr="00306AE8">
                    <w:rPr>
                      <w:rFonts w:eastAsia="Times New Roman"/>
                      <w:b/>
                      <w:bCs/>
                      <w:sz w:val="16"/>
                      <w:szCs w:val="16"/>
                      <w:lang w:val="en-GB"/>
                    </w:rPr>
                    <w:t>Normal-delay profile</w:t>
                  </w:r>
                </w:p>
              </w:tc>
              <w:tc>
                <w:tcPr>
                  <w:tcW w:w="1523" w:type="dxa"/>
                </w:tcPr>
                <w:p w14:paraId="653E805C" w14:textId="77777777" w:rsidR="00ED73E8" w:rsidRPr="00306AE8" w:rsidRDefault="00ED73E8" w:rsidP="00306AE8">
                  <w:pPr>
                    <w:spacing w:before="0" w:after="0" w:line="240" w:lineRule="auto"/>
                    <w:rPr>
                      <w:rFonts w:eastAsia="Times New Roman"/>
                      <w:sz w:val="16"/>
                      <w:szCs w:val="16"/>
                      <w:lang w:val="en-GB"/>
                    </w:rPr>
                  </w:pPr>
                  <w:r w:rsidRPr="00306AE8">
                    <w:rPr>
                      <w:rFonts w:eastAsia="Times New Roman"/>
                      <w:sz w:val="16"/>
                      <w:szCs w:val="16"/>
                      <w:lang w:val="en-GB"/>
                    </w:rPr>
                    <w:t>24</w:t>
                  </w:r>
                </w:p>
              </w:tc>
              <w:tc>
                <w:tcPr>
                  <w:tcW w:w="1581" w:type="dxa"/>
                </w:tcPr>
                <w:p w14:paraId="29CF2848" w14:textId="77777777" w:rsidR="00ED73E8" w:rsidRPr="00306AE8" w:rsidRDefault="00ED73E8" w:rsidP="00306AE8">
                  <w:pPr>
                    <w:spacing w:before="0" w:after="0" w:line="240" w:lineRule="auto"/>
                    <w:rPr>
                      <w:rFonts w:eastAsia="Times New Roman"/>
                      <w:sz w:val="16"/>
                      <w:szCs w:val="16"/>
                      <w:lang w:val="en-GB"/>
                    </w:rPr>
                  </w:pPr>
                  <w:r w:rsidRPr="00306AE8">
                    <w:rPr>
                      <w:rFonts w:eastAsia="Times New Roman"/>
                      <w:sz w:val="16"/>
                      <w:szCs w:val="16"/>
                      <w:lang w:val="en-GB"/>
                    </w:rPr>
                    <w:t>40</w:t>
                  </w:r>
                </w:p>
              </w:tc>
              <w:tc>
                <w:tcPr>
                  <w:tcW w:w="1668" w:type="dxa"/>
                </w:tcPr>
                <w:p w14:paraId="0B492A5A" w14:textId="77777777" w:rsidR="00ED73E8" w:rsidRPr="00306AE8" w:rsidRDefault="00ED73E8" w:rsidP="00306AE8">
                  <w:pPr>
                    <w:spacing w:before="0" w:after="0" w:line="240" w:lineRule="auto"/>
                    <w:rPr>
                      <w:rFonts w:eastAsia="Times New Roman"/>
                      <w:sz w:val="16"/>
                      <w:szCs w:val="16"/>
                      <w:lang w:val="en-GB"/>
                    </w:rPr>
                  </w:pPr>
                  <w:r w:rsidRPr="00306AE8">
                    <w:rPr>
                      <w:rFonts w:eastAsia="Times New Roman"/>
                      <w:sz w:val="16"/>
                      <w:szCs w:val="16"/>
                      <w:lang w:val="en-GB"/>
                    </w:rPr>
                    <w:t>38</w:t>
                  </w:r>
                </w:p>
              </w:tc>
              <w:tc>
                <w:tcPr>
                  <w:tcW w:w="1668" w:type="dxa"/>
                </w:tcPr>
                <w:p w14:paraId="10EA6A28" w14:textId="77777777" w:rsidR="00ED73E8" w:rsidRPr="00306AE8" w:rsidRDefault="00ED73E8" w:rsidP="00306AE8">
                  <w:pPr>
                    <w:spacing w:before="0" w:after="0" w:line="240" w:lineRule="auto"/>
                    <w:rPr>
                      <w:rFonts w:eastAsia="Times New Roman"/>
                      <w:sz w:val="16"/>
                      <w:szCs w:val="16"/>
                      <w:lang w:val="en-GB"/>
                    </w:rPr>
                  </w:pPr>
                  <w:r w:rsidRPr="00306AE8">
                    <w:rPr>
                      <w:rFonts w:eastAsia="Times New Roman"/>
                      <w:sz w:val="16"/>
                      <w:szCs w:val="16"/>
                      <w:lang w:val="en-GB"/>
                    </w:rPr>
                    <w:t>38</w:t>
                  </w:r>
                </w:p>
              </w:tc>
            </w:tr>
            <w:tr w:rsidR="00ED73E8" w:rsidRPr="00306AE8" w14:paraId="58DCB81D" w14:textId="77777777" w:rsidTr="00306AE8">
              <w:trPr>
                <w:trHeight w:val="236"/>
              </w:trPr>
              <w:tc>
                <w:tcPr>
                  <w:tcW w:w="1900" w:type="dxa"/>
                </w:tcPr>
                <w:p w14:paraId="27986B1F" w14:textId="77777777" w:rsidR="00ED73E8" w:rsidRPr="00306AE8" w:rsidRDefault="00ED73E8" w:rsidP="00306AE8">
                  <w:pPr>
                    <w:spacing w:before="0" w:after="0" w:line="240" w:lineRule="auto"/>
                    <w:rPr>
                      <w:rFonts w:eastAsia="Times New Roman"/>
                      <w:b/>
                      <w:bCs/>
                      <w:sz w:val="16"/>
                      <w:szCs w:val="16"/>
                      <w:lang w:val="en-GB"/>
                    </w:rPr>
                  </w:pPr>
                  <w:r w:rsidRPr="00306AE8">
                    <w:rPr>
                      <w:rFonts w:eastAsia="Times New Roman"/>
                      <w:b/>
                      <w:bCs/>
                      <w:sz w:val="16"/>
                      <w:szCs w:val="16"/>
                      <w:lang w:val="en-GB"/>
                    </w:rPr>
                    <w:t>Long-delay profile</w:t>
                  </w:r>
                </w:p>
              </w:tc>
              <w:tc>
                <w:tcPr>
                  <w:tcW w:w="1523" w:type="dxa"/>
                </w:tcPr>
                <w:p w14:paraId="1D5250C4" w14:textId="77777777" w:rsidR="00ED73E8" w:rsidRPr="00306AE8" w:rsidRDefault="00ED73E8" w:rsidP="00306AE8">
                  <w:pPr>
                    <w:spacing w:before="0" w:after="0" w:line="240" w:lineRule="auto"/>
                    <w:rPr>
                      <w:rFonts w:eastAsia="Times New Roman"/>
                      <w:sz w:val="16"/>
                      <w:szCs w:val="16"/>
                      <w:lang w:val="en-GB"/>
                    </w:rPr>
                  </w:pPr>
                  <w:r w:rsidRPr="00306AE8">
                    <w:rPr>
                      <w:rFonts w:eastAsia="Times New Roman"/>
                      <w:sz w:val="16"/>
                      <w:szCs w:val="16"/>
                      <w:lang w:val="en-GB"/>
                    </w:rPr>
                    <w:t>47</w:t>
                  </w:r>
                </w:p>
              </w:tc>
              <w:tc>
                <w:tcPr>
                  <w:tcW w:w="1581" w:type="dxa"/>
                </w:tcPr>
                <w:p w14:paraId="79F13422" w14:textId="77777777" w:rsidR="00ED73E8" w:rsidRPr="00306AE8" w:rsidRDefault="00ED73E8" w:rsidP="00306AE8">
                  <w:pPr>
                    <w:spacing w:before="0" w:after="0" w:line="240" w:lineRule="auto"/>
                    <w:rPr>
                      <w:rFonts w:eastAsia="Times New Roman"/>
                      <w:sz w:val="16"/>
                      <w:szCs w:val="16"/>
                      <w:lang w:val="en-GB"/>
                    </w:rPr>
                  </w:pPr>
                  <w:r w:rsidRPr="00306AE8">
                    <w:rPr>
                      <w:rFonts w:eastAsia="Times New Roman"/>
                      <w:sz w:val="16"/>
                      <w:szCs w:val="16"/>
                      <w:lang w:val="en-GB"/>
                    </w:rPr>
                    <w:t>55</w:t>
                  </w:r>
                </w:p>
              </w:tc>
              <w:tc>
                <w:tcPr>
                  <w:tcW w:w="1668" w:type="dxa"/>
                </w:tcPr>
                <w:p w14:paraId="356A00C0" w14:textId="77777777" w:rsidR="00ED73E8" w:rsidRPr="00306AE8" w:rsidRDefault="00ED73E8" w:rsidP="00306AE8">
                  <w:pPr>
                    <w:spacing w:before="0" w:after="0" w:line="240" w:lineRule="auto"/>
                    <w:rPr>
                      <w:rFonts w:eastAsia="Times New Roman"/>
                      <w:sz w:val="16"/>
                      <w:szCs w:val="16"/>
                      <w:lang w:val="en-GB"/>
                    </w:rPr>
                  </w:pPr>
                  <w:r w:rsidRPr="00306AE8">
                    <w:rPr>
                      <w:rFonts w:eastAsia="Times New Roman"/>
                      <w:sz w:val="16"/>
                      <w:szCs w:val="16"/>
                      <w:lang w:val="en-GB"/>
                    </w:rPr>
                    <w:t>55</w:t>
                  </w:r>
                </w:p>
              </w:tc>
              <w:tc>
                <w:tcPr>
                  <w:tcW w:w="1668" w:type="dxa"/>
                </w:tcPr>
                <w:p w14:paraId="3EAB9E17" w14:textId="77777777" w:rsidR="00ED73E8" w:rsidRPr="00306AE8" w:rsidRDefault="00ED73E8" w:rsidP="00306AE8">
                  <w:pPr>
                    <w:spacing w:before="0" w:after="0" w:line="240" w:lineRule="auto"/>
                    <w:rPr>
                      <w:rFonts w:eastAsia="Times New Roman"/>
                      <w:sz w:val="16"/>
                      <w:szCs w:val="16"/>
                      <w:lang w:val="en-GB"/>
                    </w:rPr>
                  </w:pPr>
                  <w:r w:rsidRPr="00306AE8">
                    <w:rPr>
                      <w:rFonts w:eastAsia="Times New Roman"/>
                      <w:sz w:val="16"/>
                      <w:szCs w:val="16"/>
                      <w:lang w:val="en-GB"/>
                    </w:rPr>
                    <w:t>58</w:t>
                  </w:r>
                </w:p>
              </w:tc>
            </w:tr>
          </w:tbl>
          <w:p w14:paraId="36B6C577" w14:textId="77777777" w:rsidR="00ED73E8" w:rsidRPr="00306AE8" w:rsidRDefault="00ED73E8" w:rsidP="00306AE8">
            <w:pPr>
              <w:spacing w:before="0" w:after="0" w:line="240" w:lineRule="auto"/>
              <w:rPr>
                <w:lang w:eastAsia="zh-CN"/>
              </w:rPr>
            </w:pPr>
          </w:p>
          <w:p w14:paraId="2534B41C" w14:textId="77777777" w:rsidR="00ED73E8" w:rsidRPr="00306AE8" w:rsidRDefault="00ED73E8" w:rsidP="00306AE8">
            <w:pPr>
              <w:spacing w:before="0" w:after="0" w:line="240" w:lineRule="auto"/>
              <w:rPr>
                <w:lang w:eastAsia="zh-CN"/>
              </w:rPr>
            </w:pPr>
            <w:r w:rsidRPr="00306AE8">
              <w:rPr>
                <w:b/>
                <w:bCs/>
                <w:lang w:eastAsia="zh-CN"/>
              </w:rPr>
              <w:t>Observation 12.</w:t>
            </w:r>
            <w:r w:rsidRPr="00306AE8">
              <w:rPr>
                <w:b/>
                <w:bCs/>
                <w:lang w:eastAsia="zh-CN"/>
              </w:rPr>
              <w:tab/>
            </w:r>
            <w:r w:rsidRPr="00306AE8">
              <w:rPr>
                <w:lang w:eastAsia="zh-CN"/>
              </w:rPr>
              <w:t xml:space="preserve"> The 3GPP TR 38.901 delay profile mode is valid in the 7–24 GHz frequency for the InH office scenario.  </w:t>
            </w:r>
          </w:p>
          <w:p w14:paraId="71EE5F86" w14:textId="77777777" w:rsidR="00ED73E8" w:rsidRPr="00306AE8" w:rsidRDefault="00ED73E8" w:rsidP="00306AE8">
            <w:pPr>
              <w:spacing w:before="0" w:after="0" w:line="240" w:lineRule="auto"/>
              <w:rPr>
                <w:lang w:eastAsia="zh-CN"/>
              </w:rPr>
            </w:pPr>
            <w:r w:rsidRPr="00306AE8">
              <w:rPr>
                <w:b/>
                <w:bCs/>
                <w:lang w:eastAsia="zh-CN"/>
              </w:rPr>
              <w:t>Observation 13.</w:t>
            </w:r>
            <w:r w:rsidRPr="00306AE8">
              <w:rPr>
                <w:b/>
                <w:bCs/>
                <w:lang w:eastAsia="zh-CN"/>
              </w:rPr>
              <w:tab/>
            </w:r>
            <w:r w:rsidRPr="00306AE8">
              <w:rPr>
                <w:lang w:eastAsia="zh-CN"/>
              </w:rPr>
              <w:t xml:space="preserve"> Ray-tracing simulations could predict the major features of the power delay profile of InH office channels well.</w:t>
            </w:r>
          </w:p>
          <w:p w14:paraId="778AEE16" w14:textId="60D39136" w:rsidR="00ED73E8" w:rsidRPr="00306AE8" w:rsidRDefault="00ED73E8" w:rsidP="00306AE8">
            <w:pPr>
              <w:spacing w:before="0" w:after="0" w:line="240" w:lineRule="auto"/>
              <w:rPr>
                <w:lang w:eastAsia="zh-CN"/>
              </w:rPr>
            </w:pPr>
            <w:r w:rsidRPr="00306AE8">
              <w:rPr>
                <w:b/>
                <w:bCs/>
                <w:lang w:eastAsia="zh-CN"/>
              </w:rPr>
              <w:t>Proposal 8.</w:t>
            </w:r>
            <w:r w:rsidRPr="00306AE8">
              <w:rPr>
                <w:b/>
                <w:bCs/>
                <w:lang w:eastAsia="zh-CN"/>
              </w:rPr>
              <w:tab/>
            </w:r>
            <w:r w:rsidRPr="00306AE8">
              <w:rPr>
                <w:lang w:eastAsia="zh-CN"/>
              </w:rPr>
              <w:t xml:space="preserve"> The delay spread model in TR 38.901 for the 7–24 GHz frequency range can be considered valid, and no updates are needed.</w:t>
            </w:r>
          </w:p>
        </w:tc>
      </w:tr>
      <w:tr w:rsidR="006B06B8" w:rsidRPr="0079343B" w14:paraId="3593D959" w14:textId="77777777" w:rsidTr="00182371">
        <w:tc>
          <w:tcPr>
            <w:tcW w:w="1345" w:type="dxa"/>
            <w:vAlign w:val="center"/>
          </w:tcPr>
          <w:p w14:paraId="2225A734" w14:textId="3B6F6E46" w:rsidR="006B06B8" w:rsidRPr="0079343B" w:rsidRDefault="00E109AF" w:rsidP="00747D7C">
            <w:pPr>
              <w:spacing w:after="0" w:line="240" w:lineRule="auto"/>
            </w:pPr>
            <w:r>
              <w:t>[14] Apple</w:t>
            </w:r>
          </w:p>
        </w:tc>
        <w:tc>
          <w:tcPr>
            <w:tcW w:w="9445" w:type="dxa"/>
            <w:vAlign w:val="center"/>
          </w:tcPr>
          <w:p w14:paraId="3CE65762" w14:textId="77777777" w:rsidR="00E109AF" w:rsidRPr="00306AE8" w:rsidRDefault="00E109AF" w:rsidP="00306AE8">
            <w:pPr>
              <w:spacing w:before="0" w:after="0" w:line="240" w:lineRule="auto"/>
            </w:pPr>
            <w:r w:rsidRPr="00306AE8">
              <w:rPr>
                <w:b/>
                <w:bCs/>
              </w:rPr>
              <w:t>Observation 5:</w:t>
            </w:r>
            <w:r w:rsidRPr="00306AE8">
              <w:t xml:space="preserve"> For indoor office scenario at 13 GHz, the measured delay spread is approximately aligned with TR 38.901 with 25 dB dynamic range.</w:t>
            </w:r>
          </w:p>
          <w:p w14:paraId="6BB33047" w14:textId="77777777" w:rsidR="00E109AF" w:rsidRPr="00306AE8" w:rsidRDefault="00E109AF" w:rsidP="00306AE8">
            <w:pPr>
              <w:keepNext/>
              <w:spacing w:before="0" w:after="0" w:line="240" w:lineRule="auto"/>
              <w:jc w:val="center"/>
            </w:pPr>
          </w:p>
          <w:p w14:paraId="5450004A" w14:textId="77777777" w:rsidR="00E109AF" w:rsidRPr="00306AE8" w:rsidRDefault="00E109AF" w:rsidP="00306AE8">
            <w:pPr>
              <w:keepNext/>
              <w:spacing w:before="0" w:after="0" w:line="240" w:lineRule="auto"/>
              <w:jc w:val="center"/>
            </w:pPr>
            <w:r w:rsidRPr="00306AE8">
              <w:rPr>
                <w:noProof/>
              </w:rPr>
              <w:drawing>
                <wp:inline distT="0" distB="0" distL="0" distR="0" wp14:anchorId="4361B9D8" wp14:editId="7DC7C681">
                  <wp:extent cx="2945305" cy="2110817"/>
                  <wp:effectExtent l="0" t="0" r="0" b="0"/>
                  <wp:docPr id="1538017719" name="Picture 1" descr="A graph of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017719" name="Picture 1" descr="A graph of a number of data&#10;&#10;Description automatically generated with medium confidence"/>
                          <pic:cNvPicPr/>
                        </pic:nvPicPr>
                        <pic:blipFill>
                          <a:blip r:embed="rId39" cstate="email">
                            <a:extLst>
                              <a:ext uri="{28A0092B-C50C-407E-A947-70E740481C1C}">
                                <a14:useLocalDpi xmlns:a14="http://schemas.microsoft.com/office/drawing/2010/main"/>
                              </a:ext>
                            </a:extLst>
                          </a:blip>
                          <a:stretch>
                            <a:fillRect/>
                          </a:stretch>
                        </pic:blipFill>
                        <pic:spPr>
                          <a:xfrm>
                            <a:off x="0" y="0"/>
                            <a:ext cx="2962152" cy="2122891"/>
                          </a:xfrm>
                          <a:prstGeom prst="rect">
                            <a:avLst/>
                          </a:prstGeom>
                        </pic:spPr>
                      </pic:pic>
                    </a:graphicData>
                  </a:graphic>
                </wp:inline>
              </w:drawing>
            </w:r>
          </w:p>
          <w:p w14:paraId="4B2A7937" w14:textId="3779015B" w:rsidR="00306AE8" w:rsidRPr="00306AE8" w:rsidRDefault="00E109AF" w:rsidP="00306AE8">
            <w:pPr>
              <w:pStyle w:val="Caption"/>
              <w:spacing w:before="0" w:after="0" w:line="240" w:lineRule="auto"/>
              <w:jc w:val="center"/>
              <w:rPr>
                <w:b w:val="0"/>
                <w:bCs w:val="0"/>
                <w:sz w:val="20"/>
                <w:szCs w:val="20"/>
              </w:rPr>
            </w:pPr>
            <w:bookmarkStart w:id="12" w:name="_Ref181443068"/>
            <w:r w:rsidRPr="00306AE8">
              <w:rPr>
                <w:b w:val="0"/>
                <w:bCs w:val="0"/>
                <w:sz w:val="20"/>
                <w:szCs w:val="20"/>
              </w:rPr>
              <w:t>Figure</w:t>
            </w:r>
            <w:bookmarkEnd w:id="12"/>
            <w:r w:rsidR="00306AE8">
              <w:rPr>
                <w:b w:val="0"/>
                <w:bCs w:val="0"/>
                <w:sz w:val="20"/>
                <w:szCs w:val="20"/>
              </w:rPr>
              <w:t>8</w:t>
            </w:r>
            <w:r w:rsidRPr="00306AE8">
              <w:rPr>
                <w:b w:val="0"/>
                <w:bCs w:val="0"/>
                <w:sz w:val="20"/>
                <w:szCs w:val="20"/>
              </w:rPr>
              <w:t>: Distributions of delay spread in indoor office scenario at 13 GHz</w:t>
            </w:r>
          </w:p>
          <w:p w14:paraId="04EF5E7D" w14:textId="77777777" w:rsidR="00306AE8" w:rsidRDefault="00306AE8" w:rsidP="00306AE8">
            <w:pPr>
              <w:spacing w:before="0" w:after="0" w:line="240" w:lineRule="auto"/>
              <w:rPr>
                <w:b/>
                <w:bCs/>
              </w:rPr>
            </w:pPr>
          </w:p>
          <w:p w14:paraId="3B6D5DCC" w14:textId="3835D9C0" w:rsidR="00E109AF" w:rsidRPr="00306AE8" w:rsidRDefault="00E109AF" w:rsidP="00306AE8">
            <w:pPr>
              <w:spacing w:before="0" w:after="0" w:line="240" w:lineRule="auto"/>
            </w:pPr>
            <w:r w:rsidRPr="00306AE8">
              <w:rPr>
                <w:b/>
                <w:bCs/>
              </w:rPr>
              <w:lastRenderedPageBreak/>
              <w:t>Observation 5:</w:t>
            </w:r>
            <w:r w:rsidRPr="00306AE8">
              <w:t xml:space="preserve"> For indoor office scenario at 13 GHz, the measured delay spread is approximately aligned with TR 38.901 with 25 dB dynamic range.</w:t>
            </w:r>
          </w:p>
          <w:p w14:paraId="6DB433AC" w14:textId="77777777" w:rsidR="00E109AF" w:rsidRPr="00306AE8" w:rsidRDefault="00E109AF" w:rsidP="00306AE8">
            <w:pPr>
              <w:keepNext/>
              <w:spacing w:before="0" w:after="0" w:line="240" w:lineRule="auto"/>
              <w:jc w:val="center"/>
            </w:pPr>
          </w:p>
          <w:p w14:paraId="352F4226" w14:textId="77777777" w:rsidR="00E109AF" w:rsidRPr="00306AE8" w:rsidRDefault="00E109AF" w:rsidP="00306AE8">
            <w:pPr>
              <w:keepNext/>
              <w:spacing w:before="0" w:after="0" w:line="240" w:lineRule="auto"/>
              <w:jc w:val="center"/>
            </w:pPr>
            <w:r w:rsidRPr="00306AE8">
              <w:rPr>
                <w:noProof/>
              </w:rPr>
              <w:drawing>
                <wp:inline distT="0" distB="0" distL="0" distR="0" wp14:anchorId="144AA8C6" wp14:editId="0AB285E8">
                  <wp:extent cx="3012623" cy="2159062"/>
                  <wp:effectExtent l="0" t="0" r="0" b="0"/>
                  <wp:docPr id="1012564899" name="Picture 1" descr="A graph of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017719" name="Picture 1" descr="A graph of a number of data&#10;&#10;Description automatically generated with medium confidence"/>
                          <pic:cNvPicPr/>
                        </pic:nvPicPr>
                        <pic:blipFill>
                          <a:blip r:embed="rId40" cstate="email">
                            <a:extLst>
                              <a:ext uri="{28A0092B-C50C-407E-A947-70E740481C1C}">
                                <a14:useLocalDpi xmlns:a14="http://schemas.microsoft.com/office/drawing/2010/main"/>
                              </a:ext>
                            </a:extLst>
                          </a:blip>
                          <a:stretch>
                            <a:fillRect/>
                          </a:stretch>
                        </pic:blipFill>
                        <pic:spPr>
                          <a:xfrm>
                            <a:off x="0" y="0"/>
                            <a:ext cx="3027889" cy="2170003"/>
                          </a:xfrm>
                          <a:prstGeom prst="rect">
                            <a:avLst/>
                          </a:prstGeom>
                        </pic:spPr>
                      </pic:pic>
                    </a:graphicData>
                  </a:graphic>
                </wp:inline>
              </w:drawing>
            </w:r>
          </w:p>
          <w:p w14:paraId="71097E99" w14:textId="26A40360" w:rsidR="00E109AF" w:rsidRPr="00306AE8" w:rsidRDefault="00E109AF" w:rsidP="00306AE8">
            <w:pPr>
              <w:pStyle w:val="Caption"/>
              <w:spacing w:before="0" w:after="0" w:line="240" w:lineRule="auto"/>
              <w:rPr>
                <w:b w:val="0"/>
                <w:bCs w:val="0"/>
                <w:sz w:val="20"/>
                <w:szCs w:val="20"/>
              </w:rPr>
            </w:pPr>
            <w:r w:rsidRPr="00306AE8">
              <w:rPr>
                <w:b w:val="0"/>
                <w:bCs w:val="0"/>
                <w:sz w:val="20"/>
                <w:szCs w:val="20"/>
              </w:rPr>
              <w:t>Figure</w:t>
            </w:r>
            <w:r w:rsidR="00306AE8">
              <w:rPr>
                <w:b w:val="0"/>
                <w:bCs w:val="0"/>
                <w:sz w:val="20"/>
                <w:szCs w:val="20"/>
              </w:rPr>
              <w:t xml:space="preserve"> 8</w:t>
            </w:r>
            <w:r w:rsidRPr="00306AE8">
              <w:rPr>
                <w:b w:val="0"/>
                <w:bCs w:val="0"/>
                <w:sz w:val="20"/>
                <w:szCs w:val="20"/>
              </w:rPr>
              <w:t>: Distributions of delay spread in indoor office scenario at 13 GHz</w:t>
            </w:r>
          </w:p>
          <w:p w14:paraId="587E92AD" w14:textId="77777777" w:rsidR="00E109AF" w:rsidRPr="00306AE8" w:rsidRDefault="00E109AF" w:rsidP="00306AE8">
            <w:pPr>
              <w:keepNext/>
              <w:spacing w:before="0" w:after="0" w:line="240" w:lineRule="auto"/>
              <w:jc w:val="center"/>
            </w:pPr>
            <w:r w:rsidRPr="00306AE8">
              <w:rPr>
                <w:noProof/>
              </w:rPr>
              <w:drawing>
                <wp:inline distT="0" distB="0" distL="0" distR="0" wp14:anchorId="14C04221" wp14:editId="2318D510">
                  <wp:extent cx="3048304" cy="2361732"/>
                  <wp:effectExtent l="0" t="0" r="0" b="635"/>
                  <wp:docPr id="625755183" name="Picture 1" descr="A graph of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755183" name="Picture 1" descr="A graph of a line&#10;&#10;Description automatically generated with medium confidence"/>
                          <pic:cNvPicPr/>
                        </pic:nvPicPr>
                        <pic:blipFill>
                          <a:blip r:embed="rId41" cstate="email">
                            <a:extLst>
                              <a:ext uri="{28A0092B-C50C-407E-A947-70E740481C1C}">
                                <a14:useLocalDpi xmlns:a14="http://schemas.microsoft.com/office/drawing/2010/main"/>
                              </a:ext>
                            </a:extLst>
                          </a:blip>
                          <a:stretch>
                            <a:fillRect/>
                          </a:stretch>
                        </pic:blipFill>
                        <pic:spPr>
                          <a:xfrm>
                            <a:off x="0" y="0"/>
                            <a:ext cx="3073374" cy="2381155"/>
                          </a:xfrm>
                          <a:prstGeom prst="rect">
                            <a:avLst/>
                          </a:prstGeom>
                        </pic:spPr>
                      </pic:pic>
                    </a:graphicData>
                  </a:graphic>
                </wp:inline>
              </w:drawing>
            </w:r>
          </w:p>
          <w:p w14:paraId="0ACDD064" w14:textId="2E5D4BD5" w:rsidR="00E109AF" w:rsidRPr="00306AE8" w:rsidRDefault="00E109AF" w:rsidP="00306AE8">
            <w:pPr>
              <w:pStyle w:val="Caption"/>
              <w:spacing w:before="0" w:after="0" w:line="240" w:lineRule="auto"/>
              <w:rPr>
                <w:b w:val="0"/>
                <w:bCs w:val="0"/>
                <w:sz w:val="20"/>
                <w:szCs w:val="20"/>
              </w:rPr>
            </w:pPr>
            <w:bookmarkStart w:id="13" w:name="_Ref189259497"/>
            <w:r w:rsidRPr="00306AE8">
              <w:rPr>
                <w:b w:val="0"/>
                <w:bCs w:val="0"/>
                <w:sz w:val="20"/>
                <w:szCs w:val="20"/>
              </w:rPr>
              <w:t>Figure</w:t>
            </w:r>
            <w:bookmarkEnd w:id="13"/>
            <w:r w:rsidR="00306AE8">
              <w:rPr>
                <w:b w:val="0"/>
                <w:bCs w:val="0"/>
                <w:sz w:val="20"/>
                <w:szCs w:val="20"/>
              </w:rPr>
              <w:t xml:space="preserve"> 9</w:t>
            </w:r>
            <w:r w:rsidRPr="00306AE8">
              <w:rPr>
                <w:b w:val="0"/>
                <w:bCs w:val="0"/>
                <w:sz w:val="20"/>
                <w:szCs w:val="20"/>
              </w:rPr>
              <w:t>: Mean RMS delay spread vs. dynamic range in indoor office scenario at 13 GHz</w:t>
            </w:r>
          </w:p>
          <w:p w14:paraId="5BA8D05A" w14:textId="77777777" w:rsidR="00306AE8" w:rsidRDefault="00306AE8" w:rsidP="00306AE8">
            <w:pPr>
              <w:pStyle w:val="Caption"/>
              <w:keepNext/>
              <w:spacing w:before="0" w:after="0" w:line="240" w:lineRule="auto"/>
              <w:rPr>
                <w:b w:val="0"/>
                <w:bCs w:val="0"/>
                <w:sz w:val="20"/>
                <w:szCs w:val="20"/>
              </w:rPr>
            </w:pPr>
            <w:bookmarkStart w:id="14" w:name="_Ref178613749"/>
          </w:p>
          <w:p w14:paraId="3E2C0E85" w14:textId="4C33008C" w:rsidR="00E109AF" w:rsidRPr="00306AE8" w:rsidRDefault="00E109AF" w:rsidP="00306AE8">
            <w:pPr>
              <w:pStyle w:val="Caption"/>
              <w:keepNext/>
              <w:spacing w:before="0" w:after="0" w:line="240" w:lineRule="auto"/>
              <w:rPr>
                <w:b w:val="0"/>
                <w:bCs w:val="0"/>
                <w:sz w:val="20"/>
                <w:szCs w:val="20"/>
              </w:rPr>
            </w:pPr>
            <w:r w:rsidRPr="00306AE8">
              <w:rPr>
                <w:b w:val="0"/>
                <w:bCs w:val="0"/>
                <w:sz w:val="20"/>
                <w:szCs w:val="20"/>
              </w:rPr>
              <w:t>Table</w:t>
            </w:r>
            <w:bookmarkEnd w:id="14"/>
            <w:r w:rsidR="00306AE8">
              <w:rPr>
                <w:b w:val="0"/>
                <w:bCs w:val="0"/>
                <w:sz w:val="20"/>
                <w:szCs w:val="20"/>
              </w:rPr>
              <w:t xml:space="preserve"> 2</w:t>
            </w:r>
            <w:r w:rsidRPr="00306AE8">
              <w:rPr>
                <w:b w:val="0"/>
                <w:bCs w:val="0"/>
                <w:sz w:val="20"/>
                <w:szCs w:val="20"/>
              </w:rPr>
              <w:t>: Comparison of delay spread for UMa NLOS at 8 GHz</w:t>
            </w:r>
          </w:p>
          <w:tbl>
            <w:tblPr>
              <w:tblStyle w:val="TableGrid"/>
              <w:tblW w:w="7872" w:type="dxa"/>
              <w:jc w:val="center"/>
              <w:tblLook w:val="04A0" w:firstRow="1" w:lastRow="0" w:firstColumn="1" w:lastColumn="0" w:noHBand="0" w:noVBand="1"/>
            </w:tblPr>
            <w:tblGrid>
              <w:gridCol w:w="2819"/>
              <w:gridCol w:w="2452"/>
              <w:gridCol w:w="2601"/>
            </w:tblGrid>
            <w:tr w:rsidR="00E109AF" w:rsidRPr="00306AE8" w14:paraId="66B910B4" w14:textId="77777777" w:rsidTr="00306AE8">
              <w:trPr>
                <w:trHeight w:val="249"/>
                <w:jc w:val="center"/>
              </w:trPr>
              <w:tc>
                <w:tcPr>
                  <w:tcW w:w="2819" w:type="dxa"/>
                </w:tcPr>
                <w:p w14:paraId="3B35CBCC" w14:textId="77777777" w:rsidR="00E109AF" w:rsidRPr="00306AE8" w:rsidRDefault="00E109AF" w:rsidP="00306AE8">
                  <w:pPr>
                    <w:spacing w:before="0" w:after="0" w:line="240" w:lineRule="auto"/>
                    <w:jc w:val="center"/>
                    <w:rPr>
                      <w:sz w:val="16"/>
                      <w:szCs w:val="16"/>
                    </w:rPr>
                  </w:pPr>
                </w:p>
              </w:tc>
              <w:tc>
                <w:tcPr>
                  <w:tcW w:w="2452" w:type="dxa"/>
                </w:tcPr>
                <w:p w14:paraId="19D835E4" w14:textId="77777777" w:rsidR="00E109AF" w:rsidRPr="00306AE8" w:rsidRDefault="00E109AF" w:rsidP="00306AE8">
                  <w:pPr>
                    <w:spacing w:before="0" w:after="0" w:line="240" w:lineRule="auto"/>
                    <w:jc w:val="center"/>
                    <w:rPr>
                      <w:sz w:val="16"/>
                      <w:szCs w:val="16"/>
                    </w:rPr>
                  </w:pPr>
                  <w:r w:rsidRPr="00306AE8">
                    <w:rPr>
                      <w:sz w:val="16"/>
                      <w:szCs w:val="16"/>
                    </w:rPr>
                    <w:t>Ray tracing simulations</w:t>
                  </w:r>
                </w:p>
              </w:tc>
              <w:tc>
                <w:tcPr>
                  <w:tcW w:w="2601" w:type="dxa"/>
                </w:tcPr>
                <w:p w14:paraId="16982B12" w14:textId="77777777" w:rsidR="00E109AF" w:rsidRPr="00306AE8" w:rsidRDefault="00E109AF" w:rsidP="00306AE8">
                  <w:pPr>
                    <w:spacing w:before="0" w:after="0" w:line="240" w:lineRule="auto"/>
                    <w:jc w:val="center"/>
                    <w:rPr>
                      <w:sz w:val="16"/>
                      <w:szCs w:val="16"/>
                    </w:rPr>
                  </w:pPr>
                  <w:r w:rsidRPr="00306AE8">
                    <w:rPr>
                      <w:sz w:val="16"/>
                      <w:szCs w:val="16"/>
                    </w:rPr>
                    <w:t>UMa NLOS in TR 38.901</w:t>
                  </w:r>
                </w:p>
              </w:tc>
            </w:tr>
            <w:tr w:rsidR="00E109AF" w:rsidRPr="00306AE8" w14:paraId="7AE94086" w14:textId="77777777" w:rsidTr="00306AE8">
              <w:trPr>
                <w:trHeight w:val="249"/>
                <w:jc w:val="center"/>
              </w:trPr>
              <w:tc>
                <w:tcPr>
                  <w:tcW w:w="2819" w:type="dxa"/>
                </w:tcPr>
                <w:p w14:paraId="64C2A7F3" w14:textId="77777777" w:rsidR="00E109AF" w:rsidRPr="00306AE8" w:rsidRDefault="00E109AF" w:rsidP="00306AE8">
                  <w:pPr>
                    <w:spacing w:before="0" w:after="0" w:line="240" w:lineRule="auto"/>
                    <w:jc w:val="center"/>
                    <w:rPr>
                      <w:sz w:val="16"/>
                      <w:szCs w:val="16"/>
                    </w:rPr>
                  </w:pPr>
                  <w:r w:rsidRPr="00306AE8">
                    <w:rPr>
                      <w:sz w:val="16"/>
                      <w:szCs w:val="16"/>
                    </w:rPr>
                    <w:t>Delay spread mean</w:t>
                  </w:r>
                </w:p>
              </w:tc>
              <w:tc>
                <w:tcPr>
                  <w:tcW w:w="2452" w:type="dxa"/>
                  <w:vAlign w:val="center"/>
                </w:tcPr>
                <w:p w14:paraId="1AB1F7F6" w14:textId="77777777" w:rsidR="00E109AF" w:rsidRPr="00306AE8" w:rsidRDefault="00E109AF" w:rsidP="00306AE8">
                  <w:pPr>
                    <w:spacing w:before="0" w:after="0" w:line="240" w:lineRule="auto"/>
                    <w:jc w:val="center"/>
                    <w:rPr>
                      <w:sz w:val="16"/>
                      <w:szCs w:val="16"/>
                    </w:rPr>
                  </w:pPr>
                  <w:r w:rsidRPr="00306AE8">
                    <w:rPr>
                      <w:color w:val="000000"/>
                      <w:sz w:val="16"/>
                      <w:szCs w:val="16"/>
                    </w:rPr>
                    <w:t>-7</w:t>
                  </w:r>
                </w:p>
              </w:tc>
              <w:tc>
                <w:tcPr>
                  <w:tcW w:w="2601" w:type="dxa"/>
                  <w:vAlign w:val="center"/>
                </w:tcPr>
                <w:p w14:paraId="38825450" w14:textId="77777777" w:rsidR="00E109AF" w:rsidRPr="00306AE8" w:rsidRDefault="00E109AF" w:rsidP="00306AE8">
                  <w:pPr>
                    <w:spacing w:before="0" w:after="0" w:line="240" w:lineRule="auto"/>
                    <w:jc w:val="center"/>
                    <w:rPr>
                      <w:sz w:val="16"/>
                      <w:szCs w:val="16"/>
                    </w:rPr>
                  </w:pPr>
                  <w:r w:rsidRPr="00306AE8">
                    <w:rPr>
                      <w:color w:val="000000"/>
                      <w:sz w:val="16"/>
                      <w:szCs w:val="16"/>
                    </w:rPr>
                    <w:t>-6.46</w:t>
                  </w:r>
                </w:p>
              </w:tc>
            </w:tr>
            <w:tr w:rsidR="00E109AF" w:rsidRPr="00306AE8" w14:paraId="142F282F" w14:textId="77777777" w:rsidTr="00306AE8">
              <w:trPr>
                <w:trHeight w:val="249"/>
                <w:jc w:val="center"/>
              </w:trPr>
              <w:tc>
                <w:tcPr>
                  <w:tcW w:w="2819" w:type="dxa"/>
                </w:tcPr>
                <w:p w14:paraId="615D4F1C" w14:textId="77777777" w:rsidR="00E109AF" w:rsidRPr="00306AE8" w:rsidRDefault="00E109AF" w:rsidP="00306AE8">
                  <w:pPr>
                    <w:spacing w:before="0" w:after="0" w:line="240" w:lineRule="auto"/>
                    <w:jc w:val="center"/>
                    <w:rPr>
                      <w:sz w:val="16"/>
                      <w:szCs w:val="16"/>
                    </w:rPr>
                  </w:pPr>
                  <w:r w:rsidRPr="00306AE8">
                    <w:rPr>
                      <w:sz w:val="16"/>
                      <w:szCs w:val="16"/>
                    </w:rPr>
                    <w:t xml:space="preserve">Delay spread standards deviation </w:t>
                  </w:r>
                </w:p>
              </w:tc>
              <w:tc>
                <w:tcPr>
                  <w:tcW w:w="2452" w:type="dxa"/>
                  <w:vAlign w:val="center"/>
                </w:tcPr>
                <w:p w14:paraId="53B0DDE1" w14:textId="77777777" w:rsidR="00E109AF" w:rsidRPr="00306AE8" w:rsidRDefault="00E109AF" w:rsidP="00306AE8">
                  <w:pPr>
                    <w:spacing w:before="0" w:after="0" w:line="240" w:lineRule="auto"/>
                    <w:jc w:val="center"/>
                    <w:rPr>
                      <w:sz w:val="16"/>
                      <w:szCs w:val="16"/>
                    </w:rPr>
                  </w:pPr>
                  <w:r w:rsidRPr="00306AE8">
                    <w:rPr>
                      <w:sz w:val="16"/>
                      <w:szCs w:val="16"/>
                    </w:rPr>
                    <w:t>0.5</w:t>
                  </w:r>
                </w:p>
              </w:tc>
              <w:tc>
                <w:tcPr>
                  <w:tcW w:w="2601" w:type="dxa"/>
                  <w:vAlign w:val="center"/>
                </w:tcPr>
                <w:p w14:paraId="433CF27B" w14:textId="77777777" w:rsidR="00E109AF" w:rsidRPr="00306AE8" w:rsidRDefault="00E109AF" w:rsidP="00306AE8">
                  <w:pPr>
                    <w:spacing w:before="0" w:after="0" w:line="240" w:lineRule="auto"/>
                    <w:jc w:val="center"/>
                    <w:rPr>
                      <w:sz w:val="16"/>
                      <w:szCs w:val="16"/>
                    </w:rPr>
                  </w:pPr>
                  <w:r w:rsidRPr="00306AE8">
                    <w:rPr>
                      <w:color w:val="000000"/>
                      <w:sz w:val="16"/>
                      <w:szCs w:val="16"/>
                    </w:rPr>
                    <w:t>0.39</w:t>
                  </w:r>
                </w:p>
              </w:tc>
            </w:tr>
          </w:tbl>
          <w:p w14:paraId="70256232" w14:textId="77777777" w:rsidR="00E109AF" w:rsidRPr="00306AE8" w:rsidRDefault="00E109AF" w:rsidP="00306AE8">
            <w:pPr>
              <w:spacing w:before="0" w:after="0" w:line="240" w:lineRule="auto"/>
            </w:pPr>
          </w:p>
          <w:p w14:paraId="6535112C" w14:textId="77777777" w:rsidR="00E109AF" w:rsidRPr="00306AE8" w:rsidRDefault="00E109AF" w:rsidP="00306AE8">
            <w:pPr>
              <w:spacing w:before="0" w:after="0" w:line="240" w:lineRule="auto"/>
            </w:pPr>
            <w:r w:rsidRPr="00306AE8">
              <w:rPr>
                <w:b/>
                <w:bCs/>
              </w:rPr>
              <w:t>Proposal 6:</w:t>
            </w:r>
            <w:r w:rsidRPr="00306AE8">
              <w:t xml:space="preserve"> RAN1 to consider reducing the delay spread mean value for UMa NLOS scenario in FR3. </w:t>
            </w:r>
          </w:p>
          <w:p w14:paraId="63D63818" w14:textId="77777777" w:rsidR="00E109AF" w:rsidRPr="00306AE8" w:rsidRDefault="00E109AF" w:rsidP="00306AE8">
            <w:pPr>
              <w:keepNext/>
              <w:spacing w:before="0" w:after="0" w:line="240" w:lineRule="auto"/>
              <w:jc w:val="center"/>
            </w:pPr>
            <w:r w:rsidRPr="00306AE8">
              <w:rPr>
                <w:noProof/>
              </w:rPr>
              <w:drawing>
                <wp:inline distT="0" distB="0" distL="0" distR="0" wp14:anchorId="1E2C3CA4" wp14:editId="42CF3B0A">
                  <wp:extent cx="2918819" cy="2217200"/>
                  <wp:effectExtent l="0" t="0" r="0" b="0"/>
                  <wp:docPr id="52393764" name="Picture 1" descr="A graph with numbers and a red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93764" name="Picture 1" descr="A graph with numbers and a red line&#10;&#10;Description automatically generated"/>
                          <pic:cNvPicPr/>
                        </pic:nvPicPr>
                        <pic:blipFill>
                          <a:blip r:embed="rId42" cstate="email">
                            <a:extLst>
                              <a:ext uri="{28A0092B-C50C-407E-A947-70E740481C1C}">
                                <a14:useLocalDpi xmlns:a14="http://schemas.microsoft.com/office/drawing/2010/main"/>
                              </a:ext>
                            </a:extLst>
                          </a:blip>
                          <a:stretch>
                            <a:fillRect/>
                          </a:stretch>
                        </pic:blipFill>
                        <pic:spPr>
                          <a:xfrm>
                            <a:off x="0" y="0"/>
                            <a:ext cx="2928971" cy="2224911"/>
                          </a:xfrm>
                          <a:prstGeom prst="rect">
                            <a:avLst/>
                          </a:prstGeom>
                        </pic:spPr>
                      </pic:pic>
                    </a:graphicData>
                  </a:graphic>
                </wp:inline>
              </w:drawing>
            </w:r>
          </w:p>
          <w:p w14:paraId="2C32E1DD" w14:textId="5F5ED288" w:rsidR="00E109AF" w:rsidRPr="00306AE8" w:rsidRDefault="00E109AF" w:rsidP="00306AE8">
            <w:pPr>
              <w:pStyle w:val="Caption"/>
              <w:spacing w:before="0" w:after="0" w:line="240" w:lineRule="auto"/>
              <w:rPr>
                <w:b w:val="0"/>
                <w:bCs w:val="0"/>
                <w:sz w:val="20"/>
                <w:szCs w:val="20"/>
              </w:rPr>
            </w:pPr>
            <w:bookmarkStart w:id="15" w:name="_Ref189755149"/>
            <w:r w:rsidRPr="00306AE8">
              <w:rPr>
                <w:b w:val="0"/>
                <w:bCs w:val="0"/>
                <w:sz w:val="20"/>
                <w:szCs w:val="20"/>
              </w:rPr>
              <w:t>Figure</w:t>
            </w:r>
            <w:bookmarkEnd w:id="15"/>
            <w:r w:rsidR="00306AE8">
              <w:rPr>
                <w:b w:val="0"/>
                <w:bCs w:val="0"/>
                <w:sz w:val="20"/>
                <w:szCs w:val="20"/>
              </w:rPr>
              <w:t xml:space="preserve"> 11</w:t>
            </w:r>
            <w:r w:rsidRPr="00306AE8">
              <w:rPr>
                <w:b w:val="0"/>
                <w:bCs w:val="0"/>
                <w:sz w:val="20"/>
                <w:szCs w:val="20"/>
              </w:rPr>
              <w:t xml:space="preserve">: Measured RMS delay spread for UMi </w:t>
            </w:r>
          </w:p>
          <w:p w14:paraId="4744FEF5" w14:textId="77777777" w:rsidR="00306AE8" w:rsidRPr="00306AE8" w:rsidRDefault="00306AE8" w:rsidP="00306AE8">
            <w:pPr>
              <w:pStyle w:val="Caption"/>
              <w:keepNext/>
              <w:spacing w:before="0" w:after="0" w:line="240" w:lineRule="auto"/>
              <w:rPr>
                <w:b w:val="0"/>
                <w:bCs w:val="0"/>
                <w:sz w:val="20"/>
                <w:szCs w:val="20"/>
              </w:rPr>
            </w:pPr>
            <w:bookmarkStart w:id="16" w:name="_Ref178605575"/>
          </w:p>
          <w:p w14:paraId="370F9967" w14:textId="3CB19BA9" w:rsidR="00E109AF" w:rsidRPr="00306AE8" w:rsidRDefault="00E109AF" w:rsidP="00306AE8">
            <w:pPr>
              <w:pStyle w:val="Caption"/>
              <w:keepNext/>
              <w:spacing w:before="0" w:after="0" w:line="240" w:lineRule="auto"/>
              <w:rPr>
                <w:b w:val="0"/>
                <w:bCs w:val="0"/>
                <w:sz w:val="20"/>
                <w:szCs w:val="20"/>
              </w:rPr>
            </w:pPr>
            <w:r w:rsidRPr="00306AE8">
              <w:rPr>
                <w:b w:val="0"/>
                <w:bCs w:val="0"/>
                <w:sz w:val="20"/>
                <w:szCs w:val="20"/>
              </w:rPr>
              <w:t>Table</w:t>
            </w:r>
            <w:bookmarkEnd w:id="16"/>
            <w:r w:rsidR="00306AE8">
              <w:rPr>
                <w:b w:val="0"/>
                <w:bCs w:val="0"/>
                <w:sz w:val="20"/>
                <w:szCs w:val="20"/>
              </w:rPr>
              <w:t xml:space="preserve"> 3</w:t>
            </w:r>
            <w:r w:rsidRPr="00306AE8">
              <w:rPr>
                <w:b w:val="0"/>
                <w:bCs w:val="0"/>
                <w:sz w:val="20"/>
                <w:szCs w:val="20"/>
              </w:rPr>
              <w:t>: Comparison of delay spread for UMi LOS/NLOS at 13 GHz</w:t>
            </w:r>
          </w:p>
          <w:tbl>
            <w:tblPr>
              <w:tblStyle w:val="TableGrid"/>
              <w:tblW w:w="8216" w:type="dxa"/>
              <w:jc w:val="center"/>
              <w:tblLook w:val="04A0" w:firstRow="1" w:lastRow="0" w:firstColumn="1" w:lastColumn="0" w:noHBand="0" w:noVBand="1"/>
            </w:tblPr>
            <w:tblGrid>
              <w:gridCol w:w="2078"/>
              <w:gridCol w:w="1498"/>
              <w:gridCol w:w="1544"/>
              <w:gridCol w:w="1552"/>
              <w:gridCol w:w="1544"/>
            </w:tblGrid>
            <w:tr w:rsidR="00E109AF" w:rsidRPr="00306AE8" w14:paraId="08744F6E" w14:textId="77777777" w:rsidTr="00306AE8">
              <w:trPr>
                <w:trHeight w:val="210"/>
                <w:jc w:val="center"/>
              </w:trPr>
              <w:tc>
                <w:tcPr>
                  <w:tcW w:w="2078" w:type="dxa"/>
                </w:tcPr>
                <w:p w14:paraId="6C7CCE25" w14:textId="77777777" w:rsidR="00E109AF" w:rsidRPr="00306AE8" w:rsidRDefault="00E109AF" w:rsidP="00306AE8">
                  <w:pPr>
                    <w:spacing w:before="0" w:after="0" w:line="240" w:lineRule="auto"/>
                    <w:jc w:val="center"/>
                    <w:rPr>
                      <w:sz w:val="16"/>
                      <w:szCs w:val="16"/>
                    </w:rPr>
                  </w:pPr>
                </w:p>
              </w:tc>
              <w:tc>
                <w:tcPr>
                  <w:tcW w:w="1498" w:type="dxa"/>
                </w:tcPr>
                <w:p w14:paraId="0AFD5775" w14:textId="77777777" w:rsidR="00E109AF" w:rsidRPr="00306AE8" w:rsidRDefault="00E109AF" w:rsidP="00306AE8">
                  <w:pPr>
                    <w:spacing w:before="0" w:after="0" w:line="240" w:lineRule="auto"/>
                    <w:jc w:val="center"/>
                    <w:rPr>
                      <w:sz w:val="16"/>
                      <w:szCs w:val="16"/>
                    </w:rPr>
                  </w:pPr>
                  <w:r w:rsidRPr="00306AE8">
                    <w:rPr>
                      <w:sz w:val="16"/>
                      <w:szCs w:val="16"/>
                    </w:rPr>
                    <w:t>Measurement for LOS</w:t>
                  </w:r>
                </w:p>
              </w:tc>
              <w:tc>
                <w:tcPr>
                  <w:tcW w:w="1544" w:type="dxa"/>
                </w:tcPr>
                <w:p w14:paraId="3410DA47" w14:textId="77777777" w:rsidR="00E109AF" w:rsidRPr="00306AE8" w:rsidRDefault="00E109AF" w:rsidP="00306AE8">
                  <w:pPr>
                    <w:spacing w:before="0" w:after="0" w:line="240" w:lineRule="auto"/>
                    <w:jc w:val="center"/>
                    <w:rPr>
                      <w:sz w:val="16"/>
                      <w:szCs w:val="16"/>
                    </w:rPr>
                  </w:pPr>
                  <w:r w:rsidRPr="00306AE8">
                    <w:rPr>
                      <w:sz w:val="16"/>
                      <w:szCs w:val="16"/>
                    </w:rPr>
                    <w:t>UMi LOS in TR 38.901</w:t>
                  </w:r>
                </w:p>
              </w:tc>
              <w:tc>
                <w:tcPr>
                  <w:tcW w:w="1552" w:type="dxa"/>
                </w:tcPr>
                <w:p w14:paraId="0592A72B" w14:textId="77777777" w:rsidR="00E109AF" w:rsidRPr="00306AE8" w:rsidRDefault="00E109AF" w:rsidP="00306AE8">
                  <w:pPr>
                    <w:spacing w:before="0" w:after="0" w:line="240" w:lineRule="auto"/>
                    <w:jc w:val="center"/>
                    <w:rPr>
                      <w:sz w:val="16"/>
                      <w:szCs w:val="16"/>
                    </w:rPr>
                  </w:pPr>
                  <w:r w:rsidRPr="00306AE8">
                    <w:rPr>
                      <w:sz w:val="16"/>
                      <w:szCs w:val="16"/>
                    </w:rPr>
                    <w:t>Measurement for NLOS</w:t>
                  </w:r>
                </w:p>
              </w:tc>
              <w:tc>
                <w:tcPr>
                  <w:tcW w:w="1544" w:type="dxa"/>
                </w:tcPr>
                <w:p w14:paraId="6623DA23" w14:textId="77777777" w:rsidR="00E109AF" w:rsidRPr="00306AE8" w:rsidRDefault="00E109AF" w:rsidP="00306AE8">
                  <w:pPr>
                    <w:spacing w:before="0" w:after="0" w:line="240" w:lineRule="auto"/>
                    <w:jc w:val="center"/>
                    <w:rPr>
                      <w:sz w:val="16"/>
                      <w:szCs w:val="16"/>
                    </w:rPr>
                  </w:pPr>
                  <w:r w:rsidRPr="00306AE8">
                    <w:rPr>
                      <w:sz w:val="16"/>
                      <w:szCs w:val="16"/>
                    </w:rPr>
                    <w:t>UMi NLOS in TR 38.901</w:t>
                  </w:r>
                </w:p>
              </w:tc>
            </w:tr>
            <w:tr w:rsidR="00E109AF" w:rsidRPr="00306AE8" w14:paraId="26651A8F" w14:textId="77777777" w:rsidTr="00306AE8">
              <w:trPr>
                <w:trHeight w:val="210"/>
                <w:jc w:val="center"/>
              </w:trPr>
              <w:tc>
                <w:tcPr>
                  <w:tcW w:w="2078" w:type="dxa"/>
                </w:tcPr>
                <w:p w14:paraId="7117D2D9" w14:textId="77777777" w:rsidR="00E109AF" w:rsidRPr="00306AE8" w:rsidRDefault="00E109AF" w:rsidP="00306AE8">
                  <w:pPr>
                    <w:spacing w:before="0" w:after="0" w:line="240" w:lineRule="auto"/>
                    <w:jc w:val="center"/>
                    <w:rPr>
                      <w:sz w:val="16"/>
                      <w:szCs w:val="16"/>
                    </w:rPr>
                  </w:pPr>
                  <w:r w:rsidRPr="00306AE8">
                    <w:rPr>
                      <w:sz w:val="16"/>
                      <w:szCs w:val="16"/>
                    </w:rPr>
                    <w:t>Delay spread mean</w:t>
                  </w:r>
                </w:p>
              </w:tc>
              <w:tc>
                <w:tcPr>
                  <w:tcW w:w="1498" w:type="dxa"/>
                  <w:vAlign w:val="center"/>
                </w:tcPr>
                <w:p w14:paraId="3A00CF43" w14:textId="77777777" w:rsidR="00E109AF" w:rsidRPr="00306AE8" w:rsidRDefault="00E109AF" w:rsidP="00306AE8">
                  <w:pPr>
                    <w:spacing w:before="0" w:after="0" w:line="240" w:lineRule="auto"/>
                    <w:jc w:val="center"/>
                    <w:rPr>
                      <w:sz w:val="16"/>
                      <w:szCs w:val="16"/>
                    </w:rPr>
                  </w:pPr>
                  <w:r w:rsidRPr="00306AE8">
                    <w:rPr>
                      <w:color w:val="000000"/>
                      <w:sz w:val="16"/>
                      <w:szCs w:val="16"/>
                    </w:rPr>
                    <w:t>-7.85</w:t>
                  </w:r>
                </w:p>
              </w:tc>
              <w:tc>
                <w:tcPr>
                  <w:tcW w:w="1544" w:type="dxa"/>
                  <w:vAlign w:val="center"/>
                </w:tcPr>
                <w:p w14:paraId="4C1BFDB4" w14:textId="77777777" w:rsidR="00E109AF" w:rsidRPr="00306AE8" w:rsidRDefault="00E109AF" w:rsidP="00306AE8">
                  <w:pPr>
                    <w:spacing w:before="0" w:after="0" w:line="240" w:lineRule="auto"/>
                    <w:jc w:val="center"/>
                    <w:rPr>
                      <w:color w:val="000000"/>
                      <w:sz w:val="16"/>
                      <w:szCs w:val="16"/>
                    </w:rPr>
                  </w:pPr>
                  <w:r w:rsidRPr="00306AE8">
                    <w:rPr>
                      <w:color w:val="000000"/>
                      <w:sz w:val="16"/>
                      <w:szCs w:val="16"/>
                    </w:rPr>
                    <w:t>-7.42</w:t>
                  </w:r>
                </w:p>
              </w:tc>
              <w:tc>
                <w:tcPr>
                  <w:tcW w:w="1552" w:type="dxa"/>
                  <w:vAlign w:val="center"/>
                </w:tcPr>
                <w:p w14:paraId="68E0BD5A" w14:textId="77777777" w:rsidR="00E109AF" w:rsidRPr="00306AE8" w:rsidRDefault="00E109AF" w:rsidP="00306AE8">
                  <w:pPr>
                    <w:spacing w:before="0" w:after="0" w:line="240" w:lineRule="auto"/>
                    <w:jc w:val="center"/>
                    <w:rPr>
                      <w:color w:val="000000"/>
                      <w:sz w:val="16"/>
                      <w:szCs w:val="16"/>
                    </w:rPr>
                  </w:pPr>
                  <w:r w:rsidRPr="00306AE8">
                    <w:rPr>
                      <w:color w:val="000000"/>
                      <w:sz w:val="16"/>
                      <w:szCs w:val="16"/>
                    </w:rPr>
                    <w:t>-7.27</w:t>
                  </w:r>
                </w:p>
              </w:tc>
              <w:tc>
                <w:tcPr>
                  <w:tcW w:w="1544" w:type="dxa"/>
                  <w:vAlign w:val="center"/>
                </w:tcPr>
                <w:p w14:paraId="10CD132B" w14:textId="77777777" w:rsidR="00E109AF" w:rsidRPr="00306AE8" w:rsidRDefault="00E109AF" w:rsidP="00306AE8">
                  <w:pPr>
                    <w:spacing w:before="0" w:after="0" w:line="240" w:lineRule="auto"/>
                    <w:jc w:val="center"/>
                    <w:rPr>
                      <w:sz w:val="16"/>
                      <w:szCs w:val="16"/>
                    </w:rPr>
                  </w:pPr>
                  <w:r w:rsidRPr="00306AE8">
                    <w:rPr>
                      <w:sz w:val="16"/>
                      <w:szCs w:val="16"/>
                    </w:rPr>
                    <w:t>-7.11</w:t>
                  </w:r>
                </w:p>
              </w:tc>
            </w:tr>
            <w:tr w:rsidR="00E109AF" w:rsidRPr="00306AE8" w14:paraId="05276480" w14:textId="77777777" w:rsidTr="00306AE8">
              <w:trPr>
                <w:trHeight w:val="271"/>
                <w:jc w:val="center"/>
              </w:trPr>
              <w:tc>
                <w:tcPr>
                  <w:tcW w:w="2078" w:type="dxa"/>
                </w:tcPr>
                <w:p w14:paraId="0FB8B3CC" w14:textId="77777777" w:rsidR="00E109AF" w:rsidRPr="00306AE8" w:rsidRDefault="00E109AF" w:rsidP="00306AE8">
                  <w:pPr>
                    <w:spacing w:before="0" w:after="0" w:line="240" w:lineRule="auto"/>
                    <w:jc w:val="center"/>
                    <w:rPr>
                      <w:sz w:val="16"/>
                      <w:szCs w:val="16"/>
                    </w:rPr>
                  </w:pPr>
                  <w:r w:rsidRPr="00306AE8">
                    <w:rPr>
                      <w:sz w:val="16"/>
                      <w:szCs w:val="16"/>
                    </w:rPr>
                    <w:t>Delay spread standards deviation</w:t>
                  </w:r>
                </w:p>
              </w:tc>
              <w:tc>
                <w:tcPr>
                  <w:tcW w:w="1498" w:type="dxa"/>
                  <w:vAlign w:val="center"/>
                </w:tcPr>
                <w:p w14:paraId="3BD65667" w14:textId="77777777" w:rsidR="00E109AF" w:rsidRPr="00306AE8" w:rsidRDefault="00E109AF" w:rsidP="00306AE8">
                  <w:pPr>
                    <w:spacing w:before="0" w:after="0" w:line="240" w:lineRule="auto"/>
                    <w:jc w:val="center"/>
                    <w:rPr>
                      <w:sz w:val="16"/>
                      <w:szCs w:val="16"/>
                    </w:rPr>
                  </w:pPr>
                  <w:r w:rsidRPr="00306AE8">
                    <w:rPr>
                      <w:sz w:val="16"/>
                      <w:szCs w:val="16"/>
                    </w:rPr>
                    <w:t>0.54</w:t>
                  </w:r>
                </w:p>
              </w:tc>
              <w:tc>
                <w:tcPr>
                  <w:tcW w:w="1544" w:type="dxa"/>
                  <w:vAlign w:val="center"/>
                </w:tcPr>
                <w:p w14:paraId="28BD7739" w14:textId="77777777" w:rsidR="00E109AF" w:rsidRPr="00306AE8" w:rsidRDefault="00E109AF" w:rsidP="00306AE8">
                  <w:pPr>
                    <w:spacing w:before="0" w:after="0" w:line="240" w:lineRule="auto"/>
                    <w:jc w:val="center"/>
                    <w:rPr>
                      <w:color w:val="000000"/>
                      <w:sz w:val="16"/>
                      <w:szCs w:val="16"/>
                    </w:rPr>
                  </w:pPr>
                  <w:r w:rsidRPr="00306AE8">
                    <w:rPr>
                      <w:color w:val="000000"/>
                      <w:sz w:val="16"/>
                      <w:szCs w:val="16"/>
                    </w:rPr>
                    <w:t>0.38</w:t>
                  </w:r>
                </w:p>
              </w:tc>
              <w:tc>
                <w:tcPr>
                  <w:tcW w:w="1552" w:type="dxa"/>
                  <w:vAlign w:val="center"/>
                </w:tcPr>
                <w:p w14:paraId="07939C54" w14:textId="77777777" w:rsidR="00E109AF" w:rsidRPr="00306AE8" w:rsidRDefault="00E109AF" w:rsidP="00306AE8">
                  <w:pPr>
                    <w:spacing w:before="0" w:after="0" w:line="240" w:lineRule="auto"/>
                    <w:jc w:val="center"/>
                    <w:rPr>
                      <w:color w:val="000000"/>
                      <w:sz w:val="16"/>
                      <w:szCs w:val="16"/>
                    </w:rPr>
                  </w:pPr>
                  <w:r w:rsidRPr="00306AE8">
                    <w:rPr>
                      <w:color w:val="000000"/>
                      <w:sz w:val="16"/>
                      <w:szCs w:val="16"/>
                    </w:rPr>
                    <w:t>0.09</w:t>
                  </w:r>
                </w:p>
              </w:tc>
              <w:tc>
                <w:tcPr>
                  <w:tcW w:w="1544" w:type="dxa"/>
                  <w:vAlign w:val="center"/>
                </w:tcPr>
                <w:p w14:paraId="44E0F518" w14:textId="77777777" w:rsidR="00E109AF" w:rsidRPr="00306AE8" w:rsidRDefault="00E109AF" w:rsidP="00306AE8">
                  <w:pPr>
                    <w:spacing w:before="0" w:after="0" w:line="240" w:lineRule="auto"/>
                    <w:jc w:val="center"/>
                    <w:rPr>
                      <w:sz w:val="16"/>
                      <w:szCs w:val="16"/>
                    </w:rPr>
                  </w:pPr>
                  <w:r w:rsidRPr="00306AE8">
                    <w:rPr>
                      <w:sz w:val="16"/>
                      <w:szCs w:val="16"/>
                    </w:rPr>
                    <w:t>0.46</w:t>
                  </w:r>
                </w:p>
              </w:tc>
            </w:tr>
          </w:tbl>
          <w:p w14:paraId="5347409D" w14:textId="77777777" w:rsidR="00E109AF" w:rsidRPr="00306AE8" w:rsidRDefault="00E109AF" w:rsidP="00306AE8">
            <w:pPr>
              <w:spacing w:before="0" w:after="0" w:line="240" w:lineRule="auto"/>
            </w:pPr>
          </w:p>
          <w:p w14:paraId="6F86B720" w14:textId="77777777" w:rsidR="00E109AF" w:rsidRPr="00306AE8" w:rsidRDefault="00E109AF" w:rsidP="00306AE8">
            <w:pPr>
              <w:spacing w:before="0" w:after="0" w:line="240" w:lineRule="auto"/>
            </w:pPr>
            <w:r w:rsidRPr="00306AE8">
              <w:rPr>
                <w:b/>
                <w:bCs/>
              </w:rPr>
              <w:t>Proposal 7:</w:t>
            </w:r>
            <w:r w:rsidRPr="00306AE8">
              <w:t xml:space="preserve"> RAN1 to consider reducing the delay spread mean value for UMi LOS/NLOS scenario in FR3.</w:t>
            </w:r>
          </w:p>
          <w:p w14:paraId="198C4731" w14:textId="77777777" w:rsidR="006B06B8" w:rsidRPr="00306AE8" w:rsidRDefault="006B06B8" w:rsidP="00306AE8">
            <w:pPr>
              <w:spacing w:before="0" w:after="0" w:line="240" w:lineRule="auto"/>
              <w:jc w:val="center"/>
              <w:rPr>
                <w:noProof/>
              </w:rPr>
            </w:pPr>
          </w:p>
        </w:tc>
      </w:tr>
      <w:tr w:rsidR="0098668C" w:rsidRPr="0079343B" w14:paraId="3E1CEBC3" w14:textId="77777777" w:rsidTr="00182371">
        <w:tc>
          <w:tcPr>
            <w:tcW w:w="1345" w:type="dxa"/>
            <w:vAlign w:val="center"/>
          </w:tcPr>
          <w:p w14:paraId="694A37C4" w14:textId="78C15B82" w:rsidR="0098668C" w:rsidRDefault="0098668C" w:rsidP="00747D7C">
            <w:pPr>
              <w:spacing w:after="0" w:line="240" w:lineRule="auto"/>
            </w:pPr>
            <w:r>
              <w:lastRenderedPageBreak/>
              <w:t>[15] Samsung</w:t>
            </w:r>
          </w:p>
        </w:tc>
        <w:tc>
          <w:tcPr>
            <w:tcW w:w="9445" w:type="dxa"/>
            <w:vAlign w:val="center"/>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5"/>
            </w:tblGrid>
            <w:tr w:rsidR="0098668C" w:rsidRPr="00306AE8" w14:paraId="7825A4A1" w14:textId="77777777" w:rsidTr="0030436E">
              <w:tc>
                <w:tcPr>
                  <w:tcW w:w="4535" w:type="dxa"/>
                </w:tcPr>
                <w:p w14:paraId="2CE07633" w14:textId="77777777" w:rsidR="0098668C" w:rsidRPr="00306AE8" w:rsidRDefault="0098668C" w:rsidP="00306AE8">
                  <w:pPr>
                    <w:spacing w:before="0" w:after="0" w:line="240" w:lineRule="auto"/>
                    <w:jc w:val="center"/>
                    <w:rPr>
                      <w:lang w:eastAsia="ko-KR"/>
                    </w:rPr>
                  </w:pPr>
                  <w:r w:rsidRPr="00306AE8">
                    <w:rPr>
                      <w:noProof/>
                      <w:lang w:eastAsia="ko-KR"/>
                    </w:rPr>
                    <w:drawing>
                      <wp:inline distT="0" distB="0" distL="0" distR="0" wp14:anchorId="7BF1E95D" wp14:editId="5E24BF64">
                        <wp:extent cx="2041534" cy="1692000"/>
                        <wp:effectExtent l="0" t="0" r="0" b="3810"/>
                        <wp:docPr id="15"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그림 15"/>
                                <pic:cNvPicPr/>
                              </pic:nvPicPr>
                              <pic:blipFill>
                                <a:blip r:embed="rId43" cstate="email">
                                  <a:extLst>
                                    <a:ext uri="{28A0092B-C50C-407E-A947-70E740481C1C}">
                                      <a14:useLocalDpi xmlns:a14="http://schemas.microsoft.com/office/drawing/2010/main"/>
                                    </a:ext>
                                  </a:extLst>
                                </a:blip>
                                <a:stretch>
                                  <a:fillRect/>
                                </a:stretch>
                              </pic:blipFill>
                              <pic:spPr>
                                <a:xfrm>
                                  <a:off x="0" y="0"/>
                                  <a:ext cx="2041534" cy="1692000"/>
                                </a:xfrm>
                                <a:prstGeom prst="rect">
                                  <a:avLst/>
                                </a:prstGeom>
                              </pic:spPr>
                            </pic:pic>
                          </a:graphicData>
                        </a:graphic>
                      </wp:inline>
                    </w:drawing>
                  </w:r>
                </w:p>
              </w:tc>
              <w:tc>
                <w:tcPr>
                  <w:tcW w:w="4535" w:type="dxa"/>
                </w:tcPr>
                <w:p w14:paraId="3A2352A0" w14:textId="77777777" w:rsidR="0098668C" w:rsidRPr="00306AE8" w:rsidRDefault="0098668C" w:rsidP="00306AE8">
                  <w:pPr>
                    <w:spacing w:before="0" w:after="0" w:line="240" w:lineRule="auto"/>
                    <w:jc w:val="center"/>
                    <w:rPr>
                      <w:lang w:eastAsia="ko-KR"/>
                    </w:rPr>
                  </w:pPr>
                  <w:r w:rsidRPr="00306AE8">
                    <w:rPr>
                      <w:noProof/>
                      <w:lang w:eastAsia="ko-KR"/>
                    </w:rPr>
                    <w:drawing>
                      <wp:inline distT="0" distB="0" distL="0" distR="0" wp14:anchorId="3100A6F9" wp14:editId="36EA8608">
                        <wp:extent cx="2041534" cy="1692000"/>
                        <wp:effectExtent l="0" t="0" r="0" b="3810"/>
                        <wp:docPr id="16"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그림 16"/>
                                <pic:cNvPicPr/>
                              </pic:nvPicPr>
                              <pic:blipFill>
                                <a:blip r:embed="rId44" cstate="email">
                                  <a:extLst>
                                    <a:ext uri="{28A0092B-C50C-407E-A947-70E740481C1C}">
                                      <a14:useLocalDpi xmlns:a14="http://schemas.microsoft.com/office/drawing/2010/main"/>
                                    </a:ext>
                                  </a:extLst>
                                </a:blip>
                                <a:stretch>
                                  <a:fillRect/>
                                </a:stretch>
                              </pic:blipFill>
                              <pic:spPr>
                                <a:xfrm>
                                  <a:off x="0" y="0"/>
                                  <a:ext cx="2041534" cy="1692000"/>
                                </a:xfrm>
                                <a:prstGeom prst="rect">
                                  <a:avLst/>
                                </a:prstGeom>
                              </pic:spPr>
                            </pic:pic>
                          </a:graphicData>
                        </a:graphic>
                      </wp:inline>
                    </w:drawing>
                  </w:r>
                </w:p>
              </w:tc>
            </w:tr>
            <w:tr w:rsidR="0098668C" w:rsidRPr="00306AE8" w14:paraId="7E720B56" w14:textId="77777777" w:rsidTr="0030436E">
              <w:tc>
                <w:tcPr>
                  <w:tcW w:w="4535" w:type="dxa"/>
                </w:tcPr>
                <w:p w14:paraId="5729B2E4" w14:textId="77777777" w:rsidR="0098668C" w:rsidRPr="00306AE8" w:rsidRDefault="0098668C" w:rsidP="00306AE8">
                  <w:pPr>
                    <w:spacing w:before="0" w:after="0" w:line="240" w:lineRule="auto"/>
                    <w:jc w:val="center"/>
                    <w:rPr>
                      <w:lang w:eastAsia="ko-KR"/>
                    </w:rPr>
                  </w:pPr>
                  <w:r w:rsidRPr="00306AE8">
                    <w:rPr>
                      <w:lang w:eastAsia="ko-KR"/>
                    </w:rPr>
                    <w:t xml:space="preserve">    (a)</w:t>
                  </w:r>
                </w:p>
              </w:tc>
              <w:tc>
                <w:tcPr>
                  <w:tcW w:w="4535" w:type="dxa"/>
                </w:tcPr>
                <w:p w14:paraId="75C0BF26" w14:textId="77777777" w:rsidR="0098668C" w:rsidRPr="00306AE8" w:rsidRDefault="0098668C" w:rsidP="00306AE8">
                  <w:pPr>
                    <w:spacing w:before="0" w:after="0" w:line="240" w:lineRule="auto"/>
                    <w:jc w:val="center"/>
                    <w:rPr>
                      <w:lang w:eastAsia="ko-KR"/>
                    </w:rPr>
                  </w:pPr>
                  <w:r w:rsidRPr="00306AE8">
                    <w:rPr>
                      <w:lang w:eastAsia="ko-KR"/>
                    </w:rPr>
                    <w:t xml:space="preserve">    (b)</w:t>
                  </w:r>
                </w:p>
              </w:tc>
            </w:tr>
          </w:tbl>
          <w:p w14:paraId="7829F03A" w14:textId="77777777" w:rsidR="0098668C" w:rsidRPr="00306AE8" w:rsidRDefault="0098668C" w:rsidP="00306AE8">
            <w:pPr>
              <w:spacing w:before="0" w:after="0" w:line="240" w:lineRule="auto"/>
              <w:jc w:val="center"/>
              <w:rPr>
                <w:rFonts w:eastAsia="BatangChe"/>
                <w:bCs/>
                <w:lang w:eastAsia="ko-KR"/>
              </w:rPr>
            </w:pPr>
            <w:r w:rsidRPr="00306AE8">
              <w:rPr>
                <w:rFonts w:eastAsia="BatangChe"/>
                <w:bCs/>
                <w:lang w:eastAsia="ko-KR"/>
              </w:rPr>
              <w:t>Figure 3. Delay spread: (a) 6.5 GHz and (b) 13.5 GHz</w:t>
            </w:r>
          </w:p>
          <w:p w14:paraId="790674F4" w14:textId="77777777" w:rsidR="00306AE8" w:rsidRDefault="00306AE8" w:rsidP="00306AE8">
            <w:pPr>
              <w:spacing w:before="0" w:after="0" w:line="240" w:lineRule="auto"/>
              <w:rPr>
                <w:b/>
                <w:bCs/>
                <w:lang w:val="en-GB"/>
              </w:rPr>
            </w:pPr>
          </w:p>
          <w:p w14:paraId="3EDDBD76" w14:textId="3C8297CD" w:rsidR="0098668C" w:rsidRPr="00306AE8" w:rsidRDefault="0098668C" w:rsidP="00306AE8">
            <w:pPr>
              <w:spacing w:before="0" w:after="0" w:line="240" w:lineRule="auto"/>
              <w:rPr>
                <w:lang w:val="en-GB"/>
              </w:rPr>
            </w:pPr>
            <w:r w:rsidRPr="00306AE8">
              <w:rPr>
                <w:b/>
                <w:bCs/>
                <w:lang w:val="en-GB"/>
              </w:rPr>
              <w:t>Observation 2</w:t>
            </w:r>
            <w:r w:rsidRPr="00306AE8">
              <w:rPr>
                <w:b/>
                <w:bCs/>
                <w:lang w:val="en-GB"/>
              </w:rPr>
              <w:tab/>
            </w:r>
            <w:r w:rsidRPr="00306AE8">
              <w:rPr>
                <w:lang w:val="en-GB"/>
              </w:rPr>
              <w:t>As shown in below table, in the UMi scenario, the mean delay spread in the LOS environment was found to be lower compared to the existing channel model parameter</w:t>
            </w:r>
          </w:p>
          <w:tbl>
            <w:tblPr>
              <w:tblStyle w:val="TableGrid"/>
              <w:tblW w:w="0" w:type="auto"/>
              <w:jc w:val="center"/>
              <w:tblLook w:val="04A0" w:firstRow="1" w:lastRow="0" w:firstColumn="1" w:lastColumn="0" w:noHBand="0" w:noVBand="1"/>
            </w:tblPr>
            <w:tblGrid>
              <w:gridCol w:w="1606"/>
              <w:gridCol w:w="1592"/>
              <w:gridCol w:w="1581"/>
              <w:gridCol w:w="1582"/>
              <w:gridCol w:w="1581"/>
            </w:tblGrid>
            <w:tr w:rsidR="0098668C" w:rsidRPr="00306AE8" w14:paraId="1C32DA73" w14:textId="77777777" w:rsidTr="00306AE8">
              <w:trPr>
                <w:trHeight w:val="386"/>
                <w:jc w:val="center"/>
              </w:trPr>
              <w:tc>
                <w:tcPr>
                  <w:tcW w:w="1606" w:type="dxa"/>
                  <w:tcBorders>
                    <w:right w:val="double" w:sz="4" w:space="0" w:color="auto"/>
                  </w:tcBorders>
                  <w:vAlign w:val="center"/>
                </w:tcPr>
                <w:p w14:paraId="5BBA296D" w14:textId="77777777" w:rsidR="0098668C" w:rsidRPr="00306AE8" w:rsidRDefault="0098668C" w:rsidP="00306AE8">
                  <w:pPr>
                    <w:spacing w:before="0" w:after="0" w:line="240" w:lineRule="auto"/>
                    <w:jc w:val="center"/>
                    <w:rPr>
                      <w:sz w:val="16"/>
                      <w:szCs w:val="16"/>
                      <w:lang w:eastAsia="ko-KR"/>
                    </w:rPr>
                  </w:pPr>
                  <w:r w:rsidRPr="00306AE8">
                    <w:rPr>
                      <w:sz w:val="16"/>
                      <w:szCs w:val="16"/>
                      <w:lang w:eastAsia="ko-KR"/>
                    </w:rPr>
                    <w:t>Delay spread</w:t>
                  </w:r>
                </w:p>
              </w:tc>
              <w:tc>
                <w:tcPr>
                  <w:tcW w:w="1592" w:type="dxa"/>
                  <w:tcBorders>
                    <w:left w:val="double" w:sz="4" w:space="0" w:color="auto"/>
                  </w:tcBorders>
                  <w:shd w:val="clear" w:color="auto" w:fill="D9E2F3" w:themeFill="accent1" w:themeFillTint="33"/>
                  <w:vAlign w:val="center"/>
                </w:tcPr>
                <w:p w14:paraId="0FD433AF" w14:textId="77777777" w:rsidR="0098668C" w:rsidRPr="00306AE8" w:rsidRDefault="0098668C" w:rsidP="00306AE8">
                  <w:pPr>
                    <w:spacing w:before="0" w:after="0" w:line="240" w:lineRule="auto"/>
                    <w:jc w:val="center"/>
                    <w:rPr>
                      <w:sz w:val="16"/>
                      <w:szCs w:val="16"/>
                      <w:lang w:eastAsia="ko-KR"/>
                    </w:rPr>
                  </w:pPr>
                  <w:r w:rsidRPr="00306AE8">
                    <w:rPr>
                      <w:sz w:val="16"/>
                      <w:szCs w:val="16"/>
                      <w:lang w:eastAsia="ko-KR"/>
                    </w:rPr>
                    <w:t>UMi_LOS (TR38.901)</w:t>
                  </w:r>
                </w:p>
                <w:p w14:paraId="5ACF886E" w14:textId="77777777" w:rsidR="0098668C" w:rsidRPr="00306AE8" w:rsidRDefault="0098668C" w:rsidP="00306AE8">
                  <w:pPr>
                    <w:spacing w:before="0" w:after="0" w:line="240" w:lineRule="auto"/>
                    <w:jc w:val="center"/>
                    <w:rPr>
                      <w:sz w:val="16"/>
                      <w:szCs w:val="16"/>
                      <w:lang w:eastAsia="ko-KR"/>
                    </w:rPr>
                  </w:pPr>
                  <w:r w:rsidRPr="00306AE8">
                    <w:rPr>
                      <w:sz w:val="16"/>
                      <w:szCs w:val="16"/>
                      <w:lang w:eastAsia="ko-KR"/>
                    </w:rPr>
                    <w:t>@ 6.5 GHz</w:t>
                  </w:r>
                </w:p>
              </w:tc>
              <w:tc>
                <w:tcPr>
                  <w:tcW w:w="1581" w:type="dxa"/>
                  <w:tcBorders>
                    <w:right w:val="double" w:sz="4" w:space="0" w:color="auto"/>
                  </w:tcBorders>
                  <w:shd w:val="clear" w:color="auto" w:fill="FBE4D5" w:themeFill="accent2" w:themeFillTint="33"/>
                  <w:vAlign w:val="center"/>
                </w:tcPr>
                <w:p w14:paraId="66B1C537" w14:textId="77777777" w:rsidR="0098668C" w:rsidRPr="00306AE8" w:rsidRDefault="0098668C" w:rsidP="00306AE8">
                  <w:pPr>
                    <w:spacing w:before="0" w:after="0" w:line="240" w:lineRule="auto"/>
                    <w:jc w:val="center"/>
                    <w:rPr>
                      <w:sz w:val="16"/>
                      <w:szCs w:val="16"/>
                      <w:lang w:eastAsia="ko-KR"/>
                    </w:rPr>
                  </w:pPr>
                  <w:r w:rsidRPr="00306AE8">
                    <w:rPr>
                      <w:sz w:val="16"/>
                      <w:szCs w:val="16"/>
                      <w:lang w:eastAsia="ko-KR"/>
                    </w:rPr>
                    <w:t>Measured DS</w:t>
                  </w:r>
                </w:p>
                <w:p w14:paraId="4CE7C657" w14:textId="77777777" w:rsidR="0098668C" w:rsidRPr="00306AE8" w:rsidRDefault="0098668C" w:rsidP="00306AE8">
                  <w:pPr>
                    <w:spacing w:before="0" w:after="0" w:line="240" w:lineRule="auto"/>
                    <w:jc w:val="center"/>
                    <w:rPr>
                      <w:sz w:val="16"/>
                      <w:szCs w:val="16"/>
                      <w:lang w:eastAsia="ko-KR"/>
                    </w:rPr>
                  </w:pPr>
                  <w:r w:rsidRPr="00306AE8">
                    <w:rPr>
                      <w:sz w:val="16"/>
                      <w:szCs w:val="16"/>
                      <w:lang w:eastAsia="ko-KR"/>
                    </w:rPr>
                    <w:t>@ 6.5 GHz</w:t>
                  </w:r>
                </w:p>
              </w:tc>
              <w:tc>
                <w:tcPr>
                  <w:tcW w:w="1582" w:type="dxa"/>
                  <w:tcBorders>
                    <w:left w:val="double" w:sz="4" w:space="0" w:color="auto"/>
                  </w:tcBorders>
                  <w:shd w:val="clear" w:color="auto" w:fill="D9E2F3" w:themeFill="accent1" w:themeFillTint="33"/>
                  <w:vAlign w:val="center"/>
                </w:tcPr>
                <w:p w14:paraId="72B0DF01" w14:textId="77777777" w:rsidR="0098668C" w:rsidRPr="00306AE8" w:rsidRDefault="0098668C" w:rsidP="00306AE8">
                  <w:pPr>
                    <w:spacing w:before="0" w:after="0" w:line="240" w:lineRule="auto"/>
                    <w:jc w:val="center"/>
                    <w:rPr>
                      <w:sz w:val="16"/>
                      <w:szCs w:val="16"/>
                      <w:lang w:eastAsia="ko-KR"/>
                    </w:rPr>
                  </w:pPr>
                  <w:r w:rsidRPr="00306AE8">
                    <w:rPr>
                      <w:sz w:val="16"/>
                      <w:szCs w:val="16"/>
                      <w:lang w:eastAsia="ko-KR"/>
                    </w:rPr>
                    <w:t>TR38.901</w:t>
                  </w:r>
                </w:p>
                <w:p w14:paraId="06681CAF" w14:textId="77777777" w:rsidR="0098668C" w:rsidRPr="00306AE8" w:rsidRDefault="0098668C" w:rsidP="00306AE8">
                  <w:pPr>
                    <w:spacing w:before="0" w:after="0" w:line="240" w:lineRule="auto"/>
                    <w:jc w:val="center"/>
                    <w:rPr>
                      <w:sz w:val="16"/>
                      <w:szCs w:val="16"/>
                      <w:lang w:eastAsia="ko-KR"/>
                    </w:rPr>
                  </w:pPr>
                  <w:r w:rsidRPr="00306AE8">
                    <w:rPr>
                      <w:sz w:val="16"/>
                      <w:szCs w:val="16"/>
                      <w:lang w:eastAsia="ko-KR"/>
                    </w:rPr>
                    <w:t>@ 13.5 GHz</w:t>
                  </w:r>
                </w:p>
              </w:tc>
              <w:tc>
                <w:tcPr>
                  <w:tcW w:w="1581" w:type="dxa"/>
                  <w:shd w:val="clear" w:color="auto" w:fill="FBE4D5" w:themeFill="accent2" w:themeFillTint="33"/>
                  <w:vAlign w:val="center"/>
                </w:tcPr>
                <w:p w14:paraId="632107AA" w14:textId="77777777" w:rsidR="0098668C" w:rsidRPr="00306AE8" w:rsidRDefault="0098668C" w:rsidP="00306AE8">
                  <w:pPr>
                    <w:spacing w:before="0" w:after="0" w:line="240" w:lineRule="auto"/>
                    <w:jc w:val="center"/>
                    <w:rPr>
                      <w:sz w:val="16"/>
                      <w:szCs w:val="16"/>
                      <w:lang w:eastAsia="ko-KR"/>
                    </w:rPr>
                  </w:pPr>
                  <w:r w:rsidRPr="00306AE8">
                    <w:rPr>
                      <w:sz w:val="16"/>
                      <w:szCs w:val="16"/>
                      <w:lang w:eastAsia="ko-KR"/>
                    </w:rPr>
                    <w:t>Measured DS</w:t>
                  </w:r>
                </w:p>
                <w:p w14:paraId="052FF767" w14:textId="77777777" w:rsidR="0098668C" w:rsidRPr="00306AE8" w:rsidRDefault="0098668C" w:rsidP="00306AE8">
                  <w:pPr>
                    <w:spacing w:before="0" w:after="0" w:line="240" w:lineRule="auto"/>
                    <w:jc w:val="center"/>
                    <w:rPr>
                      <w:sz w:val="16"/>
                      <w:szCs w:val="16"/>
                      <w:lang w:eastAsia="ko-KR"/>
                    </w:rPr>
                  </w:pPr>
                  <w:r w:rsidRPr="00306AE8">
                    <w:rPr>
                      <w:sz w:val="16"/>
                      <w:szCs w:val="16"/>
                      <w:lang w:eastAsia="ko-KR"/>
                    </w:rPr>
                    <w:t>@ 13.5 GHz</w:t>
                  </w:r>
                </w:p>
              </w:tc>
            </w:tr>
            <w:tr w:rsidR="0098668C" w:rsidRPr="00306AE8" w14:paraId="67533C80" w14:textId="77777777" w:rsidTr="00306AE8">
              <w:trPr>
                <w:trHeight w:val="220"/>
                <w:jc w:val="center"/>
              </w:trPr>
              <w:tc>
                <w:tcPr>
                  <w:tcW w:w="1606" w:type="dxa"/>
                  <w:tcBorders>
                    <w:right w:val="double" w:sz="4" w:space="0" w:color="auto"/>
                  </w:tcBorders>
                </w:tcPr>
                <w:p w14:paraId="65F331CF" w14:textId="77777777" w:rsidR="0098668C" w:rsidRPr="00306AE8" w:rsidRDefault="00000000" w:rsidP="00306AE8">
                  <w:pPr>
                    <w:spacing w:before="0" w:after="0" w:line="240" w:lineRule="auto"/>
                    <w:jc w:val="center"/>
                    <w:rPr>
                      <w:i/>
                      <w:sz w:val="16"/>
                      <w:szCs w:val="16"/>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DS</m:t>
                        </m:r>
                      </m:sub>
                    </m:sSub>
                  </m:oMath>
                  <w:r w:rsidR="0098668C" w:rsidRPr="00306AE8">
                    <w:rPr>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sz w:val="16"/>
                        <w:szCs w:val="16"/>
                        <w:lang w:eastAsia="ko-KR"/>
                      </w:rPr>
                      <m:t>〖</m:t>
                    </m:r>
                    <m:r>
                      <w:rPr>
                        <w:rFonts w:ascii="Cambria Math" w:hAnsi="Cambria Math"/>
                        <w:sz w:val="16"/>
                        <w:szCs w:val="16"/>
                        <w:lang w:eastAsia="ko-KR"/>
                      </w:rPr>
                      <m:t>DS/1s</m:t>
                    </m:r>
                    <m:r>
                      <w:rPr>
                        <w:rFonts w:ascii="Cambria Math" w:eastAsia="Cambria Math" w:hAnsi="Cambria Math"/>
                        <w:sz w:val="16"/>
                        <w:szCs w:val="16"/>
                        <w:lang w:eastAsia="ko-KR"/>
                      </w:rPr>
                      <m:t>〗</m:t>
                    </m:r>
                    <m:r>
                      <w:rPr>
                        <w:rFonts w:ascii="Cambria Math" w:hAnsi="Cambria Math"/>
                        <w:sz w:val="16"/>
                        <w:szCs w:val="16"/>
                        <w:lang w:eastAsia="ko-KR"/>
                      </w:rPr>
                      <m:t xml:space="preserve"> )</m:t>
                    </m:r>
                  </m:oMath>
                </w:p>
              </w:tc>
              <w:tc>
                <w:tcPr>
                  <w:tcW w:w="1592" w:type="dxa"/>
                  <w:tcBorders>
                    <w:left w:val="double" w:sz="4" w:space="0" w:color="auto"/>
                  </w:tcBorders>
                </w:tcPr>
                <w:p w14:paraId="3DCACFB4" w14:textId="77777777" w:rsidR="0098668C" w:rsidRPr="00306AE8" w:rsidRDefault="0098668C" w:rsidP="00306AE8">
                  <w:pPr>
                    <w:spacing w:before="0" w:after="0" w:line="240" w:lineRule="auto"/>
                    <w:jc w:val="center"/>
                    <w:rPr>
                      <w:sz w:val="16"/>
                      <w:szCs w:val="16"/>
                      <w:lang w:eastAsia="ko-KR"/>
                    </w:rPr>
                  </w:pPr>
                  <w:r w:rsidRPr="00306AE8">
                    <w:rPr>
                      <w:sz w:val="16"/>
                      <w:szCs w:val="16"/>
                      <w:lang w:eastAsia="ko-KR"/>
                    </w:rPr>
                    <w:t>-7.35</w:t>
                  </w:r>
                </w:p>
              </w:tc>
              <w:tc>
                <w:tcPr>
                  <w:tcW w:w="1581" w:type="dxa"/>
                  <w:tcBorders>
                    <w:right w:val="double" w:sz="4" w:space="0" w:color="auto"/>
                  </w:tcBorders>
                </w:tcPr>
                <w:p w14:paraId="288F0FBF" w14:textId="77777777" w:rsidR="0098668C" w:rsidRPr="00306AE8" w:rsidRDefault="0098668C" w:rsidP="00306AE8">
                  <w:pPr>
                    <w:spacing w:before="0" w:after="0" w:line="240" w:lineRule="auto"/>
                    <w:jc w:val="center"/>
                    <w:rPr>
                      <w:sz w:val="16"/>
                      <w:szCs w:val="16"/>
                      <w:lang w:eastAsia="ko-KR"/>
                    </w:rPr>
                  </w:pPr>
                  <w:r w:rsidRPr="00306AE8">
                    <w:rPr>
                      <w:sz w:val="16"/>
                      <w:szCs w:val="16"/>
                      <w:lang w:eastAsia="ko-KR"/>
                    </w:rPr>
                    <w:t>-8.16</w:t>
                  </w:r>
                </w:p>
              </w:tc>
              <w:tc>
                <w:tcPr>
                  <w:tcW w:w="1582" w:type="dxa"/>
                  <w:tcBorders>
                    <w:left w:val="double" w:sz="4" w:space="0" w:color="auto"/>
                  </w:tcBorders>
                </w:tcPr>
                <w:p w14:paraId="135BE6AF" w14:textId="77777777" w:rsidR="0098668C" w:rsidRPr="00306AE8" w:rsidRDefault="0098668C" w:rsidP="00306AE8">
                  <w:pPr>
                    <w:spacing w:before="0" w:after="0" w:line="240" w:lineRule="auto"/>
                    <w:jc w:val="center"/>
                    <w:rPr>
                      <w:sz w:val="16"/>
                      <w:szCs w:val="16"/>
                      <w:lang w:eastAsia="ko-KR"/>
                    </w:rPr>
                  </w:pPr>
                  <w:r w:rsidRPr="00306AE8">
                    <w:rPr>
                      <w:sz w:val="16"/>
                      <w:szCs w:val="16"/>
                      <w:lang w:eastAsia="ko-KR"/>
                    </w:rPr>
                    <w:t>-7.41</w:t>
                  </w:r>
                </w:p>
              </w:tc>
              <w:tc>
                <w:tcPr>
                  <w:tcW w:w="1581" w:type="dxa"/>
                </w:tcPr>
                <w:p w14:paraId="47AD8850" w14:textId="77777777" w:rsidR="0098668C" w:rsidRPr="00306AE8" w:rsidRDefault="0098668C" w:rsidP="00306AE8">
                  <w:pPr>
                    <w:spacing w:before="0" w:after="0" w:line="240" w:lineRule="auto"/>
                    <w:jc w:val="center"/>
                    <w:rPr>
                      <w:sz w:val="16"/>
                      <w:szCs w:val="16"/>
                      <w:lang w:eastAsia="ko-KR"/>
                    </w:rPr>
                  </w:pPr>
                  <w:r w:rsidRPr="00306AE8">
                    <w:rPr>
                      <w:sz w:val="16"/>
                      <w:szCs w:val="16"/>
                      <w:lang w:eastAsia="ko-KR"/>
                    </w:rPr>
                    <w:t>-8.19</w:t>
                  </w:r>
                </w:p>
              </w:tc>
            </w:tr>
            <w:tr w:rsidR="0098668C" w:rsidRPr="00306AE8" w14:paraId="48C72810" w14:textId="77777777" w:rsidTr="00306AE8">
              <w:trPr>
                <w:trHeight w:val="193"/>
                <w:jc w:val="center"/>
              </w:trPr>
              <w:tc>
                <w:tcPr>
                  <w:tcW w:w="1606" w:type="dxa"/>
                  <w:tcBorders>
                    <w:right w:val="double" w:sz="4" w:space="0" w:color="auto"/>
                  </w:tcBorders>
                </w:tcPr>
                <w:p w14:paraId="7F44F9BA" w14:textId="77777777" w:rsidR="0098668C" w:rsidRPr="00306AE8" w:rsidRDefault="0098668C" w:rsidP="00306AE8">
                  <w:pPr>
                    <w:spacing w:before="0" w:after="0" w:line="240" w:lineRule="auto"/>
                    <w:jc w:val="center"/>
                    <w:rPr>
                      <w:rFonts w:eastAsia="Malgun Gothic"/>
                      <w:sz w:val="16"/>
                      <w:szCs w:val="16"/>
                      <w:lang w:eastAsia="ko-KR"/>
                    </w:rPr>
                  </w:pPr>
                  <w:r w:rsidRPr="00306AE8">
                    <w:rPr>
                      <w:rFonts w:eastAsia="Malgun Gothic"/>
                      <w:sz w:val="16"/>
                      <w:szCs w:val="16"/>
                      <w:lang w:eastAsia="ko-KR"/>
                    </w:rPr>
                    <w:t>(ns)</w:t>
                  </w:r>
                </w:p>
              </w:tc>
              <w:tc>
                <w:tcPr>
                  <w:tcW w:w="1592" w:type="dxa"/>
                  <w:tcBorders>
                    <w:left w:val="double" w:sz="4" w:space="0" w:color="auto"/>
                  </w:tcBorders>
                </w:tcPr>
                <w:p w14:paraId="142D3EBF" w14:textId="77777777" w:rsidR="0098668C" w:rsidRPr="00306AE8" w:rsidRDefault="0098668C" w:rsidP="00306AE8">
                  <w:pPr>
                    <w:spacing w:before="0" w:after="0" w:line="240" w:lineRule="auto"/>
                    <w:jc w:val="center"/>
                    <w:rPr>
                      <w:sz w:val="16"/>
                      <w:szCs w:val="16"/>
                      <w:lang w:eastAsia="ko-KR"/>
                    </w:rPr>
                  </w:pPr>
                  <w:r w:rsidRPr="00306AE8">
                    <w:rPr>
                      <w:sz w:val="16"/>
                      <w:szCs w:val="16"/>
                      <w:lang w:eastAsia="ko-KR"/>
                    </w:rPr>
                    <w:t>44.67</w:t>
                  </w:r>
                </w:p>
              </w:tc>
              <w:tc>
                <w:tcPr>
                  <w:tcW w:w="1581" w:type="dxa"/>
                  <w:tcBorders>
                    <w:right w:val="double" w:sz="4" w:space="0" w:color="auto"/>
                  </w:tcBorders>
                </w:tcPr>
                <w:p w14:paraId="26CCE7B3" w14:textId="77777777" w:rsidR="0098668C" w:rsidRPr="00306AE8" w:rsidRDefault="0098668C" w:rsidP="00306AE8">
                  <w:pPr>
                    <w:spacing w:before="0" w:after="0" w:line="240" w:lineRule="auto"/>
                    <w:jc w:val="center"/>
                    <w:rPr>
                      <w:sz w:val="16"/>
                      <w:szCs w:val="16"/>
                      <w:lang w:eastAsia="ko-KR"/>
                    </w:rPr>
                  </w:pPr>
                  <w:r w:rsidRPr="00306AE8">
                    <w:rPr>
                      <w:sz w:val="16"/>
                      <w:szCs w:val="16"/>
                      <w:lang w:eastAsia="ko-KR"/>
                    </w:rPr>
                    <w:t>6.91</w:t>
                  </w:r>
                </w:p>
              </w:tc>
              <w:tc>
                <w:tcPr>
                  <w:tcW w:w="1582" w:type="dxa"/>
                  <w:tcBorders>
                    <w:left w:val="double" w:sz="4" w:space="0" w:color="auto"/>
                  </w:tcBorders>
                </w:tcPr>
                <w:p w14:paraId="1DE18E5A" w14:textId="77777777" w:rsidR="0098668C" w:rsidRPr="00306AE8" w:rsidRDefault="0098668C" w:rsidP="00306AE8">
                  <w:pPr>
                    <w:spacing w:before="0" w:after="0" w:line="240" w:lineRule="auto"/>
                    <w:jc w:val="center"/>
                    <w:rPr>
                      <w:sz w:val="16"/>
                      <w:szCs w:val="16"/>
                      <w:lang w:eastAsia="ko-KR"/>
                    </w:rPr>
                  </w:pPr>
                  <w:r w:rsidRPr="00306AE8">
                    <w:rPr>
                      <w:sz w:val="16"/>
                      <w:szCs w:val="16"/>
                      <w:lang w:eastAsia="ko-KR"/>
                    </w:rPr>
                    <w:t>38.13</w:t>
                  </w:r>
                </w:p>
              </w:tc>
              <w:tc>
                <w:tcPr>
                  <w:tcW w:w="1581" w:type="dxa"/>
                </w:tcPr>
                <w:p w14:paraId="711EE1BE" w14:textId="77777777" w:rsidR="0098668C" w:rsidRPr="00306AE8" w:rsidRDefault="0098668C" w:rsidP="00306AE8">
                  <w:pPr>
                    <w:spacing w:before="0" w:after="0" w:line="240" w:lineRule="auto"/>
                    <w:jc w:val="center"/>
                    <w:rPr>
                      <w:sz w:val="16"/>
                      <w:szCs w:val="16"/>
                      <w:lang w:eastAsia="ko-KR"/>
                    </w:rPr>
                  </w:pPr>
                  <w:r w:rsidRPr="00306AE8">
                    <w:rPr>
                      <w:sz w:val="16"/>
                      <w:szCs w:val="16"/>
                      <w:lang w:eastAsia="ko-KR"/>
                    </w:rPr>
                    <w:t>6.32</w:t>
                  </w:r>
                </w:p>
              </w:tc>
            </w:tr>
            <w:tr w:rsidR="0098668C" w:rsidRPr="00306AE8" w14:paraId="39F31C88" w14:textId="77777777" w:rsidTr="00306AE8">
              <w:trPr>
                <w:trHeight w:val="193"/>
                <w:jc w:val="center"/>
              </w:trPr>
              <w:tc>
                <w:tcPr>
                  <w:tcW w:w="1606" w:type="dxa"/>
                  <w:tcBorders>
                    <w:right w:val="double" w:sz="4" w:space="0" w:color="auto"/>
                  </w:tcBorders>
                </w:tcPr>
                <w:p w14:paraId="1B58D956" w14:textId="77777777" w:rsidR="0098668C" w:rsidRPr="00306AE8" w:rsidRDefault="00000000" w:rsidP="00306AE8">
                  <w:pPr>
                    <w:spacing w:before="0" w:after="0" w:line="240" w:lineRule="auto"/>
                    <w:jc w:val="center"/>
                    <w:rPr>
                      <w:rFonts w:eastAsia="Malgun Gothic"/>
                      <w:sz w:val="16"/>
                      <w:szCs w:val="16"/>
                      <w:lang w:eastAsia="ko-KR"/>
                    </w:rPr>
                  </w:pPr>
                  <m:oMathPara>
                    <m:oMath>
                      <m:sSub>
                        <m:sSubPr>
                          <m:ctrlPr>
                            <w:rPr>
                              <w:rFonts w:ascii="Cambria Math" w:eastAsia="Malgun Gothic" w:hAnsi="Cambria Math"/>
                              <w:i/>
                              <w:sz w:val="16"/>
                              <w:szCs w:val="16"/>
                              <w:lang w:eastAsia="ko-KR"/>
                            </w:rPr>
                          </m:ctrlPr>
                        </m:sSubPr>
                        <m:e>
                          <m:r>
                            <w:rPr>
                              <w:rFonts w:ascii="Cambria Math" w:eastAsia="Malgun Gothic" w:hAnsi="Cambria Math"/>
                              <w:sz w:val="16"/>
                              <w:szCs w:val="16"/>
                              <w:lang w:eastAsia="ko-KR"/>
                            </w:rPr>
                            <m:t>σ</m:t>
                          </m:r>
                        </m:e>
                        <m:sub>
                          <m:r>
                            <w:rPr>
                              <w:rFonts w:ascii="Cambria Math" w:eastAsia="Malgun Gothic" w:hAnsi="Cambria Math"/>
                              <w:sz w:val="16"/>
                              <w:szCs w:val="16"/>
                              <w:lang w:eastAsia="ko-KR"/>
                            </w:rPr>
                            <m:t>DS</m:t>
                          </m:r>
                        </m:sub>
                      </m:sSub>
                    </m:oMath>
                  </m:oMathPara>
                </w:p>
              </w:tc>
              <w:tc>
                <w:tcPr>
                  <w:tcW w:w="1592" w:type="dxa"/>
                  <w:tcBorders>
                    <w:left w:val="double" w:sz="4" w:space="0" w:color="auto"/>
                  </w:tcBorders>
                </w:tcPr>
                <w:p w14:paraId="3A9684D2" w14:textId="77777777" w:rsidR="0098668C" w:rsidRPr="00306AE8" w:rsidRDefault="0098668C" w:rsidP="00306AE8">
                  <w:pPr>
                    <w:spacing w:before="0" w:after="0" w:line="240" w:lineRule="auto"/>
                    <w:jc w:val="center"/>
                    <w:rPr>
                      <w:sz w:val="16"/>
                      <w:szCs w:val="16"/>
                      <w:lang w:eastAsia="ko-KR"/>
                    </w:rPr>
                  </w:pPr>
                  <w:r w:rsidRPr="00306AE8">
                    <w:rPr>
                      <w:sz w:val="16"/>
                      <w:szCs w:val="16"/>
                      <w:lang w:eastAsia="ko-KR"/>
                    </w:rPr>
                    <w:t>0.38</w:t>
                  </w:r>
                </w:p>
              </w:tc>
              <w:tc>
                <w:tcPr>
                  <w:tcW w:w="1581" w:type="dxa"/>
                  <w:tcBorders>
                    <w:right w:val="double" w:sz="4" w:space="0" w:color="auto"/>
                  </w:tcBorders>
                </w:tcPr>
                <w:p w14:paraId="3B723831" w14:textId="77777777" w:rsidR="0098668C" w:rsidRPr="00306AE8" w:rsidRDefault="0098668C" w:rsidP="00306AE8">
                  <w:pPr>
                    <w:spacing w:before="0" w:after="0" w:line="240" w:lineRule="auto"/>
                    <w:jc w:val="center"/>
                    <w:rPr>
                      <w:sz w:val="16"/>
                      <w:szCs w:val="16"/>
                      <w:lang w:eastAsia="ko-KR"/>
                    </w:rPr>
                  </w:pPr>
                  <w:r w:rsidRPr="00306AE8">
                    <w:rPr>
                      <w:sz w:val="16"/>
                      <w:szCs w:val="16"/>
                      <w:lang w:eastAsia="ko-KR"/>
                    </w:rPr>
                    <w:t>0.83</w:t>
                  </w:r>
                </w:p>
              </w:tc>
              <w:tc>
                <w:tcPr>
                  <w:tcW w:w="1582" w:type="dxa"/>
                  <w:tcBorders>
                    <w:left w:val="double" w:sz="4" w:space="0" w:color="auto"/>
                  </w:tcBorders>
                </w:tcPr>
                <w:p w14:paraId="27E289B7" w14:textId="77777777" w:rsidR="0098668C" w:rsidRPr="00306AE8" w:rsidRDefault="0098668C" w:rsidP="00306AE8">
                  <w:pPr>
                    <w:spacing w:before="0" w:after="0" w:line="240" w:lineRule="auto"/>
                    <w:jc w:val="center"/>
                    <w:rPr>
                      <w:sz w:val="16"/>
                      <w:szCs w:val="16"/>
                      <w:lang w:eastAsia="ko-KR"/>
                    </w:rPr>
                  </w:pPr>
                  <w:r w:rsidRPr="00306AE8">
                    <w:rPr>
                      <w:sz w:val="16"/>
                      <w:szCs w:val="16"/>
                      <w:lang w:eastAsia="ko-KR"/>
                    </w:rPr>
                    <w:t>0.38</w:t>
                  </w:r>
                </w:p>
              </w:tc>
              <w:tc>
                <w:tcPr>
                  <w:tcW w:w="1581" w:type="dxa"/>
                </w:tcPr>
                <w:p w14:paraId="38CA0A1F" w14:textId="77777777" w:rsidR="0098668C" w:rsidRPr="00306AE8" w:rsidRDefault="0098668C" w:rsidP="00306AE8">
                  <w:pPr>
                    <w:spacing w:before="0" w:after="0" w:line="240" w:lineRule="auto"/>
                    <w:jc w:val="center"/>
                    <w:rPr>
                      <w:sz w:val="16"/>
                      <w:szCs w:val="16"/>
                      <w:lang w:eastAsia="ko-KR"/>
                    </w:rPr>
                  </w:pPr>
                  <w:r w:rsidRPr="00306AE8">
                    <w:rPr>
                      <w:sz w:val="16"/>
                      <w:szCs w:val="16"/>
                      <w:lang w:eastAsia="ko-KR"/>
                    </w:rPr>
                    <w:t>0.91</w:t>
                  </w:r>
                </w:p>
              </w:tc>
            </w:tr>
          </w:tbl>
          <w:p w14:paraId="5D73BF66" w14:textId="77777777" w:rsidR="00306AE8" w:rsidRDefault="00306AE8" w:rsidP="00306AE8">
            <w:pPr>
              <w:spacing w:before="0" w:after="0" w:line="240" w:lineRule="auto"/>
              <w:rPr>
                <w:b/>
                <w:bCs/>
                <w:lang w:val="en-GB"/>
              </w:rPr>
            </w:pPr>
          </w:p>
          <w:p w14:paraId="7F4DDD53" w14:textId="4D58A9B7" w:rsidR="0098668C" w:rsidRDefault="0098668C" w:rsidP="00306AE8">
            <w:pPr>
              <w:spacing w:before="0" w:after="0" w:line="240" w:lineRule="auto"/>
              <w:rPr>
                <w:lang w:val="en-GB"/>
              </w:rPr>
            </w:pPr>
            <w:r w:rsidRPr="00306AE8">
              <w:rPr>
                <w:b/>
                <w:bCs/>
                <w:lang w:val="en-GB"/>
              </w:rPr>
              <w:t>Observation 3</w:t>
            </w:r>
            <w:r w:rsidRPr="00306AE8">
              <w:rPr>
                <w:b/>
                <w:bCs/>
                <w:lang w:val="en-GB"/>
              </w:rPr>
              <w:tab/>
            </w:r>
            <w:r w:rsidRPr="00306AE8">
              <w:rPr>
                <w:lang w:val="en-GB"/>
              </w:rPr>
              <w:t>Even in a visually LOS environment between Tx and Rx, the delay spread can vary depending on the surrounding environment. In particular, if an update of delay spread in the LOS environment is required, it will be necessary to collect and analyze sufficient measurement data from various LOS environment to reflect actual conditions</w:t>
            </w:r>
          </w:p>
          <w:p w14:paraId="31A6214F" w14:textId="77777777" w:rsidR="00306AE8" w:rsidRPr="00306AE8" w:rsidRDefault="00306AE8" w:rsidP="00306AE8">
            <w:pPr>
              <w:spacing w:before="0" w:after="0" w:line="240" w:lineRule="auto"/>
              <w:rPr>
                <w:lang w:val="en-GB"/>
              </w:rPr>
            </w:pPr>
          </w:p>
          <w:p w14:paraId="5F4A3D42" w14:textId="6930BB00" w:rsidR="0098668C" w:rsidRPr="00306AE8" w:rsidRDefault="0098668C" w:rsidP="00306AE8">
            <w:pPr>
              <w:spacing w:before="0" w:after="0" w:line="240" w:lineRule="auto"/>
              <w:rPr>
                <w:b/>
                <w:bCs/>
                <w:i/>
                <w:iCs/>
                <w:u w:val="single"/>
                <w:lang w:val="en-GB"/>
              </w:rPr>
            </w:pPr>
            <w:r w:rsidRPr="00306AE8">
              <w:rPr>
                <w:b/>
                <w:bCs/>
                <w:lang w:val="en-GB"/>
              </w:rPr>
              <w:t>Proposal 2</w:t>
            </w:r>
            <w:r w:rsidRPr="00306AE8">
              <w:rPr>
                <w:b/>
                <w:bCs/>
                <w:lang w:val="en-GB"/>
              </w:rPr>
              <w:tab/>
            </w:r>
            <w:r w:rsidRPr="00306AE8">
              <w:rPr>
                <w:lang w:val="en-GB"/>
              </w:rPr>
              <w:t xml:space="preserve"> RAN1 discuss whether the updates of delay spread in UMi LOS scenario is needed</w:t>
            </w:r>
          </w:p>
        </w:tc>
      </w:tr>
      <w:tr w:rsidR="00476CBE" w:rsidRPr="0079343B" w14:paraId="50A53572" w14:textId="77777777" w:rsidTr="00182371">
        <w:tc>
          <w:tcPr>
            <w:tcW w:w="1345" w:type="dxa"/>
            <w:vAlign w:val="center"/>
          </w:tcPr>
          <w:p w14:paraId="2575EA40" w14:textId="301BD8DE" w:rsidR="00476CBE" w:rsidRDefault="00476CBE" w:rsidP="00747D7C">
            <w:pPr>
              <w:spacing w:after="0" w:line="240" w:lineRule="auto"/>
            </w:pPr>
            <w:r>
              <w:t>[17] AT&amp;T</w:t>
            </w:r>
          </w:p>
        </w:tc>
        <w:tc>
          <w:tcPr>
            <w:tcW w:w="9445" w:type="dxa"/>
            <w:vAlign w:val="center"/>
          </w:tcPr>
          <w:p w14:paraId="375B85C8" w14:textId="77777777" w:rsidR="00476CBE" w:rsidRPr="00306AE8" w:rsidRDefault="00476CBE" w:rsidP="00306AE8">
            <w:pPr>
              <w:spacing w:before="0" w:after="0" w:line="240" w:lineRule="auto"/>
              <w:rPr>
                <w:rStyle w:val="ui-provider"/>
                <w:b/>
                <w:bCs/>
              </w:rPr>
            </w:pPr>
            <w:r w:rsidRPr="00182371">
              <w:rPr>
                <w:rStyle w:val="ui-provider"/>
                <w:b/>
                <w:bCs/>
              </w:rPr>
              <w:t>Observation 11:</w:t>
            </w:r>
            <w:r w:rsidRPr="00306AE8">
              <w:rPr>
                <w:rStyle w:val="ui-provider"/>
              </w:rPr>
              <w:t xml:space="preserve"> Measurements conducted at 7, 8, 11 and 15 GHz over 650 RX locations on floors of an office building show that the mean delay spread for LoS and NLoS environments agree with the 3GPP SCM InH channel model. </w:t>
            </w:r>
          </w:p>
          <w:p w14:paraId="4D2807EC" w14:textId="77777777" w:rsidR="00476CBE" w:rsidRPr="00306AE8" w:rsidRDefault="00476CBE" w:rsidP="00306AE8">
            <w:pPr>
              <w:spacing w:before="0" w:after="0" w:line="240" w:lineRule="auto"/>
              <w:rPr>
                <w:rStyle w:val="ui-provider"/>
                <w:b/>
                <w:bCs/>
              </w:rPr>
            </w:pPr>
          </w:p>
          <w:p w14:paraId="13C4C067" w14:textId="77777777" w:rsidR="00476CBE" w:rsidRPr="00182371" w:rsidRDefault="00476CBE" w:rsidP="00306AE8">
            <w:pPr>
              <w:spacing w:before="0" w:after="0" w:line="240" w:lineRule="auto"/>
              <w:rPr>
                <w:bCs/>
                <w:lang w:val="en-GB" w:eastAsia="zh-CN"/>
              </w:rPr>
            </w:pPr>
            <w:r w:rsidRPr="00306AE8">
              <w:rPr>
                <w:b/>
                <w:lang w:val="en-GB" w:eastAsia="zh-CN"/>
              </w:rPr>
              <w:t xml:space="preserve">Proposal 8: </w:t>
            </w:r>
            <w:r w:rsidRPr="00182371">
              <w:rPr>
                <w:bCs/>
                <w:lang w:val="en-GB" w:eastAsia="zh-CN"/>
              </w:rPr>
              <w:t>There is no need to change the distribution of the delay spread (mean and standard deviation of the normal distribution) for the 3GPP InH channel model in TR 38.901 for extension to 7-24 GHz</w:t>
            </w:r>
          </w:p>
          <w:p w14:paraId="37A85A83" w14:textId="77777777" w:rsidR="00476CBE" w:rsidRPr="00306AE8" w:rsidRDefault="00476CBE" w:rsidP="00306AE8">
            <w:pPr>
              <w:spacing w:before="0" w:after="0" w:line="240" w:lineRule="auto"/>
              <w:jc w:val="center"/>
              <w:rPr>
                <w:noProof/>
                <w:lang w:val="en-GB" w:eastAsia="ko-KR"/>
              </w:rPr>
            </w:pPr>
          </w:p>
        </w:tc>
      </w:tr>
      <w:tr w:rsidR="000C252D" w:rsidRPr="0079343B" w14:paraId="181EB9D4" w14:textId="77777777" w:rsidTr="00182371">
        <w:tc>
          <w:tcPr>
            <w:tcW w:w="1345" w:type="dxa"/>
            <w:vAlign w:val="center"/>
          </w:tcPr>
          <w:p w14:paraId="5A0F9C5E" w14:textId="3C566D57" w:rsidR="000C252D" w:rsidRDefault="000C252D" w:rsidP="00747D7C">
            <w:pPr>
              <w:spacing w:after="0" w:line="240" w:lineRule="auto"/>
            </w:pPr>
            <w:r>
              <w:t>[20] Nokia</w:t>
            </w:r>
          </w:p>
        </w:tc>
        <w:tc>
          <w:tcPr>
            <w:tcW w:w="9445" w:type="dxa"/>
            <w:vAlign w:val="center"/>
          </w:tcPr>
          <w:p w14:paraId="23EEB83D" w14:textId="37111CA1" w:rsidR="000C252D" w:rsidRPr="00306AE8" w:rsidRDefault="000C252D" w:rsidP="00306AE8">
            <w:pPr>
              <w:spacing w:before="0" w:after="0" w:line="240" w:lineRule="auto"/>
              <w:rPr>
                <w:rStyle w:val="ui-provider"/>
              </w:rPr>
            </w:pPr>
            <w:r w:rsidRPr="00182371">
              <w:rPr>
                <w:rStyle w:val="ui-provider"/>
                <w:b/>
                <w:bCs/>
              </w:rPr>
              <w:t>Proposal 3:</w:t>
            </w:r>
            <w:r w:rsidRPr="00306AE8">
              <w:rPr>
                <w:rStyle w:val="ui-provider"/>
              </w:rPr>
              <w:t xml:space="preserve"> RAN1 does not need to update the delay spread model parameters in InH and UMi scenarios.</w:t>
            </w:r>
          </w:p>
        </w:tc>
      </w:tr>
    </w:tbl>
    <w:p w14:paraId="0C73155A" w14:textId="77777777" w:rsidR="0061388A" w:rsidRPr="0079343B" w:rsidRDefault="0061388A">
      <w:pPr>
        <w:pStyle w:val="BodyText"/>
        <w:spacing w:after="0"/>
        <w:rPr>
          <w:rFonts w:ascii="Times New Roman" w:eastAsiaTheme="minorEastAsia" w:hAnsi="Times New Roman"/>
          <w:szCs w:val="20"/>
          <w:lang w:eastAsia="ko-KR"/>
        </w:rPr>
      </w:pPr>
    </w:p>
    <w:p w14:paraId="3606C64F" w14:textId="77777777" w:rsidR="0061388A" w:rsidRPr="0079343B" w:rsidRDefault="0061388A">
      <w:pPr>
        <w:pStyle w:val="BodyText"/>
        <w:spacing w:after="0"/>
        <w:rPr>
          <w:rFonts w:ascii="Times New Roman" w:eastAsiaTheme="minorEastAsia" w:hAnsi="Times New Roman"/>
          <w:szCs w:val="20"/>
          <w:lang w:eastAsia="ko-KR"/>
        </w:rPr>
      </w:pPr>
    </w:p>
    <w:p w14:paraId="3CF28969"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7818BB7E" w14:textId="77777777" w:rsidR="000B2480" w:rsidRPr="00555CFE" w:rsidRDefault="000B2480" w:rsidP="000B2480">
      <w:pPr>
        <w:pStyle w:val="Caption"/>
        <w:keepNext/>
        <w:jc w:val="center"/>
        <w:rPr>
          <w:sz w:val="20"/>
          <w:szCs w:val="20"/>
        </w:rPr>
      </w:pPr>
      <w:r w:rsidRPr="00555CFE">
        <w:rPr>
          <w:sz w:val="20"/>
          <w:szCs w:val="20"/>
        </w:rPr>
        <w:t>Table: Current status of parameter validation</w:t>
      </w:r>
    </w:p>
    <w:tbl>
      <w:tblPr>
        <w:tblStyle w:val="TableGrid"/>
        <w:tblW w:w="0" w:type="auto"/>
        <w:jc w:val="center"/>
        <w:tblLook w:val="04A0" w:firstRow="1" w:lastRow="0" w:firstColumn="1" w:lastColumn="0" w:noHBand="0" w:noVBand="1"/>
      </w:tblPr>
      <w:tblGrid>
        <w:gridCol w:w="1058"/>
        <w:gridCol w:w="534"/>
        <w:gridCol w:w="534"/>
        <w:gridCol w:w="534"/>
        <w:gridCol w:w="534"/>
        <w:gridCol w:w="534"/>
        <w:gridCol w:w="534"/>
        <w:gridCol w:w="534"/>
        <w:gridCol w:w="534"/>
        <w:gridCol w:w="534"/>
        <w:gridCol w:w="534"/>
      </w:tblGrid>
      <w:tr w:rsidR="000B2480" w:rsidRPr="001E4CFC" w14:paraId="051DA4C1" w14:textId="77777777" w:rsidTr="00DF4135">
        <w:trPr>
          <w:cantSplit/>
          <w:trHeight w:val="1028"/>
          <w:jc w:val="center"/>
        </w:trPr>
        <w:tc>
          <w:tcPr>
            <w:tcW w:w="1058" w:type="dxa"/>
            <w:tcBorders>
              <w:top w:val="single" w:sz="8" w:space="0" w:color="auto"/>
              <w:left w:val="single" w:sz="8" w:space="0" w:color="auto"/>
              <w:bottom w:val="single" w:sz="8" w:space="0" w:color="auto"/>
              <w:right w:val="single" w:sz="8" w:space="0" w:color="auto"/>
            </w:tcBorders>
            <w:vAlign w:val="center"/>
          </w:tcPr>
          <w:p w14:paraId="67DDC882" w14:textId="77777777" w:rsidR="000B2480" w:rsidRPr="001E4CFC" w:rsidRDefault="000B2480" w:rsidP="00DF4135">
            <w:pPr>
              <w:spacing w:before="0" w:after="0" w:line="240" w:lineRule="auto"/>
              <w:jc w:val="left"/>
              <w:rPr>
                <w:sz w:val="16"/>
                <w:szCs w:val="16"/>
                <w:lang w:eastAsia="zh-CN"/>
              </w:rPr>
            </w:pPr>
          </w:p>
        </w:tc>
        <w:tc>
          <w:tcPr>
            <w:tcW w:w="534" w:type="dxa"/>
            <w:tcBorders>
              <w:top w:val="single" w:sz="8" w:space="0" w:color="auto"/>
              <w:left w:val="single" w:sz="8" w:space="0" w:color="auto"/>
              <w:bottom w:val="single" w:sz="8" w:space="0" w:color="auto"/>
            </w:tcBorders>
            <w:textDirection w:val="btLr"/>
            <w:vAlign w:val="center"/>
          </w:tcPr>
          <w:p w14:paraId="42620742" w14:textId="77777777" w:rsidR="000B2480" w:rsidRPr="001E4CFC" w:rsidRDefault="000B2480" w:rsidP="00DF4135">
            <w:pPr>
              <w:spacing w:before="0" w:after="0" w:line="240" w:lineRule="auto"/>
              <w:ind w:left="113" w:right="113"/>
              <w:jc w:val="left"/>
              <w:rPr>
                <w:b/>
                <w:bCs/>
                <w:sz w:val="16"/>
                <w:szCs w:val="16"/>
                <w:lang w:eastAsia="zh-CN"/>
              </w:rPr>
            </w:pPr>
            <w:r w:rsidRPr="001E4CFC">
              <w:rPr>
                <w:b/>
                <w:bCs/>
                <w:sz w:val="16"/>
                <w:szCs w:val="16"/>
                <w:lang w:eastAsia="zh-CN"/>
              </w:rPr>
              <w:t>RMa LOS</w:t>
            </w:r>
          </w:p>
        </w:tc>
        <w:tc>
          <w:tcPr>
            <w:tcW w:w="534" w:type="dxa"/>
            <w:tcBorders>
              <w:top w:val="single" w:sz="8" w:space="0" w:color="auto"/>
              <w:bottom w:val="single" w:sz="8" w:space="0" w:color="auto"/>
              <w:right w:val="single" w:sz="8" w:space="0" w:color="auto"/>
            </w:tcBorders>
            <w:textDirection w:val="btLr"/>
            <w:vAlign w:val="center"/>
          </w:tcPr>
          <w:p w14:paraId="45BD3542" w14:textId="77777777" w:rsidR="000B2480" w:rsidRPr="001E4CFC" w:rsidRDefault="000B2480" w:rsidP="00DF4135">
            <w:pPr>
              <w:spacing w:before="0" w:after="0" w:line="240" w:lineRule="auto"/>
              <w:ind w:left="113" w:right="113"/>
              <w:jc w:val="left"/>
              <w:rPr>
                <w:b/>
                <w:bCs/>
                <w:sz w:val="16"/>
                <w:szCs w:val="16"/>
                <w:lang w:eastAsia="zh-CN"/>
              </w:rPr>
            </w:pPr>
            <w:r w:rsidRPr="001E4CFC">
              <w:rPr>
                <w:b/>
                <w:bCs/>
                <w:sz w:val="16"/>
                <w:szCs w:val="16"/>
                <w:lang w:eastAsia="zh-CN"/>
              </w:rPr>
              <w:t>RMa NLOS</w:t>
            </w:r>
          </w:p>
        </w:tc>
        <w:tc>
          <w:tcPr>
            <w:tcW w:w="534" w:type="dxa"/>
            <w:tcBorders>
              <w:top w:val="single" w:sz="8" w:space="0" w:color="auto"/>
              <w:left w:val="single" w:sz="8" w:space="0" w:color="auto"/>
              <w:bottom w:val="single" w:sz="8" w:space="0" w:color="auto"/>
            </w:tcBorders>
            <w:textDirection w:val="btLr"/>
            <w:vAlign w:val="center"/>
          </w:tcPr>
          <w:p w14:paraId="06B10D5B" w14:textId="77777777" w:rsidR="000B2480" w:rsidRPr="001E4CFC" w:rsidRDefault="000B2480" w:rsidP="00DF4135">
            <w:pPr>
              <w:spacing w:before="0" w:after="0" w:line="240" w:lineRule="auto"/>
              <w:ind w:left="113" w:right="113"/>
              <w:jc w:val="left"/>
              <w:rPr>
                <w:b/>
                <w:bCs/>
                <w:sz w:val="16"/>
                <w:szCs w:val="16"/>
                <w:lang w:eastAsia="zh-CN"/>
              </w:rPr>
            </w:pPr>
            <w:r w:rsidRPr="001E4CFC">
              <w:rPr>
                <w:b/>
                <w:bCs/>
                <w:sz w:val="16"/>
                <w:szCs w:val="16"/>
                <w:lang w:eastAsia="zh-CN"/>
              </w:rPr>
              <w:t>UMa LOS</w:t>
            </w:r>
          </w:p>
        </w:tc>
        <w:tc>
          <w:tcPr>
            <w:tcW w:w="534" w:type="dxa"/>
            <w:tcBorders>
              <w:top w:val="single" w:sz="8" w:space="0" w:color="auto"/>
              <w:bottom w:val="single" w:sz="8" w:space="0" w:color="auto"/>
              <w:right w:val="single" w:sz="8" w:space="0" w:color="auto"/>
            </w:tcBorders>
            <w:textDirection w:val="btLr"/>
            <w:vAlign w:val="center"/>
          </w:tcPr>
          <w:p w14:paraId="515A1082" w14:textId="77777777" w:rsidR="000B2480" w:rsidRPr="001E4CFC" w:rsidRDefault="000B2480" w:rsidP="00DF4135">
            <w:pPr>
              <w:spacing w:before="0" w:after="0" w:line="240" w:lineRule="auto"/>
              <w:ind w:left="113" w:right="113"/>
              <w:jc w:val="left"/>
              <w:rPr>
                <w:b/>
                <w:bCs/>
                <w:sz w:val="16"/>
                <w:szCs w:val="16"/>
                <w:lang w:eastAsia="zh-CN"/>
              </w:rPr>
            </w:pPr>
            <w:r w:rsidRPr="001E4CFC">
              <w:rPr>
                <w:b/>
                <w:bCs/>
                <w:sz w:val="16"/>
                <w:szCs w:val="16"/>
                <w:lang w:eastAsia="zh-CN"/>
              </w:rPr>
              <w:t>UMa NLOS</w:t>
            </w:r>
          </w:p>
        </w:tc>
        <w:tc>
          <w:tcPr>
            <w:tcW w:w="534" w:type="dxa"/>
            <w:tcBorders>
              <w:top w:val="single" w:sz="8" w:space="0" w:color="auto"/>
              <w:left w:val="single" w:sz="8" w:space="0" w:color="auto"/>
              <w:bottom w:val="single" w:sz="8" w:space="0" w:color="auto"/>
            </w:tcBorders>
            <w:textDirection w:val="btLr"/>
            <w:vAlign w:val="center"/>
          </w:tcPr>
          <w:p w14:paraId="07382AC4" w14:textId="77777777" w:rsidR="000B2480" w:rsidRPr="001E4CFC" w:rsidRDefault="000B2480" w:rsidP="00DF4135">
            <w:pPr>
              <w:spacing w:before="0" w:after="0" w:line="240" w:lineRule="auto"/>
              <w:ind w:left="113" w:right="113"/>
              <w:jc w:val="left"/>
              <w:rPr>
                <w:b/>
                <w:bCs/>
                <w:sz w:val="16"/>
                <w:szCs w:val="16"/>
                <w:lang w:eastAsia="zh-CN"/>
              </w:rPr>
            </w:pPr>
            <w:r w:rsidRPr="001E4CFC">
              <w:rPr>
                <w:b/>
                <w:bCs/>
                <w:sz w:val="16"/>
                <w:szCs w:val="16"/>
                <w:lang w:eastAsia="zh-CN"/>
              </w:rPr>
              <w:t>UMi LOS</w:t>
            </w:r>
          </w:p>
        </w:tc>
        <w:tc>
          <w:tcPr>
            <w:tcW w:w="534" w:type="dxa"/>
            <w:tcBorders>
              <w:top w:val="single" w:sz="8" w:space="0" w:color="auto"/>
              <w:bottom w:val="single" w:sz="8" w:space="0" w:color="auto"/>
              <w:right w:val="single" w:sz="8" w:space="0" w:color="auto"/>
            </w:tcBorders>
            <w:textDirection w:val="btLr"/>
            <w:vAlign w:val="center"/>
          </w:tcPr>
          <w:p w14:paraId="10CD4506" w14:textId="77777777" w:rsidR="000B2480" w:rsidRPr="001E4CFC" w:rsidRDefault="000B2480" w:rsidP="00DF4135">
            <w:pPr>
              <w:spacing w:before="0" w:after="0" w:line="240" w:lineRule="auto"/>
              <w:ind w:left="113" w:right="113"/>
              <w:jc w:val="left"/>
              <w:rPr>
                <w:b/>
                <w:bCs/>
                <w:sz w:val="16"/>
                <w:szCs w:val="16"/>
                <w:lang w:eastAsia="zh-CN"/>
              </w:rPr>
            </w:pPr>
            <w:r w:rsidRPr="001E4CFC">
              <w:rPr>
                <w:b/>
                <w:bCs/>
                <w:sz w:val="16"/>
                <w:szCs w:val="16"/>
                <w:lang w:eastAsia="zh-CN"/>
              </w:rPr>
              <w:t>UMi NLOS</w:t>
            </w:r>
          </w:p>
        </w:tc>
        <w:tc>
          <w:tcPr>
            <w:tcW w:w="534" w:type="dxa"/>
            <w:tcBorders>
              <w:top w:val="single" w:sz="8" w:space="0" w:color="auto"/>
              <w:left w:val="single" w:sz="8" w:space="0" w:color="auto"/>
              <w:bottom w:val="single" w:sz="8" w:space="0" w:color="auto"/>
            </w:tcBorders>
            <w:textDirection w:val="btLr"/>
            <w:vAlign w:val="center"/>
          </w:tcPr>
          <w:p w14:paraId="2DDDA3EA" w14:textId="77777777" w:rsidR="000B2480" w:rsidRPr="001E4CFC" w:rsidRDefault="000B2480" w:rsidP="00DF4135">
            <w:pPr>
              <w:spacing w:before="0" w:after="0" w:line="240" w:lineRule="auto"/>
              <w:ind w:left="113" w:right="113"/>
              <w:jc w:val="left"/>
              <w:rPr>
                <w:b/>
                <w:bCs/>
                <w:sz w:val="16"/>
                <w:szCs w:val="16"/>
                <w:lang w:eastAsia="zh-CN"/>
              </w:rPr>
            </w:pPr>
            <w:r w:rsidRPr="001E4CFC">
              <w:rPr>
                <w:b/>
                <w:bCs/>
                <w:sz w:val="16"/>
                <w:szCs w:val="16"/>
                <w:lang w:eastAsia="zh-CN"/>
              </w:rPr>
              <w:t>InH-Office LOS</w:t>
            </w:r>
          </w:p>
        </w:tc>
        <w:tc>
          <w:tcPr>
            <w:tcW w:w="534" w:type="dxa"/>
            <w:tcBorders>
              <w:top w:val="single" w:sz="8" w:space="0" w:color="auto"/>
              <w:bottom w:val="single" w:sz="8" w:space="0" w:color="auto"/>
              <w:right w:val="single" w:sz="8" w:space="0" w:color="auto"/>
            </w:tcBorders>
            <w:textDirection w:val="btLr"/>
            <w:vAlign w:val="center"/>
          </w:tcPr>
          <w:p w14:paraId="2AE60C58" w14:textId="77777777" w:rsidR="000B2480" w:rsidRPr="001E4CFC" w:rsidRDefault="000B2480" w:rsidP="00DF4135">
            <w:pPr>
              <w:spacing w:before="0" w:after="0" w:line="240" w:lineRule="auto"/>
              <w:ind w:left="113" w:right="113"/>
              <w:jc w:val="left"/>
              <w:rPr>
                <w:b/>
                <w:bCs/>
                <w:sz w:val="16"/>
                <w:szCs w:val="16"/>
                <w:lang w:eastAsia="zh-CN"/>
              </w:rPr>
            </w:pPr>
            <w:r w:rsidRPr="001E4CFC">
              <w:rPr>
                <w:b/>
                <w:bCs/>
                <w:sz w:val="16"/>
                <w:szCs w:val="16"/>
                <w:lang w:eastAsia="zh-CN"/>
              </w:rPr>
              <w:t>InH-Office NLOS</w:t>
            </w:r>
          </w:p>
        </w:tc>
        <w:tc>
          <w:tcPr>
            <w:tcW w:w="534" w:type="dxa"/>
            <w:tcBorders>
              <w:top w:val="single" w:sz="8" w:space="0" w:color="auto"/>
              <w:left w:val="single" w:sz="8" w:space="0" w:color="auto"/>
              <w:bottom w:val="single" w:sz="8" w:space="0" w:color="auto"/>
            </w:tcBorders>
            <w:textDirection w:val="btLr"/>
            <w:vAlign w:val="center"/>
          </w:tcPr>
          <w:p w14:paraId="5674589F" w14:textId="77777777" w:rsidR="000B2480" w:rsidRPr="001E4CFC" w:rsidRDefault="000B2480" w:rsidP="00DF4135">
            <w:pPr>
              <w:spacing w:before="0" w:after="0" w:line="240" w:lineRule="auto"/>
              <w:ind w:left="113" w:right="113"/>
              <w:jc w:val="left"/>
              <w:rPr>
                <w:b/>
                <w:bCs/>
                <w:sz w:val="16"/>
                <w:szCs w:val="16"/>
                <w:lang w:eastAsia="zh-CN"/>
              </w:rPr>
            </w:pPr>
            <w:r w:rsidRPr="001E4CFC">
              <w:rPr>
                <w:b/>
                <w:bCs/>
                <w:sz w:val="16"/>
                <w:szCs w:val="16"/>
                <w:lang w:eastAsia="zh-CN"/>
              </w:rPr>
              <w:t>InF LOS</w:t>
            </w:r>
          </w:p>
        </w:tc>
        <w:tc>
          <w:tcPr>
            <w:tcW w:w="534" w:type="dxa"/>
            <w:tcBorders>
              <w:top w:val="single" w:sz="8" w:space="0" w:color="auto"/>
              <w:bottom w:val="single" w:sz="8" w:space="0" w:color="auto"/>
              <w:right w:val="single" w:sz="8" w:space="0" w:color="auto"/>
            </w:tcBorders>
            <w:textDirection w:val="btLr"/>
            <w:vAlign w:val="center"/>
          </w:tcPr>
          <w:p w14:paraId="48789EA2" w14:textId="77777777" w:rsidR="000B2480" w:rsidRPr="001E4CFC" w:rsidRDefault="000B2480" w:rsidP="00DF4135">
            <w:pPr>
              <w:spacing w:before="0" w:after="0" w:line="240" w:lineRule="auto"/>
              <w:ind w:left="113" w:right="113"/>
              <w:jc w:val="left"/>
              <w:rPr>
                <w:b/>
                <w:bCs/>
                <w:sz w:val="16"/>
                <w:szCs w:val="16"/>
                <w:lang w:eastAsia="zh-CN"/>
              </w:rPr>
            </w:pPr>
            <w:r w:rsidRPr="001E4CFC">
              <w:rPr>
                <w:b/>
                <w:bCs/>
                <w:sz w:val="16"/>
                <w:szCs w:val="16"/>
                <w:lang w:eastAsia="zh-CN"/>
              </w:rPr>
              <w:t>InF NLOS</w:t>
            </w:r>
          </w:p>
        </w:tc>
      </w:tr>
      <w:tr w:rsidR="000B2480" w:rsidRPr="001E4CFC" w14:paraId="6BC4F86E" w14:textId="77777777" w:rsidTr="00DF4135">
        <w:trPr>
          <w:trHeight w:val="163"/>
          <w:jc w:val="center"/>
        </w:trPr>
        <w:tc>
          <w:tcPr>
            <w:tcW w:w="1058" w:type="dxa"/>
            <w:tcBorders>
              <w:left w:val="single" w:sz="8" w:space="0" w:color="auto"/>
              <w:right w:val="single" w:sz="8" w:space="0" w:color="auto"/>
            </w:tcBorders>
            <w:vAlign w:val="center"/>
          </w:tcPr>
          <w:p w14:paraId="36947D4A" w14:textId="77777777" w:rsidR="000B2480" w:rsidRPr="001E4CFC" w:rsidRDefault="000B2480" w:rsidP="00DF4135">
            <w:pPr>
              <w:spacing w:before="0" w:after="0" w:line="240" w:lineRule="auto"/>
              <w:jc w:val="left"/>
              <w:rPr>
                <w:b/>
                <w:bCs/>
                <w:sz w:val="16"/>
                <w:szCs w:val="16"/>
                <w:lang w:eastAsia="zh-CN"/>
              </w:rPr>
            </w:pPr>
            <w:r w:rsidRPr="001E4CFC">
              <w:rPr>
                <w:b/>
                <w:bCs/>
                <w:sz w:val="16"/>
                <w:szCs w:val="16"/>
                <w:lang w:eastAsia="zh-CN"/>
              </w:rPr>
              <w:t>DS</w:t>
            </w:r>
          </w:p>
        </w:tc>
        <w:tc>
          <w:tcPr>
            <w:tcW w:w="534" w:type="dxa"/>
            <w:tcBorders>
              <w:left w:val="single" w:sz="8" w:space="0" w:color="auto"/>
            </w:tcBorders>
            <w:shd w:val="clear" w:color="auto" w:fill="auto"/>
            <w:vAlign w:val="center"/>
          </w:tcPr>
          <w:p w14:paraId="79974A5C" w14:textId="77777777" w:rsidR="000B2480" w:rsidRPr="001E4CFC" w:rsidRDefault="000B2480" w:rsidP="00DF4135">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3C0C9A64" w14:textId="77777777" w:rsidR="000B2480" w:rsidRPr="001E4CFC" w:rsidRDefault="000B2480" w:rsidP="00DF4135">
            <w:pPr>
              <w:spacing w:before="0" w:after="0" w:line="240" w:lineRule="auto"/>
              <w:jc w:val="center"/>
              <w:rPr>
                <w:sz w:val="16"/>
                <w:szCs w:val="16"/>
                <w:lang w:eastAsia="zh-CN"/>
              </w:rPr>
            </w:pPr>
          </w:p>
        </w:tc>
        <w:tc>
          <w:tcPr>
            <w:tcW w:w="534" w:type="dxa"/>
            <w:tcBorders>
              <w:left w:val="single" w:sz="8" w:space="0" w:color="auto"/>
            </w:tcBorders>
            <w:shd w:val="clear" w:color="auto" w:fill="FBE4D5" w:themeFill="accent2" w:themeFillTint="33"/>
            <w:vAlign w:val="center"/>
          </w:tcPr>
          <w:p w14:paraId="4A8BC89E" w14:textId="77777777" w:rsidR="000B2480" w:rsidRPr="001E4CFC" w:rsidRDefault="000B2480" w:rsidP="00DF4135">
            <w:pPr>
              <w:spacing w:before="0" w:after="0" w:line="240" w:lineRule="auto"/>
              <w:jc w:val="center"/>
              <w:rPr>
                <w:sz w:val="16"/>
                <w:szCs w:val="16"/>
                <w:lang w:eastAsia="zh-CN"/>
              </w:rPr>
            </w:pPr>
            <w:r w:rsidRPr="001E4CFC">
              <w:rPr>
                <w:sz w:val="16"/>
                <w:szCs w:val="16"/>
                <w:lang w:eastAsia="zh-CN"/>
              </w:rPr>
              <w:t>o</w:t>
            </w:r>
          </w:p>
        </w:tc>
        <w:tc>
          <w:tcPr>
            <w:tcW w:w="534" w:type="dxa"/>
            <w:tcBorders>
              <w:right w:val="single" w:sz="8" w:space="0" w:color="auto"/>
            </w:tcBorders>
            <w:shd w:val="clear" w:color="auto" w:fill="FBE4D5" w:themeFill="accent2" w:themeFillTint="33"/>
            <w:vAlign w:val="center"/>
          </w:tcPr>
          <w:p w14:paraId="6F9C2A84" w14:textId="77777777" w:rsidR="000B2480" w:rsidRPr="001E4CFC" w:rsidRDefault="000B2480" w:rsidP="00DF4135">
            <w:pPr>
              <w:spacing w:before="0" w:after="0" w:line="240" w:lineRule="auto"/>
              <w:jc w:val="center"/>
              <w:rPr>
                <w:sz w:val="16"/>
                <w:szCs w:val="16"/>
                <w:lang w:eastAsia="zh-CN"/>
              </w:rPr>
            </w:pPr>
            <w:r w:rsidRPr="001E4CFC">
              <w:rPr>
                <w:sz w:val="16"/>
                <w:szCs w:val="16"/>
                <w:lang w:eastAsia="zh-CN"/>
              </w:rPr>
              <w:t>o</w:t>
            </w:r>
          </w:p>
        </w:tc>
        <w:tc>
          <w:tcPr>
            <w:tcW w:w="534" w:type="dxa"/>
            <w:tcBorders>
              <w:left w:val="single" w:sz="8" w:space="0" w:color="auto"/>
            </w:tcBorders>
            <w:shd w:val="clear" w:color="auto" w:fill="FBE4D5" w:themeFill="accent2" w:themeFillTint="33"/>
            <w:vAlign w:val="center"/>
          </w:tcPr>
          <w:p w14:paraId="5517F0FB" w14:textId="77777777" w:rsidR="000B2480" w:rsidRPr="001E4CFC" w:rsidRDefault="000B2480" w:rsidP="00DF4135">
            <w:pPr>
              <w:spacing w:before="0" w:after="0" w:line="240" w:lineRule="auto"/>
              <w:jc w:val="center"/>
              <w:rPr>
                <w:sz w:val="16"/>
                <w:szCs w:val="16"/>
                <w:lang w:eastAsia="zh-CN"/>
              </w:rPr>
            </w:pPr>
            <w:r w:rsidRPr="001E4CFC">
              <w:rPr>
                <w:sz w:val="16"/>
                <w:szCs w:val="16"/>
                <w:lang w:eastAsia="zh-CN"/>
              </w:rPr>
              <w:t>o</w:t>
            </w:r>
          </w:p>
        </w:tc>
        <w:tc>
          <w:tcPr>
            <w:tcW w:w="534" w:type="dxa"/>
            <w:tcBorders>
              <w:right w:val="single" w:sz="8" w:space="0" w:color="auto"/>
            </w:tcBorders>
            <w:shd w:val="clear" w:color="auto" w:fill="FBE4D5" w:themeFill="accent2" w:themeFillTint="33"/>
            <w:vAlign w:val="center"/>
          </w:tcPr>
          <w:p w14:paraId="12849DBC" w14:textId="77777777" w:rsidR="000B2480" w:rsidRPr="001E4CFC" w:rsidRDefault="000B2480" w:rsidP="00DF4135">
            <w:pPr>
              <w:spacing w:before="0" w:after="0" w:line="240" w:lineRule="auto"/>
              <w:jc w:val="center"/>
              <w:rPr>
                <w:sz w:val="16"/>
                <w:szCs w:val="16"/>
                <w:lang w:eastAsia="zh-CN"/>
              </w:rPr>
            </w:pPr>
            <w:r w:rsidRPr="001E4CFC">
              <w:rPr>
                <w:sz w:val="16"/>
                <w:szCs w:val="16"/>
                <w:lang w:eastAsia="zh-CN"/>
              </w:rPr>
              <w:t>o</w:t>
            </w:r>
          </w:p>
        </w:tc>
        <w:tc>
          <w:tcPr>
            <w:tcW w:w="534" w:type="dxa"/>
            <w:tcBorders>
              <w:left w:val="single" w:sz="8" w:space="0" w:color="auto"/>
            </w:tcBorders>
            <w:shd w:val="clear" w:color="auto" w:fill="FBE4D5" w:themeFill="accent2" w:themeFillTint="33"/>
            <w:vAlign w:val="center"/>
          </w:tcPr>
          <w:p w14:paraId="04A3F2E4" w14:textId="77777777" w:rsidR="000B2480" w:rsidRPr="001E4CFC" w:rsidRDefault="000B2480" w:rsidP="00DF4135">
            <w:pPr>
              <w:spacing w:before="0" w:after="0" w:line="240" w:lineRule="auto"/>
              <w:jc w:val="center"/>
              <w:rPr>
                <w:sz w:val="16"/>
                <w:szCs w:val="16"/>
                <w:lang w:eastAsia="zh-CN"/>
              </w:rPr>
            </w:pPr>
            <w:r w:rsidRPr="001E4CFC">
              <w:rPr>
                <w:sz w:val="16"/>
                <w:szCs w:val="16"/>
                <w:lang w:eastAsia="zh-CN"/>
              </w:rPr>
              <w:t>o</w:t>
            </w:r>
          </w:p>
        </w:tc>
        <w:tc>
          <w:tcPr>
            <w:tcW w:w="534" w:type="dxa"/>
            <w:tcBorders>
              <w:right w:val="single" w:sz="8" w:space="0" w:color="auto"/>
            </w:tcBorders>
            <w:shd w:val="clear" w:color="auto" w:fill="FBE4D5" w:themeFill="accent2" w:themeFillTint="33"/>
            <w:vAlign w:val="center"/>
          </w:tcPr>
          <w:p w14:paraId="20A9D425" w14:textId="77777777" w:rsidR="000B2480" w:rsidRPr="001E4CFC" w:rsidRDefault="000B2480" w:rsidP="00DF4135">
            <w:pPr>
              <w:spacing w:before="0" w:after="0" w:line="240" w:lineRule="auto"/>
              <w:jc w:val="center"/>
              <w:rPr>
                <w:sz w:val="16"/>
                <w:szCs w:val="16"/>
                <w:lang w:eastAsia="zh-CN"/>
              </w:rPr>
            </w:pPr>
            <w:r w:rsidRPr="001E4CFC">
              <w:rPr>
                <w:sz w:val="16"/>
                <w:szCs w:val="16"/>
                <w:lang w:eastAsia="zh-CN"/>
              </w:rPr>
              <w:t>o</w:t>
            </w:r>
          </w:p>
        </w:tc>
        <w:tc>
          <w:tcPr>
            <w:tcW w:w="534" w:type="dxa"/>
            <w:tcBorders>
              <w:left w:val="single" w:sz="8" w:space="0" w:color="auto"/>
            </w:tcBorders>
            <w:shd w:val="clear" w:color="auto" w:fill="BDD6EE" w:themeFill="accent5" w:themeFillTint="66"/>
            <w:vAlign w:val="center"/>
          </w:tcPr>
          <w:p w14:paraId="2E3C5593" w14:textId="77777777" w:rsidR="000B2480" w:rsidRPr="001E4CFC" w:rsidRDefault="000B2480" w:rsidP="00DF4135">
            <w:pPr>
              <w:spacing w:before="0" w:after="0" w:line="240" w:lineRule="auto"/>
              <w:jc w:val="center"/>
              <w:rPr>
                <w:sz w:val="16"/>
                <w:szCs w:val="16"/>
                <w:lang w:eastAsia="zh-CN"/>
              </w:rPr>
            </w:pPr>
            <w:r>
              <w:rPr>
                <w:sz w:val="16"/>
                <w:szCs w:val="16"/>
                <w:lang w:eastAsia="zh-CN"/>
              </w:rPr>
              <w:t>n</w:t>
            </w:r>
            <w:r w:rsidRPr="001E4CFC">
              <w:rPr>
                <w:sz w:val="16"/>
                <w:szCs w:val="16"/>
                <w:lang w:eastAsia="zh-CN"/>
              </w:rPr>
              <w:t>c</w:t>
            </w:r>
          </w:p>
        </w:tc>
        <w:tc>
          <w:tcPr>
            <w:tcW w:w="534" w:type="dxa"/>
            <w:tcBorders>
              <w:right w:val="single" w:sz="8" w:space="0" w:color="auto"/>
            </w:tcBorders>
            <w:shd w:val="clear" w:color="auto" w:fill="BDD6EE" w:themeFill="accent5" w:themeFillTint="66"/>
            <w:vAlign w:val="center"/>
          </w:tcPr>
          <w:p w14:paraId="5BABC2D7" w14:textId="77777777" w:rsidR="000B2480" w:rsidRPr="001E4CFC" w:rsidRDefault="000B2480" w:rsidP="00DF4135">
            <w:pPr>
              <w:spacing w:before="0" w:after="0" w:line="240" w:lineRule="auto"/>
              <w:jc w:val="center"/>
              <w:rPr>
                <w:sz w:val="16"/>
                <w:szCs w:val="16"/>
                <w:lang w:eastAsia="zh-CN"/>
              </w:rPr>
            </w:pPr>
            <w:r>
              <w:rPr>
                <w:sz w:val="16"/>
                <w:szCs w:val="16"/>
                <w:lang w:eastAsia="zh-CN"/>
              </w:rPr>
              <w:t>n</w:t>
            </w:r>
            <w:r w:rsidRPr="001E4CFC">
              <w:rPr>
                <w:sz w:val="16"/>
                <w:szCs w:val="16"/>
                <w:lang w:eastAsia="zh-CN"/>
              </w:rPr>
              <w:t>c</w:t>
            </w:r>
          </w:p>
        </w:tc>
      </w:tr>
    </w:tbl>
    <w:p w14:paraId="668CF32F" w14:textId="77777777" w:rsidR="000B2480" w:rsidRDefault="000B2480" w:rsidP="000B2480">
      <w:pPr>
        <w:spacing w:after="0" w:line="240" w:lineRule="auto"/>
        <w:rPr>
          <w:lang w:eastAsia="zh-CN"/>
        </w:rPr>
      </w:pPr>
      <w:r>
        <w:rPr>
          <w:lang w:eastAsia="zh-CN"/>
        </w:rPr>
        <w:t>Notation:</w:t>
      </w:r>
    </w:p>
    <w:p w14:paraId="485A3D72" w14:textId="77777777" w:rsidR="000B2480" w:rsidRDefault="000B2480">
      <w:pPr>
        <w:pStyle w:val="ListParagraph"/>
        <w:numPr>
          <w:ilvl w:val="0"/>
          <w:numId w:val="40"/>
        </w:numPr>
        <w:spacing w:line="240" w:lineRule="auto"/>
        <w:rPr>
          <w:lang w:eastAsia="zh-CN"/>
        </w:rPr>
      </w:pPr>
      <w:r>
        <w:rPr>
          <w:lang w:eastAsia="zh-CN"/>
        </w:rPr>
        <w:t>nc: no consensus to update the parameter</w:t>
      </w:r>
    </w:p>
    <w:p w14:paraId="48F4236B" w14:textId="77777777" w:rsidR="000B2480" w:rsidRDefault="000B2480">
      <w:pPr>
        <w:pStyle w:val="ListParagraph"/>
        <w:numPr>
          <w:ilvl w:val="0"/>
          <w:numId w:val="40"/>
        </w:numPr>
        <w:spacing w:line="240" w:lineRule="auto"/>
        <w:rPr>
          <w:lang w:eastAsia="zh-CN"/>
        </w:rPr>
      </w:pPr>
      <w:r>
        <w:rPr>
          <w:lang w:eastAsia="zh-CN"/>
        </w:rPr>
        <w:lastRenderedPageBreak/>
        <w:t>v: parameter validated</w:t>
      </w:r>
    </w:p>
    <w:p w14:paraId="58FF9404" w14:textId="77777777" w:rsidR="000B2480" w:rsidRDefault="000B2480">
      <w:pPr>
        <w:pStyle w:val="ListParagraph"/>
        <w:numPr>
          <w:ilvl w:val="0"/>
          <w:numId w:val="40"/>
        </w:numPr>
        <w:spacing w:line="240" w:lineRule="auto"/>
        <w:rPr>
          <w:lang w:eastAsia="zh-CN"/>
        </w:rPr>
      </w:pPr>
      <w:r>
        <w:rPr>
          <w:lang w:eastAsia="zh-CN"/>
        </w:rPr>
        <w:t>a: agreed on new parameters</w:t>
      </w:r>
    </w:p>
    <w:p w14:paraId="5FDE369E" w14:textId="77777777" w:rsidR="000B2480" w:rsidRDefault="000B2480">
      <w:pPr>
        <w:pStyle w:val="ListParagraph"/>
        <w:numPr>
          <w:ilvl w:val="0"/>
          <w:numId w:val="40"/>
        </w:numPr>
        <w:spacing w:line="240" w:lineRule="auto"/>
        <w:rPr>
          <w:lang w:eastAsia="zh-CN"/>
        </w:rPr>
      </w:pPr>
      <w:r>
        <w:rPr>
          <w:lang w:eastAsia="zh-CN"/>
        </w:rPr>
        <w:t>wa: working assumption achieved on new parameters</w:t>
      </w:r>
    </w:p>
    <w:p w14:paraId="6AE22B14" w14:textId="77777777" w:rsidR="000B2480" w:rsidRPr="009E6D80" w:rsidRDefault="000B2480">
      <w:pPr>
        <w:pStyle w:val="ListParagraph"/>
        <w:numPr>
          <w:ilvl w:val="0"/>
          <w:numId w:val="40"/>
        </w:numPr>
        <w:spacing w:line="240" w:lineRule="auto"/>
        <w:rPr>
          <w:lang w:eastAsia="zh-CN"/>
        </w:rPr>
      </w:pPr>
      <w:r>
        <w:rPr>
          <w:lang w:eastAsia="zh-CN"/>
        </w:rPr>
        <w:t>o: open for further discussion</w:t>
      </w:r>
    </w:p>
    <w:p w14:paraId="216960B5" w14:textId="77777777" w:rsidR="000B2480" w:rsidRDefault="000B2480">
      <w:pPr>
        <w:pStyle w:val="BodyText"/>
        <w:spacing w:after="0"/>
        <w:rPr>
          <w:rFonts w:ascii="Times New Roman" w:hAnsi="Times New Roman"/>
          <w:szCs w:val="20"/>
          <w:lang w:eastAsia="zh-CN"/>
        </w:rPr>
      </w:pPr>
    </w:p>
    <w:p w14:paraId="0E2D3A0D" w14:textId="5153CC25" w:rsidR="000B2480" w:rsidRDefault="00811462">
      <w:pPr>
        <w:pStyle w:val="BodyText"/>
        <w:spacing w:after="0"/>
        <w:rPr>
          <w:rFonts w:ascii="Times New Roman" w:hAnsi="Times New Roman"/>
          <w:szCs w:val="20"/>
          <w:lang w:eastAsia="zh-CN"/>
        </w:rPr>
      </w:pPr>
      <w:r>
        <w:rPr>
          <w:rFonts w:ascii="Times New Roman" w:hAnsi="Times New Roman"/>
          <w:szCs w:val="20"/>
          <w:lang w:eastAsia="zh-CN"/>
        </w:rPr>
        <w:t xml:space="preserve">From the inputs, there doesn’t seem to be </w:t>
      </w:r>
      <w:r w:rsidR="006877F5">
        <w:rPr>
          <w:rFonts w:ascii="Times New Roman" w:hAnsi="Times New Roman"/>
          <w:szCs w:val="20"/>
          <w:lang w:eastAsia="zh-CN"/>
        </w:rPr>
        <w:t xml:space="preserve">no clear consensus for </w:t>
      </w:r>
      <w:r>
        <w:rPr>
          <w:rFonts w:ascii="Times New Roman" w:hAnsi="Times New Roman"/>
          <w:szCs w:val="20"/>
          <w:lang w:eastAsia="zh-CN"/>
        </w:rPr>
        <w:t>DS for UM</w:t>
      </w:r>
      <w:r w:rsidR="006877F5">
        <w:rPr>
          <w:rFonts w:ascii="Times New Roman" w:hAnsi="Times New Roman"/>
          <w:szCs w:val="20"/>
          <w:lang w:eastAsia="zh-CN"/>
        </w:rPr>
        <w:t>a and UMi NLOS.</w:t>
      </w:r>
      <w:r>
        <w:rPr>
          <w:rFonts w:ascii="Times New Roman" w:hAnsi="Times New Roman"/>
          <w:szCs w:val="20"/>
          <w:lang w:eastAsia="zh-CN"/>
        </w:rPr>
        <w:t xml:space="preserve"> </w:t>
      </w:r>
      <w:r w:rsidR="006877F5">
        <w:rPr>
          <w:rFonts w:ascii="Times New Roman" w:hAnsi="Times New Roman"/>
          <w:szCs w:val="20"/>
          <w:lang w:eastAsia="zh-CN"/>
        </w:rPr>
        <w:t>F</w:t>
      </w:r>
      <w:r>
        <w:rPr>
          <w:rFonts w:ascii="Times New Roman" w:hAnsi="Times New Roman"/>
          <w:szCs w:val="20"/>
          <w:lang w:eastAsia="zh-CN"/>
        </w:rPr>
        <w:t xml:space="preserve">or UMi, few companies provided measurement data and ray tracing results that showcased lower DS value compared to specification.  Moderator suggests </w:t>
      </w:r>
      <w:r w:rsidR="006877F5">
        <w:rPr>
          <w:rFonts w:ascii="Times New Roman" w:hAnsi="Times New Roman"/>
          <w:szCs w:val="20"/>
          <w:lang w:eastAsia="zh-CN"/>
        </w:rPr>
        <w:t>discussing</w:t>
      </w:r>
      <w:r>
        <w:rPr>
          <w:rFonts w:ascii="Times New Roman" w:hAnsi="Times New Roman"/>
          <w:szCs w:val="20"/>
          <w:lang w:eastAsia="zh-CN"/>
        </w:rPr>
        <w:t xml:space="preserve"> the changes for UMi </w:t>
      </w:r>
      <w:r w:rsidR="006877F5">
        <w:rPr>
          <w:rFonts w:ascii="Times New Roman" w:hAnsi="Times New Roman"/>
          <w:szCs w:val="20"/>
          <w:lang w:eastAsia="zh-CN"/>
        </w:rPr>
        <w:t xml:space="preserve">LOS </w:t>
      </w:r>
      <w:r>
        <w:rPr>
          <w:rFonts w:ascii="Times New Roman" w:hAnsi="Times New Roman"/>
          <w:szCs w:val="20"/>
          <w:lang w:eastAsia="zh-CN"/>
        </w:rPr>
        <w:t>and try to either conclude on changes or declare no consensus.</w:t>
      </w:r>
    </w:p>
    <w:p w14:paraId="3F8E4A46" w14:textId="62AFD28C" w:rsidR="0061388A" w:rsidRPr="0079343B" w:rsidRDefault="00536A99">
      <w:pPr>
        <w:pStyle w:val="BodyText"/>
        <w:spacing w:after="0"/>
        <w:rPr>
          <w:rFonts w:ascii="Times New Roman" w:eastAsiaTheme="minorEastAsia" w:hAnsi="Times New Roman"/>
          <w:szCs w:val="20"/>
          <w:lang w:eastAsia="ko-KR"/>
        </w:rPr>
      </w:pPr>
      <w:r>
        <w:rPr>
          <w:rFonts w:ascii="Times New Roman" w:hAnsi="Times New Roman"/>
          <w:szCs w:val="20"/>
          <w:lang w:eastAsia="zh-CN"/>
        </w:rPr>
        <w:t>Based on inputs from companies</w:t>
      </w:r>
      <w:r w:rsidR="00EF1276">
        <w:rPr>
          <w:rFonts w:ascii="Times New Roman" w:hAnsi="Times New Roman"/>
          <w:szCs w:val="20"/>
          <w:lang w:eastAsia="zh-CN"/>
        </w:rPr>
        <w:t>,</w:t>
      </w:r>
      <w:r>
        <w:rPr>
          <w:rFonts w:ascii="Times New Roman" w:hAnsi="Times New Roman"/>
          <w:szCs w:val="20"/>
          <w:lang w:eastAsia="zh-CN"/>
        </w:rPr>
        <w:t xml:space="preserve"> moderator suggests further discussion based on the following proposals.</w:t>
      </w:r>
    </w:p>
    <w:p w14:paraId="6409ED82" w14:textId="77777777" w:rsidR="00A3386D" w:rsidRDefault="00A3386D" w:rsidP="00A3386D">
      <w:pPr>
        <w:pStyle w:val="BodyText"/>
        <w:spacing w:after="0"/>
        <w:rPr>
          <w:rFonts w:ascii="Times New Roman" w:eastAsiaTheme="minorEastAsia" w:hAnsi="Times New Roman"/>
          <w:szCs w:val="20"/>
          <w:lang w:eastAsia="ko-KR"/>
        </w:rPr>
      </w:pPr>
    </w:p>
    <w:p w14:paraId="6BE98105" w14:textId="77ADCD91" w:rsidR="00A3386D" w:rsidRPr="0079343B" w:rsidRDefault="00A3386D" w:rsidP="00A3386D">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3</w:t>
      </w:r>
      <w:r w:rsidRPr="0079343B">
        <w:rPr>
          <w:rFonts w:eastAsiaTheme="minorEastAsia"/>
          <w:lang w:val="en-US" w:eastAsia="ko-KR"/>
        </w:rPr>
        <w:t>-</w:t>
      </w:r>
      <w:r w:rsidR="006877F5">
        <w:rPr>
          <w:rFonts w:eastAsiaTheme="minorEastAsia"/>
          <w:lang w:val="en-US" w:eastAsia="ko-KR"/>
        </w:rPr>
        <w:t>1</w:t>
      </w:r>
      <w:r w:rsidRPr="0079343B">
        <w:rPr>
          <w:rFonts w:eastAsiaTheme="minorEastAsia"/>
          <w:lang w:val="en-US" w:eastAsia="ko-KR"/>
        </w:rPr>
        <w:t>:</w:t>
      </w:r>
    </w:p>
    <w:p w14:paraId="5232844B" w14:textId="77777777" w:rsidR="008053A5" w:rsidRPr="007D1F65" w:rsidRDefault="008053A5">
      <w:pPr>
        <w:pStyle w:val="BodyText"/>
        <w:numPr>
          <w:ilvl w:val="0"/>
          <w:numId w:val="41"/>
        </w:numPr>
        <w:spacing w:after="0" w:line="240" w:lineRule="auto"/>
        <w:rPr>
          <w:rFonts w:ascii="Times New Roman" w:eastAsia="DengXian" w:hAnsi="Times New Roman"/>
          <w:szCs w:val="20"/>
          <w:lang w:eastAsia="ko-KR"/>
        </w:rPr>
      </w:pPr>
      <w:r w:rsidRPr="003E6DBD">
        <w:rPr>
          <w:rFonts w:ascii="Times New Roman" w:eastAsia="DengXian" w:hAnsi="Times New Roman"/>
          <w:szCs w:val="20"/>
          <w:lang w:eastAsia="zh-CN"/>
        </w:rPr>
        <w:t xml:space="preserve">For the following scenarios, </w:t>
      </w:r>
      <w:r w:rsidRPr="007D1F65">
        <w:rPr>
          <w:rFonts w:ascii="Times New Roman" w:eastAsia="DengXian" w:hAnsi="Times New Roman"/>
          <w:szCs w:val="20"/>
          <w:lang w:eastAsia="ko-KR"/>
        </w:rPr>
        <w:t xml:space="preserve">there is no consensus to update </w:t>
      </w:r>
      <w:r>
        <w:rPr>
          <w:rFonts w:ascii="Times New Roman" w:eastAsia="DengXian" w:hAnsi="Times New Roman"/>
          <w:szCs w:val="20"/>
          <w:lang w:eastAsia="ko-KR"/>
        </w:rPr>
        <w:t xml:space="preserve">delay </w:t>
      </w:r>
      <w:r w:rsidRPr="007D1F65">
        <w:rPr>
          <w:rFonts w:ascii="Times New Roman" w:eastAsia="DengXian" w:hAnsi="Times New Roman"/>
          <w:szCs w:val="20"/>
          <w:lang w:eastAsia="ko-KR"/>
        </w:rPr>
        <w:t>spread models due to lack of consistent and significant observed difference between model and measurements.</w:t>
      </w:r>
    </w:p>
    <w:p w14:paraId="55A42BA2" w14:textId="401FBA27" w:rsidR="00A3386D" w:rsidRPr="008053A5" w:rsidRDefault="00A3386D">
      <w:pPr>
        <w:pStyle w:val="BodyText"/>
        <w:numPr>
          <w:ilvl w:val="1"/>
          <w:numId w:val="41"/>
        </w:numPr>
        <w:spacing w:after="0"/>
        <w:rPr>
          <w:rFonts w:ascii="Times New Roman" w:eastAsiaTheme="minorEastAsia" w:hAnsi="Times New Roman"/>
          <w:szCs w:val="20"/>
          <w:lang w:eastAsia="ko-KR"/>
        </w:rPr>
      </w:pPr>
      <w:r w:rsidRPr="008053A5">
        <w:rPr>
          <w:rFonts w:ascii="Times New Roman" w:eastAsiaTheme="minorEastAsia" w:hAnsi="Times New Roman"/>
          <w:szCs w:val="20"/>
          <w:lang w:eastAsia="ko-KR"/>
        </w:rPr>
        <w:t>UMi NLOS</w:t>
      </w:r>
    </w:p>
    <w:p w14:paraId="561FEF4D" w14:textId="75CBF10B" w:rsidR="006877F5" w:rsidRDefault="006877F5">
      <w:pPr>
        <w:pStyle w:val="BodyText"/>
        <w:numPr>
          <w:ilvl w:val="1"/>
          <w:numId w:val="4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UMa LOS/NLOS</w:t>
      </w:r>
    </w:p>
    <w:p w14:paraId="47C82395" w14:textId="77777777" w:rsidR="00A3386D" w:rsidRDefault="00A3386D" w:rsidP="00CA24E8">
      <w:pPr>
        <w:pStyle w:val="BodyText"/>
        <w:spacing w:after="0"/>
        <w:rPr>
          <w:rFonts w:ascii="Times New Roman" w:eastAsiaTheme="minorEastAsia" w:hAnsi="Times New Roman"/>
          <w:szCs w:val="20"/>
          <w:lang w:eastAsia="ko-KR"/>
        </w:rPr>
      </w:pPr>
    </w:p>
    <w:p w14:paraId="60983A2E" w14:textId="77777777" w:rsidR="00811462" w:rsidRPr="0079343B" w:rsidRDefault="00811462" w:rsidP="00811462">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3</w:t>
      </w:r>
      <w:r w:rsidRPr="0079343B">
        <w:rPr>
          <w:rFonts w:eastAsiaTheme="minorEastAsia"/>
          <w:lang w:val="en-US" w:eastAsia="ko-KR"/>
        </w:rPr>
        <w:t>-</w:t>
      </w:r>
      <w:r>
        <w:rPr>
          <w:rFonts w:eastAsiaTheme="minorEastAsia"/>
          <w:lang w:val="en-US" w:eastAsia="ko-KR"/>
        </w:rPr>
        <w:t>2</w:t>
      </w:r>
      <w:r w:rsidRPr="0079343B">
        <w:rPr>
          <w:rFonts w:eastAsiaTheme="minorEastAsia"/>
          <w:lang w:val="en-US" w:eastAsia="ko-KR"/>
        </w:rPr>
        <w:t>:</w:t>
      </w:r>
    </w:p>
    <w:p w14:paraId="4AFCCDB4" w14:textId="77777777" w:rsidR="00811462" w:rsidRDefault="00811462">
      <w:pPr>
        <w:pStyle w:val="BodyText"/>
        <w:numPr>
          <w:ilvl w:val="0"/>
          <w:numId w:val="4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Discuss and select among the following:</w:t>
      </w:r>
    </w:p>
    <w:p w14:paraId="5F6C5ECF" w14:textId="77777777" w:rsidR="00811462" w:rsidRDefault="00811462">
      <w:pPr>
        <w:pStyle w:val="BodyText"/>
        <w:numPr>
          <w:ilvl w:val="0"/>
          <w:numId w:val="4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Alt 1)</w:t>
      </w:r>
    </w:p>
    <w:p w14:paraId="5B7E2508" w14:textId="06A0AC86" w:rsidR="00811462" w:rsidRDefault="00A3386D">
      <w:pPr>
        <w:pStyle w:val="BodyText"/>
        <w:numPr>
          <w:ilvl w:val="1"/>
          <w:numId w:val="4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RAN1 has identified that delay spread for UMi LOS scenario </w:t>
      </w:r>
      <w:r w:rsidR="006877F5">
        <w:rPr>
          <w:rFonts w:ascii="Times New Roman" w:eastAsiaTheme="minorEastAsia" w:hAnsi="Times New Roman"/>
          <w:szCs w:val="20"/>
          <w:lang w:eastAsia="ko-KR"/>
        </w:rPr>
        <w:t xml:space="preserve">is </w:t>
      </w:r>
      <w:r>
        <w:rPr>
          <w:rFonts w:ascii="Times New Roman" w:eastAsiaTheme="minorEastAsia" w:hAnsi="Times New Roman"/>
          <w:szCs w:val="20"/>
          <w:lang w:eastAsia="ko-KR"/>
        </w:rPr>
        <w:t xml:space="preserve">be smaller </w:t>
      </w:r>
      <w:r w:rsidR="006877F5">
        <w:rPr>
          <w:rFonts w:ascii="Times New Roman" w:eastAsiaTheme="minorEastAsia" w:hAnsi="Times New Roman"/>
          <w:szCs w:val="20"/>
          <w:lang w:eastAsia="ko-KR"/>
        </w:rPr>
        <w:t xml:space="preserve">compared to delay spread in the TR at least </w:t>
      </w:r>
      <w:r>
        <w:rPr>
          <w:rFonts w:ascii="Times New Roman" w:eastAsiaTheme="minorEastAsia" w:hAnsi="Times New Roman"/>
          <w:szCs w:val="20"/>
          <w:lang w:eastAsia="ko-KR"/>
        </w:rPr>
        <w:t>for 6-24 GHz frequency range</w:t>
      </w:r>
      <w:r w:rsidR="006877F5">
        <w:rPr>
          <w:rFonts w:ascii="Times New Roman" w:eastAsiaTheme="minorEastAsia" w:hAnsi="Times New Roman"/>
          <w:szCs w:val="20"/>
          <w:lang w:eastAsia="ko-KR"/>
        </w:rPr>
        <w:t>. Further discuss, necessary changes for UMi LOS.</w:t>
      </w:r>
    </w:p>
    <w:p w14:paraId="646E2EE3" w14:textId="61255EDD" w:rsidR="006877F5" w:rsidRDefault="006877F5">
      <w:pPr>
        <w:pStyle w:val="BodyText"/>
        <w:numPr>
          <w:ilvl w:val="2"/>
          <w:numId w:val="4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Data samples for discussion on necessary changes for UMi LOS</w:t>
      </w:r>
    </w:p>
    <w:tbl>
      <w:tblPr>
        <w:tblStyle w:val="TableGrid"/>
        <w:tblW w:w="0" w:type="auto"/>
        <w:jc w:val="center"/>
        <w:tblLook w:val="04A0" w:firstRow="1" w:lastRow="0" w:firstColumn="1" w:lastColumn="0" w:noHBand="0" w:noVBand="1"/>
      </w:tblPr>
      <w:tblGrid>
        <w:gridCol w:w="1453"/>
        <w:gridCol w:w="1433"/>
        <w:gridCol w:w="1416"/>
        <w:gridCol w:w="1387"/>
        <w:gridCol w:w="1387"/>
        <w:gridCol w:w="1418"/>
        <w:gridCol w:w="1416"/>
      </w:tblGrid>
      <w:tr w:rsidR="006877F5" w:rsidRPr="00306AE8" w14:paraId="17544BDC" w14:textId="77777777" w:rsidTr="006877F5">
        <w:trPr>
          <w:trHeight w:val="378"/>
          <w:jc w:val="center"/>
        </w:trPr>
        <w:tc>
          <w:tcPr>
            <w:tcW w:w="1453" w:type="dxa"/>
            <w:tcBorders>
              <w:right w:val="double" w:sz="4" w:space="0" w:color="auto"/>
            </w:tcBorders>
            <w:vAlign w:val="center"/>
          </w:tcPr>
          <w:p w14:paraId="1F9E3150" w14:textId="77777777" w:rsidR="006877F5" w:rsidRPr="00306AE8" w:rsidRDefault="006877F5" w:rsidP="006877F5">
            <w:pPr>
              <w:spacing w:before="0" w:after="0" w:line="240" w:lineRule="auto"/>
              <w:jc w:val="center"/>
              <w:rPr>
                <w:sz w:val="16"/>
                <w:szCs w:val="16"/>
                <w:lang w:eastAsia="ko-KR"/>
              </w:rPr>
            </w:pPr>
            <w:r w:rsidRPr="00306AE8">
              <w:rPr>
                <w:sz w:val="16"/>
                <w:szCs w:val="16"/>
                <w:lang w:eastAsia="ko-KR"/>
              </w:rPr>
              <w:t>Delay spread</w:t>
            </w:r>
          </w:p>
        </w:tc>
        <w:tc>
          <w:tcPr>
            <w:tcW w:w="1433" w:type="dxa"/>
            <w:tcBorders>
              <w:left w:val="double" w:sz="4" w:space="0" w:color="auto"/>
            </w:tcBorders>
            <w:shd w:val="clear" w:color="auto" w:fill="D9E2F3" w:themeFill="accent1" w:themeFillTint="33"/>
            <w:vAlign w:val="center"/>
          </w:tcPr>
          <w:p w14:paraId="12D68B68" w14:textId="77777777" w:rsidR="006877F5" w:rsidRPr="00306AE8" w:rsidRDefault="006877F5" w:rsidP="006877F5">
            <w:pPr>
              <w:spacing w:before="0" w:after="0" w:line="240" w:lineRule="auto"/>
              <w:jc w:val="center"/>
              <w:rPr>
                <w:sz w:val="16"/>
                <w:szCs w:val="16"/>
                <w:lang w:eastAsia="ko-KR"/>
              </w:rPr>
            </w:pPr>
            <w:r w:rsidRPr="00306AE8">
              <w:rPr>
                <w:sz w:val="16"/>
                <w:szCs w:val="16"/>
                <w:lang w:eastAsia="ko-KR"/>
              </w:rPr>
              <w:t>UMi_LOS (TR38.901)</w:t>
            </w:r>
          </w:p>
          <w:p w14:paraId="4BAEC7E2" w14:textId="77777777" w:rsidR="006877F5" w:rsidRPr="00306AE8" w:rsidRDefault="006877F5" w:rsidP="006877F5">
            <w:pPr>
              <w:spacing w:before="0" w:after="0" w:line="240" w:lineRule="auto"/>
              <w:jc w:val="center"/>
              <w:rPr>
                <w:sz w:val="16"/>
                <w:szCs w:val="16"/>
                <w:lang w:eastAsia="ko-KR"/>
              </w:rPr>
            </w:pPr>
            <w:r w:rsidRPr="00306AE8">
              <w:rPr>
                <w:sz w:val="16"/>
                <w:szCs w:val="16"/>
                <w:lang w:eastAsia="ko-KR"/>
              </w:rPr>
              <w:t>@ 6.5 GHz</w:t>
            </w:r>
          </w:p>
        </w:tc>
        <w:tc>
          <w:tcPr>
            <w:tcW w:w="1416" w:type="dxa"/>
            <w:tcBorders>
              <w:right w:val="double" w:sz="4" w:space="0" w:color="auto"/>
            </w:tcBorders>
            <w:shd w:val="clear" w:color="auto" w:fill="FBE4D5" w:themeFill="accent2" w:themeFillTint="33"/>
            <w:vAlign w:val="center"/>
          </w:tcPr>
          <w:p w14:paraId="0B36FE4C" w14:textId="77777777" w:rsidR="006877F5" w:rsidRPr="00306AE8" w:rsidRDefault="006877F5" w:rsidP="006877F5">
            <w:pPr>
              <w:spacing w:before="0" w:after="0" w:line="240" w:lineRule="auto"/>
              <w:jc w:val="center"/>
              <w:rPr>
                <w:sz w:val="16"/>
                <w:szCs w:val="16"/>
                <w:lang w:eastAsia="ko-KR"/>
              </w:rPr>
            </w:pPr>
            <w:r w:rsidRPr="00306AE8">
              <w:rPr>
                <w:sz w:val="16"/>
                <w:szCs w:val="16"/>
                <w:lang w:eastAsia="ko-KR"/>
              </w:rPr>
              <w:t>Measured DS</w:t>
            </w:r>
          </w:p>
          <w:p w14:paraId="57C6713D" w14:textId="77777777" w:rsidR="006877F5" w:rsidRPr="00306AE8" w:rsidRDefault="006877F5" w:rsidP="006877F5">
            <w:pPr>
              <w:spacing w:before="0" w:after="0" w:line="240" w:lineRule="auto"/>
              <w:jc w:val="center"/>
              <w:rPr>
                <w:sz w:val="16"/>
                <w:szCs w:val="16"/>
                <w:lang w:eastAsia="ko-KR"/>
              </w:rPr>
            </w:pPr>
            <w:r w:rsidRPr="00306AE8">
              <w:rPr>
                <w:sz w:val="16"/>
                <w:szCs w:val="16"/>
                <w:lang w:eastAsia="ko-KR"/>
              </w:rPr>
              <w:t>@ 6.5 GHz</w:t>
            </w:r>
          </w:p>
        </w:tc>
        <w:tc>
          <w:tcPr>
            <w:tcW w:w="1387" w:type="dxa"/>
            <w:shd w:val="clear" w:color="auto" w:fill="D9E2F3" w:themeFill="accent1" w:themeFillTint="33"/>
          </w:tcPr>
          <w:p w14:paraId="01449EE6" w14:textId="57E20292" w:rsidR="006877F5" w:rsidRPr="00306AE8" w:rsidRDefault="006877F5" w:rsidP="006877F5">
            <w:pPr>
              <w:spacing w:after="0" w:line="240" w:lineRule="auto"/>
              <w:jc w:val="center"/>
              <w:rPr>
                <w:sz w:val="16"/>
                <w:szCs w:val="16"/>
                <w:lang w:eastAsia="ko-KR"/>
              </w:rPr>
            </w:pPr>
            <w:r w:rsidRPr="00306AE8">
              <w:rPr>
                <w:sz w:val="16"/>
                <w:szCs w:val="16"/>
              </w:rPr>
              <w:t>Measurement for LOS</w:t>
            </w:r>
            <w:r>
              <w:rPr>
                <w:sz w:val="16"/>
                <w:szCs w:val="16"/>
              </w:rPr>
              <w:t xml:space="preserve"> @ 13 GHz</w:t>
            </w:r>
          </w:p>
        </w:tc>
        <w:tc>
          <w:tcPr>
            <w:tcW w:w="1387" w:type="dxa"/>
            <w:tcBorders>
              <w:right w:val="double" w:sz="4" w:space="0" w:color="auto"/>
            </w:tcBorders>
            <w:shd w:val="clear" w:color="auto" w:fill="D9E2F3" w:themeFill="accent1" w:themeFillTint="33"/>
          </w:tcPr>
          <w:p w14:paraId="312B487D" w14:textId="13BF2DC2" w:rsidR="006877F5" w:rsidRPr="00306AE8" w:rsidRDefault="006877F5" w:rsidP="006877F5">
            <w:pPr>
              <w:spacing w:after="0" w:line="240" w:lineRule="auto"/>
              <w:jc w:val="center"/>
              <w:rPr>
                <w:sz w:val="16"/>
                <w:szCs w:val="16"/>
                <w:lang w:eastAsia="ko-KR"/>
              </w:rPr>
            </w:pPr>
            <w:r w:rsidRPr="00306AE8">
              <w:rPr>
                <w:sz w:val="16"/>
                <w:szCs w:val="16"/>
              </w:rPr>
              <w:t>UMi LOS in TR 38.901</w:t>
            </w:r>
            <w:r>
              <w:rPr>
                <w:sz w:val="16"/>
                <w:szCs w:val="16"/>
              </w:rPr>
              <w:t xml:space="preserve"> @ 13 GHz</w:t>
            </w:r>
          </w:p>
        </w:tc>
        <w:tc>
          <w:tcPr>
            <w:tcW w:w="1418" w:type="dxa"/>
            <w:tcBorders>
              <w:left w:val="double" w:sz="4" w:space="0" w:color="auto"/>
            </w:tcBorders>
            <w:shd w:val="clear" w:color="auto" w:fill="D9E2F3" w:themeFill="accent1" w:themeFillTint="33"/>
            <w:vAlign w:val="center"/>
          </w:tcPr>
          <w:p w14:paraId="72F323DF" w14:textId="75CC1414" w:rsidR="006877F5" w:rsidRPr="00306AE8" w:rsidRDefault="006877F5" w:rsidP="006877F5">
            <w:pPr>
              <w:spacing w:before="0" w:after="0" w:line="240" w:lineRule="auto"/>
              <w:jc w:val="center"/>
              <w:rPr>
                <w:sz w:val="16"/>
                <w:szCs w:val="16"/>
                <w:lang w:eastAsia="ko-KR"/>
              </w:rPr>
            </w:pPr>
            <w:r w:rsidRPr="00306AE8">
              <w:rPr>
                <w:sz w:val="16"/>
                <w:szCs w:val="16"/>
                <w:lang w:eastAsia="ko-KR"/>
              </w:rPr>
              <w:t>TR38.901</w:t>
            </w:r>
          </w:p>
          <w:p w14:paraId="74B425BC" w14:textId="77777777" w:rsidR="006877F5" w:rsidRPr="00306AE8" w:rsidRDefault="006877F5" w:rsidP="006877F5">
            <w:pPr>
              <w:spacing w:before="0" w:after="0" w:line="240" w:lineRule="auto"/>
              <w:jc w:val="center"/>
              <w:rPr>
                <w:sz w:val="16"/>
                <w:szCs w:val="16"/>
                <w:lang w:eastAsia="ko-KR"/>
              </w:rPr>
            </w:pPr>
            <w:r w:rsidRPr="00306AE8">
              <w:rPr>
                <w:sz w:val="16"/>
                <w:szCs w:val="16"/>
                <w:lang w:eastAsia="ko-KR"/>
              </w:rPr>
              <w:t>@ 13.5 GHz</w:t>
            </w:r>
          </w:p>
        </w:tc>
        <w:tc>
          <w:tcPr>
            <w:tcW w:w="1416" w:type="dxa"/>
            <w:shd w:val="clear" w:color="auto" w:fill="FBE4D5" w:themeFill="accent2" w:themeFillTint="33"/>
            <w:vAlign w:val="center"/>
          </w:tcPr>
          <w:p w14:paraId="3E1883B9" w14:textId="77777777" w:rsidR="006877F5" w:rsidRPr="00306AE8" w:rsidRDefault="006877F5" w:rsidP="006877F5">
            <w:pPr>
              <w:spacing w:before="0" w:after="0" w:line="240" w:lineRule="auto"/>
              <w:jc w:val="center"/>
              <w:rPr>
                <w:sz w:val="16"/>
                <w:szCs w:val="16"/>
                <w:lang w:eastAsia="ko-KR"/>
              </w:rPr>
            </w:pPr>
            <w:r w:rsidRPr="00306AE8">
              <w:rPr>
                <w:sz w:val="16"/>
                <w:szCs w:val="16"/>
                <w:lang w:eastAsia="ko-KR"/>
              </w:rPr>
              <w:t>Measured DS</w:t>
            </w:r>
          </w:p>
          <w:p w14:paraId="4D8235BC" w14:textId="77777777" w:rsidR="006877F5" w:rsidRPr="00306AE8" w:rsidRDefault="006877F5" w:rsidP="006877F5">
            <w:pPr>
              <w:spacing w:before="0" w:after="0" w:line="240" w:lineRule="auto"/>
              <w:jc w:val="center"/>
              <w:rPr>
                <w:sz w:val="16"/>
                <w:szCs w:val="16"/>
                <w:lang w:eastAsia="ko-KR"/>
              </w:rPr>
            </w:pPr>
            <w:r w:rsidRPr="00306AE8">
              <w:rPr>
                <w:sz w:val="16"/>
                <w:szCs w:val="16"/>
                <w:lang w:eastAsia="ko-KR"/>
              </w:rPr>
              <w:t>@ 13.5 GHz</w:t>
            </w:r>
          </w:p>
        </w:tc>
      </w:tr>
      <w:tr w:rsidR="006877F5" w:rsidRPr="00306AE8" w14:paraId="1024B479" w14:textId="77777777" w:rsidTr="006877F5">
        <w:trPr>
          <w:trHeight w:val="215"/>
          <w:jc w:val="center"/>
        </w:trPr>
        <w:tc>
          <w:tcPr>
            <w:tcW w:w="1453" w:type="dxa"/>
            <w:tcBorders>
              <w:right w:val="double" w:sz="4" w:space="0" w:color="auto"/>
            </w:tcBorders>
          </w:tcPr>
          <w:p w14:paraId="17EEF33E" w14:textId="77777777" w:rsidR="006877F5" w:rsidRPr="00306AE8" w:rsidRDefault="00000000" w:rsidP="006877F5">
            <w:pPr>
              <w:spacing w:before="0" w:after="0" w:line="240" w:lineRule="auto"/>
              <w:jc w:val="center"/>
              <w:rPr>
                <w:i/>
                <w:sz w:val="16"/>
                <w:szCs w:val="16"/>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DS</m:t>
                  </m:r>
                </m:sub>
              </m:sSub>
            </m:oMath>
            <w:r w:rsidR="006877F5" w:rsidRPr="00306AE8">
              <w:rPr>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sz w:val="16"/>
                  <w:szCs w:val="16"/>
                  <w:lang w:eastAsia="ko-KR"/>
                </w:rPr>
                <m:t>〖</m:t>
              </m:r>
              <m:r>
                <w:rPr>
                  <w:rFonts w:ascii="Cambria Math" w:hAnsi="Cambria Math"/>
                  <w:sz w:val="16"/>
                  <w:szCs w:val="16"/>
                  <w:lang w:eastAsia="ko-KR"/>
                </w:rPr>
                <m:t>DS/1s</m:t>
              </m:r>
              <m:r>
                <w:rPr>
                  <w:rFonts w:ascii="Cambria Math" w:eastAsia="Cambria Math" w:hAnsi="Cambria Math"/>
                  <w:sz w:val="16"/>
                  <w:szCs w:val="16"/>
                  <w:lang w:eastAsia="ko-KR"/>
                </w:rPr>
                <m:t>〗</m:t>
              </m:r>
              <m:r>
                <w:rPr>
                  <w:rFonts w:ascii="Cambria Math" w:hAnsi="Cambria Math"/>
                  <w:sz w:val="16"/>
                  <w:szCs w:val="16"/>
                  <w:lang w:eastAsia="ko-KR"/>
                </w:rPr>
                <m:t xml:space="preserve"> )</m:t>
              </m:r>
            </m:oMath>
          </w:p>
        </w:tc>
        <w:tc>
          <w:tcPr>
            <w:tcW w:w="1433" w:type="dxa"/>
            <w:tcBorders>
              <w:left w:val="double" w:sz="4" w:space="0" w:color="auto"/>
            </w:tcBorders>
          </w:tcPr>
          <w:p w14:paraId="44F64D77" w14:textId="77777777" w:rsidR="006877F5" w:rsidRPr="00306AE8" w:rsidRDefault="006877F5" w:rsidP="006877F5">
            <w:pPr>
              <w:spacing w:before="0" w:after="0" w:line="240" w:lineRule="auto"/>
              <w:jc w:val="center"/>
              <w:rPr>
                <w:sz w:val="16"/>
                <w:szCs w:val="16"/>
                <w:lang w:eastAsia="ko-KR"/>
              </w:rPr>
            </w:pPr>
            <w:r w:rsidRPr="00306AE8">
              <w:rPr>
                <w:sz w:val="16"/>
                <w:szCs w:val="16"/>
                <w:lang w:eastAsia="ko-KR"/>
              </w:rPr>
              <w:t>-7.35</w:t>
            </w:r>
          </w:p>
        </w:tc>
        <w:tc>
          <w:tcPr>
            <w:tcW w:w="1416" w:type="dxa"/>
            <w:tcBorders>
              <w:right w:val="double" w:sz="4" w:space="0" w:color="auto"/>
            </w:tcBorders>
          </w:tcPr>
          <w:p w14:paraId="3806B40F" w14:textId="77777777" w:rsidR="006877F5" w:rsidRPr="00306AE8" w:rsidRDefault="006877F5" w:rsidP="006877F5">
            <w:pPr>
              <w:spacing w:before="0" w:after="0" w:line="240" w:lineRule="auto"/>
              <w:jc w:val="center"/>
              <w:rPr>
                <w:sz w:val="16"/>
                <w:szCs w:val="16"/>
                <w:lang w:eastAsia="ko-KR"/>
              </w:rPr>
            </w:pPr>
            <w:r w:rsidRPr="00306AE8">
              <w:rPr>
                <w:sz w:val="16"/>
                <w:szCs w:val="16"/>
                <w:lang w:eastAsia="ko-KR"/>
              </w:rPr>
              <w:t>-8.16</w:t>
            </w:r>
          </w:p>
        </w:tc>
        <w:tc>
          <w:tcPr>
            <w:tcW w:w="1387" w:type="dxa"/>
            <w:vAlign w:val="center"/>
          </w:tcPr>
          <w:p w14:paraId="04CB1513" w14:textId="14897A47" w:rsidR="006877F5" w:rsidRPr="00306AE8" w:rsidRDefault="006877F5" w:rsidP="006877F5">
            <w:pPr>
              <w:spacing w:after="0" w:line="240" w:lineRule="auto"/>
              <w:jc w:val="center"/>
              <w:rPr>
                <w:sz w:val="16"/>
                <w:szCs w:val="16"/>
                <w:lang w:eastAsia="ko-KR"/>
              </w:rPr>
            </w:pPr>
            <w:r w:rsidRPr="00306AE8">
              <w:rPr>
                <w:color w:val="000000"/>
                <w:sz w:val="16"/>
                <w:szCs w:val="16"/>
              </w:rPr>
              <w:t>-7.85</w:t>
            </w:r>
          </w:p>
        </w:tc>
        <w:tc>
          <w:tcPr>
            <w:tcW w:w="1387" w:type="dxa"/>
            <w:tcBorders>
              <w:right w:val="double" w:sz="4" w:space="0" w:color="auto"/>
            </w:tcBorders>
            <w:vAlign w:val="center"/>
          </w:tcPr>
          <w:p w14:paraId="6C979482" w14:textId="284B2B8B" w:rsidR="006877F5" w:rsidRPr="00306AE8" w:rsidRDefault="006877F5" w:rsidP="006877F5">
            <w:pPr>
              <w:spacing w:after="0" w:line="240" w:lineRule="auto"/>
              <w:jc w:val="center"/>
              <w:rPr>
                <w:sz w:val="16"/>
                <w:szCs w:val="16"/>
                <w:lang w:eastAsia="ko-KR"/>
              </w:rPr>
            </w:pPr>
            <w:r w:rsidRPr="00306AE8">
              <w:rPr>
                <w:color w:val="000000"/>
                <w:sz w:val="16"/>
                <w:szCs w:val="16"/>
              </w:rPr>
              <w:t>-7.42</w:t>
            </w:r>
          </w:p>
        </w:tc>
        <w:tc>
          <w:tcPr>
            <w:tcW w:w="1418" w:type="dxa"/>
            <w:tcBorders>
              <w:left w:val="double" w:sz="4" w:space="0" w:color="auto"/>
            </w:tcBorders>
          </w:tcPr>
          <w:p w14:paraId="74367784" w14:textId="6488BBC0" w:rsidR="006877F5" w:rsidRPr="00306AE8" w:rsidRDefault="006877F5" w:rsidP="006877F5">
            <w:pPr>
              <w:spacing w:before="0" w:after="0" w:line="240" w:lineRule="auto"/>
              <w:jc w:val="center"/>
              <w:rPr>
                <w:sz w:val="16"/>
                <w:szCs w:val="16"/>
                <w:lang w:eastAsia="ko-KR"/>
              </w:rPr>
            </w:pPr>
            <w:r w:rsidRPr="00306AE8">
              <w:rPr>
                <w:sz w:val="16"/>
                <w:szCs w:val="16"/>
                <w:lang w:eastAsia="ko-KR"/>
              </w:rPr>
              <w:t>-7.41</w:t>
            </w:r>
          </w:p>
        </w:tc>
        <w:tc>
          <w:tcPr>
            <w:tcW w:w="1416" w:type="dxa"/>
          </w:tcPr>
          <w:p w14:paraId="6893FB83" w14:textId="77777777" w:rsidR="006877F5" w:rsidRPr="00306AE8" w:rsidRDefault="006877F5" w:rsidP="006877F5">
            <w:pPr>
              <w:spacing w:before="0" w:after="0" w:line="240" w:lineRule="auto"/>
              <w:jc w:val="center"/>
              <w:rPr>
                <w:sz w:val="16"/>
                <w:szCs w:val="16"/>
                <w:lang w:eastAsia="ko-KR"/>
              </w:rPr>
            </w:pPr>
            <w:r w:rsidRPr="00306AE8">
              <w:rPr>
                <w:sz w:val="16"/>
                <w:szCs w:val="16"/>
                <w:lang w:eastAsia="ko-KR"/>
              </w:rPr>
              <w:t>-8.19</w:t>
            </w:r>
          </w:p>
        </w:tc>
      </w:tr>
      <w:tr w:rsidR="006877F5" w:rsidRPr="00306AE8" w14:paraId="62D71F91" w14:textId="77777777" w:rsidTr="006877F5">
        <w:trPr>
          <w:trHeight w:val="189"/>
          <w:jc w:val="center"/>
        </w:trPr>
        <w:tc>
          <w:tcPr>
            <w:tcW w:w="1453" w:type="dxa"/>
            <w:tcBorders>
              <w:right w:val="double" w:sz="4" w:space="0" w:color="auto"/>
            </w:tcBorders>
          </w:tcPr>
          <w:p w14:paraId="235F757F" w14:textId="77777777" w:rsidR="006877F5" w:rsidRPr="00306AE8" w:rsidRDefault="00000000" w:rsidP="006877F5">
            <w:pPr>
              <w:spacing w:before="0" w:after="0" w:line="240" w:lineRule="auto"/>
              <w:jc w:val="center"/>
              <w:rPr>
                <w:rFonts w:eastAsia="Malgun Gothic"/>
                <w:sz w:val="16"/>
                <w:szCs w:val="16"/>
                <w:lang w:eastAsia="ko-KR"/>
              </w:rPr>
            </w:pPr>
            <m:oMathPara>
              <m:oMath>
                <m:sSub>
                  <m:sSubPr>
                    <m:ctrlPr>
                      <w:rPr>
                        <w:rFonts w:ascii="Cambria Math" w:eastAsia="Malgun Gothic" w:hAnsi="Cambria Math"/>
                        <w:i/>
                        <w:sz w:val="16"/>
                        <w:szCs w:val="16"/>
                        <w:lang w:eastAsia="ko-KR"/>
                      </w:rPr>
                    </m:ctrlPr>
                  </m:sSubPr>
                  <m:e>
                    <m:r>
                      <w:rPr>
                        <w:rFonts w:ascii="Cambria Math" w:eastAsia="Malgun Gothic" w:hAnsi="Cambria Math"/>
                        <w:sz w:val="16"/>
                        <w:szCs w:val="16"/>
                        <w:lang w:eastAsia="ko-KR"/>
                      </w:rPr>
                      <m:t>σ</m:t>
                    </m:r>
                  </m:e>
                  <m:sub>
                    <m:r>
                      <w:rPr>
                        <w:rFonts w:ascii="Cambria Math" w:eastAsia="Malgun Gothic" w:hAnsi="Cambria Math"/>
                        <w:sz w:val="16"/>
                        <w:szCs w:val="16"/>
                        <w:lang w:eastAsia="ko-KR"/>
                      </w:rPr>
                      <m:t>DS</m:t>
                    </m:r>
                  </m:sub>
                </m:sSub>
              </m:oMath>
            </m:oMathPara>
          </w:p>
        </w:tc>
        <w:tc>
          <w:tcPr>
            <w:tcW w:w="1433" w:type="dxa"/>
            <w:tcBorders>
              <w:left w:val="double" w:sz="4" w:space="0" w:color="auto"/>
            </w:tcBorders>
          </w:tcPr>
          <w:p w14:paraId="202B4F6C" w14:textId="77777777" w:rsidR="006877F5" w:rsidRPr="00306AE8" w:rsidRDefault="006877F5" w:rsidP="006877F5">
            <w:pPr>
              <w:spacing w:before="0" w:after="0" w:line="240" w:lineRule="auto"/>
              <w:jc w:val="center"/>
              <w:rPr>
                <w:sz w:val="16"/>
                <w:szCs w:val="16"/>
                <w:lang w:eastAsia="ko-KR"/>
              </w:rPr>
            </w:pPr>
            <w:r w:rsidRPr="00306AE8">
              <w:rPr>
                <w:sz w:val="16"/>
                <w:szCs w:val="16"/>
                <w:lang w:eastAsia="ko-KR"/>
              </w:rPr>
              <w:t>0.38</w:t>
            </w:r>
          </w:p>
        </w:tc>
        <w:tc>
          <w:tcPr>
            <w:tcW w:w="1416" w:type="dxa"/>
            <w:tcBorders>
              <w:right w:val="double" w:sz="4" w:space="0" w:color="auto"/>
            </w:tcBorders>
          </w:tcPr>
          <w:p w14:paraId="3892A43F" w14:textId="77777777" w:rsidR="006877F5" w:rsidRPr="00306AE8" w:rsidRDefault="006877F5" w:rsidP="006877F5">
            <w:pPr>
              <w:spacing w:before="0" w:after="0" w:line="240" w:lineRule="auto"/>
              <w:jc w:val="center"/>
              <w:rPr>
                <w:sz w:val="16"/>
                <w:szCs w:val="16"/>
                <w:lang w:eastAsia="ko-KR"/>
              </w:rPr>
            </w:pPr>
            <w:r w:rsidRPr="00306AE8">
              <w:rPr>
                <w:sz w:val="16"/>
                <w:szCs w:val="16"/>
                <w:lang w:eastAsia="ko-KR"/>
              </w:rPr>
              <w:t>0.83</w:t>
            </w:r>
          </w:p>
        </w:tc>
        <w:tc>
          <w:tcPr>
            <w:tcW w:w="1387" w:type="dxa"/>
            <w:vAlign w:val="center"/>
          </w:tcPr>
          <w:p w14:paraId="3EFCB9B4" w14:textId="61239646" w:rsidR="006877F5" w:rsidRPr="00306AE8" w:rsidRDefault="006877F5" w:rsidP="006877F5">
            <w:pPr>
              <w:spacing w:after="0" w:line="240" w:lineRule="auto"/>
              <w:jc w:val="center"/>
              <w:rPr>
                <w:sz w:val="16"/>
                <w:szCs w:val="16"/>
                <w:lang w:eastAsia="ko-KR"/>
              </w:rPr>
            </w:pPr>
            <w:r w:rsidRPr="00306AE8">
              <w:rPr>
                <w:sz w:val="16"/>
                <w:szCs w:val="16"/>
              </w:rPr>
              <w:t>0.54</w:t>
            </w:r>
          </w:p>
        </w:tc>
        <w:tc>
          <w:tcPr>
            <w:tcW w:w="1387" w:type="dxa"/>
            <w:tcBorders>
              <w:right w:val="double" w:sz="4" w:space="0" w:color="auto"/>
            </w:tcBorders>
            <w:vAlign w:val="center"/>
          </w:tcPr>
          <w:p w14:paraId="02B75905" w14:textId="2D48E0F6" w:rsidR="006877F5" w:rsidRPr="00306AE8" w:rsidRDefault="006877F5" w:rsidP="006877F5">
            <w:pPr>
              <w:spacing w:after="0" w:line="240" w:lineRule="auto"/>
              <w:jc w:val="center"/>
              <w:rPr>
                <w:sz w:val="16"/>
                <w:szCs w:val="16"/>
                <w:lang w:eastAsia="ko-KR"/>
              </w:rPr>
            </w:pPr>
            <w:r w:rsidRPr="00306AE8">
              <w:rPr>
                <w:color w:val="000000"/>
                <w:sz w:val="16"/>
                <w:szCs w:val="16"/>
              </w:rPr>
              <w:t>0.38</w:t>
            </w:r>
          </w:p>
        </w:tc>
        <w:tc>
          <w:tcPr>
            <w:tcW w:w="1418" w:type="dxa"/>
            <w:tcBorders>
              <w:left w:val="double" w:sz="4" w:space="0" w:color="auto"/>
            </w:tcBorders>
          </w:tcPr>
          <w:p w14:paraId="6CB3DFB3" w14:textId="7B8D9C6F" w:rsidR="006877F5" w:rsidRPr="00306AE8" w:rsidRDefault="006877F5" w:rsidP="006877F5">
            <w:pPr>
              <w:spacing w:before="0" w:after="0" w:line="240" w:lineRule="auto"/>
              <w:jc w:val="center"/>
              <w:rPr>
                <w:sz w:val="16"/>
                <w:szCs w:val="16"/>
                <w:lang w:eastAsia="ko-KR"/>
              </w:rPr>
            </w:pPr>
            <w:r w:rsidRPr="00306AE8">
              <w:rPr>
                <w:sz w:val="16"/>
                <w:szCs w:val="16"/>
                <w:lang w:eastAsia="ko-KR"/>
              </w:rPr>
              <w:t>0.38</w:t>
            </w:r>
          </w:p>
        </w:tc>
        <w:tc>
          <w:tcPr>
            <w:tcW w:w="1416" w:type="dxa"/>
          </w:tcPr>
          <w:p w14:paraId="4B99B58F" w14:textId="77777777" w:rsidR="006877F5" w:rsidRPr="00306AE8" w:rsidRDefault="006877F5" w:rsidP="006877F5">
            <w:pPr>
              <w:spacing w:before="0" w:after="0" w:line="240" w:lineRule="auto"/>
              <w:jc w:val="center"/>
              <w:rPr>
                <w:sz w:val="16"/>
                <w:szCs w:val="16"/>
                <w:lang w:eastAsia="ko-KR"/>
              </w:rPr>
            </w:pPr>
            <w:r w:rsidRPr="00306AE8">
              <w:rPr>
                <w:sz w:val="16"/>
                <w:szCs w:val="16"/>
                <w:lang w:eastAsia="ko-KR"/>
              </w:rPr>
              <w:t>0.91</w:t>
            </w:r>
          </w:p>
        </w:tc>
      </w:tr>
    </w:tbl>
    <w:p w14:paraId="4FDAFA8F" w14:textId="77777777" w:rsidR="006877F5" w:rsidRDefault="006877F5" w:rsidP="006877F5">
      <w:pPr>
        <w:pStyle w:val="BodyText"/>
        <w:spacing w:after="0"/>
        <w:rPr>
          <w:rFonts w:ascii="Times New Roman" w:eastAsiaTheme="minorEastAsia" w:hAnsi="Times New Roman"/>
          <w:szCs w:val="20"/>
          <w:lang w:eastAsia="ko-KR"/>
        </w:rPr>
      </w:pPr>
    </w:p>
    <w:p w14:paraId="115F8B16" w14:textId="77777777" w:rsidR="00811462" w:rsidRDefault="00811462">
      <w:pPr>
        <w:pStyle w:val="BodyText"/>
        <w:numPr>
          <w:ilvl w:val="0"/>
          <w:numId w:val="4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Alt 2)</w:t>
      </w:r>
    </w:p>
    <w:p w14:paraId="29FA87B1" w14:textId="5D82DCA1" w:rsidR="008053A5" w:rsidRPr="007D1F65" w:rsidRDefault="008053A5">
      <w:pPr>
        <w:pStyle w:val="BodyText"/>
        <w:numPr>
          <w:ilvl w:val="1"/>
          <w:numId w:val="41"/>
        </w:numPr>
        <w:spacing w:after="0" w:line="240" w:lineRule="auto"/>
        <w:rPr>
          <w:rFonts w:ascii="Times New Roman" w:eastAsia="DengXian" w:hAnsi="Times New Roman"/>
          <w:szCs w:val="20"/>
          <w:lang w:eastAsia="ko-KR"/>
        </w:rPr>
      </w:pPr>
      <w:r w:rsidRPr="003E6DBD">
        <w:rPr>
          <w:rFonts w:ascii="Times New Roman" w:eastAsia="DengXian" w:hAnsi="Times New Roman"/>
          <w:szCs w:val="20"/>
          <w:lang w:eastAsia="zh-CN"/>
        </w:rPr>
        <w:t xml:space="preserve">For the following scenarios, </w:t>
      </w:r>
      <w:r w:rsidRPr="007D1F65">
        <w:rPr>
          <w:rFonts w:ascii="Times New Roman" w:eastAsia="DengXian" w:hAnsi="Times New Roman"/>
          <w:szCs w:val="20"/>
          <w:lang w:eastAsia="ko-KR"/>
        </w:rPr>
        <w:t xml:space="preserve">there is no consensus to update </w:t>
      </w:r>
      <w:r>
        <w:rPr>
          <w:rFonts w:ascii="Times New Roman" w:eastAsia="DengXian" w:hAnsi="Times New Roman"/>
          <w:szCs w:val="20"/>
          <w:lang w:eastAsia="ko-KR"/>
        </w:rPr>
        <w:t xml:space="preserve">delay </w:t>
      </w:r>
      <w:r w:rsidRPr="007D1F65">
        <w:rPr>
          <w:rFonts w:ascii="Times New Roman" w:eastAsia="DengXian" w:hAnsi="Times New Roman"/>
          <w:szCs w:val="20"/>
          <w:lang w:eastAsia="ko-KR"/>
        </w:rPr>
        <w:t>spread models due to lack of consistent and significant observed difference between model and measurements.</w:t>
      </w:r>
    </w:p>
    <w:p w14:paraId="331AEB61" w14:textId="77777777" w:rsidR="00811462" w:rsidRDefault="00811462">
      <w:pPr>
        <w:pStyle w:val="BodyText"/>
        <w:numPr>
          <w:ilvl w:val="2"/>
          <w:numId w:val="4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LOS</w:t>
      </w:r>
    </w:p>
    <w:p w14:paraId="5FB2712B" w14:textId="77777777" w:rsidR="00811462" w:rsidRDefault="00811462" w:rsidP="00CA24E8">
      <w:pPr>
        <w:pStyle w:val="BodyText"/>
        <w:spacing w:after="0"/>
        <w:rPr>
          <w:rFonts w:ascii="Times New Roman" w:eastAsiaTheme="minorEastAsia" w:hAnsi="Times New Roman"/>
          <w:szCs w:val="20"/>
          <w:lang w:eastAsia="ko-KR"/>
        </w:rPr>
      </w:pPr>
    </w:p>
    <w:p w14:paraId="4EFF08BD" w14:textId="77777777" w:rsidR="001B1415" w:rsidRDefault="001B1415" w:rsidP="001B1415">
      <w:pPr>
        <w:pStyle w:val="BodyText"/>
        <w:spacing w:after="0"/>
        <w:rPr>
          <w:rFonts w:ascii="Times New Roman" w:eastAsiaTheme="minorEastAsia" w:hAnsi="Times New Roman"/>
          <w:szCs w:val="20"/>
          <w:lang w:eastAsia="ko-KR"/>
        </w:rPr>
      </w:pPr>
    </w:p>
    <w:p w14:paraId="53265A3A" w14:textId="77777777" w:rsidR="00D77E8B" w:rsidRPr="0079343B" w:rsidRDefault="00D77E8B">
      <w:pPr>
        <w:pStyle w:val="BodyText"/>
        <w:spacing w:after="0"/>
        <w:rPr>
          <w:rFonts w:ascii="Times New Roman" w:eastAsiaTheme="minorEastAsia" w:hAnsi="Times New Roman"/>
          <w:szCs w:val="20"/>
          <w:lang w:eastAsia="ko-KR"/>
        </w:rPr>
      </w:pPr>
    </w:p>
    <w:p w14:paraId="2307E24B" w14:textId="106288D0" w:rsidR="0061388A" w:rsidRPr="0079343B" w:rsidRDefault="00A12B35">
      <w:pPr>
        <w:pStyle w:val="Heading3"/>
        <w:rPr>
          <w:rFonts w:eastAsiaTheme="minorEastAsia"/>
          <w:lang w:val="en-US" w:eastAsia="ko-KR"/>
        </w:rPr>
      </w:pPr>
      <w:r w:rsidRPr="0079343B">
        <w:rPr>
          <w:rFonts w:eastAsia="SimSun"/>
          <w:lang w:val="en-US" w:eastAsia="zh-CN"/>
        </w:rPr>
        <w:t>4.2.4 Ang</w:t>
      </w:r>
      <w:r w:rsidR="00EF1D99" w:rsidRPr="0079343B">
        <w:rPr>
          <w:rFonts w:eastAsia="SimSun"/>
          <w:lang w:val="en-US" w:eastAsia="zh-CN"/>
        </w:rPr>
        <w:t>ular Spread</w:t>
      </w:r>
    </w:p>
    <w:tbl>
      <w:tblPr>
        <w:tblStyle w:val="TableGrid"/>
        <w:tblW w:w="0" w:type="auto"/>
        <w:tblLook w:val="04A0" w:firstRow="1" w:lastRow="0" w:firstColumn="1" w:lastColumn="0" w:noHBand="0" w:noVBand="1"/>
      </w:tblPr>
      <w:tblGrid>
        <w:gridCol w:w="1615"/>
        <w:gridCol w:w="9165"/>
      </w:tblGrid>
      <w:tr w:rsidR="0061388A" w:rsidRPr="0079343B" w14:paraId="1B118BF6" w14:textId="77777777" w:rsidTr="005101B7">
        <w:tc>
          <w:tcPr>
            <w:tcW w:w="1615" w:type="dxa"/>
            <w:shd w:val="clear" w:color="auto" w:fill="DEEAF6" w:themeFill="accent5" w:themeFillTint="33"/>
            <w:vAlign w:val="center"/>
          </w:tcPr>
          <w:p w14:paraId="00810CE6" w14:textId="77777777" w:rsidR="0061388A" w:rsidRPr="0079343B" w:rsidRDefault="00A12B35" w:rsidP="008F27C3">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165" w:type="dxa"/>
            <w:shd w:val="clear" w:color="auto" w:fill="DEEAF6" w:themeFill="accent5" w:themeFillTint="33"/>
            <w:vAlign w:val="center"/>
          </w:tcPr>
          <w:p w14:paraId="71D88920" w14:textId="77777777" w:rsidR="0061388A" w:rsidRPr="0079343B" w:rsidRDefault="00A12B35" w:rsidP="00BF0082">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Proposals &amp; Observations</w:t>
            </w:r>
          </w:p>
        </w:tc>
      </w:tr>
      <w:tr w:rsidR="0061388A" w:rsidRPr="0079343B" w14:paraId="19EC3EA3" w14:textId="77777777" w:rsidTr="005101B7">
        <w:tc>
          <w:tcPr>
            <w:tcW w:w="1615" w:type="dxa"/>
            <w:vAlign w:val="center"/>
          </w:tcPr>
          <w:p w14:paraId="0B331AA3" w14:textId="08517817" w:rsidR="0061388A" w:rsidRPr="0079343B" w:rsidRDefault="00751016" w:rsidP="008F27C3">
            <w:pPr>
              <w:spacing w:before="0" w:after="0" w:line="240" w:lineRule="auto"/>
              <w:jc w:val="left"/>
            </w:pPr>
            <w:r>
              <w:t>[1] Huawei</w:t>
            </w:r>
          </w:p>
        </w:tc>
        <w:tc>
          <w:tcPr>
            <w:tcW w:w="9165" w:type="dxa"/>
            <w:vAlign w:val="center"/>
          </w:tcPr>
          <w:p w14:paraId="3878B54A" w14:textId="77777777" w:rsidR="00751016" w:rsidRPr="008F0AD4" w:rsidRDefault="00751016" w:rsidP="008F0AD4">
            <w:pPr>
              <w:spacing w:before="0" w:after="0" w:line="240" w:lineRule="auto"/>
              <w:jc w:val="center"/>
              <w:rPr>
                <w:rFonts w:eastAsiaTheme="minorEastAsia"/>
                <w:lang w:eastAsia="zh-CN"/>
              </w:rPr>
            </w:pPr>
            <w:r w:rsidRPr="008F0AD4">
              <w:rPr>
                <w:rFonts w:eastAsiaTheme="minorEastAsia"/>
                <w:noProof/>
                <w:lang w:eastAsia="zh-CN"/>
              </w:rPr>
              <w:drawing>
                <wp:inline distT="0" distB="0" distL="0" distR="0" wp14:anchorId="5A0FF569" wp14:editId="3FE10786">
                  <wp:extent cx="1325880" cy="1353312"/>
                  <wp:effectExtent l="0" t="0" r="7620" b="0"/>
                  <wp:docPr id="1055" name="图片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45" cstate="email">
                            <a:extLst>
                              <a:ext uri="{28A0092B-C50C-407E-A947-70E740481C1C}">
                                <a14:useLocalDpi xmlns:a14="http://schemas.microsoft.com/office/drawing/2010/main"/>
                              </a:ext>
                            </a:extLst>
                          </a:blip>
                          <a:srcRect/>
                          <a:stretch/>
                        </pic:blipFill>
                        <pic:spPr bwMode="auto">
                          <a:xfrm>
                            <a:off x="0" y="0"/>
                            <a:ext cx="1325880" cy="1353312"/>
                          </a:xfrm>
                          <a:prstGeom prst="rect">
                            <a:avLst/>
                          </a:prstGeom>
                          <a:noFill/>
                          <a:ln>
                            <a:noFill/>
                          </a:ln>
                          <a:extLst>
                            <a:ext uri="{53640926-AAD7-44D8-BBD7-CCE9431645EC}">
                              <a14:shadowObscured xmlns:a14="http://schemas.microsoft.com/office/drawing/2010/main"/>
                            </a:ext>
                          </a:extLst>
                        </pic:spPr>
                      </pic:pic>
                    </a:graphicData>
                  </a:graphic>
                </wp:inline>
              </w:drawing>
            </w:r>
            <w:r w:rsidRPr="008F0AD4">
              <w:rPr>
                <w:rFonts w:eastAsiaTheme="minorEastAsia"/>
                <w:noProof/>
                <w:lang w:eastAsia="zh-CN"/>
              </w:rPr>
              <w:drawing>
                <wp:inline distT="0" distB="0" distL="0" distR="0" wp14:anchorId="7DC1A034" wp14:editId="37868D21">
                  <wp:extent cx="1408176" cy="1408176"/>
                  <wp:effectExtent l="0" t="0" r="1905" b="1905"/>
                  <wp:docPr id="1056" name="图片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rotWithShape="1">
                          <a:blip r:embed="rId46" cstate="email">
                            <a:extLst>
                              <a:ext uri="{28A0092B-C50C-407E-A947-70E740481C1C}">
                                <a14:useLocalDpi xmlns:a14="http://schemas.microsoft.com/office/drawing/2010/main"/>
                              </a:ext>
                            </a:extLst>
                          </a:blip>
                          <a:srcRect/>
                          <a:stretch/>
                        </pic:blipFill>
                        <pic:spPr bwMode="auto">
                          <a:xfrm>
                            <a:off x="0" y="0"/>
                            <a:ext cx="1408176" cy="1408176"/>
                          </a:xfrm>
                          <a:prstGeom prst="rect">
                            <a:avLst/>
                          </a:prstGeom>
                          <a:noFill/>
                          <a:ln>
                            <a:noFill/>
                          </a:ln>
                          <a:extLst>
                            <a:ext uri="{53640926-AAD7-44D8-BBD7-CCE9431645EC}">
                              <a14:shadowObscured xmlns:a14="http://schemas.microsoft.com/office/drawing/2010/main"/>
                            </a:ext>
                          </a:extLst>
                        </pic:spPr>
                      </pic:pic>
                    </a:graphicData>
                  </a:graphic>
                </wp:inline>
              </w:drawing>
            </w:r>
            <w:r w:rsidRPr="008F0AD4">
              <w:rPr>
                <w:rFonts w:eastAsiaTheme="minorEastAsia"/>
                <w:noProof/>
                <w:lang w:eastAsia="zh-CN"/>
              </w:rPr>
              <w:drawing>
                <wp:inline distT="0" distB="0" distL="0" distR="0" wp14:anchorId="19091C55" wp14:editId="4D0AEF2E">
                  <wp:extent cx="1230296" cy="1280308"/>
                  <wp:effectExtent l="0" t="0" r="8255" b="0"/>
                  <wp:docPr id="1057" name="图片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rotWithShape="1">
                          <a:blip r:embed="rId47" cstate="email">
                            <a:extLst>
                              <a:ext uri="{28A0092B-C50C-407E-A947-70E740481C1C}">
                                <a14:useLocalDpi xmlns:a14="http://schemas.microsoft.com/office/drawing/2010/main"/>
                              </a:ext>
                            </a:extLst>
                          </a:blip>
                          <a:srcRect/>
                          <a:stretch/>
                        </pic:blipFill>
                        <pic:spPr bwMode="auto">
                          <a:xfrm>
                            <a:off x="0" y="0"/>
                            <a:ext cx="1232967" cy="1283087"/>
                          </a:xfrm>
                          <a:prstGeom prst="rect">
                            <a:avLst/>
                          </a:prstGeom>
                          <a:noFill/>
                          <a:ln>
                            <a:noFill/>
                          </a:ln>
                          <a:extLst>
                            <a:ext uri="{53640926-AAD7-44D8-BBD7-CCE9431645EC}">
                              <a14:shadowObscured xmlns:a14="http://schemas.microsoft.com/office/drawing/2010/main"/>
                            </a:ext>
                          </a:extLst>
                        </pic:spPr>
                      </pic:pic>
                    </a:graphicData>
                  </a:graphic>
                </wp:inline>
              </w:drawing>
            </w:r>
            <w:r w:rsidRPr="008F0AD4">
              <w:rPr>
                <w:rFonts w:eastAsiaTheme="minorEastAsia"/>
                <w:noProof/>
                <w:lang w:eastAsia="zh-CN"/>
              </w:rPr>
              <w:drawing>
                <wp:inline distT="0" distB="0" distL="0" distR="0" wp14:anchorId="0097378D" wp14:editId="053E95F1">
                  <wp:extent cx="1242104" cy="1260072"/>
                  <wp:effectExtent l="0" t="0" r="0" b="0"/>
                  <wp:docPr id="1058" name="图片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rotWithShape="1">
                          <a:blip r:embed="rId48" cstate="email">
                            <a:extLst>
                              <a:ext uri="{28A0092B-C50C-407E-A947-70E740481C1C}">
                                <a14:useLocalDpi xmlns:a14="http://schemas.microsoft.com/office/drawing/2010/main"/>
                              </a:ext>
                            </a:extLst>
                          </a:blip>
                          <a:srcRect l="5120" t="3026" r="3689" b="3355"/>
                          <a:stretch/>
                        </pic:blipFill>
                        <pic:spPr bwMode="auto">
                          <a:xfrm>
                            <a:off x="0" y="0"/>
                            <a:ext cx="1263271" cy="1281545"/>
                          </a:xfrm>
                          <a:prstGeom prst="rect">
                            <a:avLst/>
                          </a:prstGeom>
                          <a:noFill/>
                          <a:ln>
                            <a:noFill/>
                          </a:ln>
                          <a:extLst>
                            <a:ext uri="{53640926-AAD7-44D8-BBD7-CCE9431645EC}">
                              <a14:shadowObscured xmlns:a14="http://schemas.microsoft.com/office/drawing/2010/main"/>
                            </a:ext>
                          </a:extLst>
                        </pic:spPr>
                      </pic:pic>
                    </a:graphicData>
                  </a:graphic>
                </wp:inline>
              </w:drawing>
            </w:r>
          </w:p>
          <w:p w14:paraId="09CFB4CC" w14:textId="77777777" w:rsidR="00751016" w:rsidRPr="008F0AD4" w:rsidRDefault="00751016" w:rsidP="008F0AD4">
            <w:pPr>
              <w:spacing w:before="0" w:after="0" w:line="240" w:lineRule="auto"/>
              <w:jc w:val="center"/>
              <w:rPr>
                <w:b/>
              </w:rPr>
            </w:pPr>
            <w:bookmarkStart w:id="17" w:name="_Ref188341885"/>
            <w:r w:rsidRPr="008F0AD4">
              <w:rPr>
                <w:b/>
                <w:noProof/>
                <w:lang w:eastAsia="zh-CN"/>
              </w:rPr>
              <w:lastRenderedPageBreak/>
              <w:drawing>
                <wp:inline distT="0" distB="0" distL="0" distR="0" wp14:anchorId="21529FC7" wp14:editId="3E956B35">
                  <wp:extent cx="1318384" cy="1395414"/>
                  <wp:effectExtent l="0" t="0" r="0" b="0"/>
                  <wp:docPr id="1040" name="图片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49" cstate="email">
                            <a:extLst>
                              <a:ext uri="{28A0092B-C50C-407E-A947-70E740481C1C}">
                                <a14:useLocalDpi xmlns:a14="http://schemas.microsoft.com/office/drawing/2010/main"/>
                              </a:ext>
                            </a:extLst>
                          </a:blip>
                          <a:srcRect/>
                          <a:stretch/>
                        </pic:blipFill>
                        <pic:spPr bwMode="auto">
                          <a:xfrm>
                            <a:off x="0" y="0"/>
                            <a:ext cx="1334586" cy="1412563"/>
                          </a:xfrm>
                          <a:prstGeom prst="rect">
                            <a:avLst/>
                          </a:prstGeom>
                          <a:noFill/>
                          <a:ln>
                            <a:noFill/>
                          </a:ln>
                          <a:extLst>
                            <a:ext uri="{53640926-AAD7-44D8-BBD7-CCE9431645EC}">
                              <a14:shadowObscured xmlns:a14="http://schemas.microsoft.com/office/drawing/2010/main"/>
                            </a:ext>
                          </a:extLst>
                        </pic:spPr>
                      </pic:pic>
                    </a:graphicData>
                  </a:graphic>
                </wp:inline>
              </w:drawing>
            </w:r>
            <w:r w:rsidRPr="008F0AD4">
              <w:rPr>
                <w:b/>
                <w:noProof/>
                <w:lang w:eastAsia="zh-CN"/>
              </w:rPr>
              <w:drawing>
                <wp:inline distT="0" distB="0" distL="0" distR="0" wp14:anchorId="15FDE3D3" wp14:editId="2A98AF9A">
                  <wp:extent cx="1208990" cy="1337156"/>
                  <wp:effectExtent l="0" t="0" r="0" b="0"/>
                  <wp:docPr id="1045" name="图片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50" cstate="email">
                            <a:extLst>
                              <a:ext uri="{28A0092B-C50C-407E-A947-70E740481C1C}">
                                <a14:useLocalDpi xmlns:a14="http://schemas.microsoft.com/office/drawing/2010/main"/>
                              </a:ext>
                            </a:extLst>
                          </a:blip>
                          <a:srcRect/>
                          <a:stretch/>
                        </pic:blipFill>
                        <pic:spPr bwMode="auto">
                          <a:xfrm>
                            <a:off x="0" y="0"/>
                            <a:ext cx="1222014" cy="1351561"/>
                          </a:xfrm>
                          <a:prstGeom prst="rect">
                            <a:avLst/>
                          </a:prstGeom>
                          <a:noFill/>
                          <a:ln>
                            <a:noFill/>
                          </a:ln>
                          <a:extLst>
                            <a:ext uri="{53640926-AAD7-44D8-BBD7-CCE9431645EC}">
                              <a14:shadowObscured xmlns:a14="http://schemas.microsoft.com/office/drawing/2010/main"/>
                            </a:ext>
                          </a:extLst>
                        </pic:spPr>
                      </pic:pic>
                    </a:graphicData>
                  </a:graphic>
                </wp:inline>
              </w:drawing>
            </w:r>
            <w:r w:rsidRPr="008F0AD4">
              <w:rPr>
                <w:b/>
                <w:noProof/>
                <w:lang w:eastAsia="zh-CN"/>
              </w:rPr>
              <w:drawing>
                <wp:inline distT="0" distB="0" distL="0" distR="0" wp14:anchorId="2187BA2E" wp14:editId="78428296">
                  <wp:extent cx="1096088" cy="1267471"/>
                  <wp:effectExtent l="0" t="0" r="8890" b="8890"/>
                  <wp:docPr id="1046" name="图片 1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51" cstate="email">
                            <a:extLst>
                              <a:ext uri="{28A0092B-C50C-407E-A947-70E740481C1C}">
                                <a14:useLocalDpi xmlns:a14="http://schemas.microsoft.com/office/drawing/2010/main"/>
                              </a:ext>
                            </a:extLst>
                          </a:blip>
                          <a:srcRect/>
                          <a:stretch/>
                        </pic:blipFill>
                        <pic:spPr bwMode="auto">
                          <a:xfrm>
                            <a:off x="0" y="0"/>
                            <a:ext cx="1115623" cy="1290061"/>
                          </a:xfrm>
                          <a:prstGeom prst="rect">
                            <a:avLst/>
                          </a:prstGeom>
                          <a:noFill/>
                          <a:ln>
                            <a:noFill/>
                          </a:ln>
                          <a:extLst>
                            <a:ext uri="{53640926-AAD7-44D8-BBD7-CCE9431645EC}">
                              <a14:shadowObscured xmlns:a14="http://schemas.microsoft.com/office/drawing/2010/main"/>
                            </a:ext>
                          </a:extLst>
                        </pic:spPr>
                      </pic:pic>
                    </a:graphicData>
                  </a:graphic>
                </wp:inline>
              </w:drawing>
            </w:r>
            <w:r w:rsidRPr="008F0AD4">
              <w:rPr>
                <w:b/>
                <w:noProof/>
                <w:lang w:eastAsia="zh-CN"/>
              </w:rPr>
              <w:drawing>
                <wp:inline distT="0" distB="0" distL="0" distR="0" wp14:anchorId="276607F5" wp14:editId="397FD606">
                  <wp:extent cx="1205033" cy="1296582"/>
                  <wp:effectExtent l="0" t="0" r="0" b="0"/>
                  <wp:docPr id="1048" name="图片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rotWithShape="1">
                          <a:blip r:embed="rId52" cstate="email">
                            <a:extLst>
                              <a:ext uri="{28A0092B-C50C-407E-A947-70E740481C1C}">
                                <a14:useLocalDpi xmlns:a14="http://schemas.microsoft.com/office/drawing/2010/main"/>
                              </a:ext>
                            </a:extLst>
                          </a:blip>
                          <a:srcRect l="5363" t="2998" r="4009" b="4071"/>
                          <a:stretch/>
                        </pic:blipFill>
                        <pic:spPr bwMode="auto">
                          <a:xfrm>
                            <a:off x="0" y="0"/>
                            <a:ext cx="1228550" cy="1321886"/>
                          </a:xfrm>
                          <a:prstGeom prst="rect">
                            <a:avLst/>
                          </a:prstGeom>
                          <a:noFill/>
                          <a:ln>
                            <a:noFill/>
                          </a:ln>
                          <a:extLst>
                            <a:ext uri="{53640926-AAD7-44D8-BBD7-CCE9431645EC}">
                              <a14:shadowObscured xmlns:a14="http://schemas.microsoft.com/office/drawing/2010/main"/>
                            </a:ext>
                          </a:extLst>
                        </pic:spPr>
                      </pic:pic>
                    </a:graphicData>
                  </a:graphic>
                </wp:inline>
              </w:drawing>
            </w:r>
          </w:p>
          <w:p w14:paraId="0057B295" w14:textId="063EE8E0" w:rsidR="00751016" w:rsidRPr="001826E5" w:rsidRDefault="00751016" w:rsidP="008F0AD4">
            <w:pPr>
              <w:pStyle w:val="Caption"/>
              <w:spacing w:before="0" w:after="0" w:line="240" w:lineRule="auto"/>
              <w:jc w:val="center"/>
              <w:rPr>
                <w:b w:val="0"/>
                <w:bCs w:val="0"/>
                <w:color w:val="000000" w:themeColor="text1"/>
                <w:sz w:val="20"/>
                <w:szCs w:val="20"/>
                <w:lang w:eastAsia="zh-CN"/>
              </w:rPr>
            </w:pPr>
            <w:bookmarkStart w:id="18" w:name="_Ref188456882"/>
            <w:bookmarkEnd w:id="17"/>
            <w:r w:rsidRPr="001826E5">
              <w:rPr>
                <w:b w:val="0"/>
                <w:bCs w:val="0"/>
                <w:sz w:val="20"/>
                <w:szCs w:val="20"/>
              </w:rPr>
              <w:t xml:space="preserve">Figure </w:t>
            </w:r>
            <w:bookmarkEnd w:id="18"/>
            <w:r w:rsidR="001826E5">
              <w:rPr>
                <w:b w:val="0"/>
                <w:bCs w:val="0"/>
                <w:sz w:val="20"/>
                <w:szCs w:val="20"/>
              </w:rPr>
              <w:t>15</w:t>
            </w:r>
            <w:r w:rsidRPr="001826E5">
              <w:rPr>
                <w:b w:val="0"/>
                <w:bCs w:val="0"/>
                <w:sz w:val="20"/>
                <w:szCs w:val="20"/>
                <w:lang w:eastAsia="zh-CN"/>
              </w:rPr>
              <w:t xml:space="preserve"> </w:t>
            </w:r>
            <w:r w:rsidRPr="001826E5">
              <w:rPr>
                <w:b w:val="0"/>
                <w:bCs w:val="0"/>
                <w:color w:val="000000" w:themeColor="text1"/>
                <w:sz w:val="20"/>
                <w:szCs w:val="20"/>
                <w:lang w:eastAsia="zh-CN"/>
              </w:rPr>
              <w:t>Measurement results for UMa</w:t>
            </w:r>
          </w:p>
          <w:p w14:paraId="3F6AA1A5" w14:textId="77777777" w:rsidR="00751016" w:rsidRPr="008F0AD4" w:rsidRDefault="00751016" w:rsidP="008F0AD4">
            <w:pPr>
              <w:spacing w:before="0" w:after="0" w:line="240" w:lineRule="auto"/>
              <w:jc w:val="center"/>
              <w:rPr>
                <w:b/>
              </w:rPr>
            </w:pPr>
            <w:bookmarkStart w:id="19" w:name="_Ref188343500"/>
            <w:r w:rsidRPr="008F0AD4">
              <w:rPr>
                <w:b/>
                <w:noProof/>
                <w:lang w:eastAsia="zh-CN"/>
              </w:rPr>
              <w:drawing>
                <wp:inline distT="0" distB="0" distL="0" distR="0" wp14:anchorId="4F1AAA14" wp14:editId="23E8EAAE">
                  <wp:extent cx="1336092" cy="1316102"/>
                  <wp:effectExtent l="0" t="0" r="0" b="0"/>
                  <wp:docPr id="1031" name="图片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53" cstate="email">
                            <a:extLst>
                              <a:ext uri="{28A0092B-C50C-407E-A947-70E740481C1C}">
                                <a14:useLocalDpi xmlns:a14="http://schemas.microsoft.com/office/drawing/2010/main"/>
                              </a:ext>
                            </a:extLst>
                          </a:blip>
                          <a:srcRect/>
                          <a:stretch/>
                        </pic:blipFill>
                        <pic:spPr bwMode="auto">
                          <a:xfrm>
                            <a:off x="0" y="0"/>
                            <a:ext cx="1340661" cy="1320602"/>
                          </a:xfrm>
                          <a:prstGeom prst="rect">
                            <a:avLst/>
                          </a:prstGeom>
                          <a:noFill/>
                          <a:ln>
                            <a:noFill/>
                          </a:ln>
                          <a:extLst>
                            <a:ext uri="{53640926-AAD7-44D8-BBD7-CCE9431645EC}">
                              <a14:shadowObscured xmlns:a14="http://schemas.microsoft.com/office/drawing/2010/main"/>
                            </a:ext>
                          </a:extLst>
                        </pic:spPr>
                      </pic:pic>
                    </a:graphicData>
                  </a:graphic>
                </wp:inline>
              </w:drawing>
            </w:r>
            <w:r w:rsidRPr="008F0AD4">
              <w:rPr>
                <w:b/>
                <w:noProof/>
                <w:lang w:eastAsia="zh-CN"/>
              </w:rPr>
              <w:drawing>
                <wp:inline distT="0" distB="0" distL="0" distR="0" wp14:anchorId="697A8380" wp14:editId="6C1605C9">
                  <wp:extent cx="1254448" cy="1263247"/>
                  <wp:effectExtent l="0" t="0" r="3175" b="0"/>
                  <wp:docPr id="1030" name="图片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54" cstate="email">
                            <a:extLst>
                              <a:ext uri="{28A0092B-C50C-407E-A947-70E740481C1C}">
                                <a14:useLocalDpi xmlns:a14="http://schemas.microsoft.com/office/drawing/2010/main"/>
                              </a:ext>
                            </a:extLst>
                          </a:blip>
                          <a:srcRect/>
                          <a:stretch/>
                        </pic:blipFill>
                        <pic:spPr bwMode="auto">
                          <a:xfrm>
                            <a:off x="0" y="0"/>
                            <a:ext cx="1260313" cy="1269153"/>
                          </a:xfrm>
                          <a:prstGeom prst="rect">
                            <a:avLst/>
                          </a:prstGeom>
                          <a:noFill/>
                          <a:ln>
                            <a:noFill/>
                          </a:ln>
                          <a:extLst>
                            <a:ext uri="{53640926-AAD7-44D8-BBD7-CCE9431645EC}">
                              <a14:shadowObscured xmlns:a14="http://schemas.microsoft.com/office/drawing/2010/main"/>
                            </a:ext>
                          </a:extLst>
                        </pic:spPr>
                      </pic:pic>
                    </a:graphicData>
                  </a:graphic>
                </wp:inline>
              </w:drawing>
            </w:r>
            <w:r w:rsidRPr="008F0AD4">
              <w:rPr>
                <w:b/>
                <w:noProof/>
                <w:lang w:eastAsia="zh-CN"/>
              </w:rPr>
              <w:drawing>
                <wp:inline distT="0" distB="0" distL="0" distR="0" wp14:anchorId="38759709" wp14:editId="3106C73C">
                  <wp:extent cx="1279365" cy="1257961"/>
                  <wp:effectExtent l="0" t="0" r="0" b="0"/>
                  <wp:docPr id="1034" name="图片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55" cstate="email">
                            <a:extLst>
                              <a:ext uri="{28A0092B-C50C-407E-A947-70E740481C1C}">
                                <a14:useLocalDpi xmlns:a14="http://schemas.microsoft.com/office/drawing/2010/main"/>
                              </a:ext>
                            </a:extLst>
                          </a:blip>
                          <a:srcRect/>
                          <a:stretch/>
                        </pic:blipFill>
                        <pic:spPr bwMode="auto">
                          <a:xfrm>
                            <a:off x="0" y="0"/>
                            <a:ext cx="1300009" cy="1278259"/>
                          </a:xfrm>
                          <a:prstGeom prst="rect">
                            <a:avLst/>
                          </a:prstGeom>
                          <a:noFill/>
                          <a:ln>
                            <a:noFill/>
                          </a:ln>
                          <a:extLst>
                            <a:ext uri="{53640926-AAD7-44D8-BBD7-CCE9431645EC}">
                              <a14:shadowObscured xmlns:a14="http://schemas.microsoft.com/office/drawing/2010/main"/>
                            </a:ext>
                          </a:extLst>
                        </pic:spPr>
                      </pic:pic>
                    </a:graphicData>
                  </a:graphic>
                </wp:inline>
              </w:drawing>
            </w:r>
            <w:r w:rsidRPr="008F0AD4">
              <w:rPr>
                <w:b/>
                <w:noProof/>
                <w:lang w:eastAsia="zh-CN"/>
              </w:rPr>
              <w:drawing>
                <wp:inline distT="0" distB="0" distL="0" distR="0" wp14:anchorId="5871DBA7" wp14:editId="45ADA103">
                  <wp:extent cx="1193685" cy="1268532"/>
                  <wp:effectExtent l="0" t="0" r="6985" b="8255"/>
                  <wp:docPr id="1036" name="图片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56" cstate="email">
                            <a:extLst>
                              <a:ext uri="{28A0092B-C50C-407E-A947-70E740481C1C}">
                                <a14:useLocalDpi xmlns:a14="http://schemas.microsoft.com/office/drawing/2010/main"/>
                              </a:ext>
                            </a:extLst>
                          </a:blip>
                          <a:srcRect l="2853" t="2809" r="1" b="2199"/>
                          <a:stretch/>
                        </pic:blipFill>
                        <pic:spPr bwMode="auto">
                          <a:xfrm>
                            <a:off x="0" y="0"/>
                            <a:ext cx="1207697" cy="1283423"/>
                          </a:xfrm>
                          <a:prstGeom prst="rect">
                            <a:avLst/>
                          </a:prstGeom>
                          <a:noFill/>
                          <a:ln>
                            <a:noFill/>
                          </a:ln>
                          <a:extLst>
                            <a:ext uri="{53640926-AAD7-44D8-BBD7-CCE9431645EC}">
                              <a14:shadowObscured xmlns:a14="http://schemas.microsoft.com/office/drawing/2010/main"/>
                            </a:ext>
                          </a:extLst>
                        </pic:spPr>
                      </pic:pic>
                    </a:graphicData>
                  </a:graphic>
                </wp:inline>
              </w:drawing>
            </w:r>
          </w:p>
          <w:p w14:paraId="78C81486" w14:textId="77777777" w:rsidR="00751016" w:rsidRPr="008F0AD4" w:rsidRDefault="00751016" w:rsidP="008F0AD4">
            <w:pPr>
              <w:spacing w:before="0" w:after="0" w:line="240" w:lineRule="auto"/>
              <w:jc w:val="center"/>
              <w:rPr>
                <w:b/>
              </w:rPr>
            </w:pPr>
            <w:r w:rsidRPr="008F0AD4">
              <w:rPr>
                <w:b/>
                <w:noProof/>
                <w:lang w:eastAsia="zh-CN"/>
              </w:rPr>
              <w:drawing>
                <wp:inline distT="0" distB="0" distL="0" distR="0" wp14:anchorId="7F0AFF4E" wp14:editId="70714D41">
                  <wp:extent cx="1247642" cy="1263247"/>
                  <wp:effectExtent l="0" t="0" r="0" b="0"/>
                  <wp:docPr id="1025" name="图片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57" cstate="email">
                            <a:extLst>
                              <a:ext uri="{28A0092B-C50C-407E-A947-70E740481C1C}">
                                <a14:useLocalDpi xmlns:a14="http://schemas.microsoft.com/office/drawing/2010/main"/>
                              </a:ext>
                            </a:extLst>
                          </a:blip>
                          <a:srcRect/>
                          <a:stretch/>
                        </pic:blipFill>
                        <pic:spPr bwMode="auto">
                          <a:xfrm>
                            <a:off x="0" y="0"/>
                            <a:ext cx="1257461" cy="1273189"/>
                          </a:xfrm>
                          <a:prstGeom prst="rect">
                            <a:avLst/>
                          </a:prstGeom>
                          <a:noFill/>
                          <a:ln>
                            <a:noFill/>
                          </a:ln>
                          <a:extLst>
                            <a:ext uri="{53640926-AAD7-44D8-BBD7-CCE9431645EC}">
                              <a14:shadowObscured xmlns:a14="http://schemas.microsoft.com/office/drawing/2010/main"/>
                            </a:ext>
                          </a:extLst>
                        </pic:spPr>
                      </pic:pic>
                    </a:graphicData>
                  </a:graphic>
                </wp:inline>
              </w:drawing>
            </w:r>
            <w:r w:rsidRPr="008F0AD4">
              <w:rPr>
                <w:b/>
                <w:noProof/>
                <w:lang w:eastAsia="zh-CN"/>
              </w:rPr>
              <w:drawing>
                <wp:inline distT="0" distB="0" distL="0" distR="0" wp14:anchorId="3BA5EC50" wp14:editId="12FF8A82">
                  <wp:extent cx="1205945" cy="1242105"/>
                  <wp:effectExtent l="0" t="0" r="0" b="0"/>
                  <wp:docPr id="1027" name="图片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58" cstate="email">
                            <a:extLst>
                              <a:ext uri="{28A0092B-C50C-407E-A947-70E740481C1C}">
                                <a14:useLocalDpi xmlns:a14="http://schemas.microsoft.com/office/drawing/2010/main"/>
                              </a:ext>
                            </a:extLst>
                          </a:blip>
                          <a:srcRect/>
                          <a:stretch/>
                        </pic:blipFill>
                        <pic:spPr bwMode="auto">
                          <a:xfrm>
                            <a:off x="0" y="0"/>
                            <a:ext cx="1222041" cy="1258684"/>
                          </a:xfrm>
                          <a:prstGeom prst="rect">
                            <a:avLst/>
                          </a:prstGeom>
                          <a:noFill/>
                          <a:ln>
                            <a:noFill/>
                          </a:ln>
                          <a:extLst>
                            <a:ext uri="{53640926-AAD7-44D8-BBD7-CCE9431645EC}">
                              <a14:shadowObscured xmlns:a14="http://schemas.microsoft.com/office/drawing/2010/main"/>
                            </a:ext>
                          </a:extLst>
                        </pic:spPr>
                      </pic:pic>
                    </a:graphicData>
                  </a:graphic>
                </wp:inline>
              </w:drawing>
            </w:r>
            <w:r w:rsidRPr="008F0AD4">
              <w:rPr>
                <w:b/>
                <w:noProof/>
                <w:lang w:eastAsia="zh-CN"/>
              </w:rPr>
              <w:drawing>
                <wp:inline distT="0" distB="0" distL="0" distR="0" wp14:anchorId="09A6EEAC" wp14:editId="58B0D59B">
                  <wp:extent cx="1256973" cy="1242105"/>
                  <wp:effectExtent l="0" t="0" r="635" b="0"/>
                  <wp:docPr id="1028" name="图片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59" cstate="email">
                            <a:extLst>
                              <a:ext uri="{28A0092B-C50C-407E-A947-70E740481C1C}">
                                <a14:useLocalDpi xmlns:a14="http://schemas.microsoft.com/office/drawing/2010/main"/>
                              </a:ext>
                            </a:extLst>
                          </a:blip>
                          <a:srcRect/>
                          <a:stretch/>
                        </pic:blipFill>
                        <pic:spPr bwMode="auto">
                          <a:xfrm>
                            <a:off x="0" y="0"/>
                            <a:ext cx="1266829" cy="1251845"/>
                          </a:xfrm>
                          <a:prstGeom prst="rect">
                            <a:avLst/>
                          </a:prstGeom>
                          <a:noFill/>
                          <a:ln>
                            <a:noFill/>
                          </a:ln>
                          <a:extLst>
                            <a:ext uri="{53640926-AAD7-44D8-BBD7-CCE9431645EC}">
                              <a14:shadowObscured xmlns:a14="http://schemas.microsoft.com/office/drawing/2010/main"/>
                            </a:ext>
                          </a:extLst>
                        </pic:spPr>
                      </pic:pic>
                    </a:graphicData>
                  </a:graphic>
                </wp:inline>
              </w:drawing>
            </w:r>
            <w:r w:rsidRPr="008F0AD4">
              <w:rPr>
                <w:b/>
                <w:noProof/>
                <w:lang w:eastAsia="zh-CN"/>
              </w:rPr>
              <w:drawing>
                <wp:inline distT="0" distB="0" distL="0" distR="0" wp14:anchorId="14C58110" wp14:editId="0018F663">
                  <wp:extent cx="1161562" cy="1194535"/>
                  <wp:effectExtent l="0" t="0" r="635" b="5715"/>
                  <wp:docPr id="1029" name="图片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60" cstate="email">
                            <a:extLst>
                              <a:ext uri="{28A0092B-C50C-407E-A947-70E740481C1C}">
                                <a14:useLocalDpi xmlns:a14="http://schemas.microsoft.com/office/drawing/2010/main"/>
                              </a:ext>
                            </a:extLst>
                          </a:blip>
                          <a:srcRect t="4684" b="2103"/>
                          <a:stretch/>
                        </pic:blipFill>
                        <pic:spPr bwMode="auto">
                          <a:xfrm>
                            <a:off x="0" y="0"/>
                            <a:ext cx="1176839" cy="1210246"/>
                          </a:xfrm>
                          <a:prstGeom prst="rect">
                            <a:avLst/>
                          </a:prstGeom>
                          <a:noFill/>
                          <a:ln>
                            <a:noFill/>
                          </a:ln>
                          <a:extLst>
                            <a:ext uri="{53640926-AAD7-44D8-BBD7-CCE9431645EC}">
                              <a14:shadowObscured xmlns:a14="http://schemas.microsoft.com/office/drawing/2010/main"/>
                            </a:ext>
                          </a:extLst>
                        </pic:spPr>
                      </pic:pic>
                    </a:graphicData>
                  </a:graphic>
                </wp:inline>
              </w:drawing>
            </w:r>
          </w:p>
          <w:p w14:paraId="2EC86240" w14:textId="7DEE655A" w:rsidR="00751016" w:rsidRPr="001826E5" w:rsidRDefault="00751016" w:rsidP="008F0AD4">
            <w:pPr>
              <w:spacing w:before="0" w:after="0" w:line="240" w:lineRule="auto"/>
              <w:jc w:val="center"/>
              <w:rPr>
                <w:rFonts w:eastAsiaTheme="minorEastAsia"/>
                <w:bCs/>
                <w:color w:val="000000" w:themeColor="text1"/>
                <w:lang w:eastAsia="zh-CN"/>
              </w:rPr>
            </w:pPr>
            <w:bookmarkStart w:id="20" w:name="_Ref188455605"/>
            <w:r w:rsidRPr="001826E5">
              <w:rPr>
                <w:bCs/>
              </w:rPr>
              <w:t xml:space="preserve">Figure </w:t>
            </w:r>
            <w:bookmarkEnd w:id="19"/>
            <w:bookmarkEnd w:id="20"/>
            <w:r w:rsidR="001826E5">
              <w:rPr>
                <w:bCs/>
              </w:rPr>
              <w:t>16</w:t>
            </w:r>
            <w:r w:rsidRPr="001826E5">
              <w:rPr>
                <w:rFonts w:eastAsiaTheme="minorEastAsia"/>
                <w:bCs/>
                <w:lang w:eastAsia="zh-CN"/>
              </w:rPr>
              <w:t xml:space="preserve"> </w:t>
            </w:r>
            <w:r w:rsidRPr="001826E5">
              <w:rPr>
                <w:rFonts w:eastAsiaTheme="minorEastAsia"/>
                <w:bCs/>
                <w:color w:val="000000" w:themeColor="text1"/>
                <w:lang w:eastAsia="zh-CN"/>
              </w:rPr>
              <w:t xml:space="preserve">Measurement results for UMi </w:t>
            </w:r>
          </w:p>
          <w:p w14:paraId="586DF79B" w14:textId="77777777" w:rsidR="00751016" w:rsidRPr="008F0AD4" w:rsidRDefault="00751016" w:rsidP="001826E5">
            <w:pPr>
              <w:spacing w:before="0" w:after="0" w:line="240" w:lineRule="auto"/>
              <w:jc w:val="center"/>
              <w:rPr>
                <w:rFonts w:eastAsiaTheme="minorEastAsia"/>
                <w:lang w:eastAsia="zh-CN"/>
              </w:rPr>
            </w:pPr>
            <w:r w:rsidRPr="008F0AD4">
              <w:rPr>
                <w:rFonts w:eastAsiaTheme="minorEastAsia"/>
                <w:noProof/>
                <w:lang w:eastAsia="zh-CN"/>
              </w:rPr>
              <w:drawing>
                <wp:inline distT="0" distB="0" distL="0" distR="0" wp14:anchorId="0F05FF1D" wp14:editId="1843E79B">
                  <wp:extent cx="1302482" cy="1242104"/>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61" cstate="email">
                            <a:extLst>
                              <a:ext uri="{28A0092B-C50C-407E-A947-70E740481C1C}">
                                <a14:useLocalDpi xmlns:a14="http://schemas.microsoft.com/office/drawing/2010/main"/>
                              </a:ext>
                            </a:extLst>
                          </a:blip>
                          <a:srcRect/>
                          <a:stretch/>
                        </pic:blipFill>
                        <pic:spPr bwMode="auto">
                          <a:xfrm>
                            <a:off x="0" y="0"/>
                            <a:ext cx="1320699" cy="1259477"/>
                          </a:xfrm>
                          <a:prstGeom prst="rect">
                            <a:avLst/>
                          </a:prstGeom>
                          <a:noFill/>
                          <a:ln>
                            <a:noFill/>
                          </a:ln>
                          <a:extLst>
                            <a:ext uri="{53640926-AAD7-44D8-BBD7-CCE9431645EC}">
                              <a14:shadowObscured xmlns:a14="http://schemas.microsoft.com/office/drawing/2010/main"/>
                            </a:ext>
                          </a:extLst>
                        </pic:spPr>
                      </pic:pic>
                    </a:graphicData>
                  </a:graphic>
                </wp:inline>
              </w:drawing>
            </w:r>
            <w:r w:rsidRPr="008F0AD4">
              <w:rPr>
                <w:rFonts w:eastAsiaTheme="minorEastAsia"/>
                <w:noProof/>
                <w:lang w:eastAsia="zh-CN"/>
              </w:rPr>
              <w:drawing>
                <wp:inline distT="0" distB="0" distL="0" distR="0" wp14:anchorId="734C48C2" wp14:editId="6886D91C">
                  <wp:extent cx="1177009" cy="1236819"/>
                  <wp:effectExtent l="0" t="0" r="4445" b="190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62" cstate="email">
                            <a:extLst>
                              <a:ext uri="{28A0092B-C50C-407E-A947-70E740481C1C}">
                                <a14:useLocalDpi xmlns:a14="http://schemas.microsoft.com/office/drawing/2010/main"/>
                              </a:ext>
                            </a:extLst>
                          </a:blip>
                          <a:srcRect/>
                          <a:stretch/>
                        </pic:blipFill>
                        <pic:spPr bwMode="auto">
                          <a:xfrm>
                            <a:off x="0" y="0"/>
                            <a:ext cx="1200394" cy="1261392"/>
                          </a:xfrm>
                          <a:prstGeom prst="rect">
                            <a:avLst/>
                          </a:prstGeom>
                          <a:noFill/>
                          <a:ln>
                            <a:noFill/>
                          </a:ln>
                          <a:extLst>
                            <a:ext uri="{53640926-AAD7-44D8-BBD7-CCE9431645EC}">
                              <a14:shadowObscured xmlns:a14="http://schemas.microsoft.com/office/drawing/2010/main"/>
                            </a:ext>
                          </a:extLst>
                        </pic:spPr>
                      </pic:pic>
                    </a:graphicData>
                  </a:graphic>
                </wp:inline>
              </w:drawing>
            </w:r>
            <w:r w:rsidRPr="008F0AD4">
              <w:rPr>
                <w:rFonts w:eastAsiaTheme="minorEastAsia"/>
                <w:noProof/>
                <w:lang w:eastAsia="zh-CN"/>
              </w:rPr>
              <w:drawing>
                <wp:inline distT="0" distB="0" distL="0" distR="0" wp14:anchorId="457615FF" wp14:editId="7AB76411">
                  <wp:extent cx="1192299" cy="1300245"/>
                  <wp:effectExtent l="0" t="0" r="8255"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63" cstate="email">
                            <a:extLst>
                              <a:ext uri="{28A0092B-C50C-407E-A947-70E740481C1C}">
                                <a14:useLocalDpi xmlns:a14="http://schemas.microsoft.com/office/drawing/2010/main"/>
                              </a:ext>
                            </a:extLst>
                          </a:blip>
                          <a:srcRect/>
                          <a:stretch/>
                        </pic:blipFill>
                        <pic:spPr bwMode="auto">
                          <a:xfrm>
                            <a:off x="0" y="0"/>
                            <a:ext cx="1201858" cy="1310670"/>
                          </a:xfrm>
                          <a:prstGeom prst="rect">
                            <a:avLst/>
                          </a:prstGeom>
                          <a:noFill/>
                          <a:ln>
                            <a:noFill/>
                          </a:ln>
                          <a:extLst>
                            <a:ext uri="{53640926-AAD7-44D8-BBD7-CCE9431645EC}">
                              <a14:shadowObscured xmlns:a14="http://schemas.microsoft.com/office/drawing/2010/main"/>
                            </a:ext>
                          </a:extLst>
                        </pic:spPr>
                      </pic:pic>
                    </a:graphicData>
                  </a:graphic>
                </wp:inline>
              </w:drawing>
            </w:r>
            <w:r w:rsidRPr="008F0AD4">
              <w:rPr>
                <w:rFonts w:eastAsiaTheme="minorEastAsia"/>
                <w:noProof/>
                <w:lang w:eastAsia="zh-CN"/>
              </w:rPr>
              <w:drawing>
                <wp:inline distT="0" distB="0" distL="0" distR="0" wp14:anchorId="72FB8A39" wp14:editId="0C5D84AC">
                  <wp:extent cx="1266613" cy="1210391"/>
                  <wp:effectExtent l="0" t="0" r="0" b="889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64" cstate="email">
                            <a:extLst>
                              <a:ext uri="{28A0092B-C50C-407E-A947-70E740481C1C}">
                                <a14:useLocalDpi xmlns:a14="http://schemas.microsoft.com/office/drawing/2010/main"/>
                              </a:ext>
                            </a:extLst>
                          </a:blip>
                          <a:srcRect t="3298" r="2852" b="4369"/>
                          <a:stretch/>
                        </pic:blipFill>
                        <pic:spPr bwMode="auto">
                          <a:xfrm>
                            <a:off x="0" y="0"/>
                            <a:ext cx="1281016" cy="1224155"/>
                          </a:xfrm>
                          <a:prstGeom prst="rect">
                            <a:avLst/>
                          </a:prstGeom>
                          <a:noFill/>
                          <a:ln>
                            <a:noFill/>
                          </a:ln>
                          <a:extLst>
                            <a:ext uri="{53640926-AAD7-44D8-BBD7-CCE9431645EC}">
                              <a14:shadowObscured xmlns:a14="http://schemas.microsoft.com/office/drawing/2010/main"/>
                            </a:ext>
                          </a:extLst>
                        </pic:spPr>
                      </pic:pic>
                    </a:graphicData>
                  </a:graphic>
                </wp:inline>
              </w:drawing>
            </w:r>
          </w:p>
          <w:p w14:paraId="0DC0E4A8" w14:textId="77777777" w:rsidR="00751016" w:rsidRPr="008F0AD4" w:rsidRDefault="00751016" w:rsidP="001826E5">
            <w:pPr>
              <w:spacing w:before="0" w:after="0" w:line="240" w:lineRule="auto"/>
              <w:jc w:val="center"/>
              <w:rPr>
                <w:rFonts w:eastAsiaTheme="minorEastAsia"/>
                <w:lang w:eastAsia="zh-CN"/>
              </w:rPr>
            </w:pPr>
            <w:r w:rsidRPr="008F0AD4">
              <w:rPr>
                <w:rFonts w:eastAsiaTheme="minorEastAsia"/>
                <w:noProof/>
                <w:lang w:eastAsia="zh-CN"/>
              </w:rPr>
              <w:drawing>
                <wp:inline distT="0" distB="0" distL="0" distR="0" wp14:anchorId="15002DEB" wp14:editId="4D3BDB6B">
                  <wp:extent cx="1257072" cy="1427098"/>
                  <wp:effectExtent l="0" t="0" r="635" b="1905"/>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65" cstate="email">
                            <a:extLst>
                              <a:ext uri="{28A0092B-C50C-407E-A947-70E740481C1C}">
                                <a14:useLocalDpi xmlns:a14="http://schemas.microsoft.com/office/drawing/2010/main"/>
                              </a:ext>
                            </a:extLst>
                          </a:blip>
                          <a:srcRect/>
                          <a:stretch/>
                        </pic:blipFill>
                        <pic:spPr bwMode="auto">
                          <a:xfrm>
                            <a:off x="0" y="0"/>
                            <a:ext cx="1271445" cy="1443415"/>
                          </a:xfrm>
                          <a:prstGeom prst="rect">
                            <a:avLst/>
                          </a:prstGeom>
                          <a:noFill/>
                          <a:ln>
                            <a:noFill/>
                          </a:ln>
                          <a:extLst>
                            <a:ext uri="{53640926-AAD7-44D8-BBD7-CCE9431645EC}">
                              <a14:shadowObscured xmlns:a14="http://schemas.microsoft.com/office/drawing/2010/main"/>
                            </a:ext>
                          </a:extLst>
                        </pic:spPr>
                      </pic:pic>
                    </a:graphicData>
                  </a:graphic>
                </wp:inline>
              </w:drawing>
            </w:r>
            <w:r w:rsidRPr="008F0AD4">
              <w:rPr>
                <w:rFonts w:eastAsiaTheme="minorEastAsia"/>
                <w:noProof/>
                <w:lang w:eastAsia="zh-CN"/>
              </w:rPr>
              <w:drawing>
                <wp:inline distT="0" distB="0" distL="0" distR="0" wp14:anchorId="4943524A" wp14:editId="33BBF893">
                  <wp:extent cx="1175748" cy="1347815"/>
                  <wp:effectExtent l="0" t="0" r="5715" b="508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66" cstate="email">
                            <a:extLst>
                              <a:ext uri="{28A0092B-C50C-407E-A947-70E740481C1C}">
                                <a14:useLocalDpi xmlns:a14="http://schemas.microsoft.com/office/drawing/2010/main"/>
                              </a:ext>
                            </a:extLst>
                          </a:blip>
                          <a:srcRect l="1876" t="4688" r="4725" b="2032"/>
                          <a:stretch/>
                        </pic:blipFill>
                        <pic:spPr bwMode="auto">
                          <a:xfrm>
                            <a:off x="0" y="0"/>
                            <a:ext cx="1188191" cy="1362079"/>
                          </a:xfrm>
                          <a:prstGeom prst="rect">
                            <a:avLst/>
                          </a:prstGeom>
                          <a:noFill/>
                          <a:ln>
                            <a:noFill/>
                          </a:ln>
                          <a:extLst>
                            <a:ext uri="{53640926-AAD7-44D8-BBD7-CCE9431645EC}">
                              <a14:shadowObscured xmlns:a14="http://schemas.microsoft.com/office/drawing/2010/main"/>
                            </a:ext>
                          </a:extLst>
                        </pic:spPr>
                      </pic:pic>
                    </a:graphicData>
                  </a:graphic>
                </wp:inline>
              </w:drawing>
            </w:r>
            <w:r w:rsidRPr="008F0AD4">
              <w:rPr>
                <w:rFonts w:eastAsiaTheme="minorEastAsia"/>
                <w:noProof/>
                <w:lang w:eastAsia="zh-CN"/>
              </w:rPr>
              <w:drawing>
                <wp:inline distT="0" distB="0" distL="0" distR="0" wp14:anchorId="67A97F55" wp14:editId="1203B824">
                  <wp:extent cx="1291909" cy="1384814"/>
                  <wp:effectExtent l="0" t="0" r="3810" b="635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67" cstate="email">
                            <a:extLst>
                              <a:ext uri="{28A0092B-C50C-407E-A947-70E740481C1C}">
                                <a14:useLocalDpi xmlns:a14="http://schemas.microsoft.com/office/drawing/2010/main"/>
                              </a:ext>
                            </a:extLst>
                          </a:blip>
                          <a:srcRect/>
                          <a:stretch/>
                        </pic:blipFill>
                        <pic:spPr bwMode="auto">
                          <a:xfrm>
                            <a:off x="0" y="0"/>
                            <a:ext cx="1305016" cy="1398863"/>
                          </a:xfrm>
                          <a:prstGeom prst="rect">
                            <a:avLst/>
                          </a:prstGeom>
                          <a:noFill/>
                          <a:ln>
                            <a:noFill/>
                          </a:ln>
                          <a:extLst>
                            <a:ext uri="{53640926-AAD7-44D8-BBD7-CCE9431645EC}">
                              <a14:shadowObscured xmlns:a14="http://schemas.microsoft.com/office/drawing/2010/main"/>
                            </a:ext>
                          </a:extLst>
                        </pic:spPr>
                      </pic:pic>
                    </a:graphicData>
                  </a:graphic>
                </wp:inline>
              </w:drawing>
            </w:r>
            <w:r w:rsidRPr="008F0AD4">
              <w:rPr>
                <w:rFonts w:eastAsiaTheme="minorEastAsia"/>
                <w:noProof/>
                <w:lang w:eastAsia="zh-CN"/>
              </w:rPr>
              <w:drawing>
                <wp:inline distT="0" distB="0" distL="0" distR="0" wp14:anchorId="0D7A755D" wp14:editId="2859A460">
                  <wp:extent cx="1254317" cy="1363672"/>
                  <wp:effectExtent l="0" t="0" r="3175" b="8255"/>
                  <wp:docPr id="1024" name="图片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68" cstate="email">
                            <a:extLst>
                              <a:ext uri="{28A0092B-C50C-407E-A947-70E740481C1C}">
                                <a14:useLocalDpi xmlns:a14="http://schemas.microsoft.com/office/drawing/2010/main"/>
                              </a:ext>
                            </a:extLst>
                          </a:blip>
                          <a:srcRect l="4652" t="3036" r="3063" b="3334"/>
                          <a:stretch/>
                        </pic:blipFill>
                        <pic:spPr bwMode="auto">
                          <a:xfrm>
                            <a:off x="0" y="0"/>
                            <a:ext cx="1266107" cy="1376490"/>
                          </a:xfrm>
                          <a:prstGeom prst="rect">
                            <a:avLst/>
                          </a:prstGeom>
                          <a:noFill/>
                          <a:ln>
                            <a:noFill/>
                          </a:ln>
                          <a:extLst>
                            <a:ext uri="{53640926-AAD7-44D8-BBD7-CCE9431645EC}">
                              <a14:shadowObscured xmlns:a14="http://schemas.microsoft.com/office/drawing/2010/main"/>
                            </a:ext>
                          </a:extLst>
                        </pic:spPr>
                      </pic:pic>
                    </a:graphicData>
                  </a:graphic>
                </wp:inline>
              </w:drawing>
            </w:r>
          </w:p>
          <w:p w14:paraId="3C10B15C" w14:textId="6EE1CA71" w:rsidR="00751016" w:rsidRPr="001826E5" w:rsidRDefault="00751016" w:rsidP="008F0AD4">
            <w:pPr>
              <w:spacing w:before="0" w:after="0" w:line="240" w:lineRule="auto"/>
              <w:jc w:val="center"/>
              <w:rPr>
                <w:rFonts w:eastAsiaTheme="minorEastAsia"/>
                <w:bCs/>
                <w:color w:val="000000" w:themeColor="text1"/>
                <w:lang w:eastAsia="zh-CN"/>
              </w:rPr>
            </w:pPr>
            <w:bookmarkStart w:id="21" w:name="_Ref188304536"/>
            <w:r w:rsidRPr="001826E5">
              <w:rPr>
                <w:bCs/>
              </w:rPr>
              <w:t xml:space="preserve">Figure </w:t>
            </w:r>
            <w:bookmarkEnd w:id="21"/>
            <w:r w:rsidR="001826E5">
              <w:rPr>
                <w:bCs/>
              </w:rPr>
              <w:t>17</w:t>
            </w:r>
            <w:r w:rsidRPr="001826E5">
              <w:rPr>
                <w:rFonts w:eastAsiaTheme="minorEastAsia"/>
                <w:bCs/>
                <w:lang w:eastAsia="zh-CN"/>
              </w:rPr>
              <w:t xml:space="preserve"> </w:t>
            </w:r>
            <w:r w:rsidRPr="001826E5">
              <w:rPr>
                <w:rFonts w:eastAsiaTheme="minorEastAsia"/>
                <w:bCs/>
                <w:color w:val="000000" w:themeColor="text1"/>
                <w:lang w:eastAsia="zh-CN"/>
              </w:rPr>
              <w:t>Measurement results for InH</w:t>
            </w:r>
          </w:p>
          <w:p w14:paraId="6770F654" w14:textId="77777777" w:rsidR="00751016" w:rsidRPr="008F0AD4" w:rsidRDefault="00751016" w:rsidP="008F0AD4">
            <w:pPr>
              <w:spacing w:before="0" w:after="0" w:line="240" w:lineRule="auto"/>
              <w:rPr>
                <w:rFonts w:eastAsiaTheme="minorEastAsia"/>
                <w:lang w:eastAsia="zh-CN"/>
              </w:rPr>
            </w:pPr>
            <w:r w:rsidRPr="008F0AD4">
              <w:rPr>
                <w:rFonts w:eastAsiaTheme="minorEastAsia"/>
                <w:b/>
                <w:bCs/>
                <w:lang w:eastAsia="zh-CN"/>
              </w:rPr>
              <w:t>Observation 2:</w:t>
            </w:r>
            <w:r w:rsidRPr="008F0AD4">
              <w:rPr>
                <w:rFonts w:eastAsiaTheme="minorEastAsia"/>
                <w:lang w:eastAsia="zh-CN"/>
              </w:rPr>
              <w:t xml:space="preserve"> Based on companies’ measurements, the following measured parameters are smaller than that in TR 38.901:</w:t>
            </w:r>
          </w:p>
          <w:p w14:paraId="73A6E189" w14:textId="77777777" w:rsidR="00751016" w:rsidRPr="008F0AD4" w:rsidRDefault="00751016" w:rsidP="008F0AD4">
            <w:pPr>
              <w:numPr>
                <w:ilvl w:val="0"/>
                <w:numId w:val="13"/>
              </w:numPr>
              <w:overflowPunct w:val="0"/>
              <w:autoSpaceDE w:val="0"/>
              <w:autoSpaceDN w:val="0"/>
              <w:adjustRightInd w:val="0"/>
              <w:snapToGrid w:val="0"/>
              <w:spacing w:before="0" w:after="0" w:line="240" w:lineRule="auto"/>
              <w:ind w:left="357" w:hanging="357"/>
              <w:rPr>
                <w:rFonts w:eastAsia="Times New Roman"/>
                <w:lang w:val="x-none"/>
              </w:rPr>
            </w:pPr>
            <w:r w:rsidRPr="008F0AD4">
              <w:rPr>
                <w:rFonts w:eastAsia="Times New Roman"/>
                <w:lang w:val="x-none"/>
              </w:rPr>
              <w:t>UMa LOS DS, ASD, ASA, Number of clusters</w:t>
            </w:r>
          </w:p>
          <w:p w14:paraId="6427299F" w14:textId="77777777" w:rsidR="00751016" w:rsidRPr="008F0AD4" w:rsidRDefault="00751016" w:rsidP="008F0AD4">
            <w:pPr>
              <w:numPr>
                <w:ilvl w:val="0"/>
                <w:numId w:val="13"/>
              </w:numPr>
              <w:overflowPunct w:val="0"/>
              <w:autoSpaceDE w:val="0"/>
              <w:autoSpaceDN w:val="0"/>
              <w:adjustRightInd w:val="0"/>
              <w:snapToGrid w:val="0"/>
              <w:spacing w:before="0" w:after="0" w:line="240" w:lineRule="auto"/>
              <w:ind w:left="357" w:hanging="357"/>
              <w:rPr>
                <w:rFonts w:eastAsia="Times New Roman"/>
                <w:lang w:val="x-none"/>
              </w:rPr>
            </w:pPr>
            <w:r w:rsidRPr="008F0AD4">
              <w:rPr>
                <w:rFonts w:eastAsia="Times New Roman"/>
                <w:lang w:val="x-none"/>
              </w:rPr>
              <w:t>UMa NLOS DS, ASD, Number of clusters</w:t>
            </w:r>
          </w:p>
          <w:p w14:paraId="4D74A57B" w14:textId="77777777" w:rsidR="00751016" w:rsidRPr="008F0AD4" w:rsidRDefault="00751016" w:rsidP="008F0AD4">
            <w:pPr>
              <w:numPr>
                <w:ilvl w:val="0"/>
                <w:numId w:val="13"/>
              </w:numPr>
              <w:overflowPunct w:val="0"/>
              <w:autoSpaceDE w:val="0"/>
              <w:autoSpaceDN w:val="0"/>
              <w:adjustRightInd w:val="0"/>
              <w:snapToGrid w:val="0"/>
              <w:spacing w:before="0" w:after="0" w:line="240" w:lineRule="auto"/>
              <w:ind w:left="357" w:hanging="357"/>
              <w:rPr>
                <w:rFonts w:eastAsia="Times New Roman"/>
                <w:lang w:val="x-none"/>
              </w:rPr>
            </w:pPr>
            <w:r w:rsidRPr="008F0AD4">
              <w:rPr>
                <w:rFonts w:eastAsia="Times New Roman"/>
                <w:lang w:val="x-none"/>
              </w:rPr>
              <w:t>UMi LOS DS, ASA, Number of clusters</w:t>
            </w:r>
          </w:p>
          <w:p w14:paraId="0EFD4F08" w14:textId="77777777" w:rsidR="00751016" w:rsidRPr="008F0AD4" w:rsidRDefault="00751016" w:rsidP="008F0AD4">
            <w:pPr>
              <w:numPr>
                <w:ilvl w:val="0"/>
                <w:numId w:val="13"/>
              </w:numPr>
              <w:overflowPunct w:val="0"/>
              <w:autoSpaceDE w:val="0"/>
              <w:autoSpaceDN w:val="0"/>
              <w:adjustRightInd w:val="0"/>
              <w:snapToGrid w:val="0"/>
              <w:spacing w:before="0" w:after="0" w:line="240" w:lineRule="auto"/>
              <w:ind w:left="357" w:hanging="357"/>
              <w:rPr>
                <w:rFonts w:eastAsia="Times New Roman"/>
                <w:lang w:val="x-none"/>
              </w:rPr>
            </w:pPr>
            <w:r w:rsidRPr="008F0AD4">
              <w:rPr>
                <w:rFonts w:eastAsia="Times New Roman"/>
                <w:lang w:val="x-none"/>
              </w:rPr>
              <w:t>UMi NLOS DS, ASA, Number of clusters</w:t>
            </w:r>
          </w:p>
          <w:p w14:paraId="26CD963D" w14:textId="77777777" w:rsidR="00751016" w:rsidRPr="008F0AD4" w:rsidRDefault="00751016" w:rsidP="008F0AD4">
            <w:pPr>
              <w:numPr>
                <w:ilvl w:val="0"/>
                <w:numId w:val="13"/>
              </w:numPr>
              <w:overflowPunct w:val="0"/>
              <w:autoSpaceDE w:val="0"/>
              <w:autoSpaceDN w:val="0"/>
              <w:adjustRightInd w:val="0"/>
              <w:snapToGrid w:val="0"/>
              <w:spacing w:before="0" w:after="0" w:line="240" w:lineRule="auto"/>
              <w:ind w:left="357" w:hanging="357"/>
              <w:rPr>
                <w:rFonts w:eastAsia="Times New Roman"/>
                <w:lang w:val="x-none"/>
              </w:rPr>
            </w:pPr>
            <w:r w:rsidRPr="008F0AD4">
              <w:rPr>
                <w:rFonts w:eastAsia="Times New Roman"/>
                <w:lang w:val="x-none"/>
              </w:rPr>
              <w:t>InH LOS ASA, Number of clusters</w:t>
            </w:r>
          </w:p>
          <w:p w14:paraId="38095BB5" w14:textId="77777777" w:rsidR="00751016" w:rsidRPr="008F0AD4" w:rsidRDefault="00751016" w:rsidP="008F0AD4">
            <w:pPr>
              <w:numPr>
                <w:ilvl w:val="0"/>
                <w:numId w:val="13"/>
              </w:numPr>
              <w:overflowPunct w:val="0"/>
              <w:autoSpaceDE w:val="0"/>
              <w:autoSpaceDN w:val="0"/>
              <w:adjustRightInd w:val="0"/>
              <w:snapToGrid w:val="0"/>
              <w:spacing w:before="0" w:after="0" w:line="240" w:lineRule="auto"/>
              <w:ind w:left="357" w:hanging="357"/>
              <w:rPr>
                <w:rFonts w:eastAsia="Times New Roman"/>
                <w:lang w:val="x-none"/>
              </w:rPr>
            </w:pPr>
            <w:r w:rsidRPr="008F0AD4">
              <w:rPr>
                <w:rFonts w:eastAsia="Times New Roman"/>
                <w:lang w:val="x-none"/>
              </w:rPr>
              <w:t>InH NLOS ASD, ASA, Number of clusters</w:t>
            </w:r>
          </w:p>
          <w:p w14:paraId="4614757E" w14:textId="7379B59D" w:rsidR="00E309A7" w:rsidRPr="008F0AD4" w:rsidRDefault="00E309A7" w:rsidP="008F0AD4">
            <w:pPr>
              <w:autoSpaceDE w:val="0"/>
              <w:autoSpaceDN w:val="0"/>
              <w:adjustRightInd w:val="0"/>
              <w:snapToGrid w:val="0"/>
              <w:spacing w:before="0" w:after="0" w:line="240" w:lineRule="auto"/>
              <w:rPr>
                <w:i/>
                <w:lang w:val="x-none"/>
              </w:rPr>
            </w:pPr>
          </w:p>
        </w:tc>
      </w:tr>
      <w:tr w:rsidR="0061388A" w:rsidRPr="0079343B" w14:paraId="23ABACD7" w14:textId="77777777" w:rsidTr="005101B7">
        <w:tc>
          <w:tcPr>
            <w:tcW w:w="1615" w:type="dxa"/>
            <w:vAlign w:val="center"/>
          </w:tcPr>
          <w:p w14:paraId="172BC138" w14:textId="50EF6BA3" w:rsidR="0061388A" w:rsidRPr="0079343B" w:rsidRDefault="00FE71AE" w:rsidP="008F27C3">
            <w:pPr>
              <w:spacing w:before="0" w:after="0" w:line="240" w:lineRule="auto"/>
              <w:jc w:val="left"/>
            </w:pPr>
            <w:r>
              <w:lastRenderedPageBreak/>
              <w:t>[6] Sharp</w:t>
            </w:r>
          </w:p>
        </w:tc>
        <w:tc>
          <w:tcPr>
            <w:tcW w:w="9165" w:type="dxa"/>
            <w:vAlign w:val="center"/>
          </w:tcPr>
          <w:p w14:paraId="0C012250" w14:textId="77777777" w:rsidR="00FE71AE" w:rsidRPr="008F0AD4" w:rsidRDefault="00FE71AE" w:rsidP="008F0AD4">
            <w:pPr>
              <w:spacing w:before="0" w:after="0" w:line="240" w:lineRule="auto"/>
              <w:jc w:val="center"/>
              <w:rPr>
                <w:lang w:eastAsia="zh-CN"/>
              </w:rPr>
            </w:pPr>
            <w:r w:rsidRPr="008F0AD4">
              <w:rPr>
                <w:lang w:eastAsia="zh-CN"/>
              </w:rPr>
              <w:t>Table 4. Measured omnidirectional ASA, ASD at 6.75 GHz and 16.95 GHz in the InH scenario for both LOS and NLOS channel conditions [7] and Comparison with TR 38.901 parameters listed in Table 7.5.6-Part 2 Indoor-Office scenario [6]. The height of the TX and RX used for measured data and TR 38.901 are 4 m and 1.5 m, respectively.</w:t>
            </w:r>
          </w:p>
          <w:tbl>
            <w:tblPr>
              <w:tblW w:w="7793" w:type="dxa"/>
              <w:jc w:val="center"/>
              <w:tblLook w:val="04A0" w:firstRow="1" w:lastRow="0" w:firstColumn="1" w:lastColumn="0" w:noHBand="0" w:noVBand="1"/>
            </w:tblPr>
            <w:tblGrid>
              <w:gridCol w:w="1978"/>
              <w:gridCol w:w="705"/>
              <w:gridCol w:w="989"/>
              <w:gridCol w:w="1069"/>
              <w:gridCol w:w="991"/>
              <w:gridCol w:w="1069"/>
              <w:gridCol w:w="992"/>
            </w:tblGrid>
            <w:tr w:rsidR="00FE71AE" w:rsidRPr="001826E5" w14:paraId="2A1397E4" w14:textId="77777777" w:rsidTr="005834F3">
              <w:trPr>
                <w:trHeight w:val="250"/>
                <w:jc w:val="center"/>
              </w:trPr>
              <w:tc>
                <w:tcPr>
                  <w:tcW w:w="2683"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3C851555" w14:textId="77777777" w:rsidR="00FE71AE" w:rsidRPr="001826E5" w:rsidRDefault="00FE71AE" w:rsidP="005834F3">
                  <w:pPr>
                    <w:spacing w:after="0" w:line="240" w:lineRule="auto"/>
                    <w:jc w:val="center"/>
                    <w:rPr>
                      <w:b/>
                      <w:bCs/>
                      <w:color w:val="000000"/>
                      <w:sz w:val="16"/>
                      <w:szCs w:val="16"/>
                    </w:rPr>
                  </w:pPr>
                  <w:r w:rsidRPr="001826E5">
                    <w:rPr>
                      <w:b/>
                      <w:bCs/>
                      <w:color w:val="000000"/>
                      <w:sz w:val="16"/>
                      <w:szCs w:val="16"/>
                    </w:rPr>
                    <w:lastRenderedPageBreak/>
                    <w:t>Parameter</w:t>
                  </w:r>
                </w:p>
              </w:tc>
              <w:tc>
                <w:tcPr>
                  <w:tcW w:w="989"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58903FBC" w14:textId="77777777" w:rsidR="00FE71AE" w:rsidRPr="001826E5" w:rsidRDefault="00FE71AE" w:rsidP="005834F3">
                  <w:pPr>
                    <w:spacing w:after="0" w:line="240" w:lineRule="auto"/>
                    <w:jc w:val="center"/>
                    <w:rPr>
                      <w:b/>
                      <w:bCs/>
                      <w:color w:val="000000"/>
                      <w:sz w:val="16"/>
                      <w:szCs w:val="16"/>
                    </w:rPr>
                  </w:pPr>
                  <w:r w:rsidRPr="001826E5">
                    <w:rPr>
                      <w:b/>
                      <w:bCs/>
                      <w:color w:val="000000"/>
                      <w:sz w:val="16"/>
                      <w:szCs w:val="16"/>
                    </w:rPr>
                    <w:t>Env.</w:t>
                  </w:r>
                </w:p>
              </w:tc>
              <w:tc>
                <w:tcPr>
                  <w:tcW w:w="2060"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30E9F1AE" w14:textId="77777777" w:rsidR="00FE71AE" w:rsidRPr="001826E5" w:rsidRDefault="00FE71AE" w:rsidP="005834F3">
                  <w:pPr>
                    <w:spacing w:after="0" w:line="240" w:lineRule="auto"/>
                    <w:jc w:val="center"/>
                    <w:rPr>
                      <w:b/>
                      <w:bCs/>
                      <w:color w:val="000000"/>
                      <w:sz w:val="16"/>
                      <w:szCs w:val="16"/>
                    </w:rPr>
                  </w:pPr>
                  <w:r w:rsidRPr="001826E5">
                    <w:rPr>
                      <w:b/>
                      <w:bCs/>
                      <w:color w:val="000000"/>
                      <w:sz w:val="16"/>
                      <w:szCs w:val="16"/>
                    </w:rPr>
                    <w:t>InH @ 6.75 GHz</w:t>
                  </w:r>
                </w:p>
              </w:tc>
              <w:tc>
                <w:tcPr>
                  <w:tcW w:w="2061"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19E966A5" w14:textId="77777777" w:rsidR="00FE71AE" w:rsidRPr="001826E5" w:rsidRDefault="00FE71AE" w:rsidP="005834F3">
                  <w:pPr>
                    <w:spacing w:after="0" w:line="240" w:lineRule="auto"/>
                    <w:jc w:val="center"/>
                    <w:rPr>
                      <w:b/>
                      <w:bCs/>
                      <w:color w:val="000000"/>
                      <w:sz w:val="16"/>
                      <w:szCs w:val="16"/>
                    </w:rPr>
                  </w:pPr>
                  <w:r w:rsidRPr="001826E5">
                    <w:rPr>
                      <w:b/>
                      <w:bCs/>
                      <w:color w:val="000000"/>
                      <w:sz w:val="16"/>
                      <w:szCs w:val="16"/>
                    </w:rPr>
                    <w:t>InH @ 16.95 GHz</w:t>
                  </w:r>
                </w:p>
              </w:tc>
            </w:tr>
            <w:tr w:rsidR="00FE71AE" w:rsidRPr="001826E5" w14:paraId="146400F7" w14:textId="77777777" w:rsidTr="005834F3">
              <w:trPr>
                <w:trHeight w:val="250"/>
                <w:jc w:val="center"/>
              </w:trPr>
              <w:tc>
                <w:tcPr>
                  <w:tcW w:w="2683" w:type="dxa"/>
                  <w:gridSpan w:val="2"/>
                  <w:vMerge/>
                  <w:tcBorders>
                    <w:top w:val="single" w:sz="4" w:space="0" w:color="auto"/>
                    <w:left w:val="single" w:sz="4" w:space="0" w:color="auto"/>
                    <w:bottom w:val="single" w:sz="4" w:space="0" w:color="000000"/>
                    <w:right w:val="single" w:sz="4" w:space="0" w:color="000000"/>
                  </w:tcBorders>
                  <w:vAlign w:val="center"/>
                  <w:hideMark/>
                </w:tcPr>
                <w:p w14:paraId="4CB6D866" w14:textId="77777777" w:rsidR="00FE71AE" w:rsidRPr="001826E5" w:rsidRDefault="00FE71AE" w:rsidP="005834F3">
                  <w:pPr>
                    <w:spacing w:after="0" w:line="240" w:lineRule="auto"/>
                    <w:jc w:val="center"/>
                    <w:rPr>
                      <w:b/>
                      <w:bCs/>
                      <w:color w:val="000000"/>
                      <w:sz w:val="16"/>
                      <w:szCs w:val="16"/>
                    </w:rPr>
                  </w:pPr>
                </w:p>
              </w:tc>
              <w:tc>
                <w:tcPr>
                  <w:tcW w:w="989" w:type="dxa"/>
                  <w:vMerge/>
                  <w:tcBorders>
                    <w:top w:val="single" w:sz="4" w:space="0" w:color="auto"/>
                    <w:left w:val="single" w:sz="4" w:space="0" w:color="auto"/>
                    <w:bottom w:val="single" w:sz="4" w:space="0" w:color="000000"/>
                    <w:right w:val="single" w:sz="4" w:space="0" w:color="auto"/>
                  </w:tcBorders>
                  <w:vAlign w:val="center"/>
                  <w:hideMark/>
                </w:tcPr>
                <w:p w14:paraId="1D98A157" w14:textId="77777777" w:rsidR="00FE71AE" w:rsidRPr="001826E5" w:rsidRDefault="00FE71AE" w:rsidP="005834F3">
                  <w:pPr>
                    <w:spacing w:after="0" w:line="240" w:lineRule="auto"/>
                    <w:jc w:val="center"/>
                    <w:rPr>
                      <w:b/>
                      <w:bCs/>
                      <w:color w:val="000000"/>
                      <w:sz w:val="16"/>
                      <w:szCs w:val="16"/>
                    </w:rPr>
                  </w:pPr>
                </w:p>
              </w:tc>
              <w:tc>
                <w:tcPr>
                  <w:tcW w:w="1069" w:type="dxa"/>
                  <w:tcBorders>
                    <w:top w:val="nil"/>
                    <w:left w:val="nil"/>
                    <w:bottom w:val="single" w:sz="4" w:space="0" w:color="auto"/>
                    <w:right w:val="single" w:sz="4" w:space="0" w:color="auto"/>
                  </w:tcBorders>
                  <w:shd w:val="clear" w:color="auto" w:fill="auto"/>
                  <w:noWrap/>
                  <w:vAlign w:val="center"/>
                  <w:hideMark/>
                </w:tcPr>
                <w:p w14:paraId="037249BF" w14:textId="77777777" w:rsidR="00FE71AE" w:rsidRPr="001826E5" w:rsidRDefault="00FE71AE" w:rsidP="005834F3">
                  <w:pPr>
                    <w:spacing w:after="0" w:line="240" w:lineRule="auto"/>
                    <w:jc w:val="center"/>
                    <w:rPr>
                      <w:b/>
                      <w:bCs/>
                      <w:color w:val="000000"/>
                      <w:sz w:val="16"/>
                      <w:szCs w:val="16"/>
                    </w:rPr>
                  </w:pPr>
                  <w:r w:rsidRPr="001826E5">
                    <w:rPr>
                      <w:b/>
                      <w:bCs/>
                      <w:color w:val="000000"/>
                      <w:sz w:val="16"/>
                      <w:szCs w:val="16"/>
                    </w:rPr>
                    <w:t>Measured</w:t>
                  </w:r>
                </w:p>
              </w:tc>
              <w:tc>
                <w:tcPr>
                  <w:tcW w:w="990" w:type="dxa"/>
                  <w:tcBorders>
                    <w:top w:val="nil"/>
                    <w:left w:val="nil"/>
                    <w:bottom w:val="single" w:sz="4" w:space="0" w:color="auto"/>
                    <w:right w:val="single" w:sz="4" w:space="0" w:color="auto"/>
                  </w:tcBorders>
                  <w:shd w:val="clear" w:color="auto" w:fill="auto"/>
                  <w:noWrap/>
                  <w:vAlign w:val="center"/>
                  <w:hideMark/>
                </w:tcPr>
                <w:p w14:paraId="5283CE45" w14:textId="77777777" w:rsidR="00FE71AE" w:rsidRPr="001826E5" w:rsidRDefault="00FE71AE" w:rsidP="005834F3">
                  <w:pPr>
                    <w:spacing w:after="0" w:line="240" w:lineRule="auto"/>
                    <w:jc w:val="center"/>
                    <w:rPr>
                      <w:b/>
                      <w:bCs/>
                      <w:color w:val="000000"/>
                      <w:sz w:val="16"/>
                      <w:szCs w:val="16"/>
                    </w:rPr>
                  </w:pPr>
                  <w:r w:rsidRPr="001826E5">
                    <w:rPr>
                      <w:b/>
                      <w:bCs/>
                      <w:color w:val="000000"/>
                      <w:sz w:val="16"/>
                      <w:szCs w:val="16"/>
                    </w:rPr>
                    <w:t>TR 38.901</w:t>
                  </w:r>
                </w:p>
              </w:tc>
              <w:tc>
                <w:tcPr>
                  <w:tcW w:w="1069" w:type="dxa"/>
                  <w:tcBorders>
                    <w:top w:val="nil"/>
                    <w:left w:val="nil"/>
                    <w:bottom w:val="single" w:sz="4" w:space="0" w:color="auto"/>
                    <w:right w:val="single" w:sz="4" w:space="0" w:color="auto"/>
                  </w:tcBorders>
                  <w:shd w:val="clear" w:color="auto" w:fill="auto"/>
                  <w:noWrap/>
                  <w:vAlign w:val="center"/>
                  <w:hideMark/>
                </w:tcPr>
                <w:p w14:paraId="258D1B83" w14:textId="77777777" w:rsidR="00FE71AE" w:rsidRPr="001826E5" w:rsidRDefault="00FE71AE" w:rsidP="005834F3">
                  <w:pPr>
                    <w:spacing w:after="0" w:line="240" w:lineRule="auto"/>
                    <w:jc w:val="center"/>
                    <w:rPr>
                      <w:b/>
                      <w:bCs/>
                      <w:color w:val="000000"/>
                      <w:sz w:val="16"/>
                      <w:szCs w:val="16"/>
                    </w:rPr>
                  </w:pPr>
                  <w:r w:rsidRPr="001826E5">
                    <w:rPr>
                      <w:b/>
                      <w:bCs/>
                      <w:color w:val="000000"/>
                      <w:sz w:val="16"/>
                      <w:szCs w:val="16"/>
                    </w:rPr>
                    <w:t>Measured</w:t>
                  </w:r>
                </w:p>
              </w:tc>
              <w:tc>
                <w:tcPr>
                  <w:tcW w:w="991" w:type="dxa"/>
                  <w:tcBorders>
                    <w:top w:val="nil"/>
                    <w:left w:val="nil"/>
                    <w:bottom w:val="single" w:sz="4" w:space="0" w:color="auto"/>
                    <w:right w:val="single" w:sz="4" w:space="0" w:color="auto"/>
                  </w:tcBorders>
                  <w:shd w:val="clear" w:color="auto" w:fill="auto"/>
                  <w:noWrap/>
                  <w:vAlign w:val="center"/>
                  <w:hideMark/>
                </w:tcPr>
                <w:p w14:paraId="31654064" w14:textId="77777777" w:rsidR="00FE71AE" w:rsidRPr="001826E5" w:rsidRDefault="00FE71AE" w:rsidP="005834F3">
                  <w:pPr>
                    <w:spacing w:after="0" w:line="240" w:lineRule="auto"/>
                    <w:jc w:val="center"/>
                    <w:rPr>
                      <w:b/>
                      <w:bCs/>
                      <w:color w:val="000000"/>
                      <w:sz w:val="16"/>
                      <w:szCs w:val="16"/>
                    </w:rPr>
                  </w:pPr>
                  <w:r w:rsidRPr="001826E5">
                    <w:rPr>
                      <w:b/>
                      <w:bCs/>
                      <w:color w:val="000000"/>
                      <w:sz w:val="16"/>
                      <w:szCs w:val="16"/>
                    </w:rPr>
                    <w:t>TR 38.901</w:t>
                  </w:r>
                </w:p>
              </w:tc>
            </w:tr>
            <w:tr w:rsidR="00FE71AE" w:rsidRPr="001826E5" w14:paraId="2EF1F4AF" w14:textId="77777777" w:rsidTr="005834F3">
              <w:trPr>
                <w:trHeight w:val="250"/>
                <w:jc w:val="center"/>
              </w:trPr>
              <w:tc>
                <w:tcPr>
                  <w:tcW w:w="1978" w:type="dxa"/>
                  <w:vMerge w:val="restart"/>
                  <w:tcBorders>
                    <w:top w:val="nil"/>
                    <w:left w:val="single" w:sz="4" w:space="0" w:color="auto"/>
                    <w:bottom w:val="single" w:sz="4" w:space="0" w:color="000000"/>
                    <w:right w:val="single" w:sz="4" w:space="0" w:color="auto"/>
                  </w:tcBorders>
                  <w:shd w:val="clear" w:color="auto" w:fill="auto"/>
                  <w:vAlign w:val="center"/>
                  <w:hideMark/>
                </w:tcPr>
                <w:p w14:paraId="5B85C5E4" w14:textId="77777777" w:rsidR="00FE71AE" w:rsidRPr="001826E5" w:rsidRDefault="00FE71AE" w:rsidP="005834F3">
                  <w:pPr>
                    <w:spacing w:after="0" w:line="240" w:lineRule="auto"/>
                    <w:jc w:val="center"/>
                    <w:rPr>
                      <w:color w:val="000000"/>
                      <w:sz w:val="16"/>
                      <w:szCs w:val="16"/>
                    </w:rPr>
                  </w:pPr>
                  <w:r w:rsidRPr="001826E5">
                    <w:rPr>
                      <w:color w:val="000000"/>
                      <w:sz w:val="16"/>
                      <w:szCs w:val="16"/>
                    </w:rPr>
                    <w:t>AOA Spread (ASA)                                                   lgASA = log10(ASA/1°)</w:t>
                  </w:r>
                </w:p>
              </w:tc>
              <w:tc>
                <w:tcPr>
                  <w:tcW w:w="70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605A494" w14:textId="77777777" w:rsidR="00FE71AE" w:rsidRPr="001826E5" w:rsidRDefault="00FE71AE" w:rsidP="005834F3">
                  <w:pPr>
                    <w:spacing w:after="0" w:line="240" w:lineRule="auto"/>
                    <w:jc w:val="center"/>
                    <w:rPr>
                      <w:color w:val="000000"/>
                      <w:sz w:val="16"/>
                      <w:szCs w:val="16"/>
                    </w:rPr>
                  </w:pPr>
                  <w:r w:rsidRPr="001826E5">
                    <w:rPr>
                      <w:color w:val="000000"/>
                      <w:sz w:val="16"/>
                      <w:szCs w:val="16"/>
                    </w:rPr>
                    <w:t>μ</w:t>
                  </w:r>
                  <w:r w:rsidRPr="001826E5">
                    <w:rPr>
                      <w:color w:val="000000"/>
                      <w:sz w:val="16"/>
                      <w:szCs w:val="16"/>
                      <w:vertAlign w:val="subscript"/>
                    </w:rPr>
                    <w:t>lgASA</w:t>
                  </w:r>
                </w:p>
              </w:tc>
              <w:tc>
                <w:tcPr>
                  <w:tcW w:w="989" w:type="dxa"/>
                  <w:tcBorders>
                    <w:top w:val="nil"/>
                    <w:left w:val="nil"/>
                    <w:bottom w:val="single" w:sz="4" w:space="0" w:color="auto"/>
                    <w:right w:val="single" w:sz="4" w:space="0" w:color="auto"/>
                  </w:tcBorders>
                  <w:shd w:val="clear" w:color="auto" w:fill="auto"/>
                  <w:noWrap/>
                  <w:vAlign w:val="center"/>
                  <w:hideMark/>
                </w:tcPr>
                <w:p w14:paraId="1187990F" w14:textId="77777777" w:rsidR="00FE71AE" w:rsidRPr="001826E5" w:rsidRDefault="00FE71AE" w:rsidP="005834F3">
                  <w:pPr>
                    <w:spacing w:after="0" w:line="240" w:lineRule="auto"/>
                    <w:jc w:val="center"/>
                    <w:rPr>
                      <w:color w:val="000000"/>
                      <w:sz w:val="16"/>
                      <w:szCs w:val="16"/>
                    </w:rPr>
                  </w:pPr>
                  <w:r w:rsidRPr="001826E5">
                    <w:rPr>
                      <w:color w:val="000000"/>
                      <w:sz w:val="16"/>
                      <w:szCs w:val="16"/>
                    </w:rPr>
                    <w:t>LOS</w:t>
                  </w:r>
                </w:p>
              </w:tc>
              <w:tc>
                <w:tcPr>
                  <w:tcW w:w="1069" w:type="dxa"/>
                  <w:tcBorders>
                    <w:top w:val="nil"/>
                    <w:left w:val="nil"/>
                    <w:bottom w:val="single" w:sz="4" w:space="0" w:color="auto"/>
                    <w:right w:val="single" w:sz="4" w:space="0" w:color="auto"/>
                  </w:tcBorders>
                  <w:shd w:val="clear" w:color="auto" w:fill="auto"/>
                  <w:noWrap/>
                  <w:vAlign w:val="center"/>
                  <w:hideMark/>
                </w:tcPr>
                <w:p w14:paraId="1A079F61" w14:textId="77777777" w:rsidR="00FE71AE" w:rsidRPr="001826E5" w:rsidRDefault="00FE71AE" w:rsidP="005834F3">
                  <w:pPr>
                    <w:spacing w:after="0" w:line="240" w:lineRule="auto"/>
                    <w:jc w:val="center"/>
                    <w:rPr>
                      <w:color w:val="000000"/>
                      <w:sz w:val="16"/>
                      <w:szCs w:val="16"/>
                    </w:rPr>
                  </w:pPr>
                  <w:r w:rsidRPr="001826E5">
                    <w:rPr>
                      <w:color w:val="000000"/>
                      <w:sz w:val="16"/>
                      <w:szCs w:val="16"/>
                    </w:rPr>
                    <w:t>1.54</w:t>
                  </w:r>
                </w:p>
              </w:tc>
              <w:tc>
                <w:tcPr>
                  <w:tcW w:w="990" w:type="dxa"/>
                  <w:tcBorders>
                    <w:top w:val="nil"/>
                    <w:left w:val="nil"/>
                    <w:bottom w:val="single" w:sz="4" w:space="0" w:color="auto"/>
                    <w:right w:val="single" w:sz="4" w:space="0" w:color="auto"/>
                  </w:tcBorders>
                  <w:shd w:val="clear" w:color="auto" w:fill="auto"/>
                  <w:noWrap/>
                  <w:vAlign w:val="center"/>
                  <w:hideMark/>
                </w:tcPr>
                <w:p w14:paraId="317A184B" w14:textId="77777777" w:rsidR="00FE71AE" w:rsidRPr="001826E5" w:rsidRDefault="00FE71AE" w:rsidP="005834F3">
                  <w:pPr>
                    <w:spacing w:after="0" w:line="240" w:lineRule="auto"/>
                    <w:jc w:val="center"/>
                    <w:rPr>
                      <w:color w:val="000000"/>
                      <w:sz w:val="16"/>
                      <w:szCs w:val="16"/>
                    </w:rPr>
                  </w:pPr>
                  <w:r w:rsidRPr="001826E5">
                    <w:rPr>
                      <w:color w:val="000000"/>
                      <w:sz w:val="16"/>
                      <w:szCs w:val="16"/>
                    </w:rPr>
                    <w:t>1.61</w:t>
                  </w:r>
                </w:p>
              </w:tc>
              <w:tc>
                <w:tcPr>
                  <w:tcW w:w="1069" w:type="dxa"/>
                  <w:tcBorders>
                    <w:top w:val="nil"/>
                    <w:left w:val="nil"/>
                    <w:bottom w:val="single" w:sz="4" w:space="0" w:color="auto"/>
                    <w:right w:val="single" w:sz="4" w:space="0" w:color="auto"/>
                  </w:tcBorders>
                  <w:shd w:val="clear" w:color="auto" w:fill="auto"/>
                  <w:noWrap/>
                  <w:vAlign w:val="center"/>
                  <w:hideMark/>
                </w:tcPr>
                <w:p w14:paraId="3402B6BC" w14:textId="77777777" w:rsidR="00FE71AE" w:rsidRPr="001826E5" w:rsidRDefault="00FE71AE" w:rsidP="005834F3">
                  <w:pPr>
                    <w:spacing w:after="0" w:line="240" w:lineRule="auto"/>
                    <w:jc w:val="center"/>
                    <w:rPr>
                      <w:color w:val="000000"/>
                      <w:sz w:val="16"/>
                      <w:szCs w:val="16"/>
                    </w:rPr>
                  </w:pPr>
                  <w:r w:rsidRPr="001826E5">
                    <w:rPr>
                      <w:color w:val="000000"/>
                      <w:sz w:val="16"/>
                      <w:szCs w:val="16"/>
                    </w:rPr>
                    <w:t>1.14</w:t>
                  </w:r>
                </w:p>
              </w:tc>
              <w:tc>
                <w:tcPr>
                  <w:tcW w:w="991" w:type="dxa"/>
                  <w:tcBorders>
                    <w:top w:val="nil"/>
                    <w:left w:val="nil"/>
                    <w:bottom w:val="single" w:sz="4" w:space="0" w:color="auto"/>
                    <w:right w:val="single" w:sz="4" w:space="0" w:color="auto"/>
                  </w:tcBorders>
                  <w:shd w:val="clear" w:color="auto" w:fill="auto"/>
                  <w:noWrap/>
                  <w:vAlign w:val="center"/>
                  <w:hideMark/>
                </w:tcPr>
                <w:p w14:paraId="67291AB1" w14:textId="77777777" w:rsidR="00FE71AE" w:rsidRPr="001826E5" w:rsidRDefault="00FE71AE" w:rsidP="005834F3">
                  <w:pPr>
                    <w:spacing w:after="0" w:line="240" w:lineRule="auto"/>
                    <w:jc w:val="center"/>
                    <w:rPr>
                      <w:color w:val="000000"/>
                      <w:sz w:val="16"/>
                      <w:szCs w:val="16"/>
                    </w:rPr>
                  </w:pPr>
                  <w:r w:rsidRPr="001826E5">
                    <w:rPr>
                      <w:color w:val="000000"/>
                      <w:sz w:val="16"/>
                      <w:szCs w:val="16"/>
                    </w:rPr>
                    <w:t>1.54</w:t>
                  </w:r>
                </w:p>
              </w:tc>
            </w:tr>
            <w:tr w:rsidR="00FE71AE" w:rsidRPr="001826E5" w14:paraId="2F516723" w14:textId="77777777" w:rsidTr="005834F3">
              <w:trPr>
                <w:trHeight w:val="250"/>
                <w:jc w:val="center"/>
              </w:trPr>
              <w:tc>
                <w:tcPr>
                  <w:tcW w:w="1978" w:type="dxa"/>
                  <w:vMerge/>
                  <w:tcBorders>
                    <w:top w:val="nil"/>
                    <w:left w:val="single" w:sz="4" w:space="0" w:color="auto"/>
                    <w:bottom w:val="single" w:sz="4" w:space="0" w:color="000000"/>
                    <w:right w:val="single" w:sz="4" w:space="0" w:color="auto"/>
                  </w:tcBorders>
                  <w:vAlign w:val="center"/>
                  <w:hideMark/>
                </w:tcPr>
                <w:p w14:paraId="1344A522" w14:textId="77777777" w:rsidR="00FE71AE" w:rsidRPr="001826E5" w:rsidRDefault="00FE71AE" w:rsidP="005834F3">
                  <w:pPr>
                    <w:spacing w:after="0" w:line="240" w:lineRule="auto"/>
                    <w:jc w:val="center"/>
                    <w:rPr>
                      <w:color w:val="000000"/>
                      <w:sz w:val="16"/>
                      <w:szCs w:val="16"/>
                    </w:rPr>
                  </w:pPr>
                </w:p>
              </w:tc>
              <w:tc>
                <w:tcPr>
                  <w:tcW w:w="705" w:type="dxa"/>
                  <w:vMerge/>
                  <w:tcBorders>
                    <w:top w:val="nil"/>
                    <w:left w:val="single" w:sz="4" w:space="0" w:color="auto"/>
                    <w:bottom w:val="single" w:sz="4" w:space="0" w:color="000000"/>
                    <w:right w:val="single" w:sz="4" w:space="0" w:color="auto"/>
                  </w:tcBorders>
                  <w:vAlign w:val="center"/>
                  <w:hideMark/>
                </w:tcPr>
                <w:p w14:paraId="4B7FCEBC" w14:textId="77777777" w:rsidR="00FE71AE" w:rsidRPr="001826E5" w:rsidRDefault="00FE71AE" w:rsidP="005834F3">
                  <w:pPr>
                    <w:spacing w:after="0" w:line="240" w:lineRule="auto"/>
                    <w:jc w:val="center"/>
                    <w:rPr>
                      <w:color w:val="000000"/>
                      <w:sz w:val="16"/>
                      <w:szCs w:val="16"/>
                    </w:rPr>
                  </w:pPr>
                </w:p>
              </w:tc>
              <w:tc>
                <w:tcPr>
                  <w:tcW w:w="989" w:type="dxa"/>
                  <w:tcBorders>
                    <w:top w:val="nil"/>
                    <w:left w:val="nil"/>
                    <w:bottom w:val="single" w:sz="4" w:space="0" w:color="auto"/>
                    <w:right w:val="single" w:sz="4" w:space="0" w:color="auto"/>
                  </w:tcBorders>
                  <w:shd w:val="clear" w:color="auto" w:fill="auto"/>
                  <w:noWrap/>
                  <w:vAlign w:val="center"/>
                  <w:hideMark/>
                </w:tcPr>
                <w:p w14:paraId="012AE3C8" w14:textId="77777777" w:rsidR="00FE71AE" w:rsidRPr="001826E5" w:rsidRDefault="00FE71AE" w:rsidP="005834F3">
                  <w:pPr>
                    <w:spacing w:after="0" w:line="240" w:lineRule="auto"/>
                    <w:jc w:val="center"/>
                    <w:rPr>
                      <w:color w:val="000000"/>
                      <w:sz w:val="16"/>
                      <w:szCs w:val="16"/>
                    </w:rPr>
                  </w:pPr>
                  <w:r w:rsidRPr="001826E5">
                    <w:rPr>
                      <w:color w:val="000000"/>
                      <w:sz w:val="16"/>
                      <w:szCs w:val="16"/>
                    </w:rPr>
                    <w:t>NLOS</w:t>
                  </w:r>
                </w:p>
              </w:tc>
              <w:tc>
                <w:tcPr>
                  <w:tcW w:w="1069" w:type="dxa"/>
                  <w:tcBorders>
                    <w:top w:val="nil"/>
                    <w:left w:val="nil"/>
                    <w:bottom w:val="single" w:sz="4" w:space="0" w:color="auto"/>
                    <w:right w:val="single" w:sz="4" w:space="0" w:color="auto"/>
                  </w:tcBorders>
                  <w:shd w:val="clear" w:color="auto" w:fill="auto"/>
                  <w:noWrap/>
                  <w:vAlign w:val="center"/>
                  <w:hideMark/>
                </w:tcPr>
                <w:p w14:paraId="65712F32" w14:textId="77777777" w:rsidR="00FE71AE" w:rsidRPr="001826E5" w:rsidRDefault="00FE71AE" w:rsidP="005834F3">
                  <w:pPr>
                    <w:spacing w:after="0" w:line="240" w:lineRule="auto"/>
                    <w:jc w:val="center"/>
                    <w:rPr>
                      <w:color w:val="000000"/>
                      <w:sz w:val="16"/>
                      <w:szCs w:val="16"/>
                    </w:rPr>
                  </w:pPr>
                  <w:r w:rsidRPr="001826E5">
                    <w:rPr>
                      <w:color w:val="000000"/>
                      <w:sz w:val="16"/>
                      <w:szCs w:val="16"/>
                    </w:rPr>
                    <w:t>1.74</w:t>
                  </w:r>
                </w:p>
              </w:tc>
              <w:tc>
                <w:tcPr>
                  <w:tcW w:w="990" w:type="dxa"/>
                  <w:tcBorders>
                    <w:top w:val="nil"/>
                    <w:left w:val="nil"/>
                    <w:bottom w:val="single" w:sz="4" w:space="0" w:color="auto"/>
                    <w:right w:val="single" w:sz="4" w:space="0" w:color="auto"/>
                  </w:tcBorders>
                  <w:shd w:val="clear" w:color="auto" w:fill="auto"/>
                  <w:noWrap/>
                  <w:vAlign w:val="center"/>
                  <w:hideMark/>
                </w:tcPr>
                <w:p w14:paraId="422C6C34" w14:textId="77777777" w:rsidR="00FE71AE" w:rsidRPr="001826E5" w:rsidRDefault="00FE71AE" w:rsidP="005834F3">
                  <w:pPr>
                    <w:spacing w:after="0" w:line="240" w:lineRule="auto"/>
                    <w:jc w:val="center"/>
                    <w:rPr>
                      <w:color w:val="000000"/>
                      <w:sz w:val="16"/>
                      <w:szCs w:val="16"/>
                    </w:rPr>
                  </w:pPr>
                  <w:r w:rsidRPr="001826E5">
                    <w:rPr>
                      <w:color w:val="000000"/>
                      <w:sz w:val="16"/>
                      <w:szCs w:val="16"/>
                    </w:rPr>
                    <w:t>1.77</w:t>
                  </w:r>
                </w:p>
              </w:tc>
              <w:tc>
                <w:tcPr>
                  <w:tcW w:w="1069" w:type="dxa"/>
                  <w:tcBorders>
                    <w:top w:val="nil"/>
                    <w:left w:val="nil"/>
                    <w:bottom w:val="single" w:sz="4" w:space="0" w:color="auto"/>
                    <w:right w:val="single" w:sz="4" w:space="0" w:color="auto"/>
                  </w:tcBorders>
                  <w:shd w:val="clear" w:color="auto" w:fill="auto"/>
                  <w:noWrap/>
                  <w:vAlign w:val="center"/>
                  <w:hideMark/>
                </w:tcPr>
                <w:p w14:paraId="3D3FE06E" w14:textId="77777777" w:rsidR="00FE71AE" w:rsidRPr="001826E5" w:rsidRDefault="00FE71AE" w:rsidP="005834F3">
                  <w:pPr>
                    <w:spacing w:after="0" w:line="240" w:lineRule="auto"/>
                    <w:jc w:val="center"/>
                    <w:rPr>
                      <w:color w:val="000000"/>
                      <w:sz w:val="16"/>
                      <w:szCs w:val="16"/>
                    </w:rPr>
                  </w:pPr>
                  <w:r w:rsidRPr="001826E5">
                    <w:rPr>
                      <w:color w:val="000000"/>
                      <w:sz w:val="16"/>
                      <w:szCs w:val="16"/>
                    </w:rPr>
                    <w:t>1.68</w:t>
                  </w:r>
                </w:p>
              </w:tc>
              <w:tc>
                <w:tcPr>
                  <w:tcW w:w="991" w:type="dxa"/>
                  <w:tcBorders>
                    <w:top w:val="nil"/>
                    <w:left w:val="nil"/>
                    <w:bottom w:val="single" w:sz="4" w:space="0" w:color="auto"/>
                    <w:right w:val="single" w:sz="4" w:space="0" w:color="auto"/>
                  </w:tcBorders>
                  <w:shd w:val="clear" w:color="auto" w:fill="auto"/>
                  <w:noWrap/>
                  <w:vAlign w:val="center"/>
                  <w:hideMark/>
                </w:tcPr>
                <w:p w14:paraId="5691B81F" w14:textId="77777777" w:rsidR="00FE71AE" w:rsidRPr="001826E5" w:rsidRDefault="00FE71AE" w:rsidP="005834F3">
                  <w:pPr>
                    <w:spacing w:after="0" w:line="240" w:lineRule="auto"/>
                    <w:jc w:val="center"/>
                    <w:rPr>
                      <w:color w:val="000000"/>
                      <w:sz w:val="16"/>
                      <w:szCs w:val="16"/>
                    </w:rPr>
                  </w:pPr>
                  <w:r w:rsidRPr="001826E5">
                    <w:rPr>
                      <w:color w:val="000000"/>
                      <w:sz w:val="16"/>
                      <w:szCs w:val="16"/>
                    </w:rPr>
                    <w:t>1.73</w:t>
                  </w:r>
                </w:p>
              </w:tc>
            </w:tr>
            <w:tr w:rsidR="00FE71AE" w:rsidRPr="001826E5" w14:paraId="1D629483" w14:textId="77777777" w:rsidTr="005834F3">
              <w:trPr>
                <w:trHeight w:val="250"/>
                <w:jc w:val="center"/>
              </w:trPr>
              <w:tc>
                <w:tcPr>
                  <w:tcW w:w="1978" w:type="dxa"/>
                  <w:vMerge/>
                  <w:tcBorders>
                    <w:top w:val="nil"/>
                    <w:left w:val="single" w:sz="4" w:space="0" w:color="auto"/>
                    <w:bottom w:val="single" w:sz="4" w:space="0" w:color="000000"/>
                    <w:right w:val="single" w:sz="4" w:space="0" w:color="auto"/>
                  </w:tcBorders>
                  <w:vAlign w:val="center"/>
                  <w:hideMark/>
                </w:tcPr>
                <w:p w14:paraId="60EE7671" w14:textId="77777777" w:rsidR="00FE71AE" w:rsidRPr="001826E5" w:rsidRDefault="00FE71AE" w:rsidP="005834F3">
                  <w:pPr>
                    <w:spacing w:after="0" w:line="240" w:lineRule="auto"/>
                    <w:jc w:val="center"/>
                    <w:rPr>
                      <w:color w:val="000000"/>
                      <w:sz w:val="16"/>
                      <w:szCs w:val="16"/>
                    </w:rPr>
                  </w:pPr>
                </w:p>
              </w:tc>
              <w:tc>
                <w:tcPr>
                  <w:tcW w:w="70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742A6E4" w14:textId="77777777" w:rsidR="00FE71AE" w:rsidRPr="001826E5" w:rsidRDefault="00FE71AE" w:rsidP="005834F3">
                  <w:pPr>
                    <w:spacing w:after="0" w:line="240" w:lineRule="auto"/>
                    <w:jc w:val="center"/>
                    <w:rPr>
                      <w:color w:val="000000"/>
                      <w:sz w:val="16"/>
                      <w:szCs w:val="16"/>
                    </w:rPr>
                  </w:pPr>
                  <w:r w:rsidRPr="001826E5">
                    <w:rPr>
                      <w:color w:val="000000"/>
                      <w:sz w:val="16"/>
                      <w:szCs w:val="16"/>
                    </w:rPr>
                    <w:t>σ</w:t>
                  </w:r>
                  <w:r w:rsidRPr="001826E5">
                    <w:rPr>
                      <w:color w:val="000000"/>
                      <w:sz w:val="16"/>
                      <w:szCs w:val="16"/>
                      <w:vertAlign w:val="subscript"/>
                    </w:rPr>
                    <w:t>lgASA</w:t>
                  </w:r>
                </w:p>
              </w:tc>
              <w:tc>
                <w:tcPr>
                  <w:tcW w:w="989" w:type="dxa"/>
                  <w:tcBorders>
                    <w:top w:val="nil"/>
                    <w:left w:val="nil"/>
                    <w:bottom w:val="single" w:sz="4" w:space="0" w:color="auto"/>
                    <w:right w:val="single" w:sz="4" w:space="0" w:color="auto"/>
                  </w:tcBorders>
                  <w:shd w:val="clear" w:color="auto" w:fill="auto"/>
                  <w:noWrap/>
                  <w:vAlign w:val="center"/>
                  <w:hideMark/>
                </w:tcPr>
                <w:p w14:paraId="13094A81" w14:textId="77777777" w:rsidR="00FE71AE" w:rsidRPr="001826E5" w:rsidRDefault="00FE71AE" w:rsidP="005834F3">
                  <w:pPr>
                    <w:spacing w:after="0" w:line="240" w:lineRule="auto"/>
                    <w:jc w:val="center"/>
                    <w:rPr>
                      <w:color w:val="000000"/>
                      <w:sz w:val="16"/>
                      <w:szCs w:val="16"/>
                    </w:rPr>
                  </w:pPr>
                  <w:r w:rsidRPr="001826E5">
                    <w:rPr>
                      <w:color w:val="000000"/>
                      <w:sz w:val="16"/>
                      <w:szCs w:val="16"/>
                    </w:rPr>
                    <w:t>LOS</w:t>
                  </w:r>
                </w:p>
              </w:tc>
              <w:tc>
                <w:tcPr>
                  <w:tcW w:w="1069" w:type="dxa"/>
                  <w:tcBorders>
                    <w:top w:val="nil"/>
                    <w:left w:val="nil"/>
                    <w:bottom w:val="single" w:sz="4" w:space="0" w:color="auto"/>
                    <w:right w:val="single" w:sz="4" w:space="0" w:color="auto"/>
                  </w:tcBorders>
                  <w:shd w:val="clear" w:color="auto" w:fill="auto"/>
                  <w:noWrap/>
                  <w:vAlign w:val="center"/>
                  <w:hideMark/>
                </w:tcPr>
                <w:p w14:paraId="667BE9E3" w14:textId="77777777" w:rsidR="00FE71AE" w:rsidRPr="001826E5" w:rsidRDefault="00FE71AE" w:rsidP="005834F3">
                  <w:pPr>
                    <w:spacing w:after="0" w:line="240" w:lineRule="auto"/>
                    <w:jc w:val="center"/>
                    <w:rPr>
                      <w:color w:val="000000"/>
                      <w:sz w:val="16"/>
                      <w:szCs w:val="16"/>
                    </w:rPr>
                  </w:pPr>
                  <w:r w:rsidRPr="001826E5">
                    <w:rPr>
                      <w:color w:val="000000"/>
                      <w:sz w:val="16"/>
                      <w:szCs w:val="16"/>
                    </w:rPr>
                    <w:t>0.42</w:t>
                  </w:r>
                </w:p>
              </w:tc>
              <w:tc>
                <w:tcPr>
                  <w:tcW w:w="990" w:type="dxa"/>
                  <w:tcBorders>
                    <w:top w:val="nil"/>
                    <w:left w:val="nil"/>
                    <w:bottom w:val="single" w:sz="4" w:space="0" w:color="auto"/>
                    <w:right w:val="single" w:sz="4" w:space="0" w:color="auto"/>
                  </w:tcBorders>
                  <w:shd w:val="clear" w:color="auto" w:fill="auto"/>
                  <w:noWrap/>
                  <w:vAlign w:val="center"/>
                  <w:hideMark/>
                </w:tcPr>
                <w:p w14:paraId="3AC89E0E" w14:textId="77777777" w:rsidR="00FE71AE" w:rsidRPr="001826E5" w:rsidRDefault="00FE71AE" w:rsidP="005834F3">
                  <w:pPr>
                    <w:spacing w:after="0" w:line="240" w:lineRule="auto"/>
                    <w:jc w:val="center"/>
                    <w:rPr>
                      <w:color w:val="000000"/>
                      <w:sz w:val="16"/>
                      <w:szCs w:val="16"/>
                    </w:rPr>
                  </w:pPr>
                  <w:r w:rsidRPr="001826E5">
                    <w:rPr>
                      <w:color w:val="000000"/>
                      <w:sz w:val="16"/>
                      <w:szCs w:val="16"/>
                    </w:rPr>
                    <w:t>0.23</w:t>
                  </w:r>
                </w:p>
              </w:tc>
              <w:tc>
                <w:tcPr>
                  <w:tcW w:w="1069" w:type="dxa"/>
                  <w:tcBorders>
                    <w:top w:val="nil"/>
                    <w:left w:val="nil"/>
                    <w:bottom w:val="single" w:sz="4" w:space="0" w:color="auto"/>
                    <w:right w:val="single" w:sz="4" w:space="0" w:color="auto"/>
                  </w:tcBorders>
                  <w:shd w:val="clear" w:color="auto" w:fill="auto"/>
                  <w:noWrap/>
                  <w:vAlign w:val="center"/>
                  <w:hideMark/>
                </w:tcPr>
                <w:p w14:paraId="3D644AD7" w14:textId="77777777" w:rsidR="00FE71AE" w:rsidRPr="001826E5" w:rsidRDefault="00FE71AE" w:rsidP="005834F3">
                  <w:pPr>
                    <w:spacing w:after="0" w:line="240" w:lineRule="auto"/>
                    <w:jc w:val="center"/>
                    <w:rPr>
                      <w:color w:val="000000"/>
                      <w:sz w:val="16"/>
                      <w:szCs w:val="16"/>
                    </w:rPr>
                  </w:pPr>
                  <w:r w:rsidRPr="001826E5">
                    <w:rPr>
                      <w:color w:val="000000"/>
                      <w:sz w:val="16"/>
                      <w:szCs w:val="16"/>
                    </w:rPr>
                    <w:t>0.47</w:t>
                  </w:r>
                </w:p>
              </w:tc>
              <w:tc>
                <w:tcPr>
                  <w:tcW w:w="991" w:type="dxa"/>
                  <w:tcBorders>
                    <w:top w:val="nil"/>
                    <w:left w:val="nil"/>
                    <w:bottom w:val="single" w:sz="4" w:space="0" w:color="auto"/>
                    <w:right w:val="single" w:sz="4" w:space="0" w:color="auto"/>
                  </w:tcBorders>
                  <w:shd w:val="clear" w:color="auto" w:fill="auto"/>
                  <w:noWrap/>
                  <w:vAlign w:val="center"/>
                  <w:hideMark/>
                </w:tcPr>
                <w:p w14:paraId="4B97E615" w14:textId="77777777" w:rsidR="00FE71AE" w:rsidRPr="001826E5" w:rsidRDefault="00FE71AE" w:rsidP="005834F3">
                  <w:pPr>
                    <w:spacing w:after="0" w:line="240" w:lineRule="auto"/>
                    <w:jc w:val="center"/>
                    <w:rPr>
                      <w:color w:val="000000"/>
                      <w:sz w:val="16"/>
                      <w:szCs w:val="16"/>
                    </w:rPr>
                  </w:pPr>
                  <w:r w:rsidRPr="001826E5">
                    <w:rPr>
                      <w:color w:val="000000"/>
                      <w:sz w:val="16"/>
                      <w:szCs w:val="16"/>
                    </w:rPr>
                    <w:t>0.27</w:t>
                  </w:r>
                </w:p>
              </w:tc>
            </w:tr>
            <w:tr w:rsidR="00FE71AE" w:rsidRPr="001826E5" w14:paraId="39375E0A" w14:textId="77777777" w:rsidTr="005834F3">
              <w:trPr>
                <w:trHeight w:val="250"/>
                <w:jc w:val="center"/>
              </w:trPr>
              <w:tc>
                <w:tcPr>
                  <w:tcW w:w="1978" w:type="dxa"/>
                  <w:vMerge/>
                  <w:tcBorders>
                    <w:top w:val="nil"/>
                    <w:left w:val="single" w:sz="4" w:space="0" w:color="auto"/>
                    <w:bottom w:val="single" w:sz="4" w:space="0" w:color="000000"/>
                    <w:right w:val="single" w:sz="4" w:space="0" w:color="auto"/>
                  </w:tcBorders>
                  <w:vAlign w:val="center"/>
                  <w:hideMark/>
                </w:tcPr>
                <w:p w14:paraId="69E83A1B" w14:textId="77777777" w:rsidR="00FE71AE" w:rsidRPr="001826E5" w:rsidRDefault="00FE71AE" w:rsidP="005834F3">
                  <w:pPr>
                    <w:spacing w:after="0" w:line="240" w:lineRule="auto"/>
                    <w:jc w:val="center"/>
                    <w:rPr>
                      <w:color w:val="000000"/>
                      <w:sz w:val="16"/>
                      <w:szCs w:val="16"/>
                    </w:rPr>
                  </w:pPr>
                </w:p>
              </w:tc>
              <w:tc>
                <w:tcPr>
                  <w:tcW w:w="705" w:type="dxa"/>
                  <w:vMerge/>
                  <w:tcBorders>
                    <w:top w:val="nil"/>
                    <w:left w:val="single" w:sz="4" w:space="0" w:color="auto"/>
                    <w:bottom w:val="single" w:sz="4" w:space="0" w:color="000000"/>
                    <w:right w:val="single" w:sz="4" w:space="0" w:color="auto"/>
                  </w:tcBorders>
                  <w:vAlign w:val="center"/>
                  <w:hideMark/>
                </w:tcPr>
                <w:p w14:paraId="0D0A19D1" w14:textId="77777777" w:rsidR="00FE71AE" w:rsidRPr="001826E5" w:rsidRDefault="00FE71AE" w:rsidP="005834F3">
                  <w:pPr>
                    <w:spacing w:after="0" w:line="240" w:lineRule="auto"/>
                    <w:jc w:val="center"/>
                    <w:rPr>
                      <w:color w:val="000000"/>
                      <w:sz w:val="16"/>
                      <w:szCs w:val="16"/>
                    </w:rPr>
                  </w:pPr>
                </w:p>
              </w:tc>
              <w:tc>
                <w:tcPr>
                  <w:tcW w:w="989" w:type="dxa"/>
                  <w:tcBorders>
                    <w:top w:val="nil"/>
                    <w:left w:val="nil"/>
                    <w:bottom w:val="single" w:sz="4" w:space="0" w:color="auto"/>
                    <w:right w:val="single" w:sz="4" w:space="0" w:color="auto"/>
                  </w:tcBorders>
                  <w:shd w:val="clear" w:color="auto" w:fill="auto"/>
                  <w:noWrap/>
                  <w:vAlign w:val="center"/>
                  <w:hideMark/>
                </w:tcPr>
                <w:p w14:paraId="578D3201" w14:textId="77777777" w:rsidR="00FE71AE" w:rsidRPr="001826E5" w:rsidRDefault="00FE71AE" w:rsidP="005834F3">
                  <w:pPr>
                    <w:spacing w:after="0" w:line="240" w:lineRule="auto"/>
                    <w:jc w:val="center"/>
                    <w:rPr>
                      <w:color w:val="000000"/>
                      <w:sz w:val="16"/>
                      <w:szCs w:val="16"/>
                    </w:rPr>
                  </w:pPr>
                  <w:r w:rsidRPr="001826E5">
                    <w:rPr>
                      <w:color w:val="000000"/>
                      <w:sz w:val="16"/>
                      <w:szCs w:val="16"/>
                    </w:rPr>
                    <w:t>NLOS</w:t>
                  </w:r>
                </w:p>
              </w:tc>
              <w:tc>
                <w:tcPr>
                  <w:tcW w:w="1069" w:type="dxa"/>
                  <w:tcBorders>
                    <w:top w:val="nil"/>
                    <w:left w:val="nil"/>
                    <w:bottom w:val="single" w:sz="4" w:space="0" w:color="auto"/>
                    <w:right w:val="single" w:sz="4" w:space="0" w:color="auto"/>
                  </w:tcBorders>
                  <w:shd w:val="clear" w:color="auto" w:fill="auto"/>
                  <w:noWrap/>
                  <w:vAlign w:val="center"/>
                  <w:hideMark/>
                </w:tcPr>
                <w:p w14:paraId="5EC42A5A" w14:textId="77777777" w:rsidR="00FE71AE" w:rsidRPr="001826E5" w:rsidRDefault="00FE71AE" w:rsidP="005834F3">
                  <w:pPr>
                    <w:spacing w:after="0" w:line="240" w:lineRule="auto"/>
                    <w:jc w:val="center"/>
                    <w:rPr>
                      <w:color w:val="000000"/>
                      <w:sz w:val="16"/>
                      <w:szCs w:val="16"/>
                    </w:rPr>
                  </w:pPr>
                  <w:r w:rsidRPr="001826E5">
                    <w:rPr>
                      <w:color w:val="000000"/>
                      <w:sz w:val="16"/>
                      <w:szCs w:val="16"/>
                    </w:rPr>
                    <w:t>0.23</w:t>
                  </w:r>
                </w:p>
              </w:tc>
              <w:tc>
                <w:tcPr>
                  <w:tcW w:w="990" w:type="dxa"/>
                  <w:tcBorders>
                    <w:top w:val="nil"/>
                    <w:left w:val="nil"/>
                    <w:bottom w:val="single" w:sz="4" w:space="0" w:color="auto"/>
                    <w:right w:val="single" w:sz="4" w:space="0" w:color="auto"/>
                  </w:tcBorders>
                  <w:shd w:val="clear" w:color="auto" w:fill="auto"/>
                  <w:noWrap/>
                  <w:vAlign w:val="center"/>
                  <w:hideMark/>
                </w:tcPr>
                <w:p w14:paraId="26999E4E" w14:textId="77777777" w:rsidR="00FE71AE" w:rsidRPr="001826E5" w:rsidRDefault="00FE71AE" w:rsidP="005834F3">
                  <w:pPr>
                    <w:spacing w:after="0" w:line="240" w:lineRule="auto"/>
                    <w:jc w:val="center"/>
                    <w:rPr>
                      <w:color w:val="000000"/>
                      <w:sz w:val="16"/>
                      <w:szCs w:val="16"/>
                    </w:rPr>
                  </w:pPr>
                  <w:r w:rsidRPr="001826E5">
                    <w:rPr>
                      <w:color w:val="000000"/>
                      <w:sz w:val="16"/>
                      <w:szCs w:val="16"/>
                    </w:rPr>
                    <w:t>0.17</w:t>
                  </w:r>
                </w:p>
              </w:tc>
              <w:tc>
                <w:tcPr>
                  <w:tcW w:w="1069" w:type="dxa"/>
                  <w:tcBorders>
                    <w:top w:val="nil"/>
                    <w:left w:val="nil"/>
                    <w:bottom w:val="single" w:sz="4" w:space="0" w:color="auto"/>
                    <w:right w:val="single" w:sz="4" w:space="0" w:color="auto"/>
                  </w:tcBorders>
                  <w:shd w:val="clear" w:color="auto" w:fill="auto"/>
                  <w:noWrap/>
                  <w:vAlign w:val="center"/>
                  <w:hideMark/>
                </w:tcPr>
                <w:p w14:paraId="6E5AE77B" w14:textId="77777777" w:rsidR="00FE71AE" w:rsidRPr="001826E5" w:rsidRDefault="00FE71AE" w:rsidP="005834F3">
                  <w:pPr>
                    <w:spacing w:after="0" w:line="240" w:lineRule="auto"/>
                    <w:jc w:val="center"/>
                    <w:rPr>
                      <w:color w:val="000000"/>
                      <w:sz w:val="16"/>
                      <w:szCs w:val="16"/>
                    </w:rPr>
                  </w:pPr>
                  <w:r w:rsidRPr="001826E5">
                    <w:rPr>
                      <w:color w:val="000000"/>
                      <w:sz w:val="16"/>
                      <w:szCs w:val="16"/>
                    </w:rPr>
                    <w:t>0.34</w:t>
                  </w:r>
                </w:p>
              </w:tc>
              <w:tc>
                <w:tcPr>
                  <w:tcW w:w="991" w:type="dxa"/>
                  <w:tcBorders>
                    <w:top w:val="nil"/>
                    <w:left w:val="nil"/>
                    <w:bottom w:val="single" w:sz="4" w:space="0" w:color="auto"/>
                    <w:right w:val="single" w:sz="4" w:space="0" w:color="auto"/>
                  </w:tcBorders>
                  <w:shd w:val="clear" w:color="auto" w:fill="auto"/>
                  <w:noWrap/>
                  <w:vAlign w:val="center"/>
                  <w:hideMark/>
                </w:tcPr>
                <w:p w14:paraId="306F4F06" w14:textId="77777777" w:rsidR="00FE71AE" w:rsidRPr="001826E5" w:rsidRDefault="00FE71AE" w:rsidP="005834F3">
                  <w:pPr>
                    <w:spacing w:after="0" w:line="240" w:lineRule="auto"/>
                    <w:jc w:val="center"/>
                    <w:rPr>
                      <w:color w:val="000000"/>
                      <w:sz w:val="16"/>
                      <w:szCs w:val="16"/>
                    </w:rPr>
                  </w:pPr>
                  <w:r w:rsidRPr="001826E5">
                    <w:rPr>
                      <w:color w:val="000000"/>
                      <w:sz w:val="16"/>
                      <w:szCs w:val="16"/>
                    </w:rPr>
                    <w:t>0.21</w:t>
                  </w:r>
                </w:p>
              </w:tc>
            </w:tr>
            <w:tr w:rsidR="00FE71AE" w:rsidRPr="001826E5" w14:paraId="2517FB2E" w14:textId="77777777" w:rsidTr="005834F3">
              <w:trPr>
                <w:trHeight w:val="250"/>
                <w:jc w:val="center"/>
              </w:trPr>
              <w:tc>
                <w:tcPr>
                  <w:tcW w:w="1978" w:type="dxa"/>
                  <w:vMerge w:val="restart"/>
                  <w:tcBorders>
                    <w:top w:val="nil"/>
                    <w:left w:val="single" w:sz="4" w:space="0" w:color="auto"/>
                    <w:bottom w:val="single" w:sz="4" w:space="0" w:color="000000"/>
                    <w:right w:val="single" w:sz="4" w:space="0" w:color="auto"/>
                  </w:tcBorders>
                  <w:shd w:val="clear" w:color="auto" w:fill="auto"/>
                  <w:vAlign w:val="center"/>
                  <w:hideMark/>
                </w:tcPr>
                <w:p w14:paraId="1C1F7CB4" w14:textId="77777777" w:rsidR="00FE71AE" w:rsidRPr="001826E5" w:rsidRDefault="00FE71AE" w:rsidP="005834F3">
                  <w:pPr>
                    <w:spacing w:after="0" w:line="240" w:lineRule="auto"/>
                    <w:jc w:val="center"/>
                    <w:rPr>
                      <w:color w:val="000000"/>
                      <w:sz w:val="16"/>
                      <w:szCs w:val="16"/>
                    </w:rPr>
                  </w:pPr>
                  <w:r w:rsidRPr="001826E5">
                    <w:rPr>
                      <w:color w:val="000000"/>
                      <w:sz w:val="16"/>
                      <w:szCs w:val="16"/>
                    </w:rPr>
                    <w:t>AOD Spread (ASD)                                                   lgASD = log10(ASD/1°)</w:t>
                  </w:r>
                </w:p>
              </w:tc>
              <w:tc>
                <w:tcPr>
                  <w:tcW w:w="70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EFFBB69" w14:textId="77777777" w:rsidR="00FE71AE" w:rsidRPr="001826E5" w:rsidRDefault="00FE71AE" w:rsidP="005834F3">
                  <w:pPr>
                    <w:spacing w:after="0" w:line="240" w:lineRule="auto"/>
                    <w:jc w:val="center"/>
                    <w:rPr>
                      <w:color w:val="000000"/>
                      <w:sz w:val="16"/>
                      <w:szCs w:val="16"/>
                    </w:rPr>
                  </w:pPr>
                  <w:r w:rsidRPr="001826E5">
                    <w:rPr>
                      <w:color w:val="000000"/>
                      <w:sz w:val="16"/>
                      <w:szCs w:val="16"/>
                    </w:rPr>
                    <w:t>μ</w:t>
                  </w:r>
                  <w:r w:rsidRPr="001826E5">
                    <w:rPr>
                      <w:color w:val="000000"/>
                      <w:sz w:val="16"/>
                      <w:szCs w:val="16"/>
                      <w:vertAlign w:val="subscript"/>
                    </w:rPr>
                    <w:t>lgASD</w:t>
                  </w:r>
                </w:p>
              </w:tc>
              <w:tc>
                <w:tcPr>
                  <w:tcW w:w="989" w:type="dxa"/>
                  <w:tcBorders>
                    <w:top w:val="nil"/>
                    <w:left w:val="nil"/>
                    <w:bottom w:val="single" w:sz="4" w:space="0" w:color="auto"/>
                    <w:right w:val="single" w:sz="4" w:space="0" w:color="auto"/>
                  </w:tcBorders>
                  <w:shd w:val="clear" w:color="auto" w:fill="auto"/>
                  <w:noWrap/>
                  <w:vAlign w:val="center"/>
                  <w:hideMark/>
                </w:tcPr>
                <w:p w14:paraId="33C5A9ED" w14:textId="77777777" w:rsidR="00FE71AE" w:rsidRPr="001826E5" w:rsidRDefault="00FE71AE" w:rsidP="005834F3">
                  <w:pPr>
                    <w:spacing w:after="0" w:line="240" w:lineRule="auto"/>
                    <w:jc w:val="center"/>
                    <w:rPr>
                      <w:color w:val="000000"/>
                      <w:sz w:val="16"/>
                      <w:szCs w:val="16"/>
                    </w:rPr>
                  </w:pPr>
                  <w:r w:rsidRPr="001826E5">
                    <w:rPr>
                      <w:color w:val="000000"/>
                      <w:sz w:val="16"/>
                      <w:szCs w:val="16"/>
                    </w:rPr>
                    <w:t>LOS</w:t>
                  </w:r>
                </w:p>
              </w:tc>
              <w:tc>
                <w:tcPr>
                  <w:tcW w:w="1069" w:type="dxa"/>
                  <w:tcBorders>
                    <w:top w:val="nil"/>
                    <w:left w:val="nil"/>
                    <w:bottom w:val="single" w:sz="4" w:space="0" w:color="auto"/>
                    <w:right w:val="single" w:sz="4" w:space="0" w:color="auto"/>
                  </w:tcBorders>
                  <w:shd w:val="clear" w:color="auto" w:fill="auto"/>
                  <w:noWrap/>
                  <w:vAlign w:val="center"/>
                  <w:hideMark/>
                </w:tcPr>
                <w:p w14:paraId="4114A976" w14:textId="77777777" w:rsidR="00FE71AE" w:rsidRPr="001826E5" w:rsidRDefault="00FE71AE" w:rsidP="005834F3">
                  <w:pPr>
                    <w:spacing w:after="0" w:line="240" w:lineRule="auto"/>
                    <w:jc w:val="center"/>
                    <w:rPr>
                      <w:color w:val="000000"/>
                      <w:sz w:val="16"/>
                      <w:szCs w:val="16"/>
                    </w:rPr>
                  </w:pPr>
                  <w:r w:rsidRPr="001826E5">
                    <w:rPr>
                      <w:color w:val="000000"/>
                      <w:sz w:val="16"/>
                      <w:szCs w:val="16"/>
                    </w:rPr>
                    <w:t>1.84</w:t>
                  </w:r>
                </w:p>
              </w:tc>
              <w:tc>
                <w:tcPr>
                  <w:tcW w:w="990" w:type="dxa"/>
                  <w:tcBorders>
                    <w:top w:val="nil"/>
                    <w:left w:val="nil"/>
                    <w:bottom w:val="single" w:sz="4" w:space="0" w:color="auto"/>
                    <w:right w:val="single" w:sz="4" w:space="0" w:color="auto"/>
                  </w:tcBorders>
                  <w:shd w:val="clear" w:color="auto" w:fill="auto"/>
                  <w:noWrap/>
                  <w:vAlign w:val="center"/>
                  <w:hideMark/>
                </w:tcPr>
                <w:p w14:paraId="50B5EED4" w14:textId="77777777" w:rsidR="00FE71AE" w:rsidRPr="001826E5" w:rsidRDefault="00FE71AE" w:rsidP="005834F3">
                  <w:pPr>
                    <w:spacing w:after="0" w:line="240" w:lineRule="auto"/>
                    <w:jc w:val="center"/>
                    <w:rPr>
                      <w:color w:val="000000"/>
                      <w:sz w:val="16"/>
                      <w:szCs w:val="16"/>
                    </w:rPr>
                  </w:pPr>
                  <w:r w:rsidRPr="001826E5">
                    <w:rPr>
                      <w:color w:val="000000"/>
                      <w:sz w:val="16"/>
                      <w:szCs w:val="16"/>
                    </w:rPr>
                    <w:t>1.6</w:t>
                  </w:r>
                </w:p>
              </w:tc>
              <w:tc>
                <w:tcPr>
                  <w:tcW w:w="1069" w:type="dxa"/>
                  <w:tcBorders>
                    <w:top w:val="nil"/>
                    <w:left w:val="nil"/>
                    <w:bottom w:val="single" w:sz="4" w:space="0" w:color="auto"/>
                    <w:right w:val="single" w:sz="4" w:space="0" w:color="auto"/>
                  </w:tcBorders>
                  <w:shd w:val="clear" w:color="auto" w:fill="auto"/>
                  <w:noWrap/>
                  <w:vAlign w:val="center"/>
                  <w:hideMark/>
                </w:tcPr>
                <w:p w14:paraId="6E98287C" w14:textId="77777777" w:rsidR="00FE71AE" w:rsidRPr="001826E5" w:rsidRDefault="00FE71AE" w:rsidP="005834F3">
                  <w:pPr>
                    <w:spacing w:after="0" w:line="240" w:lineRule="auto"/>
                    <w:jc w:val="center"/>
                    <w:rPr>
                      <w:color w:val="000000"/>
                      <w:sz w:val="16"/>
                      <w:szCs w:val="16"/>
                    </w:rPr>
                  </w:pPr>
                  <w:r w:rsidRPr="001826E5">
                    <w:rPr>
                      <w:color w:val="000000"/>
                      <w:sz w:val="16"/>
                      <w:szCs w:val="16"/>
                    </w:rPr>
                    <w:t>1.79</w:t>
                  </w:r>
                </w:p>
              </w:tc>
              <w:tc>
                <w:tcPr>
                  <w:tcW w:w="991" w:type="dxa"/>
                  <w:tcBorders>
                    <w:top w:val="nil"/>
                    <w:left w:val="nil"/>
                    <w:bottom w:val="single" w:sz="4" w:space="0" w:color="auto"/>
                    <w:right w:val="single" w:sz="4" w:space="0" w:color="auto"/>
                  </w:tcBorders>
                  <w:shd w:val="clear" w:color="auto" w:fill="auto"/>
                  <w:noWrap/>
                  <w:vAlign w:val="center"/>
                  <w:hideMark/>
                </w:tcPr>
                <w:p w14:paraId="5E560558" w14:textId="77777777" w:rsidR="00FE71AE" w:rsidRPr="001826E5" w:rsidRDefault="00FE71AE" w:rsidP="005834F3">
                  <w:pPr>
                    <w:spacing w:after="0" w:line="240" w:lineRule="auto"/>
                    <w:jc w:val="center"/>
                    <w:rPr>
                      <w:color w:val="000000"/>
                      <w:sz w:val="16"/>
                      <w:szCs w:val="16"/>
                    </w:rPr>
                  </w:pPr>
                  <w:r w:rsidRPr="001826E5">
                    <w:rPr>
                      <w:color w:val="000000"/>
                      <w:sz w:val="16"/>
                      <w:szCs w:val="16"/>
                    </w:rPr>
                    <w:t>1.6</w:t>
                  </w:r>
                </w:p>
              </w:tc>
            </w:tr>
            <w:tr w:rsidR="00FE71AE" w:rsidRPr="001826E5" w14:paraId="2264D146" w14:textId="77777777" w:rsidTr="005834F3">
              <w:trPr>
                <w:trHeight w:val="250"/>
                <w:jc w:val="center"/>
              </w:trPr>
              <w:tc>
                <w:tcPr>
                  <w:tcW w:w="1978" w:type="dxa"/>
                  <w:vMerge/>
                  <w:tcBorders>
                    <w:top w:val="nil"/>
                    <w:left w:val="single" w:sz="4" w:space="0" w:color="auto"/>
                    <w:bottom w:val="single" w:sz="4" w:space="0" w:color="000000"/>
                    <w:right w:val="single" w:sz="4" w:space="0" w:color="auto"/>
                  </w:tcBorders>
                  <w:vAlign w:val="center"/>
                  <w:hideMark/>
                </w:tcPr>
                <w:p w14:paraId="240BD101" w14:textId="77777777" w:rsidR="00FE71AE" w:rsidRPr="001826E5" w:rsidRDefault="00FE71AE" w:rsidP="005834F3">
                  <w:pPr>
                    <w:spacing w:after="0" w:line="240" w:lineRule="auto"/>
                    <w:jc w:val="center"/>
                    <w:rPr>
                      <w:color w:val="000000"/>
                      <w:sz w:val="16"/>
                      <w:szCs w:val="16"/>
                    </w:rPr>
                  </w:pPr>
                </w:p>
              </w:tc>
              <w:tc>
                <w:tcPr>
                  <w:tcW w:w="705" w:type="dxa"/>
                  <w:vMerge/>
                  <w:tcBorders>
                    <w:top w:val="nil"/>
                    <w:left w:val="single" w:sz="4" w:space="0" w:color="auto"/>
                    <w:bottom w:val="single" w:sz="4" w:space="0" w:color="000000"/>
                    <w:right w:val="single" w:sz="4" w:space="0" w:color="auto"/>
                  </w:tcBorders>
                  <w:vAlign w:val="center"/>
                  <w:hideMark/>
                </w:tcPr>
                <w:p w14:paraId="745DDD2A" w14:textId="77777777" w:rsidR="00FE71AE" w:rsidRPr="001826E5" w:rsidRDefault="00FE71AE" w:rsidP="005834F3">
                  <w:pPr>
                    <w:spacing w:after="0" w:line="240" w:lineRule="auto"/>
                    <w:jc w:val="center"/>
                    <w:rPr>
                      <w:color w:val="000000"/>
                      <w:sz w:val="16"/>
                      <w:szCs w:val="16"/>
                    </w:rPr>
                  </w:pPr>
                </w:p>
              </w:tc>
              <w:tc>
                <w:tcPr>
                  <w:tcW w:w="989" w:type="dxa"/>
                  <w:tcBorders>
                    <w:top w:val="nil"/>
                    <w:left w:val="nil"/>
                    <w:bottom w:val="single" w:sz="4" w:space="0" w:color="auto"/>
                    <w:right w:val="single" w:sz="4" w:space="0" w:color="auto"/>
                  </w:tcBorders>
                  <w:shd w:val="clear" w:color="auto" w:fill="auto"/>
                  <w:noWrap/>
                  <w:vAlign w:val="center"/>
                  <w:hideMark/>
                </w:tcPr>
                <w:p w14:paraId="4FFA913D" w14:textId="77777777" w:rsidR="00FE71AE" w:rsidRPr="001826E5" w:rsidRDefault="00FE71AE" w:rsidP="005834F3">
                  <w:pPr>
                    <w:spacing w:after="0" w:line="240" w:lineRule="auto"/>
                    <w:jc w:val="center"/>
                    <w:rPr>
                      <w:color w:val="000000"/>
                      <w:sz w:val="16"/>
                      <w:szCs w:val="16"/>
                    </w:rPr>
                  </w:pPr>
                  <w:r w:rsidRPr="001826E5">
                    <w:rPr>
                      <w:color w:val="000000"/>
                      <w:sz w:val="16"/>
                      <w:szCs w:val="16"/>
                    </w:rPr>
                    <w:t>NLOS</w:t>
                  </w:r>
                </w:p>
              </w:tc>
              <w:tc>
                <w:tcPr>
                  <w:tcW w:w="1069" w:type="dxa"/>
                  <w:tcBorders>
                    <w:top w:val="nil"/>
                    <w:left w:val="nil"/>
                    <w:bottom w:val="single" w:sz="4" w:space="0" w:color="auto"/>
                    <w:right w:val="single" w:sz="4" w:space="0" w:color="auto"/>
                  </w:tcBorders>
                  <w:shd w:val="clear" w:color="auto" w:fill="auto"/>
                  <w:noWrap/>
                  <w:vAlign w:val="center"/>
                  <w:hideMark/>
                </w:tcPr>
                <w:p w14:paraId="5AA2AA19" w14:textId="77777777" w:rsidR="00FE71AE" w:rsidRPr="001826E5" w:rsidRDefault="00FE71AE" w:rsidP="005834F3">
                  <w:pPr>
                    <w:spacing w:after="0" w:line="240" w:lineRule="auto"/>
                    <w:jc w:val="center"/>
                    <w:rPr>
                      <w:color w:val="000000"/>
                      <w:sz w:val="16"/>
                      <w:szCs w:val="16"/>
                    </w:rPr>
                  </w:pPr>
                  <w:r w:rsidRPr="001826E5">
                    <w:rPr>
                      <w:color w:val="000000"/>
                      <w:sz w:val="16"/>
                      <w:szCs w:val="16"/>
                    </w:rPr>
                    <w:t>1.67</w:t>
                  </w:r>
                </w:p>
              </w:tc>
              <w:tc>
                <w:tcPr>
                  <w:tcW w:w="990" w:type="dxa"/>
                  <w:tcBorders>
                    <w:top w:val="nil"/>
                    <w:left w:val="nil"/>
                    <w:bottom w:val="single" w:sz="4" w:space="0" w:color="auto"/>
                    <w:right w:val="single" w:sz="4" w:space="0" w:color="auto"/>
                  </w:tcBorders>
                  <w:shd w:val="clear" w:color="auto" w:fill="auto"/>
                  <w:noWrap/>
                  <w:vAlign w:val="center"/>
                  <w:hideMark/>
                </w:tcPr>
                <w:p w14:paraId="2D64723A" w14:textId="77777777" w:rsidR="00FE71AE" w:rsidRPr="001826E5" w:rsidRDefault="00FE71AE" w:rsidP="005834F3">
                  <w:pPr>
                    <w:spacing w:after="0" w:line="240" w:lineRule="auto"/>
                    <w:jc w:val="center"/>
                    <w:rPr>
                      <w:color w:val="000000"/>
                      <w:sz w:val="16"/>
                      <w:szCs w:val="16"/>
                    </w:rPr>
                  </w:pPr>
                  <w:r w:rsidRPr="001826E5">
                    <w:rPr>
                      <w:color w:val="000000"/>
                      <w:sz w:val="16"/>
                      <w:szCs w:val="16"/>
                    </w:rPr>
                    <w:t>1.62</w:t>
                  </w:r>
                </w:p>
              </w:tc>
              <w:tc>
                <w:tcPr>
                  <w:tcW w:w="1069" w:type="dxa"/>
                  <w:tcBorders>
                    <w:top w:val="nil"/>
                    <w:left w:val="nil"/>
                    <w:bottom w:val="single" w:sz="4" w:space="0" w:color="auto"/>
                    <w:right w:val="single" w:sz="4" w:space="0" w:color="auto"/>
                  </w:tcBorders>
                  <w:shd w:val="clear" w:color="auto" w:fill="auto"/>
                  <w:noWrap/>
                  <w:vAlign w:val="center"/>
                  <w:hideMark/>
                </w:tcPr>
                <w:p w14:paraId="017ED931" w14:textId="77777777" w:rsidR="00FE71AE" w:rsidRPr="001826E5" w:rsidRDefault="00FE71AE" w:rsidP="005834F3">
                  <w:pPr>
                    <w:spacing w:after="0" w:line="240" w:lineRule="auto"/>
                    <w:jc w:val="center"/>
                    <w:rPr>
                      <w:color w:val="000000"/>
                      <w:sz w:val="16"/>
                      <w:szCs w:val="16"/>
                    </w:rPr>
                  </w:pPr>
                  <w:r w:rsidRPr="001826E5">
                    <w:rPr>
                      <w:color w:val="000000"/>
                      <w:sz w:val="16"/>
                      <w:szCs w:val="16"/>
                    </w:rPr>
                    <w:t>1.68</w:t>
                  </w:r>
                </w:p>
              </w:tc>
              <w:tc>
                <w:tcPr>
                  <w:tcW w:w="991" w:type="dxa"/>
                  <w:tcBorders>
                    <w:top w:val="nil"/>
                    <w:left w:val="nil"/>
                    <w:bottom w:val="single" w:sz="4" w:space="0" w:color="auto"/>
                    <w:right w:val="single" w:sz="4" w:space="0" w:color="auto"/>
                  </w:tcBorders>
                  <w:shd w:val="clear" w:color="auto" w:fill="auto"/>
                  <w:noWrap/>
                  <w:vAlign w:val="center"/>
                  <w:hideMark/>
                </w:tcPr>
                <w:p w14:paraId="7A5ED02A" w14:textId="77777777" w:rsidR="00FE71AE" w:rsidRPr="001826E5" w:rsidRDefault="00FE71AE" w:rsidP="005834F3">
                  <w:pPr>
                    <w:spacing w:after="0" w:line="240" w:lineRule="auto"/>
                    <w:jc w:val="center"/>
                    <w:rPr>
                      <w:color w:val="000000"/>
                      <w:sz w:val="16"/>
                      <w:szCs w:val="16"/>
                    </w:rPr>
                  </w:pPr>
                  <w:r w:rsidRPr="001826E5">
                    <w:rPr>
                      <w:color w:val="000000"/>
                      <w:sz w:val="16"/>
                      <w:szCs w:val="16"/>
                    </w:rPr>
                    <w:t>1.62</w:t>
                  </w:r>
                </w:p>
              </w:tc>
            </w:tr>
            <w:tr w:rsidR="00FE71AE" w:rsidRPr="001826E5" w14:paraId="2E17420D" w14:textId="77777777" w:rsidTr="005834F3">
              <w:trPr>
                <w:trHeight w:val="250"/>
                <w:jc w:val="center"/>
              </w:trPr>
              <w:tc>
                <w:tcPr>
                  <w:tcW w:w="1978" w:type="dxa"/>
                  <w:vMerge/>
                  <w:tcBorders>
                    <w:top w:val="nil"/>
                    <w:left w:val="single" w:sz="4" w:space="0" w:color="auto"/>
                    <w:bottom w:val="single" w:sz="4" w:space="0" w:color="000000"/>
                    <w:right w:val="single" w:sz="4" w:space="0" w:color="auto"/>
                  </w:tcBorders>
                  <w:vAlign w:val="center"/>
                  <w:hideMark/>
                </w:tcPr>
                <w:p w14:paraId="10BD2CBF" w14:textId="77777777" w:rsidR="00FE71AE" w:rsidRPr="001826E5" w:rsidRDefault="00FE71AE" w:rsidP="005834F3">
                  <w:pPr>
                    <w:spacing w:after="0" w:line="240" w:lineRule="auto"/>
                    <w:jc w:val="center"/>
                    <w:rPr>
                      <w:color w:val="000000"/>
                      <w:sz w:val="16"/>
                      <w:szCs w:val="16"/>
                    </w:rPr>
                  </w:pPr>
                </w:p>
              </w:tc>
              <w:tc>
                <w:tcPr>
                  <w:tcW w:w="70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46A4559" w14:textId="77777777" w:rsidR="00FE71AE" w:rsidRPr="001826E5" w:rsidRDefault="00FE71AE" w:rsidP="005834F3">
                  <w:pPr>
                    <w:spacing w:after="0" w:line="240" w:lineRule="auto"/>
                    <w:jc w:val="center"/>
                    <w:rPr>
                      <w:color w:val="000000"/>
                      <w:sz w:val="16"/>
                      <w:szCs w:val="16"/>
                    </w:rPr>
                  </w:pPr>
                  <w:r w:rsidRPr="001826E5">
                    <w:rPr>
                      <w:color w:val="000000"/>
                      <w:sz w:val="16"/>
                      <w:szCs w:val="16"/>
                    </w:rPr>
                    <w:t>σ</w:t>
                  </w:r>
                  <w:r w:rsidRPr="001826E5">
                    <w:rPr>
                      <w:color w:val="000000"/>
                      <w:sz w:val="16"/>
                      <w:szCs w:val="16"/>
                      <w:vertAlign w:val="subscript"/>
                    </w:rPr>
                    <w:t>lgASD</w:t>
                  </w:r>
                </w:p>
              </w:tc>
              <w:tc>
                <w:tcPr>
                  <w:tcW w:w="989" w:type="dxa"/>
                  <w:tcBorders>
                    <w:top w:val="nil"/>
                    <w:left w:val="nil"/>
                    <w:bottom w:val="single" w:sz="4" w:space="0" w:color="auto"/>
                    <w:right w:val="single" w:sz="4" w:space="0" w:color="auto"/>
                  </w:tcBorders>
                  <w:shd w:val="clear" w:color="auto" w:fill="auto"/>
                  <w:noWrap/>
                  <w:vAlign w:val="center"/>
                  <w:hideMark/>
                </w:tcPr>
                <w:p w14:paraId="3BF33662" w14:textId="77777777" w:rsidR="00FE71AE" w:rsidRPr="001826E5" w:rsidRDefault="00FE71AE" w:rsidP="005834F3">
                  <w:pPr>
                    <w:spacing w:after="0" w:line="240" w:lineRule="auto"/>
                    <w:jc w:val="center"/>
                    <w:rPr>
                      <w:color w:val="000000"/>
                      <w:sz w:val="16"/>
                      <w:szCs w:val="16"/>
                    </w:rPr>
                  </w:pPr>
                  <w:r w:rsidRPr="001826E5">
                    <w:rPr>
                      <w:color w:val="000000"/>
                      <w:sz w:val="16"/>
                      <w:szCs w:val="16"/>
                    </w:rPr>
                    <w:t>LOS</w:t>
                  </w:r>
                </w:p>
              </w:tc>
              <w:tc>
                <w:tcPr>
                  <w:tcW w:w="1069" w:type="dxa"/>
                  <w:tcBorders>
                    <w:top w:val="nil"/>
                    <w:left w:val="nil"/>
                    <w:bottom w:val="single" w:sz="4" w:space="0" w:color="auto"/>
                    <w:right w:val="single" w:sz="4" w:space="0" w:color="auto"/>
                  </w:tcBorders>
                  <w:shd w:val="clear" w:color="auto" w:fill="auto"/>
                  <w:noWrap/>
                  <w:vAlign w:val="center"/>
                  <w:hideMark/>
                </w:tcPr>
                <w:p w14:paraId="7C7A1947" w14:textId="77777777" w:rsidR="00FE71AE" w:rsidRPr="001826E5" w:rsidRDefault="00FE71AE" w:rsidP="005834F3">
                  <w:pPr>
                    <w:spacing w:after="0" w:line="240" w:lineRule="auto"/>
                    <w:jc w:val="center"/>
                    <w:rPr>
                      <w:color w:val="000000"/>
                      <w:sz w:val="16"/>
                      <w:szCs w:val="16"/>
                    </w:rPr>
                  </w:pPr>
                  <w:r w:rsidRPr="001826E5">
                    <w:rPr>
                      <w:color w:val="000000"/>
                      <w:sz w:val="16"/>
                      <w:szCs w:val="16"/>
                    </w:rPr>
                    <w:t>0.14</w:t>
                  </w:r>
                </w:p>
              </w:tc>
              <w:tc>
                <w:tcPr>
                  <w:tcW w:w="990" w:type="dxa"/>
                  <w:tcBorders>
                    <w:top w:val="nil"/>
                    <w:left w:val="nil"/>
                    <w:bottom w:val="single" w:sz="4" w:space="0" w:color="auto"/>
                    <w:right w:val="single" w:sz="4" w:space="0" w:color="auto"/>
                  </w:tcBorders>
                  <w:shd w:val="clear" w:color="auto" w:fill="auto"/>
                  <w:noWrap/>
                  <w:vAlign w:val="center"/>
                  <w:hideMark/>
                </w:tcPr>
                <w:p w14:paraId="7328A42A" w14:textId="77777777" w:rsidR="00FE71AE" w:rsidRPr="001826E5" w:rsidRDefault="00FE71AE" w:rsidP="005834F3">
                  <w:pPr>
                    <w:spacing w:after="0" w:line="240" w:lineRule="auto"/>
                    <w:jc w:val="center"/>
                    <w:rPr>
                      <w:color w:val="000000"/>
                      <w:sz w:val="16"/>
                      <w:szCs w:val="16"/>
                    </w:rPr>
                  </w:pPr>
                  <w:r w:rsidRPr="001826E5">
                    <w:rPr>
                      <w:color w:val="000000"/>
                      <w:sz w:val="16"/>
                      <w:szCs w:val="16"/>
                    </w:rPr>
                    <w:t>0.18</w:t>
                  </w:r>
                </w:p>
              </w:tc>
              <w:tc>
                <w:tcPr>
                  <w:tcW w:w="1069" w:type="dxa"/>
                  <w:tcBorders>
                    <w:top w:val="nil"/>
                    <w:left w:val="nil"/>
                    <w:bottom w:val="single" w:sz="4" w:space="0" w:color="auto"/>
                    <w:right w:val="single" w:sz="4" w:space="0" w:color="auto"/>
                  </w:tcBorders>
                  <w:shd w:val="clear" w:color="auto" w:fill="auto"/>
                  <w:noWrap/>
                  <w:vAlign w:val="center"/>
                  <w:hideMark/>
                </w:tcPr>
                <w:p w14:paraId="792EC455" w14:textId="77777777" w:rsidR="00FE71AE" w:rsidRPr="001826E5" w:rsidRDefault="00FE71AE" w:rsidP="005834F3">
                  <w:pPr>
                    <w:spacing w:after="0" w:line="240" w:lineRule="auto"/>
                    <w:jc w:val="center"/>
                    <w:rPr>
                      <w:color w:val="000000"/>
                      <w:sz w:val="16"/>
                      <w:szCs w:val="16"/>
                    </w:rPr>
                  </w:pPr>
                  <w:r w:rsidRPr="001826E5">
                    <w:rPr>
                      <w:color w:val="000000"/>
                      <w:sz w:val="16"/>
                      <w:szCs w:val="16"/>
                    </w:rPr>
                    <w:t>0.11</w:t>
                  </w:r>
                </w:p>
              </w:tc>
              <w:tc>
                <w:tcPr>
                  <w:tcW w:w="991" w:type="dxa"/>
                  <w:tcBorders>
                    <w:top w:val="nil"/>
                    <w:left w:val="nil"/>
                    <w:bottom w:val="single" w:sz="4" w:space="0" w:color="auto"/>
                    <w:right w:val="single" w:sz="4" w:space="0" w:color="auto"/>
                  </w:tcBorders>
                  <w:shd w:val="clear" w:color="auto" w:fill="auto"/>
                  <w:noWrap/>
                  <w:vAlign w:val="center"/>
                  <w:hideMark/>
                </w:tcPr>
                <w:p w14:paraId="122EF26F" w14:textId="77777777" w:rsidR="00FE71AE" w:rsidRPr="001826E5" w:rsidRDefault="00FE71AE" w:rsidP="005834F3">
                  <w:pPr>
                    <w:spacing w:after="0" w:line="240" w:lineRule="auto"/>
                    <w:jc w:val="center"/>
                    <w:rPr>
                      <w:color w:val="000000"/>
                      <w:sz w:val="16"/>
                      <w:szCs w:val="16"/>
                    </w:rPr>
                  </w:pPr>
                  <w:r w:rsidRPr="001826E5">
                    <w:rPr>
                      <w:color w:val="000000"/>
                      <w:sz w:val="16"/>
                      <w:szCs w:val="16"/>
                    </w:rPr>
                    <w:t>0.18</w:t>
                  </w:r>
                </w:p>
              </w:tc>
            </w:tr>
            <w:tr w:rsidR="00FE71AE" w:rsidRPr="001826E5" w14:paraId="56399B75" w14:textId="77777777" w:rsidTr="005834F3">
              <w:trPr>
                <w:trHeight w:val="250"/>
                <w:jc w:val="center"/>
              </w:trPr>
              <w:tc>
                <w:tcPr>
                  <w:tcW w:w="1978" w:type="dxa"/>
                  <w:vMerge/>
                  <w:tcBorders>
                    <w:top w:val="nil"/>
                    <w:left w:val="single" w:sz="4" w:space="0" w:color="auto"/>
                    <w:bottom w:val="single" w:sz="4" w:space="0" w:color="000000"/>
                    <w:right w:val="single" w:sz="4" w:space="0" w:color="auto"/>
                  </w:tcBorders>
                  <w:vAlign w:val="center"/>
                  <w:hideMark/>
                </w:tcPr>
                <w:p w14:paraId="4D4DA944" w14:textId="77777777" w:rsidR="00FE71AE" w:rsidRPr="001826E5" w:rsidRDefault="00FE71AE" w:rsidP="005834F3">
                  <w:pPr>
                    <w:spacing w:after="0" w:line="240" w:lineRule="auto"/>
                    <w:jc w:val="center"/>
                    <w:rPr>
                      <w:color w:val="000000"/>
                      <w:sz w:val="16"/>
                      <w:szCs w:val="16"/>
                    </w:rPr>
                  </w:pPr>
                </w:p>
              </w:tc>
              <w:tc>
                <w:tcPr>
                  <w:tcW w:w="705" w:type="dxa"/>
                  <w:vMerge/>
                  <w:tcBorders>
                    <w:top w:val="nil"/>
                    <w:left w:val="single" w:sz="4" w:space="0" w:color="auto"/>
                    <w:bottom w:val="single" w:sz="4" w:space="0" w:color="000000"/>
                    <w:right w:val="single" w:sz="4" w:space="0" w:color="auto"/>
                  </w:tcBorders>
                  <w:vAlign w:val="center"/>
                  <w:hideMark/>
                </w:tcPr>
                <w:p w14:paraId="3763668D" w14:textId="77777777" w:rsidR="00FE71AE" w:rsidRPr="001826E5" w:rsidRDefault="00FE71AE" w:rsidP="005834F3">
                  <w:pPr>
                    <w:spacing w:after="0" w:line="240" w:lineRule="auto"/>
                    <w:jc w:val="center"/>
                    <w:rPr>
                      <w:color w:val="000000"/>
                      <w:sz w:val="16"/>
                      <w:szCs w:val="16"/>
                    </w:rPr>
                  </w:pPr>
                </w:p>
              </w:tc>
              <w:tc>
                <w:tcPr>
                  <w:tcW w:w="989" w:type="dxa"/>
                  <w:tcBorders>
                    <w:top w:val="nil"/>
                    <w:left w:val="nil"/>
                    <w:bottom w:val="single" w:sz="4" w:space="0" w:color="auto"/>
                    <w:right w:val="single" w:sz="4" w:space="0" w:color="auto"/>
                  </w:tcBorders>
                  <w:shd w:val="clear" w:color="auto" w:fill="auto"/>
                  <w:noWrap/>
                  <w:vAlign w:val="center"/>
                  <w:hideMark/>
                </w:tcPr>
                <w:p w14:paraId="7B6208AF" w14:textId="77777777" w:rsidR="00FE71AE" w:rsidRPr="001826E5" w:rsidRDefault="00FE71AE" w:rsidP="005834F3">
                  <w:pPr>
                    <w:spacing w:after="0" w:line="240" w:lineRule="auto"/>
                    <w:jc w:val="center"/>
                    <w:rPr>
                      <w:color w:val="000000"/>
                      <w:sz w:val="16"/>
                      <w:szCs w:val="16"/>
                    </w:rPr>
                  </w:pPr>
                  <w:r w:rsidRPr="001826E5">
                    <w:rPr>
                      <w:color w:val="000000"/>
                      <w:sz w:val="16"/>
                      <w:szCs w:val="16"/>
                    </w:rPr>
                    <w:t>NLOS</w:t>
                  </w:r>
                </w:p>
              </w:tc>
              <w:tc>
                <w:tcPr>
                  <w:tcW w:w="1069" w:type="dxa"/>
                  <w:tcBorders>
                    <w:top w:val="nil"/>
                    <w:left w:val="nil"/>
                    <w:bottom w:val="single" w:sz="4" w:space="0" w:color="auto"/>
                    <w:right w:val="single" w:sz="4" w:space="0" w:color="auto"/>
                  </w:tcBorders>
                  <w:shd w:val="clear" w:color="auto" w:fill="auto"/>
                  <w:noWrap/>
                  <w:vAlign w:val="center"/>
                  <w:hideMark/>
                </w:tcPr>
                <w:p w14:paraId="7AF41D21" w14:textId="77777777" w:rsidR="00FE71AE" w:rsidRPr="001826E5" w:rsidRDefault="00FE71AE" w:rsidP="005834F3">
                  <w:pPr>
                    <w:spacing w:after="0" w:line="240" w:lineRule="auto"/>
                    <w:jc w:val="center"/>
                    <w:rPr>
                      <w:color w:val="000000"/>
                      <w:sz w:val="16"/>
                      <w:szCs w:val="16"/>
                    </w:rPr>
                  </w:pPr>
                  <w:r w:rsidRPr="001826E5">
                    <w:rPr>
                      <w:color w:val="000000"/>
                      <w:sz w:val="16"/>
                      <w:szCs w:val="16"/>
                    </w:rPr>
                    <w:t>0.2</w:t>
                  </w:r>
                </w:p>
              </w:tc>
              <w:tc>
                <w:tcPr>
                  <w:tcW w:w="990" w:type="dxa"/>
                  <w:tcBorders>
                    <w:top w:val="nil"/>
                    <w:left w:val="nil"/>
                    <w:bottom w:val="single" w:sz="4" w:space="0" w:color="auto"/>
                    <w:right w:val="single" w:sz="4" w:space="0" w:color="auto"/>
                  </w:tcBorders>
                  <w:shd w:val="clear" w:color="auto" w:fill="auto"/>
                  <w:noWrap/>
                  <w:vAlign w:val="center"/>
                  <w:hideMark/>
                </w:tcPr>
                <w:p w14:paraId="020E6910" w14:textId="77777777" w:rsidR="00FE71AE" w:rsidRPr="001826E5" w:rsidRDefault="00FE71AE" w:rsidP="005834F3">
                  <w:pPr>
                    <w:spacing w:after="0" w:line="240" w:lineRule="auto"/>
                    <w:jc w:val="center"/>
                    <w:rPr>
                      <w:color w:val="000000"/>
                      <w:sz w:val="16"/>
                      <w:szCs w:val="16"/>
                    </w:rPr>
                  </w:pPr>
                  <w:r w:rsidRPr="001826E5">
                    <w:rPr>
                      <w:color w:val="000000"/>
                      <w:sz w:val="16"/>
                      <w:szCs w:val="16"/>
                    </w:rPr>
                    <w:t>0.25</w:t>
                  </w:r>
                </w:p>
              </w:tc>
              <w:tc>
                <w:tcPr>
                  <w:tcW w:w="1069" w:type="dxa"/>
                  <w:tcBorders>
                    <w:top w:val="nil"/>
                    <w:left w:val="nil"/>
                    <w:bottom w:val="single" w:sz="4" w:space="0" w:color="auto"/>
                    <w:right w:val="single" w:sz="4" w:space="0" w:color="auto"/>
                  </w:tcBorders>
                  <w:shd w:val="clear" w:color="auto" w:fill="auto"/>
                  <w:noWrap/>
                  <w:vAlign w:val="center"/>
                  <w:hideMark/>
                </w:tcPr>
                <w:p w14:paraId="7DE137D7" w14:textId="77777777" w:rsidR="00FE71AE" w:rsidRPr="001826E5" w:rsidRDefault="00FE71AE" w:rsidP="005834F3">
                  <w:pPr>
                    <w:spacing w:after="0" w:line="240" w:lineRule="auto"/>
                    <w:jc w:val="center"/>
                    <w:rPr>
                      <w:color w:val="000000"/>
                      <w:sz w:val="16"/>
                      <w:szCs w:val="16"/>
                    </w:rPr>
                  </w:pPr>
                  <w:r w:rsidRPr="001826E5">
                    <w:rPr>
                      <w:color w:val="000000"/>
                      <w:sz w:val="16"/>
                      <w:szCs w:val="16"/>
                    </w:rPr>
                    <w:t>0.33</w:t>
                  </w:r>
                </w:p>
              </w:tc>
              <w:tc>
                <w:tcPr>
                  <w:tcW w:w="991" w:type="dxa"/>
                  <w:tcBorders>
                    <w:top w:val="nil"/>
                    <w:left w:val="nil"/>
                    <w:bottom w:val="single" w:sz="4" w:space="0" w:color="auto"/>
                    <w:right w:val="single" w:sz="4" w:space="0" w:color="auto"/>
                  </w:tcBorders>
                  <w:shd w:val="clear" w:color="auto" w:fill="auto"/>
                  <w:noWrap/>
                  <w:vAlign w:val="center"/>
                  <w:hideMark/>
                </w:tcPr>
                <w:p w14:paraId="442839AE" w14:textId="77777777" w:rsidR="00FE71AE" w:rsidRPr="001826E5" w:rsidRDefault="00FE71AE" w:rsidP="005834F3">
                  <w:pPr>
                    <w:spacing w:after="0" w:line="240" w:lineRule="auto"/>
                    <w:jc w:val="center"/>
                    <w:rPr>
                      <w:color w:val="000000"/>
                      <w:sz w:val="16"/>
                      <w:szCs w:val="16"/>
                    </w:rPr>
                  </w:pPr>
                  <w:r w:rsidRPr="001826E5">
                    <w:rPr>
                      <w:color w:val="000000"/>
                      <w:sz w:val="16"/>
                      <w:szCs w:val="16"/>
                    </w:rPr>
                    <w:t>0.25</w:t>
                  </w:r>
                </w:p>
              </w:tc>
            </w:tr>
          </w:tbl>
          <w:p w14:paraId="7B0DA9C6" w14:textId="77777777" w:rsidR="00FE71AE" w:rsidRPr="008F0AD4" w:rsidRDefault="00FE71AE" w:rsidP="008F0AD4">
            <w:pPr>
              <w:spacing w:before="0" w:after="0" w:line="240" w:lineRule="auto"/>
              <w:rPr>
                <w:lang w:eastAsia="zh-CN"/>
              </w:rPr>
            </w:pPr>
          </w:p>
          <w:p w14:paraId="5636FBB4" w14:textId="77777777" w:rsidR="00FE71AE" w:rsidRPr="008F0AD4" w:rsidRDefault="00FE71AE" w:rsidP="008F0AD4">
            <w:pPr>
              <w:spacing w:before="0" w:after="0" w:line="240" w:lineRule="auto"/>
              <w:rPr>
                <w:lang w:eastAsia="zh-CN"/>
              </w:rPr>
            </w:pPr>
            <w:r w:rsidRPr="008F0AD4">
              <w:rPr>
                <w:b/>
                <w:bCs/>
                <w:lang w:eastAsia="zh-CN"/>
              </w:rPr>
              <w:t>Observation 4:</w:t>
            </w:r>
            <w:r w:rsidRPr="008F0AD4">
              <w:rPr>
                <w:b/>
                <w:bCs/>
                <w:i/>
                <w:iCs/>
                <w:lang w:eastAsia="zh-CN"/>
              </w:rPr>
              <w:t xml:space="preserve"> </w:t>
            </w:r>
            <w:r w:rsidRPr="008F0AD4">
              <w:rPr>
                <w:lang w:eastAsia="zh-CN"/>
              </w:rPr>
              <w:t>RAN1 should consider the parameter values listed for Omnidirectional ASA, ASD in Table 4 for the InH scenario in both LOS and NLOS channel conditions at 6.75 GHz and 16.95 GHz.</w:t>
            </w:r>
          </w:p>
          <w:p w14:paraId="1662FC17" w14:textId="77777777" w:rsidR="00FE71AE" w:rsidRPr="008F0AD4" w:rsidRDefault="00FE71AE" w:rsidP="008F0AD4">
            <w:pPr>
              <w:spacing w:before="0" w:after="0" w:line="240" w:lineRule="auto"/>
              <w:rPr>
                <w:lang w:eastAsia="zh-CN"/>
              </w:rPr>
            </w:pPr>
          </w:p>
          <w:p w14:paraId="6E6DADB5" w14:textId="77777777" w:rsidR="00FE71AE" w:rsidRPr="008F0AD4" w:rsidRDefault="00FE71AE" w:rsidP="008F0AD4">
            <w:pPr>
              <w:spacing w:before="0" w:after="0" w:line="240" w:lineRule="auto"/>
              <w:jc w:val="center"/>
              <w:rPr>
                <w:lang w:eastAsia="zh-CN"/>
              </w:rPr>
            </w:pPr>
            <w:r w:rsidRPr="008F0AD4">
              <w:rPr>
                <w:lang w:eastAsia="zh-CN"/>
              </w:rPr>
              <w:t>Table 5. Measured omnidirectional ASA, ASD, ZSA at 6.75 GHz and 16.95 GHz in the UMi scenario for both LOS and NLOS channel conditions [8] and comparison with TR 38.901 parameters listed in Table 7.5.6-Part 1 UMi - Street Canyon scenario [6]. The height of the TX used for measured data and TR 38.901 are 4 m and 10 m, respectively. The height of the RX is 1.5 m for both measured data and TR 38.901.</w:t>
            </w:r>
          </w:p>
          <w:tbl>
            <w:tblPr>
              <w:tblW w:w="7388" w:type="dxa"/>
              <w:jc w:val="center"/>
              <w:tblLook w:val="04A0" w:firstRow="1" w:lastRow="0" w:firstColumn="1" w:lastColumn="0" w:noHBand="0" w:noVBand="1"/>
            </w:tblPr>
            <w:tblGrid>
              <w:gridCol w:w="1740"/>
              <w:gridCol w:w="749"/>
              <w:gridCol w:w="917"/>
              <w:gridCol w:w="1072"/>
              <w:gridCol w:w="919"/>
              <w:gridCol w:w="1072"/>
              <w:gridCol w:w="919"/>
            </w:tblGrid>
            <w:tr w:rsidR="00FE71AE" w:rsidRPr="001826E5" w14:paraId="69138323" w14:textId="77777777" w:rsidTr="005834F3">
              <w:trPr>
                <w:trHeight w:val="241"/>
                <w:jc w:val="center"/>
              </w:trPr>
              <w:tc>
                <w:tcPr>
                  <w:tcW w:w="2489"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2C09AE34" w14:textId="77777777" w:rsidR="00FE71AE" w:rsidRPr="001826E5" w:rsidRDefault="00FE71AE" w:rsidP="005834F3">
                  <w:pPr>
                    <w:spacing w:after="0" w:line="240" w:lineRule="auto"/>
                    <w:jc w:val="center"/>
                    <w:rPr>
                      <w:b/>
                      <w:bCs/>
                      <w:color w:val="000000"/>
                      <w:sz w:val="16"/>
                      <w:szCs w:val="16"/>
                    </w:rPr>
                  </w:pPr>
                  <w:r w:rsidRPr="001826E5">
                    <w:rPr>
                      <w:b/>
                      <w:bCs/>
                      <w:color w:val="000000"/>
                      <w:sz w:val="16"/>
                      <w:szCs w:val="16"/>
                    </w:rPr>
                    <w:t>Parameter</w:t>
                  </w:r>
                </w:p>
              </w:tc>
              <w:tc>
                <w:tcPr>
                  <w:tcW w:w="917"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0A6CC17C" w14:textId="77777777" w:rsidR="00FE71AE" w:rsidRPr="001826E5" w:rsidRDefault="00FE71AE" w:rsidP="005834F3">
                  <w:pPr>
                    <w:spacing w:after="0" w:line="240" w:lineRule="auto"/>
                    <w:jc w:val="center"/>
                    <w:rPr>
                      <w:b/>
                      <w:bCs/>
                      <w:color w:val="000000"/>
                      <w:sz w:val="16"/>
                      <w:szCs w:val="16"/>
                    </w:rPr>
                  </w:pPr>
                  <w:r w:rsidRPr="001826E5">
                    <w:rPr>
                      <w:b/>
                      <w:bCs/>
                      <w:color w:val="000000"/>
                      <w:sz w:val="16"/>
                      <w:szCs w:val="16"/>
                    </w:rPr>
                    <w:t>Env.</w:t>
                  </w:r>
                </w:p>
              </w:tc>
              <w:tc>
                <w:tcPr>
                  <w:tcW w:w="1991"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094760B2" w14:textId="77777777" w:rsidR="00FE71AE" w:rsidRPr="001826E5" w:rsidRDefault="00FE71AE" w:rsidP="005834F3">
                  <w:pPr>
                    <w:spacing w:after="0" w:line="240" w:lineRule="auto"/>
                    <w:jc w:val="center"/>
                    <w:rPr>
                      <w:b/>
                      <w:bCs/>
                      <w:color w:val="000000"/>
                      <w:sz w:val="16"/>
                      <w:szCs w:val="16"/>
                    </w:rPr>
                  </w:pPr>
                  <w:r w:rsidRPr="001826E5">
                    <w:rPr>
                      <w:b/>
                      <w:bCs/>
                      <w:color w:val="000000"/>
                      <w:sz w:val="16"/>
                      <w:szCs w:val="16"/>
                    </w:rPr>
                    <w:t>UMi @ 6.75 GHz</w:t>
                  </w:r>
                </w:p>
              </w:tc>
              <w:tc>
                <w:tcPr>
                  <w:tcW w:w="1991"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12552FB2" w14:textId="77777777" w:rsidR="00FE71AE" w:rsidRPr="001826E5" w:rsidRDefault="00FE71AE" w:rsidP="005834F3">
                  <w:pPr>
                    <w:spacing w:after="0" w:line="240" w:lineRule="auto"/>
                    <w:jc w:val="center"/>
                    <w:rPr>
                      <w:b/>
                      <w:bCs/>
                      <w:color w:val="000000"/>
                      <w:sz w:val="16"/>
                      <w:szCs w:val="16"/>
                    </w:rPr>
                  </w:pPr>
                  <w:r w:rsidRPr="001826E5">
                    <w:rPr>
                      <w:b/>
                      <w:bCs/>
                      <w:color w:val="000000"/>
                      <w:sz w:val="16"/>
                      <w:szCs w:val="16"/>
                    </w:rPr>
                    <w:t>UMi @ 16.95 GHz</w:t>
                  </w:r>
                </w:p>
              </w:tc>
            </w:tr>
            <w:tr w:rsidR="00FE71AE" w:rsidRPr="001826E5" w14:paraId="04705124" w14:textId="77777777" w:rsidTr="005834F3">
              <w:trPr>
                <w:trHeight w:val="241"/>
                <w:jc w:val="center"/>
              </w:trPr>
              <w:tc>
                <w:tcPr>
                  <w:tcW w:w="2489" w:type="dxa"/>
                  <w:gridSpan w:val="2"/>
                  <w:vMerge/>
                  <w:tcBorders>
                    <w:top w:val="single" w:sz="4" w:space="0" w:color="auto"/>
                    <w:left w:val="single" w:sz="4" w:space="0" w:color="auto"/>
                    <w:bottom w:val="single" w:sz="4" w:space="0" w:color="000000"/>
                    <w:right w:val="single" w:sz="4" w:space="0" w:color="000000"/>
                  </w:tcBorders>
                  <w:vAlign w:val="center"/>
                  <w:hideMark/>
                </w:tcPr>
                <w:p w14:paraId="2C9AB224" w14:textId="77777777" w:rsidR="00FE71AE" w:rsidRPr="001826E5" w:rsidRDefault="00FE71AE" w:rsidP="005834F3">
                  <w:pPr>
                    <w:spacing w:after="0" w:line="240" w:lineRule="auto"/>
                    <w:jc w:val="center"/>
                    <w:rPr>
                      <w:b/>
                      <w:bCs/>
                      <w:color w:val="000000"/>
                      <w:sz w:val="16"/>
                      <w:szCs w:val="16"/>
                    </w:rPr>
                  </w:pPr>
                </w:p>
              </w:tc>
              <w:tc>
                <w:tcPr>
                  <w:tcW w:w="917" w:type="dxa"/>
                  <w:vMerge/>
                  <w:tcBorders>
                    <w:top w:val="single" w:sz="4" w:space="0" w:color="auto"/>
                    <w:left w:val="single" w:sz="4" w:space="0" w:color="auto"/>
                    <w:bottom w:val="single" w:sz="4" w:space="0" w:color="000000"/>
                    <w:right w:val="single" w:sz="4" w:space="0" w:color="auto"/>
                  </w:tcBorders>
                  <w:vAlign w:val="center"/>
                  <w:hideMark/>
                </w:tcPr>
                <w:p w14:paraId="45B0D7C2" w14:textId="77777777" w:rsidR="00FE71AE" w:rsidRPr="001826E5" w:rsidRDefault="00FE71AE" w:rsidP="005834F3">
                  <w:pPr>
                    <w:spacing w:after="0" w:line="240" w:lineRule="auto"/>
                    <w:jc w:val="center"/>
                    <w:rPr>
                      <w:b/>
                      <w:bCs/>
                      <w:color w:val="000000"/>
                      <w:sz w:val="16"/>
                      <w:szCs w:val="16"/>
                    </w:rPr>
                  </w:pPr>
                </w:p>
              </w:tc>
              <w:tc>
                <w:tcPr>
                  <w:tcW w:w="1072" w:type="dxa"/>
                  <w:tcBorders>
                    <w:top w:val="nil"/>
                    <w:left w:val="nil"/>
                    <w:bottom w:val="single" w:sz="4" w:space="0" w:color="auto"/>
                    <w:right w:val="single" w:sz="4" w:space="0" w:color="auto"/>
                  </w:tcBorders>
                  <w:shd w:val="clear" w:color="auto" w:fill="auto"/>
                  <w:noWrap/>
                  <w:vAlign w:val="center"/>
                  <w:hideMark/>
                </w:tcPr>
                <w:p w14:paraId="2C520EA9" w14:textId="77777777" w:rsidR="00FE71AE" w:rsidRPr="001826E5" w:rsidRDefault="00FE71AE" w:rsidP="005834F3">
                  <w:pPr>
                    <w:spacing w:after="0" w:line="240" w:lineRule="auto"/>
                    <w:jc w:val="center"/>
                    <w:rPr>
                      <w:b/>
                      <w:bCs/>
                      <w:color w:val="000000"/>
                      <w:sz w:val="16"/>
                      <w:szCs w:val="16"/>
                    </w:rPr>
                  </w:pPr>
                  <w:r w:rsidRPr="001826E5">
                    <w:rPr>
                      <w:b/>
                      <w:bCs/>
                      <w:color w:val="000000"/>
                      <w:sz w:val="16"/>
                      <w:szCs w:val="16"/>
                    </w:rPr>
                    <w:t>Measured</w:t>
                  </w:r>
                </w:p>
              </w:tc>
              <w:tc>
                <w:tcPr>
                  <w:tcW w:w="919" w:type="dxa"/>
                  <w:tcBorders>
                    <w:top w:val="nil"/>
                    <w:left w:val="nil"/>
                    <w:bottom w:val="single" w:sz="4" w:space="0" w:color="auto"/>
                    <w:right w:val="single" w:sz="4" w:space="0" w:color="auto"/>
                  </w:tcBorders>
                  <w:shd w:val="clear" w:color="auto" w:fill="auto"/>
                  <w:noWrap/>
                  <w:vAlign w:val="center"/>
                  <w:hideMark/>
                </w:tcPr>
                <w:p w14:paraId="6309336C" w14:textId="77777777" w:rsidR="00FE71AE" w:rsidRPr="001826E5" w:rsidRDefault="00FE71AE" w:rsidP="005834F3">
                  <w:pPr>
                    <w:spacing w:after="0" w:line="240" w:lineRule="auto"/>
                    <w:jc w:val="center"/>
                    <w:rPr>
                      <w:b/>
                      <w:bCs/>
                      <w:color w:val="000000"/>
                      <w:sz w:val="16"/>
                      <w:szCs w:val="16"/>
                    </w:rPr>
                  </w:pPr>
                  <w:r w:rsidRPr="001826E5">
                    <w:rPr>
                      <w:b/>
                      <w:bCs/>
                      <w:color w:val="000000"/>
                      <w:sz w:val="16"/>
                      <w:szCs w:val="16"/>
                    </w:rPr>
                    <w:t>TR 38.901</w:t>
                  </w:r>
                </w:p>
              </w:tc>
              <w:tc>
                <w:tcPr>
                  <w:tcW w:w="1072" w:type="dxa"/>
                  <w:tcBorders>
                    <w:top w:val="nil"/>
                    <w:left w:val="nil"/>
                    <w:bottom w:val="single" w:sz="4" w:space="0" w:color="auto"/>
                    <w:right w:val="single" w:sz="4" w:space="0" w:color="auto"/>
                  </w:tcBorders>
                  <w:shd w:val="clear" w:color="auto" w:fill="auto"/>
                  <w:noWrap/>
                  <w:vAlign w:val="center"/>
                  <w:hideMark/>
                </w:tcPr>
                <w:p w14:paraId="7306A1C1" w14:textId="77777777" w:rsidR="00FE71AE" w:rsidRPr="001826E5" w:rsidRDefault="00FE71AE" w:rsidP="005834F3">
                  <w:pPr>
                    <w:spacing w:after="0" w:line="240" w:lineRule="auto"/>
                    <w:jc w:val="center"/>
                    <w:rPr>
                      <w:b/>
                      <w:bCs/>
                      <w:color w:val="000000"/>
                      <w:sz w:val="16"/>
                      <w:szCs w:val="16"/>
                    </w:rPr>
                  </w:pPr>
                  <w:r w:rsidRPr="001826E5">
                    <w:rPr>
                      <w:b/>
                      <w:bCs/>
                      <w:color w:val="000000"/>
                      <w:sz w:val="16"/>
                      <w:szCs w:val="16"/>
                    </w:rPr>
                    <w:t>Measured</w:t>
                  </w:r>
                </w:p>
              </w:tc>
              <w:tc>
                <w:tcPr>
                  <w:tcW w:w="919" w:type="dxa"/>
                  <w:tcBorders>
                    <w:top w:val="nil"/>
                    <w:left w:val="nil"/>
                    <w:bottom w:val="single" w:sz="4" w:space="0" w:color="auto"/>
                    <w:right w:val="single" w:sz="4" w:space="0" w:color="auto"/>
                  </w:tcBorders>
                  <w:shd w:val="clear" w:color="auto" w:fill="auto"/>
                  <w:noWrap/>
                  <w:vAlign w:val="center"/>
                  <w:hideMark/>
                </w:tcPr>
                <w:p w14:paraId="60785C0D" w14:textId="77777777" w:rsidR="00FE71AE" w:rsidRPr="001826E5" w:rsidRDefault="00FE71AE" w:rsidP="005834F3">
                  <w:pPr>
                    <w:spacing w:after="0" w:line="240" w:lineRule="auto"/>
                    <w:jc w:val="center"/>
                    <w:rPr>
                      <w:b/>
                      <w:bCs/>
                      <w:color w:val="000000"/>
                      <w:sz w:val="16"/>
                      <w:szCs w:val="16"/>
                    </w:rPr>
                  </w:pPr>
                  <w:r w:rsidRPr="001826E5">
                    <w:rPr>
                      <w:b/>
                      <w:bCs/>
                      <w:color w:val="000000"/>
                      <w:sz w:val="16"/>
                      <w:szCs w:val="16"/>
                    </w:rPr>
                    <w:t>TR 38.901</w:t>
                  </w:r>
                </w:p>
              </w:tc>
            </w:tr>
            <w:tr w:rsidR="00FE71AE" w:rsidRPr="001826E5" w14:paraId="396E44AD" w14:textId="77777777" w:rsidTr="005834F3">
              <w:trPr>
                <w:trHeight w:val="241"/>
                <w:jc w:val="center"/>
              </w:trPr>
              <w:tc>
                <w:tcPr>
                  <w:tcW w:w="1740" w:type="dxa"/>
                  <w:vMerge w:val="restart"/>
                  <w:tcBorders>
                    <w:top w:val="nil"/>
                    <w:left w:val="single" w:sz="4" w:space="0" w:color="auto"/>
                    <w:bottom w:val="single" w:sz="4" w:space="0" w:color="000000"/>
                    <w:right w:val="single" w:sz="4" w:space="0" w:color="auto"/>
                  </w:tcBorders>
                  <w:shd w:val="clear" w:color="auto" w:fill="auto"/>
                  <w:vAlign w:val="center"/>
                  <w:hideMark/>
                </w:tcPr>
                <w:p w14:paraId="63E59390" w14:textId="77777777" w:rsidR="00FE71AE" w:rsidRPr="001826E5" w:rsidRDefault="00FE71AE" w:rsidP="005834F3">
                  <w:pPr>
                    <w:spacing w:after="0" w:line="240" w:lineRule="auto"/>
                    <w:jc w:val="center"/>
                    <w:rPr>
                      <w:color w:val="000000"/>
                      <w:sz w:val="16"/>
                      <w:szCs w:val="16"/>
                    </w:rPr>
                  </w:pPr>
                  <w:r w:rsidRPr="001826E5">
                    <w:rPr>
                      <w:color w:val="000000"/>
                      <w:sz w:val="16"/>
                      <w:szCs w:val="16"/>
                    </w:rPr>
                    <w:t>AOA Spread (ASA)                                                   lgASA = log10(ASA/1°)</w:t>
                  </w:r>
                </w:p>
              </w:tc>
              <w:tc>
                <w:tcPr>
                  <w:tcW w:w="74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95AF212" w14:textId="77777777" w:rsidR="00FE71AE" w:rsidRPr="001826E5" w:rsidRDefault="00FE71AE" w:rsidP="005834F3">
                  <w:pPr>
                    <w:spacing w:after="0" w:line="240" w:lineRule="auto"/>
                    <w:jc w:val="center"/>
                    <w:rPr>
                      <w:color w:val="000000"/>
                      <w:sz w:val="16"/>
                      <w:szCs w:val="16"/>
                    </w:rPr>
                  </w:pPr>
                  <w:r w:rsidRPr="001826E5">
                    <w:rPr>
                      <w:color w:val="000000"/>
                      <w:sz w:val="16"/>
                      <w:szCs w:val="16"/>
                    </w:rPr>
                    <w:t>μ</w:t>
                  </w:r>
                  <w:r w:rsidRPr="001826E5">
                    <w:rPr>
                      <w:color w:val="000000"/>
                      <w:sz w:val="16"/>
                      <w:szCs w:val="16"/>
                      <w:vertAlign w:val="subscript"/>
                    </w:rPr>
                    <w:t>lgASA</w:t>
                  </w:r>
                </w:p>
              </w:tc>
              <w:tc>
                <w:tcPr>
                  <w:tcW w:w="917" w:type="dxa"/>
                  <w:tcBorders>
                    <w:top w:val="nil"/>
                    <w:left w:val="nil"/>
                    <w:bottom w:val="single" w:sz="4" w:space="0" w:color="auto"/>
                    <w:right w:val="single" w:sz="4" w:space="0" w:color="auto"/>
                  </w:tcBorders>
                  <w:shd w:val="clear" w:color="auto" w:fill="auto"/>
                  <w:noWrap/>
                  <w:vAlign w:val="center"/>
                  <w:hideMark/>
                </w:tcPr>
                <w:p w14:paraId="310598EC" w14:textId="77777777" w:rsidR="00FE71AE" w:rsidRPr="001826E5" w:rsidRDefault="00FE71AE" w:rsidP="005834F3">
                  <w:pPr>
                    <w:spacing w:after="0" w:line="240" w:lineRule="auto"/>
                    <w:jc w:val="center"/>
                    <w:rPr>
                      <w:color w:val="000000"/>
                      <w:sz w:val="16"/>
                      <w:szCs w:val="16"/>
                    </w:rPr>
                  </w:pPr>
                  <w:r w:rsidRPr="001826E5">
                    <w:rPr>
                      <w:color w:val="000000"/>
                      <w:sz w:val="16"/>
                      <w:szCs w:val="16"/>
                    </w:rPr>
                    <w:t>LOS</w:t>
                  </w:r>
                </w:p>
              </w:tc>
              <w:tc>
                <w:tcPr>
                  <w:tcW w:w="1072" w:type="dxa"/>
                  <w:tcBorders>
                    <w:top w:val="nil"/>
                    <w:left w:val="nil"/>
                    <w:bottom w:val="single" w:sz="4" w:space="0" w:color="auto"/>
                    <w:right w:val="single" w:sz="4" w:space="0" w:color="auto"/>
                  </w:tcBorders>
                  <w:shd w:val="clear" w:color="auto" w:fill="auto"/>
                  <w:noWrap/>
                  <w:vAlign w:val="center"/>
                  <w:hideMark/>
                </w:tcPr>
                <w:p w14:paraId="3EC85D4B" w14:textId="77777777" w:rsidR="00FE71AE" w:rsidRPr="001826E5" w:rsidRDefault="00FE71AE" w:rsidP="005834F3">
                  <w:pPr>
                    <w:spacing w:after="0" w:line="240" w:lineRule="auto"/>
                    <w:jc w:val="center"/>
                    <w:rPr>
                      <w:color w:val="000000"/>
                      <w:sz w:val="16"/>
                      <w:szCs w:val="16"/>
                    </w:rPr>
                  </w:pPr>
                  <w:r w:rsidRPr="001826E5">
                    <w:rPr>
                      <w:color w:val="000000"/>
                      <w:sz w:val="16"/>
                      <w:szCs w:val="16"/>
                    </w:rPr>
                    <w:t>1.17</w:t>
                  </w:r>
                </w:p>
              </w:tc>
              <w:tc>
                <w:tcPr>
                  <w:tcW w:w="919" w:type="dxa"/>
                  <w:tcBorders>
                    <w:top w:val="nil"/>
                    <w:left w:val="nil"/>
                    <w:bottom w:val="single" w:sz="4" w:space="0" w:color="auto"/>
                    <w:right w:val="single" w:sz="4" w:space="0" w:color="auto"/>
                  </w:tcBorders>
                  <w:shd w:val="clear" w:color="auto" w:fill="auto"/>
                  <w:noWrap/>
                  <w:vAlign w:val="center"/>
                  <w:hideMark/>
                </w:tcPr>
                <w:p w14:paraId="27AFCBA2" w14:textId="77777777" w:rsidR="00FE71AE" w:rsidRPr="001826E5" w:rsidRDefault="00FE71AE" w:rsidP="005834F3">
                  <w:pPr>
                    <w:spacing w:after="0" w:line="240" w:lineRule="auto"/>
                    <w:jc w:val="center"/>
                    <w:rPr>
                      <w:color w:val="000000"/>
                      <w:sz w:val="16"/>
                      <w:szCs w:val="16"/>
                    </w:rPr>
                  </w:pPr>
                  <w:r w:rsidRPr="001826E5">
                    <w:rPr>
                      <w:color w:val="000000"/>
                      <w:sz w:val="16"/>
                      <w:szCs w:val="16"/>
                    </w:rPr>
                    <w:t>1.66</w:t>
                  </w:r>
                </w:p>
              </w:tc>
              <w:tc>
                <w:tcPr>
                  <w:tcW w:w="1072" w:type="dxa"/>
                  <w:tcBorders>
                    <w:top w:val="nil"/>
                    <w:left w:val="nil"/>
                    <w:bottom w:val="single" w:sz="4" w:space="0" w:color="auto"/>
                    <w:right w:val="single" w:sz="4" w:space="0" w:color="auto"/>
                  </w:tcBorders>
                  <w:shd w:val="clear" w:color="auto" w:fill="auto"/>
                  <w:noWrap/>
                  <w:vAlign w:val="center"/>
                  <w:hideMark/>
                </w:tcPr>
                <w:p w14:paraId="1E23C0F9" w14:textId="77777777" w:rsidR="00FE71AE" w:rsidRPr="001826E5" w:rsidRDefault="00FE71AE" w:rsidP="005834F3">
                  <w:pPr>
                    <w:spacing w:after="0" w:line="240" w:lineRule="auto"/>
                    <w:jc w:val="center"/>
                    <w:rPr>
                      <w:color w:val="000000"/>
                      <w:sz w:val="16"/>
                      <w:szCs w:val="16"/>
                    </w:rPr>
                  </w:pPr>
                  <w:r w:rsidRPr="001826E5">
                    <w:rPr>
                      <w:color w:val="000000"/>
                      <w:sz w:val="16"/>
                      <w:szCs w:val="16"/>
                    </w:rPr>
                    <w:t>1.17</w:t>
                  </w:r>
                </w:p>
              </w:tc>
              <w:tc>
                <w:tcPr>
                  <w:tcW w:w="919" w:type="dxa"/>
                  <w:tcBorders>
                    <w:top w:val="nil"/>
                    <w:left w:val="nil"/>
                    <w:bottom w:val="single" w:sz="4" w:space="0" w:color="auto"/>
                    <w:right w:val="single" w:sz="4" w:space="0" w:color="auto"/>
                  </w:tcBorders>
                  <w:shd w:val="clear" w:color="auto" w:fill="auto"/>
                  <w:noWrap/>
                  <w:vAlign w:val="center"/>
                  <w:hideMark/>
                </w:tcPr>
                <w:p w14:paraId="5CAECFFF" w14:textId="77777777" w:rsidR="00FE71AE" w:rsidRPr="001826E5" w:rsidRDefault="00FE71AE" w:rsidP="005834F3">
                  <w:pPr>
                    <w:spacing w:after="0" w:line="240" w:lineRule="auto"/>
                    <w:jc w:val="center"/>
                    <w:rPr>
                      <w:color w:val="000000"/>
                      <w:sz w:val="16"/>
                      <w:szCs w:val="16"/>
                    </w:rPr>
                  </w:pPr>
                  <w:r w:rsidRPr="001826E5">
                    <w:rPr>
                      <w:color w:val="000000"/>
                      <w:sz w:val="16"/>
                      <w:szCs w:val="16"/>
                    </w:rPr>
                    <w:t>1.63</w:t>
                  </w:r>
                </w:p>
              </w:tc>
            </w:tr>
            <w:tr w:rsidR="00FE71AE" w:rsidRPr="001826E5" w14:paraId="568A80EA" w14:textId="77777777" w:rsidTr="005834F3">
              <w:trPr>
                <w:trHeight w:val="241"/>
                <w:jc w:val="center"/>
              </w:trPr>
              <w:tc>
                <w:tcPr>
                  <w:tcW w:w="1740" w:type="dxa"/>
                  <w:vMerge/>
                  <w:tcBorders>
                    <w:top w:val="nil"/>
                    <w:left w:val="single" w:sz="4" w:space="0" w:color="auto"/>
                    <w:bottom w:val="single" w:sz="4" w:space="0" w:color="000000"/>
                    <w:right w:val="single" w:sz="4" w:space="0" w:color="auto"/>
                  </w:tcBorders>
                  <w:vAlign w:val="center"/>
                  <w:hideMark/>
                </w:tcPr>
                <w:p w14:paraId="564D6EEC" w14:textId="77777777" w:rsidR="00FE71AE" w:rsidRPr="001826E5" w:rsidRDefault="00FE71AE" w:rsidP="005834F3">
                  <w:pPr>
                    <w:spacing w:after="0" w:line="240" w:lineRule="auto"/>
                    <w:jc w:val="center"/>
                    <w:rPr>
                      <w:color w:val="000000"/>
                      <w:sz w:val="16"/>
                      <w:szCs w:val="16"/>
                    </w:rPr>
                  </w:pPr>
                </w:p>
              </w:tc>
              <w:tc>
                <w:tcPr>
                  <w:tcW w:w="749" w:type="dxa"/>
                  <w:vMerge/>
                  <w:tcBorders>
                    <w:top w:val="nil"/>
                    <w:left w:val="single" w:sz="4" w:space="0" w:color="auto"/>
                    <w:bottom w:val="single" w:sz="4" w:space="0" w:color="000000"/>
                    <w:right w:val="single" w:sz="4" w:space="0" w:color="auto"/>
                  </w:tcBorders>
                  <w:vAlign w:val="center"/>
                  <w:hideMark/>
                </w:tcPr>
                <w:p w14:paraId="73A537E9" w14:textId="77777777" w:rsidR="00FE71AE" w:rsidRPr="001826E5" w:rsidRDefault="00FE71AE" w:rsidP="005834F3">
                  <w:pPr>
                    <w:spacing w:after="0" w:line="240" w:lineRule="auto"/>
                    <w:jc w:val="center"/>
                    <w:rPr>
                      <w:color w:val="000000"/>
                      <w:sz w:val="16"/>
                      <w:szCs w:val="16"/>
                    </w:rPr>
                  </w:pPr>
                </w:p>
              </w:tc>
              <w:tc>
                <w:tcPr>
                  <w:tcW w:w="917" w:type="dxa"/>
                  <w:tcBorders>
                    <w:top w:val="nil"/>
                    <w:left w:val="nil"/>
                    <w:bottom w:val="single" w:sz="4" w:space="0" w:color="auto"/>
                    <w:right w:val="single" w:sz="4" w:space="0" w:color="auto"/>
                  </w:tcBorders>
                  <w:shd w:val="clear" w:color="auto" w:fill="auto"/>
                  <w:noWrap/>
                  <w:vAlign w:val="center"/>
                  <w:hideMark/>
                </w:tcPr>
                <w:p w14:paraId="245EE03B" w14:textId="77777777" w:rsidR="00FE71AE" w:rsidRPr="001826E5" w:rsidRDefault="00FE71AE" w:rsidP="005834F3">
                  <w:pPr>
                    <w:spacing w:after="0" w:line="240" w:lineRule="auto"/>
                    <w:jc w:val="center"/>
                    <w:rPr>
                      <w:color w:val="000000"/>
                      <w:sz w:val="16"/>
                      <w:szCs w:val="16"/>
                    </w:rPr>
                  </w:pPr>
                  <w:r w:rsidRPr="001826E5">
                    <w:rPr>
                      <w:color w:val="000000"/>
                      <w:sz w:val="16"/>
                      <w:szCs w:val="16"/>
                    </w:rPr>
                    <w:t>NLOS</w:t>
                  </w:r>
                </w:p>
              </w:tc>
              <w:tc>
                <w:tcPr>
                  <w:tcW w:w="1072" w:type="dxa"/>
                  <w:tcBorders>
                    <w:top w:val="nil"/>
                    <w:left w:val="nil"/>
                    <w:bottom w:val="single" w:sz="4" w:space="0" w:color="auto"/>
                    <w:right w:val="single" w:sz="4" w:space="0" w:color="auto"/>
                  </w:tcBorders>
                  <w:shd w:val="clear" w:color="auto" w:fill="auto"/>
                  <w:noWrap/>
                  <w:vAlign w:val="center"/>
                  <w:hideMark/>
                </w:tcPr>
                <w:p w14:paraId="66CCF134" w14:textId="77777777" w:rsidR="00FE71AE" w:rsidRPr="001826E5" w:rsidRDefault="00FE71AE" w:rsidP="005834F3">
                  <w:pPr>
                    <w:spacing w:after="0" w:line="240" w:lineRule="auto"/>
                    <w:jc w:val="center"/>
                    <w:rPr>
                      <w:color w:val="000000"/>
                      <w:sz w:val="16"/>
                      <w:szCs w:val="16"/>
                    </w:rPr>
                  </w:pPr>
                  <w:r w:rsidRPr="001826E5">
                    <w:rPr>
                      <w:color w:val="000000"/>
                      <w:sz w:val="16"/>
                      <w:szCs w:val="16"/>
                    </w:rPr>
                    <w:t>1.36</w:t>
                  </w:r>
                </w:p>
              </w:tc>
              <w:tc>
                <w:tcPr>
                  <w:tcW w:w="919" w:type="dxa"/>
                  <w:tcBorders>
                    <w:top w:val="nil"/>
                    <w:left w:val="nil"/>
                    <w:bottom w:val="single" w:sz="4" w:space="0" w:color="auto"/>
                    <w:right w:val="single" w:sz="4" w:space="0" w:color="auto"/>
                  </w:tcBorders>
                  <w:shd w:val="clear" w:color="auto" w:fill="auto"/>
                  <w:noWrap/>
                  <w:vAlign w:val="center"/>
                  <w:hideMark/>
                </w:tcPr>
                <w:p w14:paraId="5F4E3374" w14:textId="77777777" w:rsidR="00FE71AE" w:rsidRPr="001826E5" w:rsidRDefault="00FE71AE" w:rsidP="005834F3">
                  <w:pPr>
                    <w:spacing w:after="0" w:line="240" w:lineRule="auto"/>
                    <w:jc w:val="center"/>
                    <w:rPr>
                      <w:color w:val="000000"/>
                      <w:sz w:val="16"/>
                      <w:szCs w:val="16"/>
                    </w:rPr>
                  </w:pPr>
                  <w:r w:rsidRPr="001826E5">
                    <w:rPr>
                      <w:color w:val="000000"/>
                      <w:sz w:val="16"/>
                      <w:szCs w:val="16"/>
                    </w:rPr>
                    <w:t>1.74</w:t>
                  </w:r>
                </w:p>
              </w:tc>
              <w:tc>
                <w:tcPr>
                  <w:tcW w:w="1072" w:type="dxa"/>
                  <w:tcBorders>
                    <w:top w:val="nil"/>
                    <w:left w:val="nil"/>
                    <w:bottom w:val="single" w:sz="4" w:space="0" w:color="auto"/>
                    <w:right w:val="single" w:sz="4" w:space="0" w:color="auto"/>
                  </w:tcBorders>
                  <w:shd w:val="clear" w:color="auto" w:fill="auto"/>
                  <w:noWrap/>
                  <w:vAlign w:val="center"/>
                  <w:hideMark/>
                </w:tcPr>
                <w:p w14:paraId="5618C1A1" w14:textId="77777777" w:rsidR="00FE71AE" w:rsidRPr="001826E5" w:rsidRDefault="00FE71AE" w:rsidP="005834F3">
                  <w:pPr>
                    <w:spacing w:after="0" w:line="240" w:lineRule="auto"/>
                    <w:jc w:val="center"/>
                    <w:rPr>
                      <w:color w:val="000000"/>
                      <w:sz w:val="16"/>
                      <w:szCs w:val="16"/>
                    </w:rPr>
                  </w:pPr>
                  <w:r w:rsidRPr="001826E5">
                    <w:rPr>
                      <w:color w:val="000000"/>
                      <w:sz w:val="16"/>
                      <w:szCs w:val="16"/>
                    </w:rPr>
                    <w:t>1.25</w:t>
                  </w:r>
                </w:p>
              </w:tc>
              <w:tc>
                <w:tcPr>
                  <w:tcW w:w="919" w:type="dxa"/>
                  <w:tcBorders>
                    <w:top w:val="nil"/>
                    <w:left w:val="nil"/>
                    <w:bottom w:val="single" w:sz="4" w:space="0" w:color="auto"/>
                    <w:right w:val="single" w:sz="4" w:space="0" w:color="auto"/>
                  </w:tcBorders>
                  <w:shd w:val="clear" w:color="auto" w:fill="auto"/>
                  <w:noWrap/>
                  <w:vAlign w:val="center"/>
                  <w:hideMark/>
                </w:tcPr>
                <w:p w14:paraId="0EC92B30" w14:textId="77777777" w:rsidR="00FE71AE" w:rsidRPr="001826E5" w:rsidRDefault="00FE71AE" w:rsidP="005834F3">
                  <w:pPr>
                    <w:spacing w:after="0" w:line="240" w:lineRule="auto"/>
                    <w:jc w:val="center"/>
                    <w:rPr>
                      <w:color w:val="000000"/>
                      <w:sz w:val="16"/>
                      <w:szCs w:val="16"/>
                    </w:rPr>
                  </w:pPr>
                  <w:r w:rsidRPr="001826E5">
                    <w:rPr>
                      <w:color w:val="000000"/>
                      <w:sz w:val="16"/>
                      <w:szCs w:val="16"/>
                    </w:rPr>
                    <w:t>1.71</w:t>
                  </w:r>
                </w:p>
              </w:tc>
            </w:tr>
            <w:tr w:rsidR="00FE71AE" w:rsidRPr="001826E5" w14:paraId="219D52B2" w14:textId="77777777" w:rsidTr="005834F3">
              <w:trPr>
                <w:trHeight w:val="241"/>
                <w:jc w:val="center"/>
              </w:trPr>
              <w:tc>
                <w:tcPr>
                  <w:tcW w:w="1740" w:type="dxa"/>
                  <w:vMerge/>
                  <w:tcBorders>
                    <w:top w:val="nil"/>
                    <w:left w:val="single" w:sz="4" w:space="0" w:color="auto"/>
                    <w:bottom w:val="single" w:sz="4" w:space="0" w:color="000000"/>
                    <w:right w:val="single" w:sz="4" w:space="0" w:color="auto"/>
                  </w:tcBorders>
                  <w:vAlign w:val="center"/>
                  <w:hideMark/>
                </w:tcPr>
                <w:p w14:paraId="1A807EDB" w14:textId="77777777" w:rsidR="00FE71AE" w:rsidRPr="001826E5" w:rsidRDefault="00FE71AE" w:rsidP="005834F3">
                  <w:pPr>
                    <w:spacing w:after="0" w:line="240" w:lineRule="auto"/>
                    <w:jc w:val="center"/>
                    <w:rPr>
                      <w:color w:val="000000"/>
                      <w:sz w:val="16"/>
                      <w:szCs w:val="16"/>
                    </w:rPr>
                  </w:pPr>
                </w:p>
              </w:tc>
              <w:tc>
                <w:tcPr>
                  <w:tcW w:w="74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E8F55F9" w14:textId="77777777" w:rsidR="00FE71AE" w:rsidRPr="001826E5" w:rsidRDefault="00FE71AE" w:rsidP="005834F3">
                  <w:pPr>
                    <w:spacing w:after="0" w:line="240" w:lineRule="auto"/>
                    <w:jc w:val="center"/>
                    <w:rPr>
                      <w:color w:val="000000"/>
                      <w:sz w:val="16"/>
                      <w:szCs w:val="16"/>
                    </w:rPr>
                  </w:pPr>
                  <w:r w:rsidRPr="001826E5">
                    <w:rPr>
                      <w:color w:val="000000"/>
                      <w:sz w:val="16"/>
                      <w:szCs w:val="16"/>
                    </w:rPr>
                    <w:t>σ</w:t>
                  </w:r>
                  <w:r w:rsidRPr="001826E5">
                    <w:rPr>
                      <w:color w:val="000000"/>
                      <w:sz w:val="16"/>
                      <w:szCs w:val="16"/>
                      <w:vertAlign w:val="subscript"/>
                    </w:rPr>
                    <w:t>lgASA</w:t>
                  </w:r>
                </w:p>
              </w:tc>
              <w:tc>
                <w:tcPr>
                  <w:tcW w:w="917" w:type="dxa"/>
                  <w:tcBorders>
                    <w:top w:val="nil"/>
                    <w:left w:val="nil"/>
                    <w:bottom w:val="single" w:sz="4" w:space="0" w:color="auto"/>
                    <w:right w:val="single" w:sz="4" w:space="0" w:color="auto"/>
                  </w:tcBorders>
                  <w:shd w:val="clear" w:color="auto" w:fill="auto"/>
                  <w:noWrap/>
                  <w:vAlign w:val="center"/>
                  <w:hideMark/>
                </w:tcPr>
                <w:p w14:paraId="6BE2170F" w14:textId="77777777" w:rsidR="00FE71AE" w:rsidRPr="001826E5" w:rsidRDefault="00FE71AE" w:rsidP="005834F3">
                  <w:pPr>
                    <w:spacing w:after="0" w:line="240" w:lineRule="auto"/>
                    <w:jc w:val="center"/>
                    <w:rPr>
                      <w:color w:val="000000"/>
                      <w:sz w:val="16"/>
                      <w:szCs w:val="16"/>
                    </w:rPr>
                  </w:pPr>
                  <w:r w:rsidRPr="001826E5">
                    <w:rPr>
                      <w:color w:val="000000"/>
                      <w:sz w:val="16"/>
                      <w:szCs w:val="16"/>
                    </w:rPr>
                    <w:t>LOS</w:t>
                  </w:r>
                </w:p>
              </w:tc>
              <w:tc>
                <w:tcPr>
                  <w:tcW w:w="1072" w:type="dxa"/>
                  <w:tcBorders>
                    <w:top w:val="nil"/>
                    <w:left w:val="nil"/>
                    <w:bottom w:val="single" w:sz="4" w:space="0" w:color="auto"/>
                    <w:right w:val="single" w:sz="4" w:space="0" w:color="auto"/>
                  </w:tcBorders>
                  <w:shd w:val="clear" w:color="auto" w:fill="auto"/>
                  <w:noWrap/>
                  <w:vAlign w:val="center"/>
                  <w:hideMark/>
                </w:tcPr>
                <w:p w14:paraId="5B9B7FFA" w14:textId="77777777" w:rsidR="00FE71AE" w:rsidRPr="001826E5" w:rsidRDefault="00FE71AE" w:rsidP="005834F3">
                  <w:pPr>
                    <w:spacing w:after="0" w:line="240" w:lineRule="auto"/>
                    <w:jc w:val="center"/>
                    <w:rPr>
                      <w:color w:val="000000"/>
                      <w:sz w:val="16"/>
                      <w:szCs w:val="16"/>
                    </w:rPr>
                  </w:pPr>
                  <w:r w:rsidRPr="001826E5">
                    <w:rPr>
                      <w:color w:val="000000"/>
                      <w:sz w:val="16"/>
                      <w:szCs w:val="16"/>
                    </w:rPr>
                    <w:t>0.32</w:t>
                  </w:r>
                </w:p>
              </w:tc>
              <w:tc>
                <w:tcPr>
                  <w:tcW w:w="919" w:type="dxa"/>
                  <w:tcBorders>
                    <w:top w:val="nil"/>
                    <w:left w:val="nil"/>
                    <w:bottom w:val="single" w:sz="4" w:space="0" w:color="auto"/>
                    <w:right w:val="single" w:sz="4" w:space="0" w:color="auto"/>
                  </w:tcBorders>
                  <w:shd w:val="clear" w:color="auto" w:fill="auto"/>
                  <w:noWrap/>
                  <w:vAlign w:val="center"/>
                  <w:hideMark/>
                </w:tcPr>
                <w:p w14:paraId="77897874" w14:textId="77777777" w:rsidR="00FE71AE" w:rsidRPr="001826E5" w:rsidRDefault="00FE71AE" w:rsidP="005834F3">
                  <w:pPr>
                    <w:spacing w:after="0" w:line="240" w:lineRule="auto"/>
                    <w:jc w:val="center"/>
                    <w:rPr>
                      <w:color w:val="000000"/>
                      <w:sz w:val="16"/>
                      <w:szCs w:val="16"/>
                    </w:rPr>
                  </w:pPr>
                  <w:r w:rsidRPr="001826E5">
                    <w:rPr>
                      <w:color w:val="000000"/>
                      <w:sz w:val="16"/>
                      <w:szCs w:val="16"/>
                    </w:rPr>
                    <w:t>0.29</w:t>
                  </w:r>
                </w:p>
              </w:tc>
              <w:tc>
                <w:tcPr>
                  <w:tcW w:w="1072" w:type="dxa"/>
                  <w:tcBorders>
                    <w:top w:val="nil"/>
                    <w:left w:val="nil"/>
                    <w:bottom w:val="single" w:sz="4" w:space="0" w:color="auto"/>
                    <w:right w:val="single" w:sz="4" w:space="0" w:color="auto"/>
                  </w:tcBorders>
                  <w:shd w:val="clear" w:color="auto" w:fill="auto"/>
                  <w:noWrap/>
                  <w:vAlign w:val="center"/>
                  <w:hideMark/>
                </w:tcPr>
                <w:p w14:paraId="6FDEE3C9" w14:textId="77777777" w:rsidR="00FE71AE" w:rsidRPr="001826E5" w:rsidRDefault="00FE71AE" w:rsidP="005834F3">
                  <w:pPr>
                    <w:spacing w:after="0" w:line="240" w:lineRule="auto"/>
                    <w:jc w:val="center"/>
                    <w:rPr>
                      <w:color w:val="000000"/>
                      <w:sz w:val="16"/>
                      <w:szCs w:val="16"/>
                    </w:rPr>
                  </w:pPr>
                  <w:r w:rsidRPr="001826E5">
                    <w:rPr>
                      <w:color w:val="000000"/>
                      <w:sz w:val="16"/>
                      <w:szCs w:val="16"/>
                    </w:rPr>
                    <w:t>0.43</w:t>
                  </w:r>
                </w:p>
              </w:tc>
              <w:tc>
                <w:tcPr>
                  <w:tcW w:w="919" w:type="dxa"/>
                  <w:tcBorders>
                    <w:top w:val="nil"/>
                    <w:left w:val="nil"/>
                    <w:bottom w:val="single" w:sz="4" w:space="0" w:color="auto"/>
                    <w:right w:val="single" w:sz="4" w:space="0" w:color="auto"/>
                  </w:tcBorders>
                  <w:shd w:val="clear" w:color="auto" w:fill="auto"/>
                  <w:noWrap/>
                  <w:vAlign w:val="center"/>
                  <w:hideMark/>
                </w:tcPr>
                <w:p w14:paraId="54D59AB7" w14:textId="77777777" w:rsidR="00FE71AE" w:rsidRPr="001826E5" w:rsidRDefault="00FE71AE" w:rsidP="005834F3">
                  <w:pPr>
                    <w:spacing w:after="0" w:line="240" w:lineRule="auto"/>
                    <w:jc w:val="center"/>
                    <w:rPr>
                      <w:color w:val="000000"/>
                      <w:sz w:val="16"/>
                      <w:szCs w:val="16"/>
                    </w:rPr>
                  </w:pPr>
                  <w:r w:rsidRPr="001826E5">
                    <w:rPr>
                      <w:color w:val="000000"/>
                      <w:sz w:val="16"/>
                      <w:szCs w:val="16"/>
                    </w:rPr>
                    <w:t>0.3</w:t>
                  </w:r>
                </w:p>
              </w:tc>
            </w:tr>
            <w:tr w:rsidR="00FE71AE" w:rsidRPr="001826E5" w14:paraId="3BAE58D5" w14:textId="77777777" w:rsidTr="005834F3">
              <w:trPr>
                <w:trHeight w:val="241"/>
                <w:jc w:val="center"/>
              </w:trPr>
              <w:tc>
                <w:tcPr>
                  <w:tcW w:w="1740" w:type="dxa"/>
                  <w:vMerge/>
                  <w:tcBorders>
                    <w:top w:val="nil"/>
                    <w:left w:val="single" w:sz="4" w:space="0" w:color="auto"/>
                    <w:bottom w:val="single" w:sz="4" w:space="0" w:color="000000"/>
                    <w:right w:val="single" w:sz="4" w:space="0" w:color="auto"/>
                  </w:tcBorders>
                  <w:vAlign w:val="center"/>
                  <w:hideMark/>
                </w:tcPr>
                <w:p w14:paraId="2B7A45F1" w14:textId="77777777" w:rsidR="00FE71AE" w:rsidRPr="001826E5" w:rsidRDefault="00FE71AE" w:rsidP="005834F3">
                  <w:pPr>
                    <w:spacing w:after="0" w:line="240" w:lineRule="auto"/>
                    <w:jc w:val="center"/>
                    <w:rPr>
                      <w:color w:val="000000"/>
                      <w:sz w:val="16"/>
                      <w:szCs w:val="16"/>
                    </w:rPr>
                  </w:pPr>
                </w:p>
              </w:tc>
              <w:tc>
                <w:tcPr>
                  <w:tcW w:w="749" w:type="dxa"/>
                  <w:vMerge/>
                  <w:tcBorders>
                    <w:top w:val="nil"/>
                    <w:left w:val="single" w:sz="4" w:space="0" w:color="auto"/>
                    <w:bottom w:val="single" w:sz="4" w:space="0" w:color="000000"/>
                    <w:right w:val="single" w:sz="4" w:space="0" w:color="auto"/>
                  </w:tcBorders>
                  <w:vAlign w:val="center"/>
                  <w:hideMark/>
                </w:tcPr>
                <w:p w14:paraId="0CD9E8C6" w14:textId="77777777" w:rsidR="00FE71AE" w:rsidRPr="001826E5" w:rsidRDefault="00FE71AE" w:rsidP="005834F3">
                  <w:pPr>
                    <w:spacing w:after="0" w:line="240" w:lineRule="auto"/>
                    <w:jc w:val="center"/>
                    <w:rPr>
                      <w:color w:val="000000"/>
                      <w:sz w:val="16"/>
                      <w:szCs w:val="16"/>
                    </w:rPr>
                  </w:pPr>
                </w:p>
              </w:tc>
              <w:tc>
                <w:tcPr>
                  <w:tcW w:w="917" w:type="dxa"/>
                  <w:tcBorders>
                    <w:top w:val="nil"/>
                    <w:left w:val="nil"/>
                    <w:bottom w:val="single" w:sz="4" w:space="0" w:color="auto"/>
                    <w:right w:val="single" w:sz="4" w:space="0" w:color="auto"/>
                  </w:tcBorders>
                  <w:shd w:val="clear" w:color="auto" w:fill="auto"/>
                  <w:noWrap/>
                  <w:vAlign w:val="center"/>
                  <w:hideMark/>
                </w:tcPr>
                <w:p w14:paraId="1EC3AC94" w14:textId="77777777" w:rsidR="00FE71AE" w:rsidRPr="001826E5" w:rsidRDefault="00FE71AE" w:rsidP="005834F3">
                  <w:pPr>
                    <w:spacing w:after="0" w:line="240" w:lineRule="auto"/>
                    <w:jc w:val="center"/>
                    <w:rPr>
                      <w:color w:val="000000"/>
                      <w:sz w:val="16"/>
                      <w:szCs w:val="16"/>
                    </w:rPr>
                  </w:pPr>
                  <w:r w:rsidRPr="001826E5">
                    <w:rPr>
                      <w:color w:val="000000"/>
                      <w:sz w:val="16"/>
                      <w:szCs w:val="16"/>
                    </w:rPr>
                    <w:t>NLOS</w:t>
                  </w:r>
                </w:p>
              </w:tc>
              <w:tc>
                <w:tcPr>
                  <w:tcW w:w="1072" w:type="dxa"/>
                  <w:tcBorders>
                    <w:top w:val="nil"/>
                    <w:left w:val="nil"/>
                    <w:bottom w:val="single" w:sz="4" w:space="0" w:color="auto"/>
                    <w:right w:val="single" w:sz="4" w:space="0" w:color="auto"/>
                  </w:tcBorders>
                  <w:shd w:val="clear" w:color="auto" w:fill="auto"/>
                  <w:noWrap/>
                  <w:vAlign w:val="center"/>
                  <w:hideMark/>
                </w:tcPr>
                <w:p w14:paraId="53C06987" w14:textId="77777777" w:rsidR="00FE71AE" w:rsidRPr="001826E5" w:rsidRDefault="00FE71AE" w:rsidP="005834F3">
                  <w:pPr>
                    <w:spacing w:after="0" w:line="240" w:lineRule="auto"/>
                    <w:jc w:val="center"/>
                    <w:rPr>
                      <w:color w:val="000000"/>
                      <w:sz w:val="16"/>
                      <w:szCs w:val="16"/>
                    </w:rPr>
                  </w:pPr>
                  <w:r w:rsidRPr="001826E5">
                    <w:rPr>
                      <w:color w:val="000000"/>
                      <w:sz w:val="16"/>
                      <w:szCs w:val="16"/>
                    </w:rPr>
                    <w:t>0.33</w:t>
                  </w:r>
                </w:p>
              </w:tc>
              <w:tc>
                <w:tcPr>
                  <w:tcW w:w="919" w:type="dxa"/>
                  <w:tcBorders>
                    <w:top w:val="nil"/>
                    <w:left w:val="nil"/>
                    <w:bottom w:val="single" w:sz="4" w:space="0" w:color="auto"/>
                    <w:right w:val="single" w:sz="4" w:space="0" w:color="auto"/>
                  </w:tcBorders>
                  <w:shd w:val="clear" w:color="auto" w:fill="auto"/>
                  <w:noWrap/>
                  <w:vAlign w:val="center"/>
                  <w:hideMark/>
                </w:tcPr>
                <w:p w14:paraId="179D4FFD" w14:textId="77777777" w:rsidR="00FE71AE" w:rsidRPr="001826E5" w:rsidRDefault="00FE71AE" w:rsidP="005834F3">
                  <w:pPr>
                    <w:spacing w:after="0" w:line="240" w:lineRule="auto"/>
                    <w:jc w:val="center"/>
                    <w:rPr>
                      <w:color w:val="000000"/>
                      <w:sz w:val="16"/>
                      <w:szCs w:val="16"/>
                    </w:rPr>
                  </w:pPr>
                  <w:r w:rsidRPr="001826E5">
                    <w:rPr>
                      <w:color w:val="000000"/>
                      <w:sz w:val="16"/>
                      <w:szCs w:val="16"/>
                    </w:rPr>
                    <w:t>0.34</w:t>
                  </w:r>
                </w:p>
              </w:tc>
              <w:tc>
                <w:tcPr>
                  <w:tcW w:w="1072" w:type="dxa"/>
                  <w:tcBorders>
                    <w:top w:val="nil"/>
                    <w:left w:val="nil"/>
                    <w:bottom w:val="single" w:sz="4" w:space="0" w:color="auto"/>
                    <w:right w:val="single" w:sz="4" w:space="0" w:color="auto"/>
                  </w:tcBorders>
                  <w:shd w:val="clear" w:color="auto" w:fill="auto"/>
                  <w:noWrap/>
                  <w:vAlign w:val="center"/>
                  <w:hideMark/>
                </w:tcPr>
                <w:p w14:paraId="09125EA0" w14:textId="77777777" w:rsidR="00FE71AE" w:rsidRPr="001826E5" w:rsidRDefault="00FE71AE" w:rsidP="005834F3">
                  <w:pPr>
                    <w:spacing w:after="0" w:line="240" w:lineRule="auto"/>
                    <w:jc w:val="center"/>
                    <w:rPr>
                      <w:color w:val="000000"/>
                      <w:sz w:val="16"/>
                      <w:szCs w:val="16"/>
                    </w:rPr>
                  </w:pPr>
                  <w:r w:rsidRPr="001826E5">
                    <w:rPr>
                      <w:color w:val="000000"/>
                      <w:sz w:val="16"/>
                      <w:szCs w:val="16"/>
                    </w:rPr>
                    <w:t>0.27</w:t>
                  </w:r>
                </w:p>
              </w:tc>
              <w:tc>
                <w:tcPr>
                  <w:tcW w:w="919" w:type="dxa"/>
                  <w:tcBorders>
                    <w:top w:val="nil"/>
                    <w:left w:val="nil"/>
                    <w:bottom w:val="single" w:sz="4" w:space="0" w:color="auto"/>
                    <w:right w:val="single" w:sz="4" w:space="0" w:color="auto"/>
                  </w:tcBorders>
                  <w:shd w:val="clear" w:color="auto" w:fill="auto"/>
                  <w:noWrap/>
                  <w:vAlign w:val="center"/>
                  <w:hideMark/>
                </w:tcPr>
                <w:p w14:paraId="20C4DF11" w14:textId="77777777" w:rsidR="00FE71AE" w:rsidRPr="001826E5" w:rsidRDefault="00FE71AE" w:rsidP="005834F3">
                  <w:pPr>
                    <w:spacing w:after="0" w:line="240" w:lineRule="auto"/>
                    <w:jc w:val="center"/>
                    <w:rPr>
                      <w:color w:val="000000"/>
                      <w:sz w:val="16"/>
                      <w:szCs w:val="16"/>
                    </w:rPr>
                  </w:pPr>
                  <w:r w:rsidRPr="001826E5">
                    <w:rPr>
                      <w:color w:val="000000"/>
                      <w:sz w:val="16"/>
                      <w:szCs w:val="16"/>
                    </w:rPr>
                    <w:t>0.36</w:t>
                  </w:r>
                </w:p>
              </w:tc>
            </w:tr>
            <w:tr w:rsidR="00FE71AE" w:rsidRPr="001826E5" w14:paraId="6BE52AE4" w14:textId="77777777" w:rsidTr="005834F3">
              <w:trPr>
                <w:trHeight w:val="241"/>
                <w:jc w:val="center"/>
              </w:trPr>
              <w:tc>
                <w:tcPr>
                  <w:tcW w:w="1740" w:type="dxa"/>
                  <w:vMerge w:val="restart"/>
                  <w:tcBorders>
                    <w:top w:val="nil"/>
                    <w:left w:val="single" w:sz="4" w:space="0" w:color="auto"/>
                    <w:bottom w:val="single" w:sz="4" w:space="0" w:color="000000"/>
                    <w:right w:val="single" w:sz="4" w:space="0" w:color="auto"/>
                  </w:tcBorders>
                  <w:shd w:val="clear" w:color="auto" w:fill="auto"/>
                  <w:vAlign w:val="center"/>
                  <w:hideMark/>
                </w:tcPr>
                <w:p w14:paraId="2A92AC10" w14:textId="77777777" w:rsidR="00FE71AE" w:rsidRPr="001826E5" w:rsidRDefault="00FE71AE" w:rsidP="005834F3">
                  <w:pPr>
                    <w:spacing w:after="0" w:line="240" w:lineRule="auto"/>
                    <w:jc w:val="center"/>
                    <w:rPr>
                      <w:color w:val="000000"/>
                      <w:sz w:val="16"/>
                      <w:szCs w:val="16"/>
                    </w:rPr>
                  </w:pPr>
                  <w:r w:rsidRPr="001826E5">
                    <w:rPr>
                      <w:color w:val="000000"/>
                      <w:sz w:val="16"/>
                      <w:szCs w:val="16"/>
                    </w:rPr>
                    <w:t>AOD Spread (ASD)                                                   lgASD = log10(ASD/1°)</w:t>
                  </w:r>
                </w:p>
              </w:tc>
              <w:tc>
                <w:tcPr>
                  <w:tcW w:w="74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7DF9CA1" w14:textId="77777777" w:rsidR="00FE71AE" w:rsidRPr="001826E5" w:rsidRDefault="00FE71AE" w:rsidP="005834F3">
                  <w:pPr>
                    <w:spacing w:after="0" w:line="240" w:lineRule="auto"/>
                    <w:jc w:val="center"/>
                    <w:rPr>
                      <w:color w:val="000000"/>
                      <w:sz w:val="16"/>
                      <w:szCs w:val="16"/>
                    </w:rPr>
                  </w:pPr>
                  <w:r w:rsidRPr="001826E5">
                    <w:rPr>
                      <w:color w:val="000000"/>
                      <w:sz w:val="16"/>
                      <w:szCs w:val="16"/>
                    </w:rPr>
                    <w:t>μ</w:t>
                  </w:r>
                  <w:r w:rsidRPr="001826E5">
                    <w:rPr>
                      <w:color w:val="000000"/>
                      <w:sz w:val="16"/>
                      <w:szCs w:val="16"/>
                      <w:vertAlign w:val="subscript"/>
                    </w:rPr>
                    <w:t>lgASD</w:t>
                  </w:r>
                </w:p>
              </w:tc>
              <w:tc>
                <w:tcPr>
                  <w:tcW w:w="917" w:type="dxa"/>
                  <w:tcBorders>
                    <w:top w:val="nil"/>
                    <w:left w:val="nil"/>
                    <w:bottom w:val="single" w:sz="4" w:space="0" w:color="auto"/>
                    <w:right w:val="single" w:sz="4" w:space="0" w:color="auto"/>
                  </w:tcBorders>
                  <w:shd w:val="clear" w:color="auto" w:fill="auto"/>
                  <w:noWrap/>
                  <w:vAlign w:val="center"/>
                  <w:hideMark/>
                </w:tcPr>
                <w:p w14:paraId="3888BCE2" w14:textId="77777777" w:rsidR="00FE71AE" w:rsidRPr="001826E5" w:rsidRDefault="00FE71AE" w:rsidP="005834F3">
                  <w:pPr>
                    <w:spacing w:after="0" w:line="240" w:lineRule="auto"/>
                    <w:jc w:val="center"/>
                    <w:rPr>
                      <w:color w:val="000000"/>
                      <w:sz w:val="16"/>
                      <w:szCs w:val="16"/>
                    </w:rPr>
                  </w:pPr>
                  <w:r w:rsidRPr="001826E5">
                    <w:rPr>
                      <w:color w:val="000000"/>
                      <w:sz w:val="16"/>
                      <w:szCs w:val="16"/>
                    </w:rPr>
                    <w:t>LOS</w:t>
                  </w:r>
                </w:p>
              </w:tc>
              <w:tc>
                <w:tcPr>
                  <w:tcW w:w="1072" w:type="dxa"/>
                  <w:tcBorders>
                    <w:top w:val="nil"/>
                    <w:left w:val="nil"/>
                    <w:bottom w:val="single" w:sz="4" w:space="0" w:color="auto"/>
                    <w:right w:val="single" w:sz="4" w:space="0" w:color="auto"/>
                  </w:tcBorders>
                  <w:shd w:val="clear" w:color="auto" w:fill="auto"/>
                  <w:noWrap/>
                  <w:vAlign w:val="center"/>
                  <w:hideMark/>
                </w:tcPr>
                <w:p w14:paraId="70C2EF42" w14:textId="77777777" w:rsidR="00FE71AE" w:rsidRPr="001826E5" w:rsidRDefault="00FE71AE" w:rsidP="005834F3">
                  <w:pPr>
                    <w:spacing w:after="0" w:line="240" w:lineRule="auto"/>
                    <w:jc w:val="center"/>
                    <w:rPr>
                      <w:color w:val="000000"/>
                      <w:sz w:val="16"/>
                      <w:szCs w:val="16"/>
                    </w:rPr>
                  </w:pPr>
                  <w:r w:rsidRPr="001826E5">
                    <w:rPr>
                      <w:color w:val="000000"/>
                      <w:sz w:val="16"/>
                      <w:szCs w:val="16"/>
                    </w:rPr>
                    <w:t>1.46</w:t>
                  </w:r>
                </w:p>
              </w:tc>
              <w:tc>
                <w:tcPr>
                  <w:tcW w:w="919" w:type="dxa"/>
                  <w:tcBorders>
                    <w:top w:val="nil"/>
                    <w:left w:val="nil"/>
                    <w:bottom w:val="single" w:sz="4" w:space="0" w:color="auto"/>
                    <w:right w:val="single" w:sz="4" w:space="0" w:color="auto"/>
                  </w:tcBorders>
                  <w:shd w:val="clear" w:color="auto" w:fill="auto"/>
                  <w:noWrap/>
                  <w:vAlign w:val="center"/>
                  <w:hideMark/>
                </w:tcPr>
                <w:p w14:paraId="0161A9EC" w14:textId="77777777" w:rsidR="00FE71AE" w:rsidRPr="001826E5" w:rsidRDefault="00FE71AE" w:rsidP="005834F3">
                  <w:pPr>
                    <w:spacing w:after="0" w:line="240" w:lineRule="auto"/>
                    <w:jc w:val="center"/>
                    <w:rPr>
                      <w:color w:val="000000"/>
                      <w:sz w:val="16"/>
                      <w:szCs w:val="16"/>
                    </w:rPr>
                  </w:pPr>
                  <w:r w:rsidRPr="001826E5">
                    <w:rPr>
                      <w:color w:val="000000"/>
                      <w:sz w:val="16"/>
                      <w:szCs w:val="16"/>
                    </w:rPr>
                    <w:t>1.17</w:t>
                  </w:r>
                </w:p>
              </w:tc>
              <w:tc>
                <w:tcPr>
                  <w:tcW w:w="1072" w:type="dxa"/>
                  <w:tcBorders>
                    <w:top w:val="nil"/>
                    <w:left w:val="nil"/>
                    <w:bottom w:val="single" w:sz="4" w:space="0" w:color="auto"/>
                    <w:right w:val="single" w:sz="4" w:space="0" w:color="auto"/>
                  </w:tcBorders>
                  <w:shd w:val="clear" w:color="auto" w:fill="auto"/>
                  <w:noWrap/>
                  <w:vAlign w:val="center"/>
                  <w:hideMark/>
                </w:tcPr>
                <w:p w14:paraId="1AC0686D" w14:textId="77777777" w:rsidR="00FE71AE" w:rsidRPr="001826E5" w:rsidRDefault="00FE71AE" w:rsidP="005834F3">
                  <w:pPr>
                    <w:spacing w:after="0" w:line="240" w:lineRule="auto"/>
                    <w:jc w:val="center"/>
                    <w:rPr>
                      <w:color w:val="000000"/>
                      <w:sz w:val="16"/>
                      <w:szCs w:val="16"/>
                    </w:rPr>
                  </w:pPr>
                  <w:r w:rsidRPr="001826E5">
                    <w:rPr>
                      <w:color w:val="000000"/>
                      <w:sz w:val="16"/>
                      <w:szCs w:val="16"/>
                    </w:rPr>
                    <w:t>1.34</w:t>
                  </w:r>
                </w:p>
              </w:tc>
              <w:tc>
                <w:tcPr>
                  <w:tcW w:w="919" w:type="dxa"/>
                  <w:tcBorders>
                    <w:top w:val="nil"/>
                    <w:left w:val="nil"/>
                    <w:bottom w:val="single" w:sz="4" w:space="0" w:color="auto"/>
                    <w:right w:val="single" w:sz="4" w:space="0" w:color="auto"/>
                  </w:tcBorders>
                  <w:shd w:val="clear" w:color="auto" w:fill="auto"/>
                  <w:noWrap/>
                  <w:vAlign w:val="center"/>
                  <w:hideMark/>
                </w:tcPr>
                <w:p w14:paraId="6272DF16" w14:textId="77777777" w:rsidR="00FE71AE" w:rsidRPr="001826E5" w:rsidRDefault="00FE71AE" w:rsidP="005834F3">
                  <w:pPr>
                    <w:spacing w:after="0" w:line="240" w:lineRule="auto"/>
                    <w:jc w:val="center"/>
                    <w:rPr>
                      <w:color w:val="000000"/>
                      <w:sz w:val="16"/>
                      <w:szCs w:val="16"/>
                    </w:rPr>
                  </w:pPr>
                  <w:r w:rsidRPr="001826E5">
                    <w:rPr>
                      <w:color w:val="000000"/>
                      <w:sz w:val="16"/>
                      <w:szCs w:val="16"/>
                    </w:rPr>
                    <w:t>1.15</w:t>
                  </w:r>
                </w:p>
              </w:tc>
            </w:tr>
            <w:tr w:rsidR="00FE71AE" w:rsidRPr="001826E5" w14:paraId="2779007D" w14:textId="77777777" w:rsidTr="005834F3">
              <w:trPr>
                <w:trHeight w:val="241"/>
                <w:jc w:val="center"/>
              </w:trPr>
              <w:tc>
                <w:tcPr>
                  <w:tcW w:w="1740" w:type="dxa"/>
                  <w:vMerge/>
                  <w:tcBorders>
                    <w:top w:val="nil"/>
                    <w:left w:val="single" w:sz="4" w:space="0" w:color="auto"/>
                    <w:bottom w:val="single" w:sz="4" w:space="0" w:color="000000"/>
                    <w:right w:val="single" w:sz="4" w:space="0" w:color="auto"/>
                  </w:tcBorders>
                  <w:vAlign w:val="center"/>
                  <w:hideMark/>
                </w:tcPr>
                <w:p w14:paraId="51AB5188" w14:textId="77777777" w:rsidR="00FE71AE" w:rsidRPr="001826E5" w:rsidRDefault="00FE71AE" w:rsidP="005834F3">
                  <w:pPr>
                    <w:spacing w:after="0" w:line="240" w:lineRule="auto"/>
                    <w:jc w:val="center"/>
                    <w:rPr>
                      <w:color w:val="000000"/>
                      <w:sz w:val="16"/>
                      <w:szCs w:val="16"/>
                    </w:rPr>
                  </w:pPr>
                </w:p>
              </w:tc>
              <w:tc>
                <w:tcPr>
                  <w:tcW w:w="749" w:type="dxa"/>
                  <w:vMerge/>
                  <w:tcBorders>
                    <w:top w:val="nil"/>
                    <w:left w:val="single" w:sz="4" w:space="0" w:color="auto"/>
                    <w:bottom w:val="single" w:sz="4" w:space="0" w:color="000000"/>
                    <w:right w:val="single" w:sz="4" w:space="0" w:color="auto"/>
                  </w:tcBorders>
                  <w:vAlign w:val="center"/>
                  <w:hideMark/>
                </w:tcPr>
                <w:p w14:paraId="3463AD0B" w14:textId="77777777" w:rsidR="00FE71AE" w:rsidRPr="001826E5" w:rsidRDefault="00FE71AE" w:rsidP="005834F3">
                  <w:pPr>
                    <w:spacing w:after="0" w:line="240" w:lineRule="auto"/>
                    <w:jc w:val="center"/>
                    <w:rPr>
                      <w:color w:val="000000"/>
                      <w:sz w:val="16"/>
                      <w:szCs w:val="16"/>
                    </w:rPr>
                  </w:pPr>
                </w:p>
              </w:tc>
              <w:tc>
                <w:tcPr>
                  <w:tcW w:w="917" w:type="dxa"/>
                  <w:tcBorders>
                    <w:top w:val="nil"/>
                    <w:left w:val="nil"/>
                    <w:bottom w:val="single" w:sz="4" w:space="0" w:color="auto"/>
                    <w:right w:val="single" w:sz="4" w:space="0" w:color="auto"/>
                  </w:tcBorders>
                  <w:shd w:val="clear" w:color="auto" w:fill="auto"/>
                  <w:noWrap/>
                  <w:vAlign w:val="center"/>
                  <w:hideMark/>
                </w:tcPr>
                <w:p w14:paraId="6EF24247" w14:textId="77777777" w:rsidR="00FE71AE" w:rsidRPr="001826E5" w:rsidRDefault="00FE71AE" w:rsidP="005834F3">
                  <w:pPr>
                    <w:spacing w:after="0" w:line="240" w:lineRule="auto"/>
                    <w:jc w:val="center"/>
                    <w:rPr>
                      <w:color w:val="000000"/>
                      <w:sz w:val="16"/>
                      <w:szCs w:val="16"/>
                    </w:rPr>
                  </w:pPr>
                  <w:r w:rsidRPr="001826E5">
                    <w:rPr>
                      <w:color w:val="000000"/>
                      <w:sz w:val="16"/>
                      <w:szCs w:val="16"/>
                    </w:rPr>
                    <w:t>NLOS</w:t>
                  </w:r>
                </w:p>
              </w:tc>
              <w:tc>
                <w:tcPr>
                  <w:tcW w:w="1072" w:type="dxa"/>
                  <w:tcBorders>
                    <w:top w:val="nil"/>
                    <w:left w:val="nil"/>
                    <w:bottom w:val="single" w:sz="4" w:space="0" w:color="auto"/>
                    <w:right w:val="single" w:sz="4" w:space="0" w:color="auto"/>
                  </w:tcBorders>
                  <w:shd w:val="clear" w:color="auto" w:fill="auto"/>
                  <w:noWrap/>
                  <w:vAlign w:val="center"/>
                  <w:hideMark/>
                </w:tcPr>
                <w:p w14:paraId="5EE5A257" w14:textId="77777777" w:rsidR="00FE71AE" w:rsidRPr="001826E5" w:rsidRDefault="00FE71AE" w:rsidP="005834F3">
                  <w:pPr>
                    <w:spacing w:after="0" w:line="240" w:lineRule="auto"/>
                    <w:jc w:val="center"/>
                    <w:rPr>
                      <w:color w:val="000000"/>
                      <w:sz w:val="16"/>
                      <w:szCs w:val="16"/>
                    </w:rPr>
                  </w:pPr>
                  <w:r w:rsidRPr="001826E5">
                    <w:rPr>
                      <w:color w:val="000000"/>
                      <w:sz w:val="16"/>
                      <w:szCs w:val="16"/>
                    </w:rPr>
                    <w:t>1.52</w:t>
                  </w:r>
                </w:p>
              </w:tc>
              <w:tc>
                <w:tcPr>
                  <w:tcW w:w="919" w:type="dxa"/>
                  <w:tcBorders>
                    <w:top w:val="nil"/>
                    <w:left w:val="nil"/>
                    <w:bottom w:val="single" w:sz="4" w:space="0" w:color="auto"/>
                    <w:right w:val="single" w:sz="4" w:space="0" w:color="auto"/>
                  </w:tcBorders>
                  <w:shd w:val="clear" w:color="auto" w:fill="auto"/>
                  <w:noWrap/>
                  <w:vAlign w:val="center"/>
                  <w:hideMark/>
                </w:tcPr>
                <w:p w14:paraId="2A91C9E2" w14:textId="77777777" w:rsidR="00FE71AE" w:rsidRPr="001826E5" w:rsidRDefault="00FE71AE" w:rsidP="005834F3">
                  <w:pPr>
                    <w:spacing w:after="0" w:line="240" w:lineRule="auto"/>
                    <w:jc w:val="center"/>
                    <w:rPr>
                      <w:color w:val="000000"/>
                      <w:sz w:val="16"/>
                      <w:szCs w:val="16"/>
                    </w:rPr>
                  </w:pPr>
                  <w:r w:rsidRPr="001826E5">
                    <w:rPr>
                      <w:color w:val="000000"/>
                      <w:sz w:val="16"/>
                      <w:szCs w:val="16"/>
                    </w:rPr>
                    <w:t>1.33</w:t>
                  </w:r>
                </w:p>
              </w:tc>
              <w:tc>
                <w:tcPr>
                  <w:tcW w:w="1072" w:type="dxa"/>
                  <w:tcBorders>
                    <w:top w:val="nil"/>
                    <w:left w:val="nil"/>
                    <w:bottom w:val="single" w:sz="4" w:space="0" w:color="auto"/>
                    <w:right w:val="single" w:sz="4" w:space="0" w:color="auto"/>
                  </w:tcBorders>
                  <w:shd w:val="clear" w:color="auto" w:fill="auto"/>
                  <w:noWrap/>
                  <w:vAlign w:val="center"/>
                  <w:hideMark/>
                </w:tcPr>
                <w:p w14:paraId="35FABA9E" w14:textId="77777777" w:rsidR="00FE71AE" w:rsidRPr="001826E5" w:rsidRDefault="00FE71AE" w:rsidP="005834F3">
                  <w:pPr>
                    <w:spacing w:after="0" w:line="240" w:lineRule="auto"/>
                    <w:jc w:val="center"/>
                    <w:rPr>
                      <w:color w:val="000000"/>
                      <w:sz w:val="16"/>
                      <w:szCs w:val="16"/>
                    </w:rPr>
                  </w:pPr>
                  <w:r w:rsidRPr="001826E5">
                    <w:rPr>
                      <w:color w:val="000000"/>
                      <w:sz w:val="16"/>
                      <w:szCs w:val="16"/>
                    </w:rPr>
                    <w:t>1.45</w:t>
                  </w:r>
                </w:p>
              </w:tc>
              <w:tc>
                <w:tcPr>
                  <w:tcW w:w="919" w:type="dxa"/>
                  <w:tcBorders>
                    <w:top w:val="nil"/>
                    <w:left w:val="nil"/>
                    <w:bottom w:val="single" w:sz="4" w:space="0" w:color="auto"/>
                    <w:right w:val="single" w:sz="4" w:space="0" w:color="auto"/>
                  </w:tcBorders>
                  <w:shd w:val="clear" w:color="auto" w:fill="auto"/>
                  <w:noWrap/>
                  <w:vAlign w:val="center"/>
                  <w:hideMark/>
                </w:tcPr>
                <w:p w14:paraId="6ED61F3B" w14:textId="77777777" w:rsidR="00FE71AE" w:rsidRPr="001826E5" w:rsidRDefault="00FE71AE" w:rsidP="005834F3">
                  <w:pPr>
                    <w:spacing w:after="0" w:line="240" w:lineRule="auto"/>
                    <w:jc w:val="center"/>
                    <w:rPr>
                      <w:color w:val="000000"/>
                      <w:sz w:val="16"/>
                      <w:szCs w:val="16"/>
                    </w:rPr>
                  </w:pPr>
                  <w:r w:rsidRPr="001826E5">
                    <w:rPr>
                      <w:color w:val="000000"/>
                      <w:sz w:val="16"/>
                      <w:szCs w:val="16"/>
                    </w:rPr>
                    <w:t>1.24</w:t>
                  </w:r>
                </w:p>
              </w:tc>
            </w:tr>
            <w:tr w:rsidR="00FE71AE" w:rsidRPr="001826E5" w14:paraId="5573F6B5" w14:textId="77777777" w:rsidTr="005834F3">
              <w:trPr>
                <w:trHeight w:val="241"/>
                <w:jc w:val="center"/>
              </w:trPr>
              <w:tc>
                <w:tcPr>
                  <w:tcW w:w="1740" w:type="dxa"/>
                  <w:vMerge/>
                  <w:tcBorders>
                    <w:top w:val="nil"/>
                    <w:left w:val="single" w:sz="4" w:space="0" w:color="auto"/>
                    <w:bottom w:val="single" w:sz="4" w:space="0" w:color="000000"/>
                    <w:right w:val="single" w:sz="4" w:space="0" w:color="auto"/>
                  </w:tcBorders>
                  <w:vAlign w:val="center"/>
                  <w:hideMark/>
                </w:tcPr>
                <w:p w14:paraId="68147E2B" w14:textId="77777777" w:rsidR="00FE71AE" w:rsidRPr="001826E5" w:rsidRDefault="00FE71AE" w:rsidP="005834F3">
                  <w:pPr>
                    <w:spacing w:after="0" w:line="240" w:lineRule="auto"/>
                    <w:jc w:val="center"/>
                    <w:rPr>
                      <w:color w:val="000000"/>
                      <w:sz w:val="16"/>
                      <w:szCs w:val="16"/>
                    </w:rPr>
                  </w:pPr>
                </w:p>
              </w:tc>
              <w:tc>
                <w:tcPr>
                  <w:tcW w:w="74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53931C0" w14:textId="77777777" w:rsidR="00FE71AE" w:rsidRPr="001826E5" w:rsidRDefault="00FE71AE" w:rsidP="005834F3">
                  <w:pPr>
                    <w:spacing w:after="0" w:line="240" w:lineRule="auto"/>
                    <w:jc w:val="center"/>
                    <w:rPr>
                      <w:color w:val="000000"/>
                      <w:sz w:val="16"/>
                      <w:szCs w:val="16"/>
                    </w:rPr>
                  </w:pPr>
                  <w:r w:rsidRPr="001826E5">
                    <w:rPr>
                      <w:color w:val="000000"/>
                      <w:sz w:val="16"/>
                      <w:szCs w:val="16"/>
                    </w:rPr>
                    <w:t>σ</w:t>
                  </w:r>
                  <w:r w:rsidRPr="001826E5">
                    <w:rPr>
                      <w:color w:val="000000"/>
                      <w:sz w:val="16"/>
                      <w:szCs w:val="16"/>
                      <w:vertAlign w:val="subscript"/>
                    </w:rPr>
                    <w:t>lgASD</w:t>
                  </w:r>
                </w:p>
              </w:tc>
              <w:tc>
                <w:tcPr>
                  <w:tcW w:w="917" w:type="dxa"/>
                  <w:tcBorders>
                    <w:top w:val="nil"/>
                    <w:left w:val="nil"/>
                    <w:bottom w:val="single" w:sz="4" w:space="0" w:color="auto"/>
                    <w:right w:val="single" w:sz="4" w:space="0" w:color="auto"/>
                  </w:tcBorders>
                  <w:shd w:val="clear" w:color="auto" w:fill="auto"/>
                  <w:noWrap/>
                  <w:vAlign w:val="center"/>
                  <w:hideMark/>
                </w:tcPr>
                <w:p w14:paraId="2E3695CD" w14:textId="77777777" w:rsidR="00FE71AE" w:rsidRPr="001826E5" w:rsidRDefault="00FE71AE" w:rsidP="005834F3">
                  <w:pPr>
                    <w:spacing w:after="0" w:line="240" w:lineRule="auto"/>
                    <w:jc w:val="center"/>
                    <w:rPr>
                      <w:color w:val="000000"/>
                      <w:sz w:val="16"/>
                      <w:szCs w:val="16"/>
                    </w:rPr>
                  </w:pPr>
                  <w:r w:rsidRPr="001826E5">
                    <w:rPr>
                      <w:color w:val="000000"/>
                      <w:sz w:val="16"/>
                      <w:szCs w:val="16"/>
                    </w:rPr>
                    <w:t>LOS</w:t>
                  </w:r>
                </w:p>
              </w:tc>
              <w:tc>
                <w:tcPr>
                  <w:tcW w:w="1072" w:type="dxa"/>
                  <w:tcBorders>
                    <w:top w:val="nil"/>
                    <w:left w:val="nil"/>
                    <w:bottom w:val="single" w:sz="4" w:space="0" w:color="auto"/>
                    <w:right w:val="single" w:sz="4" w:space="0" w:color="auto"/>
                  </w:tcBorders>
                  <w:shd w:val="clear" w:color="auto" w:fill="auto"/>
                  <w:noWrap/>
                  <w:vAlign w:val="center"/>
                  <w:hideMark/>
                </w:tcPr>
                <w:p w14:paraId="7F1DA778" w14:textId="77777777" w:rsidR="00FE71AE" w:rsidRPr="001826E5" w:rsidRDefault="00FE71AE" w:rsidP="005834F3">
                  <w:pPr>
                    <w:spacing w:after="0" w:line="240" w:lineRule="auto"/>
                    <w:jc w:val="center"/>
                    <w:rPr>
                      <w:color w:val="000000"/>
                      <w:sz w:val="16"/>
                      <w:szCs w:val="16"/>
                    </w:rPr>
                  </w:pPr>
                  <w:r w:rsidRPr="001826E5">
                    <w:rPr>
                      <w:color w:val="000000"/>
                      <w:sz w:val="16"/>
                      <w:szCs w:val="16"/>
                    </w:rPr>
                    <w:t>0.29</w:t>
                  </w:r>
                </w:p>
              </w:tc>
              <w:tc>
                <w:tcPr>
                  <w:tcW w:w="919" w:type="dxa"/>
                  <w:tcBorders>
                    <w:top w:val="nil"/>
                    <w:left w:val="nil"/>
                    <w:bottom w:val="single" w:sz="4" w:space="0" w:color="auto"/>
                    <w:right w:val="single" w:sz="4" w:space="0" w:color="auto"/>
                  </w:tcBorders>
                  <w:shd w:val="clear" w:color="auto" w:fill="auto"/>
                  <w:noWrap/>
                  <w:vAlign w:val="center"/>
                  <w:hideMark/>
                </w:tcPr>
                <w:p w14:paraId="2FAEAA2B" w14:textId="77777777" w:rsidR="00FE71AE" w:rsidRPr="001826E5" w:rsidRDefault="00FE71AE" w:rsidP="005834F3">
                  <w:pPr>
                    <w:spacing w:after="0" w:line="240" w:lineRule="auto"/>
                    <w:jc w:val="center"/>
                    <w:rPr>
                      <w:color w:val="000000"/>
                      <w:sz w:val="16"/>
                      <w:szCs w:val="16"/>
                    </w:rPr>
                  </w:pPr>
                  <w:r w:rsidRPr="001826E5">
                    <w:rPr>
                      <w:color w:val="000000"/>
                      <w:sz w:val="16"/>
                      <w:szCs w:val="16"/>
                    </w:rPr>
                    <w:t>0.41</w:t>
                  </w:r>
                </w:p>
              </w:tc>
              <w:tc>
                <w:tcPr>
                  <w:tcW w:w="1072" w:type="dxa"/>
                  <w:tcBorders>
                    <w:top w:val="nil"/>
                    <w:left w:val="nil"/>
                    <w:bottom w:val="single" w:sz="4" w:space="0" w:color="auto"/>
                    <w:right w:val="single" w:sz="4" w:space="0" w:color="auto"/>
                  </w:tcBorders>
                  <w:shd w:val="clear" w:color="auto" w:fill="auto"/>
                  <w:noWrap/>
                  <w:vAlign w:val="center"/>
                  <w:hideMark/>
                </w:tcPr>
                <w:p w14:paraId="5AC30BF6" w14:textId="77777777" w:rsidR="00FE71AE" w:rsidRPr="001826E5" w:rsidRDefault="00FE71AE" w:rsidP="005834F3">
                  <w:pPr>
                    <w:spacing w:after="0" w:line="240" w:lineRule="auto"/>
                    <w:jc w:val="center"/>
                    <w:rPr>
                      <w:color w:val="000000"/>
                      <w:sz w:val="16"/>
                      <w:szCs w:val="16"/>
                    </w:rPr>
                  </w:pPr>
                  <w:r w:rsidRPr="001826E5">
                    <w:rPr>
                      <w:color w:val="000000"/>
                      <w:sz w:val="16"/>
                      <w:szCs w:val="16"/>
                    </w:rPr>
                    <w:t>0.28</w:t>
                  </w:r>
                </w:p>
              </w:tc>
              <w:tc>
                <w:tcPr>
                  <w:tcW w:w="919" w:type="dxa"/>
                  <w:tcBorders>
                    <w:top w:val="nil"/>
                    <w:left w:val="nil"/>
                    <w:bottom w:val="single" w:sz="4" w:space="0" w:color="auto"/>
                    <w:right w:val="single" w:sz="4" w:space="0" w:color="auto"/>
                  </w:tcBorders>
                  <w:shd w:val="clear" w:color="auto" w:fill="auto"/>
                  <w:noWrap/>
                  <w:vAlign w:val="center"/>
                  <w:hideMark/>
                </w:tcPr>
                <w:p w14:paraId="07AEBC21" w14:textId="77777777" w:rsidR="00FE71AE" w:rsidRPr="001826E5" w:rsidRDefault="00FE71AE" w:rsidP="005834F3">
                  <w:pPr>
                    <w:spacing w:after="0" w:line="240" w:lineRule="auto"/>
                    <w:jc w:val="center"/>
                    <w:rPr>
                      <w:color w:val="000000"/>
                      <w:sz w:val="16"/>
                      <w:szCs w:val="16"/>
                    </w:rPr>
                  </w:pPr>
                  <w:r w:rsidRPr="001826E5">
                    <w:rPr>
                      <w:color w:val="000000"/>
                      <w:sz w:val="16"/>
                      <w:szCs w:val="16"/>
                    </w:rPr>
                    <w:t>0.41</w:t>
                  </w:r>
                </w:p>
              </w:tc>
            </w:tr>
            <w:tr w:rsidR="00FE71AE" w:rsidRPr="001826E5" w14:paraId="0477DE1E" w14:textId="77777777" w:rsidTr="005834F3">
              <w:trPr>
                <w:trHeight w:val="241"/>
                <w:jc w:val="center"/>
              </w:trPr>
              <w:tc>
                <w:tcPr>
                  <w:tcW w:w="1740" w:type="dxa"/>
                  <w:vMerge/>
                  <w:tcBorders>
                    <w:top w:val="nil"/>
                    <w:left w:val="single" w:sz="4" w:space="0" w:color="auto"/>
                    <w:bottom w:val="single" w:sz="4" w:space="0" w:color="000000"/>
                    <w:right w:val="single" w:sz="4" w:space="0" w:color="auto"/>
                  </w:tcBorders>
                  <w:vAlign w:val="center"/>
                  <w:hideMark/>
                </w:tcPr>
                <w:p w14:paraId="5CCC6AD9" w14:textId="77777777" w:rsidR="00FE71AE" w:rsidRPr="001826E5" w:rsidRDefault="00FE71AE" w:rsidP="005834F3">
                  <w:pPr>
                    <w:spacing w:after="0" w:line="240" w:lineRule="auto"/>
                    <w:jc w:val="center"/>
                    <w:rPr>
                      <w:color w:val="000000"/>
                      <w:sz w:val="16"/>
                      <w:szCs w:val="16"/>
                    </w:rPr>
                  </w:pPr>
                </w:p>
              </w:tc>
              <w:tc>
                <w:tcPr>
                  <w:tcW w:w="749" w:type="dxa"/>
                  <w:vMerge/>
                  <w:tcBorders>
                    <w:top w:val="nil"/>
                    <w:left w:val="single" w:sz="4" w:space="0" w:color="auto"/>
                    <w:bottom w:val="single" w:sz="4" w:space="0" w:color="000000"/>
                    <w:right w:val="single" w:sz="4" w:space="0" w:color="auto"/>
                  </w:tcBorders>
                  <w:vAlign w:val="center"/>
                  <w:hideMark/>
                </w:tcPr>
                <w:p w14:paraId="292BF2A8" w14:textId="77777777" w:rsidR="00FE71AE" w:rsidRPr="001826E5" w:rsidRDefault="00FE71AE" w:rsidP="005834F3">
                  <w:pPr>
                    <w:spacing w:after="0" w:line="240" w:lineRule="auto"/>
                    <w:jc w:val="center"/>
                    <w:rPr>
                      <w:color w:val="000000"/>
                      <w:sz w:val="16"/>
                      <w:szCs w:val="16"/>
                    </w:rPr>
                  </w:pPr>
                </w:p>
              </w:tc>
              <w:tc>
                <w:tcPr>
                  <w:tcW w:w="917" w:type="dxa"/>
                  <w:tcBorders>
                    <w:top w:val="nil"/>
                    <w:left w:val="nil"/>
                    <w:bottom w:val="single" w:sz="4" w:space="0" w:color="auto"/>
                    <w:right w:val="single" w:sz="4" w:space="0" w:color="auto"/>
                  </w:tcBorders>
                  <w:shd w:val="clear" w:color="auto" w:fill="auto"/>
                  <w:noWrap/>
                  <w:vAlign w:val="center"/>
                  <w:hideMark/>
                </w:tcPr>
                <w:p w14:paraId="1608D91F" w14:textId="77777777" w:rsidR="00FE71AE" w:rsidRPr="001826E5" w:rsidRDefault="00FE71AE" w:rsidP="005834F3">
                  <w:pPr>
                    <w:spacing w:after="0" w:line="240" w:lineRule="auto"/>
                    <w:jc w:val="center"/>
                    <w:rPr>
                      <w:color w:val="000000"/>
                      <w:sz w:val="16"/>
                      <w:szCs w:val="16"/>
                    </w:rPr>
                  </w:pPr>
                  <w:r w:rsidRPr="001826E5">
                    <w:rPr>
                      <w:color w:val="000000"/>
                      <w:sz w:val="16"/>
                      <w:szCs w:val="16"/>
                    </w:rPr>
                    <w:t>NLOS</w:t>
                  </w:r>
                </w:p>
              </w:tc>
              <w:tc>
                <w:tcPr>
                  <w:tcW w:w="1072" w:type="dxa"/>
                  <w:tcBorders>
                    <w:top w:val="nil"/>
                    <w:left w:val="nil"/>
                    <w:bottom w:val="single" w:sz="4" w:space="0" w:color="auto"/>
                    <w:right w:val="single" w:sz="4" w:space="0" w:color="auto"/>
                  </w:tcBorders>
                  <w:shd w:val="clear" w:color="auto" w:fill="auto"/>
                  <w:noWrap/>
                  <w:vAlign w:val="center"/>
                  <w:hideMark/>
                </w:tcPr>
                <w:p w14:paraId="6C7E35AD" w14:textId="77777777" w:rsidR="00FE71AE" w:rsidRPr="001826E5" w:rsidRDefault="00FE71AE" w:rsidP="005834F3">
                  <w:pPr>
                    <w:spacing w:after="0" w:line="240" w:lineRule="auto"/>
                    <w:jc w:val="center"/>
                    <w:rPr>
                      <w:color w:val="000000"/>
                      <w:sz w:val="16"/>
                      <w:szCs w:val="16"/>
                    </w:rPr>
                  </w:pPr>
                  <w:r w:rsidRPr="001826E5">
                    <w:rPr>
                      <w:color w:val="000000"/>
                      <w:sz w:val="16"/>
                      <w:szCs w:val="16"/>
                    </w:rPr>
                    <w:t>0.32</w:t>
                  </w:r>
                </w:p>
              </w:tc>
              <w:tc>
                <w:tcPr>
                  <w:tcW w:w="919" w:type="dxa"/>
                  <w:tcBorders>
                    <w:top w:val="nil"/>
                    <w:left w:val="nil"/>
                    <w:bottom w:val="single" w:sz="4" w:space="0" w:color="auto"/>
                    <w:right w:val="single" w:sz="4" w:space="0" w:color="auto"/>
                  </w:tcBorders>
                  <w:shd w:val="clear" w:color="auto" w:fill="auto"/>
                  <w:noWrap/>
                  <w:vAlign w:val="center"/>
                  <w:hideMark/>
                </w:tcPr>
                <w:p w14:paraId="40DE2FA0" w14:textId="77777777" w:rsidR="00FE71AE" w:rsidRPr="001826E5" w:rsidRDefault="00FE71AE" w:rsidP="005834F3">
                  <w:pPr>
                    <w:spacing w:after="0" w:line="240" w:lineRule="auto"/>
                    <w:jc w:val="center"/>
                    <w:rPr>
                      <w:color w:val="000000"/>
                      <w:sz w:val="16"/>
                      <w:szCs w:val="16"/>
                    </w:rPr>
                  </w:pPr>
                  <w:r w:rsidRPr="001826E5">
                    <w:rPr>
                      <w:color w:val="000000"/>
                      <w:sz w:val="16"/>
                      <w:szCs w:val="16"/>
                    </w:rPr>
                    <w:t>0.43</w:t>
                  </w:r>
                </w:p>
              </w:tc>
              <w:tc>
                <w:tcPr>
                  <w:tcW w:w="1072" w:type="dxa"/>
                  <w:tcBorders>
                    <w:top w:val="nil"/>
                    <w:left w:val="nil"/>
                    <w:bottom w:val="single" w:sz="4" w:space="0" w:color="auto"/>
                    <w:right w:val="single" w:sz="4" w:space="0" w:color="auto"/>
                  </w:tcBorders>
                  <w:shd w:val="clear" w:color="auto" w:fill="auto"/>
                  <w:noWrap/>
                  <w:vAlign w:val="center"/>
                  <w:hideMark/>
                </w:tcPr>
                <w:p w14:paraId="26D5D7AE" w14:textId="77777777" w:rsidR="00FE71AE" w:rsidRPr="001826E5" w:rsidRDefault="00FE71AE" w:rsidP="005834F3">
                  <w:pPr>
                    <w:spacing w:after="0" w:line="240" w:lineRule="auto"/>
                    <w:jc w:val="center"/>
                    <w:rPr>
                      <w:color w:val="000000"/>
                      <w:sz w:val="16"/>
                      <w:szCs w:val="16"/>
                    </w:rPr>
                  </w:pPr>
                  <w:r w:rsidRPr="001826E5">
                    <w:rPr>
                      <w:color w:val="000000"/>
                      <w:sz w:val="16"/>
                      <w:szCs w:val="16"/>
                    </w:rPr>
                    <w:t>0.32</w:t>
                  </w:r>
                </w:p>
              </w:tc>
              <w:tc>
                <w:tcPr>
                  <w:tcW w:w="919" w:type="dxa"/>
                  <w:tcBorders>
                    <w:top w:val="nil"/>
                    <w:left w:val="nil"/>
                    <w:bottom w:val="single" w:sz="4" w:space="0" w:color="auto"/>
                    <w:right w:val="single" w:sz="4" w:space="0" w:color="auto"/>
                  </w:tcBorders>
                  <w:shd w:val="clear" w:color="auto" w:fill="auto"/>
                  <w:noWrap/>
                  <w:vAlign w:val="center"/>
                  <w:hideMark/>
                </w:tcPr>
                <w:p w14:paraId="74BFFDC8" w14:textId="77777777" w:rsidR="00FE71AE" w:rsidRPr="001826E5" w:rsidRDefault="00FE71AE" w:rsidP="005834F3">
                  <w:pPr>
                    <w:spacing w:after="0" w:line="240" w:lineRule="auto"/>
                    <w:jc w:val="center"/>
                    <w:rPr>
                      <w:color w:val="000000"/>
                      <w:sz w:val="16"/>
                      <w:szCs w:val="16"/>
                    </w:rPr>
                  </w:pPr>
                  <w:r w:rsidRPr="001826E5">
                    <w:rPr>
                      <w:color w:val="000000"/>
                      <w:sz w:val="16"/>
                      <w:szCs w:val="16"/>
                    </w:rPr>
                    <w:t>0.47</w:t>
                  </w:r>
                </w:p>
              </w:tc>
            </w:tr>
            <w:tr w:rsidR="00FE71AE" w:rsidRPr="001826E5" w14:paraId="4C6563B9" w14:textId="77777777" w:rsidTr="005834F3">
              <w:trPr>
                <w:trHeight w:val="241"/>
                <w:jc w:val="center"/>
              </w:trPr>
              <w:tc>
                <w:tcPr>
                  <w:tcW w:w="1740" w:type="dxa"/>
                  <w:vMerge w:val="restart"/>
                  <w:tcBorders>
                    <w:top w:val="nil"/>
                    <w:left w:val="single" w:sz="4" w:space="0" w:color="auto"/>
                    <w:bottom w:val="single" w:sz="4" w:space="0" w:color="000000"/>
                    <w:right w:val="single" w:sz="4" w:space="0" w:color="auto"/>
                  </w:tcBorders>
                  <w:shd w:val="clear" w:color="auto" w:fill="auto"/>
                  <w:vAlign w:val="center"/>
                  <w:hideMark/>
                </w:tcPr>
                <w:p w14:paraId="0590CD24" w14:textId="77777777" w:rsidR="00FE71AE" w:rsidRPr="001826E5" w:rsidRDefault="00FE71AE" w:rsidP="005834F3">
                  <w:pPr>
                    <w:spacing w:after="0" w:line="240" w:lineRule="auto"/>
                    <w:jc w:val="center"/>
                    <w:rPr>
                      <w:color w:val="000000"/>
                      <w:sz w:val="16"/>
                      <w:szCs w:val="16"/>
                    </w:rPr>
                  </w:pPr>
                  <w:r w:rsidRPr="001826E5">
                    <w:rPr>
                      <w:color w:val="000000"/>
                      <w:sz w:val="16"/>
                      <w:szCs w:val="16"/>
                    </w:rPr>
                    <w:t>ZOA Spread (ZOA)                                                   lgZSA = log10(ZSA/1°)</w:t>
                  </w:r>
                </w:p>
              </w:tc>
              <w:tc>
                <w:tcPr>
                  <w:tcW w:w="74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F1A7FF3" w14:textId="77777777" w:rsidR="00FE71AE" w:rsidRPr="001826E5" w:rsidRDefault="00FE71AE" w:rsidP="005834F3">
                  <w:pPr>
                    <w:spacing w:after="0" w:line="240" w:lineRule="auto"/>
                    <w:jc w:val="center"/>
                    <w:rPr>
                      <w:color w:val="000000"/>
                      <w:sz w:val="16"/>
                      <w:szCs w:val="16"/>
                    </w:rPr>
                  </w:pPr>
                  <w:r w:rsidRPr="001826E5">
                    <w:rPr>
                      <w:color w:val="000000"/>
                      <w:sz w:val="16"/>
                      <w:szCs w:val="16"/>
                    </w:rPr>
                    <w:t>μ</w:t>
                  </w:r>
                  <w:r w:rsidRPr="001826E5">
                    <w:rPr>
                      <w:color w:val="000000"/>
                      <w:sz w:val="16"/>
                      <w:szCs w:val="16"/>
                      <w:vertAlign w:val="subscript"/>
                    </w:rPr>
                    <w:t>lgZSA</w:t>
                  </w:r>
                </w:p>
              </w:tc>
              <w:tc>
                <w:tcPr>
                  <w:tcW w:w="917" w:type="dxa"/>
                  <w:tcBorders>
                    <w:top w:val="nil"/>
                    <w:left w:val="nil"/>
                    <w:bottom w:val="single" w:sz="4" w:space="0" w:color="auto"/>
                    <w:right w:val="single" w:sz="4" w:space="0" w:color="auto"/>
                  </w:tcBorders>
                  <w:shd w:val="clear" w:color="auto" w:fill="auto"/>
                  <w:noWrap/>
                  <w:vAlign w:val="center"/>
                  <w:hideMark/>
                </w:tcPr>
                <w:p w14:paraId="56AB44A6" w14:textId="77777777" w:rsidR="00FE71AE" w:rsidRPr="001826E5" w:rsidRDefault="00FE71AE" w:rsidP="005834F3">
                  <w:pPr>
                    <w:spacing w:after="0" w:line="240" w:lineRule="auto"/>
                    <w:jc w:val="center"/>
                    <w:rPr>
                      <w:color w:val="000000"/>
                      <w:sz w:val="16"/>
                      <w:szCs w:val="16"/>
                    </w:rPr>
                  </w:pPr>
                  <w:r w:rsidRPr="001826E5">
                    <w:rPr>
                      <w:color w:val="000000"/>
                      <w:sz w:val="16"/>
                      <w:szCs w:val="16"/>
                    </w:rPr>
                    <w:t>LOS</w:t>
                  </w:r>
                </w:p>
              </w:tc>
              <w:tc>
                <w:tcPr>
                  <w:tcW w:w="3982" w:type="dxa"/>
                  <w:gridSpan w:val="4"/>
                  <w:tcBorders>
                    <w:top w:val="nil"/>
                    <w:left w:val="nil"/>
                    <w:bottom w:val="single" w:sz="4" w:space="0" w:color="auto"/>
                    <w:right w:val="single" w:sz="4" w:space="0" w:color="auto"/>
                  </w:tcBorders>
                  <w:shd w:val="clear" w:color="auto" w:fill="auto"/>
                  <w:noWrap/>
                  <w:vAlign w:val="center"/>
                  <w:hideMark/>
                </w:tcPr>
                <w:p w14:paraId="03757710" w14:textId="77777777" w:rsidR="00FE71AE" w:rsidRPr="001826E5" w:rsidRDefault="00FE71AE" w:rsidP="005834F3">
                  <w:pPr>
                    <w:spacing w:after="0" w:line="240" w:lineRule="auto"/>
                    <w:jc w:val="center"/>
                    <w:rPr>
                      <w:color w:val="000000"/>
                      <w:sz w:val="16"/>
                      <w:szCs w:val="16"/>
                    </w:rPr>
                  </w:pPr>
                  <w:r w:rsidRPr="001826E5">
                    <w:rPr>
                      <w:color w:val="FF0000"/>
                      <w:sz w:val="16"/>
                      <w:szCs w:val="16"/>
                    </w:rPr>
                    <w:t>Conclusion from RAN1#119 – No Update</w:t>
                  </w:r>
                </w:p>
              </w:tc>
            </w:tr>
            <w:tr w:rsidR="00FE71AE" w:rsidRPr="001826E5" w14:paraId="575E2151" w14:textId="77777777" w:rsidTr="005834F3">
              <w:trPr>
                <w:trHeight w:val="241"/>
                <w:jc w:val="center"/>
              </w:trPr>
              <w:tc>
                <w:tcPr>
                  <w:tcW w:w="1740" w:type="dxa"/>
                  <w:vMerge/>
                  <w:tcBorders>
                    <w:top w:val="nil"/>
                    <w:left w:val="single" w:sz="4" w:space="0" w:color="auto"/>
                    <w:bottom w:val="single" w:sz="4" w:space="0" w:color="000000"/>
                    <w:right w:val="single" w:sz="4" w:space="0" w:color="auto"/>
                  </w:tcBorders>
                  <w:vAlign w:val="center"/>
                  <w:hideMark/>
                </w:tcPr>
                <w:p w14:paraId="68AF91E9" w14:textId="77777777" w:rsidR="00FE71AE" w:rsidRPr="001826E5" w:rsidRDefault="00FE71AE" w:rsidP="005834F3">
                  <w:pPr>
                    <w:spacing w:after="0" w:line="240" w:lineRule="auto"/>
                    <w:jc w:val="center"/>
                    <w:rPr>
                      <w:color w:val="000000"/>
                      <w:sz w:val="16"/>
                      <w:szCs w:val="16"/>
                    </w:rPr>
                  </w:pPr>
                </w:p>
              </w:tc>
              <w:tc>
                <w:tcPr>
                  <w:tcW w:w="749" w:type="dxa"/>
                  <w:vMerge/>
                  <w:tcBorders>
                    <w:top w:val="nil"/>
                    <w:left w:val="single" w:sz="4" w:space="0" w:color="auto"/>
                    <w:bottom w:val="single" w:sz="4" w:space="0" w:color="000000"/>
                    <w:right w:val="single" w:sz="4" w:space="0" w:color="auto"/>
                  </w:tcBorders>
                  <w:vAlign w:val="center"/>
                  <w:hideMark/>
                </w:tcPr>
                <w:p w14:paraId="327D9274" w14:textId="77777777" w:rsidR="00FE71AE" w:rsidRPr="001826E5" w:rsidRDefault="00FE71AE" w:rsidP="005834F3">
                  <w:pPr>
                    <w:spacing w:after="0" w:line="240" w:lineRule="auto"/>
                    <w:jc w:val="center"/>
                    <w:rPr>
                      <w:color w:val="000000"/>
                      <w:sz w:val="16"/>
                      <w:szCs w:val="16"/>
                    </w:rPr>
                  </w:pPr>
                </w:p>
              </w:tc>
              <w:tc>
                <w:tcPr>
                  <w:tcW w:w="917" w:type="dxa"/>
                  <w:tcBorders>
                    <w:top w:val="nil"/>
                    <w:left w:val="nil"/>
                    <w:bottom w:val="single" w:sz="4" w:space="0" w:color="auto"/>
                    <w:right w:val="single" w:sz="4" w:space="0" w:color="auto"/>
                  </w:tcBorders>
                  <w:shd w:val="clear" w:color="auto" w:fill="auto"/>
                  <w:noWrap/>
                  <w:vAlign w:val="center"/>
                  <w:hideMark/>
                </w:tcPr>
                <w:p w14:paraId="16683AD1" w14:textId="77777777" w:rsidR="00FE71AE" w:rsidRPr="001826E5" w:rsidRDefault="00FE71AE" w:rsidP="005834F3">
                  <w:pPr>
                    <w:spacing w:after="0" w:line="240" w:lineRule="auto"/>
                    <w:jc w:val="center"/>
                    <w:rPr>
                      <w:color w:val="000000"/>
                      <w:sz w:val="16"/>
                      <w:szCs w:val="16"/>
                    </w:rPr>
                  </w:pPr>
                  <w:r w:rsidRPr="001826E5">
                    <w:rPr>
                      <w:color w:val="000000"/>
                      <w:sz w:val="16"/>
                      <w:szCs w:val="16"/>
                    </w:rPr>
                    <w:t>NLOS</w:t>
                  </w:r>
                </w:p>
              </w:tc>
              <w:tc>
                <w:tcPr>
                  <w:tcW w:w="1072" w:type="dxa"/>
                  <w:tcBorders>
                    <w:top w:val="nil"/>
                    <w:left w:val="nil"/>
                    <w:bottom w:val="single" w:sz="4" w:space="0" w:color="auto"/>
                    <w:right w:val="single" w:sz="4" w:space="0" w:color="auto"/>
                  </w:tcBorders>
                  <w:shd w:val="clear" w:color="auto" w:fill="auto"/>
                  <w:noWrap/>
                  <w:vAlign w:val="center"/>
                  <w:hideMark/>
                </w:tcPr>
                <w:p w14:paraId="37A53320" w14:textId="77777777" w:rsidR="00FE71AE" w:rsidRPr="001826E5" w:rsidRDefault="00FE71AE" w:rsidP="005834F3">
                  <w:pPr>
                    <w:spacing w:after="0" w:line="240" w:lineRule="auto"/>
                    <w:jc w:val="center"/>
                    <w:rPr>
                      <w:color w:val="000000"/>
                      <w:sz w:val="16"/>
                      <w:szCs w:val="16"/>
                    </w:rPr>
                  </w:pPr>
                  <w:r w:rsidRPr="001826E5">
                    <w:rPr>
                      <w:color w:val="000000"/>
                      <w:sz w:val="16"/>
                      <w:szCs w:val="16"/>
                    </w:rPr>
                    <w:t>1.09</w:t>
                  </w:r>
                </w:p>
              </w:tc>
              <w:tc>
                <w:tcPr>
                  <w:tcW w:w="919" w:type="dxa"/>
                  <w:tcBorders>
                    <w:top w:val="nil"/>
                    <w:left w:val="nil"/>
                    <w:bottom w:val="single" w:sz="4" w:space="0" w:color="auto"/>
                    <w:right w:val="single" w:sz="4" w:space="0" w:color="auto"/>
                  </w:tcBorders>
                  <w:shd w:val="clear" w:color="auto" w:fill="auto"/>
                  <w:noWrap/>
                  <w:vAlign w:val="center"/>
                  <w:hideMark/>
                </w:tcPr>
                <w:p w14:paraId="57A72C3D" w14:textId="77777777" w:rsidR="00FE71AE" w:rsidRPr="001826E5" w:rsidRDefault="00FE71AE" w:rsidP="005834F3">
                  <w:pPr>
                    <w:spacing w:after="0" w:line="240" w:lineRule="auto"/>
                    <w:jc w:val="center"/>
                    <w:rPr>
                      <w:color w:val="000000"/>
                      <w:sz w:val="16"/>
                      <w:szCs w:val="16"/>
                    </w:rPr>
                  </w:pPr>
                  <w:r w:rsidRPr="001826E5">
                    <w:rPr>
                      <w:color w:val="000000"/>
                      <w:sz w:val="16"/>
                      <w:szCs w:val="16"/>
                    </w:rPr>
                    <w:t>0.88</w:t>
                  </w:r>
                </w:p>
              </w:tc>
              <w:tc>
                <w:tcPr>
                  <w:tcW w:w="1072" w:type="dxa"/>
                  <w:tcBorders>
                    <w:top w:val="nil"/>
                    <w:left w:val="nil"/>
                    <w:bottom w:val="single" w:sz="4" w:space="0" w:color="auto"/>
                    <w:right w:val="single" w:sz="4" w:space="0" w:color="auto"/>
                  </w:tcBorders>
                  <w:shd w:val="clear" w:color="auto" w:fill="auto"/>
                  <w:noWrap/>
                  <w:vAlign w:val="center"/>
                  <w:hideMark/>
                </w:tcPr>
                <w:p w14:paraId="4359034A" w14:textId="77777777" w:rsidR="00FE71AE" w:rsidRPr="001826E5" w:rsidRDefault="00FE71AE" w:rsidP="005834F3">
                  <w:pPr>
                    <w:spacing w:after="0" w:line="240" w:lineRule="auto"/>
                    <w:jc w:val="center"/>
                    <w:rPr>
                      <w:color w:val="000000"/>
                      <w:sz w:val="16"/>
                      <w:szCs w:val="16"/>
                    </w:rPr>
                  </w:pPr>
                  <w:r w:rsidRPr="001826E5">
                    <w:rPr>
                      <w:color w:val="000000"/>
                      <w:sz w:val="16"/>
                      <w:szCs w:val="16"/>
                    </w:rPr>
                    <w:t>0.92</w:t>
                  </w:r>
                </w:p>
              </w:tc>
              <w:tc>
                <w:tcPr>
                  <w:tcW w:w="919" w:type="dxa"/>
                  <w:tcBorders>
                    <w:top w:val="nil"/>
                    <w:left w:val="nil"/>
                    <w:bottom w:val="single" w:sz="4" w:space="0" w:color="auto"/>
                    <w:right w:val="single" w:sz="4" w:space="0" w:color="auto"/>
                  </w:tcBorders>
                  <w:shd w:val="clear" w:color="auto" w:fill="auto"/>
                  <w:noWrap/>
                  <w:vAlign w:val="center"/>
                  <w:hideMark/>
                </w:tcPr>
                <w:p w14:paraId="48E013A3" w14:textId="77777777" w:rsidR="00FE71AE" w:rsidRPr="001826E5" w:rsidRDefault="00FE71AE" w:rsidP="005834F3">
                  <w:pPr>
                    <w:spacing w:after="0" w:line="240" w:lineRule="auto"/>
                    <w:jc w:val="center"/>
                    <w:rPr>
                      <w:color w:val="000000"/>
                      <w:sz w:val="16"/>
                      <w:szCs w:val="16"/>
                    </w:rPr>
                  </w:pPr>
                  <w:r w:rsidRPr="001826E5">
                    <w:rPr>
                      <w:color w:val="000000"/>
                      <w:sz w:val="16"/>
                      <w:szCs w:val="16"/>
                    </w:rPr>
                    <w:t>0.87</w:t>
                  </w:r>
                </w:p>
              </w:tc>
            </w:tr>
            <w:tr w:rsidR="00FE71AE" w:rsidRPr="001826E5" w14:paraId="30FA71DF" w14:textId="77777777" w:rsidTr="005834F3">
              <w:trPr>
                <w:trHeight w:val="241"/>
                <w:jc w:val="center"/>
              </w:trPr>
              <w:tc>
                <w:tcPr>
                  <w:tcW w:w="1740" w:type="dxa"/>
                  <w:vMerge/>
                  <w:tcBorders>
                    <w:top w:val="nil"/>
                    <w:left w:val="single" w:sz="4" w:space="0" w:color="auto"/>
                    <w:bottom w:val="single" w:sz="4" w:space="0" w:color="000000"/>
                    <w:right w:val="single" w:sz="4" w:space="0" w:color="auto"/>
                  </w:tcBorders>
                  <w:vAlign w:val="center"/>
                  <w:hideMark/>
                </w:tcPr>
                <w:p w14:paraId="5130F6BE" w14:textId="77777777" w:rsidR="00FE71AE" w:rsidRPr="001826E5" w:rsidRDefault="00FE71AE" w:rsidP="005834F3">
                  <w:pPr>
                    <w:spacing w:after="0" w:line="240" w:lineRule="auto"/>
                    <w:jc w:val="center"/>
                    <w:rPr>
                      <w:color w:val="000000"/>
                      <w:sz w:val="16"/>
                      <w:szCs w:val="16"/>
                    </w:rPr>
                  </w:pPr>
                </w:p>
              </w:tc>
              <w:tc>
                <w:tcPr>
                  <w:tcW w:w="74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E76BA74" w14:textId="77777777" w:rsidR="00FE71AE" w:rsidRPr="001826E5" w:rsidRDefault="00FE71AE" w:rsidP="005834F3">
                  <w:pPr>
                    <w:spacing w:after="0" w:line="240" w:lineRule="auto"/>
                    <w:jc w:val="center"/>
                    <w:rPr>
                      <w:color w:val="000000"/>
                      <w:sz w:val="16"/>
                      <w:szCs w:val="16"/>
                    </w:rPr>
                  </w:pPr>
                  <w:r w:rsidRPr="001826E5">
                    <w:rPr>
                      <w:color w:val="000000"/>
                      <w:sz w:val="16"/>
                      <w:szCs w:val="16"/>
                    </w:rPr>
                    <w:t>σ</w:t>
                  </w:r>
                  <w:r w:rsidRPr="001826E5">
                    <w:rPr>
                      <w:color w:val="000000"/>
                      <w:sz w:val="16"/>
                      <w:szCs w:val="16"/>
                      <w:vertAlign w:val="subscript"/>
                    </w:rPr>
                    <w:t>lgZSA</w:t>
                  </w:r>
                </w:p>
              </w:tc>
              <w:tc>
                <w:tcPr>
                  <w:tcW w:w="917" w:type="dxa"/>
                  <w:tcBorders>
                    <w:top w:val="nil"/>
                    <w:left w:val="nil"/>
                    <w:bottom w:val="single" w:sz="4" w:space="0" w:color="auto"/>
                    <w:right w:val="single" w:sz="4" w:space="0" w:color="auto"/>
                  </w:tcBorders>
                  <w:shd w:val="clear" w:color="auto" w:fill="auto"/>
                  <w:noWrap/>
                  <w:vAlign w:val="center"/>
                  <w:hideMark/>
                </w:tcPr>
                <w:p w14:paraId="0BDBCF68" w14:textId="77777777" w:rsidR="00FE71AE" w:rsidRPr="001826E5" w:rsidRDefault="00FE71AE" w:rsidP="005834F3">
                  <w:pPr>
                    <w:spacing w:after="0" w:line="240" w:lineRule="auto"/>
                    <w:jc w:val="center"/>
                    <w:rPr>
                      <w:color w:val="000000"/>
                      <w:sz w:val="16"/>
                      <w:szCs w:val="16"/>
                    </w:rPr>
                  </w:pPr>
                  <w:r w:rsidRPr="001826E5">
                    <w:rPr>
                      <w:color w:val="000000"/>
                      <w:sz w:val="16"/>
                      <w:szCs w:val="16"/>
                    </w:rPr>
                    <w:t>LOS</w:t>
                  </w:r>
                </w:p>
              </w:tc>
              <w:tc>
                <w:tcPr>
                  <w:tcW w:w="3982" w:type="dxa"/>
                  <w:gridSpan w:val="4"/>
                  <w:tcBorders>
                    <w:top w:val="nil"/>
                    <w:left w:val="nil"/>
                    <w:bottom w:val="single" w:sz="4" w:space="0" w:color="auto"/>
                    <w:right w:val="single" w:sz="4" w:space="0" w:color="auto"/>
                  </w:tcBorders>
                  <w:shd w:val="clear" w:color="auto" w:fill="auto"/>
                  <w:noWrap/>
                  <w:vAlign w:val="center"/>
                  <w:hideMark/>
                </w:tcPr>
                <w:p w14:paraId="0AB08567" w14:textId="77777777" w:rsidR="00FE71AE" w:rsidRPr="001826E5" w:rsidRDefault="00FE71AE" w:rsidP="005834F3">
                  <w:pPr>
                    <w:spacing w:after="0" w:line="240" w:lineRule="auto"/>
                    <w:jc w:val="center"/>
                    <w:rPr>
                      <w:color w:val="000000"/>
                      <w:sz w:val="16"/>
                      <w:szCs w:val="16"/>
                    </w:rPr>
                  </w:pPr>
                  <w:r w:rsidRPr="001826E5">
                    <w:rPr>
                      <w:color w:val="FF0000"/>
                      <w:sz w:val="16"/>
                      <w:szCs w:val="16"/>
                    </w:rPr>
                    <w:t>Conclusion from RAN1#119 – No Update</w:t>
                  </w:r>
                </w:p>
              </w:tc>
            </w:tr>
            <w:tr w:rsidR="00FE71AE" w:rsidRPr="001826E5" w14:paraId="79C391EC" w14:textId="77777777" w:rsidTr="005834F3">
              <w:trPr>
                <w:trHeight w:val="241"/>
                <w:jc w:val="center"/>
              </w:trPr>
              <w:tc>
                <w:tcPr>
                  <w:tcW w:w="1740" w:type="dxa"/>
                  <w:vMerge/>
                  <w:tcBorders>
                    <w:top w:val="nil"/>
                    <w:left w:val="single" w:sz="4" w:space="0" w:color="auto"/>
                    <w:bottom w:val="single" w:sz="4" w:space="0" w:color="000000"/>
                    <w:right w:val="single" w:sz="4" w:space="0" w:color="auto"/>
                  </w:tcBorders>
                  <w:vAlign w:val="center"/>
                  <w:hideMark/>
                </w:tcPr>
                <w:p w14:paraId="12EF4D5C" w14:textId="77777777" w:rsidR="00FE71AE" w:rsidRPr="001826E5" w:rsidRDefault="00FE71AE" w:rsidP="005834F3">
                  <w:pPr>
                    <w:spacing w:after="0" w:line="240" w:lineRule="auto"/>
                    <w:jc w:val="center"/>
                    <w:rPr>
                      <w:color w:val="000000"/>
                      <w:sz w:val="16"/>
                      <w:szCs w:val="16"/>
                    </w:rPr>
                  </w:pPr>
                </w:p>
              </w:tc>
              <w:tc>
                <w:tcPr>
                  <w:tcW w:w="749" w:type="dxa"/>
                  <w:vMerge/>
                  <w:tcBorders>
                    <w:top w:val="nil"/>
                    <w:left w:val="single" w:sz="4" w:space="0" w:color="auto"/>
                    <w:bottom w:val="single" w:sz="4" w:space="0" w:color="000000"/>
                    <w:right w:val="single" w:sz="4" w:space="0" w:color="auto"/>
                  </w:tcBorders>
                  <w:vAlign w:val="center"/>
                  <w:hideMark/>
                </w:tcPr>
                <w:p w14:paraId="017771A1" w14:textId="77777777" w:rsidR="00FE71AE" w:rsidRPr="001826E5" w:rsidRDefault="00FE71AE" w:rsidP="005834F3">
                  <w:pPr>
                    <w:spacing w:after="0" w:line="240" w:lineRule="auto"/>
                    <w:jc w:val="center"/>
                    <w:rPr>
                      <w:color w:val="000000"/>
                      <w:sz w:val="16"/>
                      <w:szCs w:val="16"/>
                    </w:rPr>
                  </w:pPr>
                </w:p>
              </w:tc>
              <w:tc>
                <w:tcPr>
                  <w:tcW w:w="917" w:type="dxa"/>
                  <w:tcBorders>
                    <w:top w:val="nil"/>
                    <w:left w:val="nil"/>
                    <w:bottom w:val="single" w:sz="4" w:space="0" w:color="auto"/>
                    <w:right w:val="single" w:sz="4" w:space="0" w:color="auto"/>
                  </w:tcBorders>
                  <w:shd w:val="clear" w:color="auto" w:fill="auto"/>
                  <w:noWrap/>
                  <w:vAlign w:val="center"/>
                  <w:hideMark/>
                </w:tcPr>
                <w:p w14:paraId="5E4EF199" w14:textId="77777777" w:rsidR="00FE71AE" w:rsidRPr="001826E5" w:rsidRDefault="00FE71AE" w:rsidP="005834F3">
                  <w:pPr>
                    <w:spacing w:after="0" w:line="240" w:lineRule="auto"/>
                    <w:jc w:val="center"/>
                    <w:rPr>
                      <w:color w:val="000000"/>
                      <w:sz w:val="16"/>
                      <w:szCs w:val="16"/>
                    </w:rPr>
                  </w:pPr>
                  <w:r w:rsidRPr="001826E5">
                    <w:rPr>
                      <w:color w:val="000000"/>
                      <w:sz w:val="16"/>
                      <w:szCs w:val="16"/>
                    </w:rPr>
                    <w:t>NLOS</w:t>
                  </w:r>
                </w:p>
              </w:tc>
              <w:tc>
                <w:tcPr>
                  <w:tcW w:w="1072" w:type="dxa"/>
                  <w:tcBorders>
                    <w:top w:val="nil"/>
                    <w:left w:val="nil"/>
                    <w:bottom w:val="single" w:sz="4" w:space="0" w:color="auto"/>
                    <w:right w:val="single" w:sz="4" w:space="0" w:color="auto"/>
                  </w:tcBorders>
                  <w:shd w:val="clear" w:color="auto" w:fill="auto"/>
                  <w:noWrap/>
                  <w:vAlign w:val="center"/>
                  <w:hideMark/>
                </w:tcPr>
                <w:p w14:paraId="159758B2" w14:textId="77777777" w:rsidR="00FE71AE" w:rsidRPr="001826E5" w:rsidRDefault="00FE71AE" w:rsidP="005834F3">
                  <w:pPr>
                    <w:spacing w:after="0" w:line="240" w:lineRule="auto"/>
                    <w:jc w:val="center"/>
                    <w:rPr>
                      <w:color w:val="000000"/>
                      <w:sz w:val="16"/>
                      <w:szCs w:val="16"/>
                    </w:rPr>
                  </w:pPr>
                  <w:r w:rsidRPr="001826E5">
                    <w:rPr>
                      <w:color w:val="000000"/>
                      <w:sz w:val="16"/>
                      <w:szCs w:val="16"/>
                    </w:rPr>
                    <w:t>0.16</w:t>
                  </w:r>
                </w:p>
              </w:tc>
              <w:tc>
                <w:tcPr>
                  <w:tcW w:w="919" w:type="dxa"/>
                  <w:tcBorders>
                    <w:top w:val="nil"/>
                    <w:left w:val="nil"/>
                    <w:bottom w:val="single" w:sz="4" w:space="0" w:color="auto"/>
                    <w:right w:val="single" w:sz="4" w:space="0" w:color="auto"/>
                  </w:tcBorders>
                  <w:shd w:val="clear" w:color="auto" w:fill="auto"/>
                  <w:noWrap/>
                  <w:vAlign w:val="center"/>
                  <w:hideMark/>
                </w:tcPr>
                <w:p w14:paraId="6A3268FF" w14:textId="77777777" w:rsidR="00FE71AE" w:rsidRPr="001826E5" w:rsidRDefault="00FE71AE" w:rsidP="005834F3">
                  <w:pPr>
                    <w:spacing w:after="0" w:line="240" w:lineRule="auto"/>
                    <w:jc w:val="center"/>
                    <w:rPr>
                      <w:color w:val="000000"/>
                      <w:sz w:val="16"/>
                      <w:szCs w:val="16"/>
                    </w:rPr>
                  </w:pPr>
                  <w:r w:rsidRPr="001826E5">
                    <w:rPr>
                      <w:color w:val="000000"/>
                      <w:sz w:val="16"/>
                      <w:szCs w:val="16"/>
                    </w:rPr>
                    <w:t>0.35</w:t>
                  </w:r>
                </w:p>
              </w:tc>
              <w:tc>
                <w:tcPr>
                  <w:tcW w:w="1072" w:type="dxa"/>
                  <w:tcBorders>
                    <w:top w:val="nil"/>
                    <w:left w:val="nil"/>
                    <w:bottom w:val="single" w:sz="4" w:space="0" w:color="auto"/>
                    <w:right w:val="single" w:sz="4" w:space="0" w:color="auto"/>
                  </w:tcBorders>
                  <w:shd w:val="clear" w:color="auto" w:fill="auto"/>
                  <w:noWrap/>
                  <w:vAlign w:val="center"/>
                  <w:hideMark/>
                </w:tcPr>
                <w:p w14:paraId="2AF2F1A7" w14:textId="77777777" w:rsidR="00FE71AE" w:rsidRPr="001826E5" w:rsidRDefault="00FE71AE" w:rsidP="005834F3">
                  <w:pPr>
                    <w:spacing w:after="0" w:line="240" w:lineRule="auto"/>
                    <w:jc w:val="center"/>
                    <w:rPr>
                      <w:color w:val="000000"/>
                      <w:sz w:val="16"/>
                      <w:szCs w:val="16"/>
                    </w:rPr>
                  </w:pPr>
                  <w:r w:rsidRPr="001826E5">
                    <w:rPr>
                      <w:color w:val="000000"/>
                      <w:sz w:val="16"/>
                      <w:szCs w:val="16"/>
                    </w:rPr>
                    <w:t>0.13</w:t>
                  </w:r>
                </w:p>
              </w:tc>
              <w:tc>
                <w:tcPr>
                  <w:tcW w:w="919" w:type="dxa"/>
                  <w:tcBorders>
                    <w:top w:val="nil"/>
                    <w:left w:val="nil"/>
                    <w:bottom w:val="single" w:sz="4" w:space="0" w:color="auto"/>
                    <w:right w:val="single" w:sz="4" w:space="0" w:color="auto"/>
                  </w:tcBorders>
                  <w:shd w:val="clear" w:color="auto" w:fill="auto"/>
                  <w:noWrap/>
                  <w:vAlign w:val="center"/>
                  <w:hideMark/>
                </w:tcPr>
                <w:p w14:paraId="452D668A" w14:textId="77777777" w:rsidR="00FE71AE" w:rsidRPr="001826E5" w:rsidRDefault="00FE71AE" w:rsidP="005834F3">
                  <w:pPr>
                    <w:spacing w:after="0" w:line="240" w:lineRule="auto"/>
                    <w:jc w:val="center"/>
                    <w:rPr>
                      <w:color w:val="000000"/>
                      <w:sz w:val="16"/>
                      <w:szCs w:val="16"/>
                    </w:rPr>
                  </w:pPr>
                  <w:r w:rsidRPr="001826E5">
                    <w:rPr>
                      <w:color w:val="000000"/>
                      <w:sz w:val="16"/>
                      <w:szCs w:val="16"/>
                    </w:rPr>
                    <w:t>0.32</w:t>
                  </w:r>
                </w:p>
              </w:tc>
            </w:tr>
          </w:tbl>
          <w:p w14:paraId="5EC20A1C" w14:textId="77777777" w:rsidR="00FE71AE" w:rsidRPr="008F0AD4" w:rsidRDefault="00FE71AE" w:rsidP="008F0AD4">
            <w:pPr>
              <w:spacing w:before="0" w:after="0" w:line="240" w:lineRule="auto"/>
              <w:rPr>
                <w:lang w:eastAsia="zh-CN"/>
              </w:rPr>
            </w:pPr>
          </w:p>
          <w:p w14:paraId="550ACC48" w14:textId="77777777" w:rsidR="00FE71AE" w:rsidRPr="008F0AD4" w:rsidRDefault="00FE71AE" w:rsidP="008F0AD4">
            <w:pPr>
              <w:spacing w:before="0" w:after="0" w:line="240" w:lineRule="auto"/>
              <w:rPr>
                <w:lang w:eastAsia="zh-CN"/>
              </w:rPr>
            </w:pPr>
            <w:r w:rsidRPr="008F0AD4">
              <w:rPr>
                <w:b/>
                <w:bCs/>
                <w:lang w:eastAsia="zh-CN"/>
              </w:rPr>
              <w:t>Observation 5:</w:t>
            </w:r>
            <w:r w:rsidRPr="008F0AD4">
              <w:rPr>
                <w:b/>
                <w:bCs/>
                <w:i/>
                <w:iCs/>
                <w:lang w:eastAsia="zh-CN"/>
              </w:rPr>
              <w:t xml:space="preserve"> </w:t>
            </w:r>
            <w:r w:rsidRPr="008F0AD4">
              <w:rPr>
                <w:lang w:eastAsia="zh-CN"/>
              </w:rPr>
              <w:t>RAN1 should consider the parameter values listed for Omnidirectional ASA, ASD, and ZSA in Table 5 for the UMi scenario in both LOS and NLOS channel conditions at 6.75 GHz and 16.95 GHz.</w:t>
            </w:r>
          </w:p>
          <w:p w14:paraId="1A4BC684" w14:textId="77777777" w:rsidR="00FE71AE" w:rsidRPr="008F0AD4" w:rsidRDefault="00FE71AE" w:rsidP="008F0AD4">
            <w:pPr>
              <w:spacing w:before="0" w:after="0" w:line="240" w:lineRule="auto"/>
              <w:rPr>
                <w:lang w:eastAsia="zh-CN"/>
              </w:rPr>
            </w:pPr>
          </w:p>
          <w:p w14:paraId="680B800E" w14:textId="77777777" w:rsidR="00FE71AE" w:rsidRPr="008F0AD4" w:rsidRDefault="00FE71AE" w:rsidP="008F0AD4">
            <w:pPr>
              <w:spacing w:before="0" w:after="0" w:line="240" w:lineRule="auto"/>
              <w:jc w:val="center"/>
              <w:rPr>
                <w:lang w:eastAsia="zh-CN"/>
              </w:rPr>
            </w:pPr>
            <w:r w:rsidRPr="008F0AD4">
              <w:rPr>
                <w:lang w:eastAsia="zh-CN"/>
              </w:rPr>
              <w:t>Table 6. Measured omnidirectional ASA, ASD, ZSA, ZSD at 6.75 GHz and 16.95 GHz in the InF scenario for both LOS and NLOS channel conditions [9] and comparison with TR 38.901 parameters listed in Table 7.5.6-Part 3 InF-SH scenario [6]. The height of the TX and RX used for measured data and TR 38.901 are 2.4 m and 1.5 m. The Volume (V) and Surface Area (S) of the measured factory are 3470 m</w:t>
            </w:r>
            <w:r w:rsidRPr="008F0AD4">
              <w:rPr>
                <w:vertAlign w:val="superscript"/>
                <w:lang w:eastAsia="zh-CN"/>
              </w:rPr>
              <w:t>3</w:t>
            </w:r>
            <w:r w:rsidRPr="008F0AD4">
              <w:rPr>
                <w:lang w:eastAsia="zh-CN"/>
              </w:rPr>
              <w:t xml:space="preserve"> and 1958 m</w:t>
            </w:r>
            <w:r w:rsidRPr="008F0AD4">
              <w:rPr>
                <w:vertAlign w:val="superscript"/>
                <w:lang w:eastAsia="zh-CN"/>
              </w:rPr>
              <w:t>2</w:t>
            </w:r>
            <w:r w:rsidRPr="008F0AD4">
              <w:rPr>
                <w:lang w:eastAsia="zh-CN"/>
              </w:rPr>
              <w:t>.</w:t>
            </w:r>
          </w:p>
          <w:tbl>
            <w:tblPr>
              <w:tblW w:w="7911" w:type="dxa"/>
              <w:jc w:val="center"/>
              <w:tblLook w:val="04A0" w:firstRow="1" w:lastRow="0" w:firstColumn="1" w:lastColumn="0" w:noHBand="0" w:noVBand="1"/>
            </w:tblPr>
            <w:tblGrid>
              <w:gridCol w:w="2003"/>
              <w:gridCol w:w="715"/>
              <w:gridCol w:w="1002"/>
              <w:gridCol w:w="1092"/>
              <w:gridCol w:w="1003"/>
              <w:gridCol w:w="1092"/>
              <w:gridCol w:w="1004"/>
            </w:tblGrid>
            <w:tr w:rsidR="00FE71AE" w:rsidRPr="001826E5" w14:paraId="3B3A62A2" w14:textId="77777777" w:rsidTr="005834F3">
              <w:trPr>
                <w:trHeight w:val="250"/>
                <w:jc w:val="center"/>
              </w:trPr>
              <w:tc>
                <w:tcPr>
                  <w:tcW w:w="2718"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59C37538" w14:textId="77777777" w:rsidR="00FE71AE" w:rsidRPr="001826E5" w:rsidRDefault="00FE71AE" w:rsidP="005834F3">
                  <w:pPr>
                    <w:spacing w:after="0" w:line="240" w:lineRule="auto"/>
                    <w:jc w:val="center"/>
                    <w:rPr>
                      <w:b/>
                      <w:bCs/>
                      <w:color w:val="000000"/>
                      <w:sz w:val="16"/>
                      <w:szCs w:val="16"/>
                    </w:rPr>
                  </w:pPr>
                  <w:r w:rsidRPr="001826E5">
                    <w:rPr>
                      <w:b/>
                      <w:bCs/>
                      <w:color w:val="000000"/>
                      <w:sz w:val="16"/>
                      <w:szCs w:val="16"/>
                    </w:rPr>
                    <w:t>Parameter</w:t>
                  </w:r>
                </w:p>
              </w:tc>
              <w:tc>
                <w:tcPr>
                  <w:tcW w:w="1002"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3A74D7FC" w14:textId="77777777" w:rsidR="00FE71AE" w:rsidRPr="001826E5" w:rsidRDefault="00FE71AE" w:rsidP="005834F3">
                  <w:pPr>
                    <w:spacing w:after="0" w:line="240" w:lineRule="auto"/>
                    <w:jc w:val="center"/>
                    <w:rPr>
                      <w:b/>
                      <w:bCs/>
                      <w:color w:val="000000"/>
                      <w:sz w:val="16"/>
                      <w:szCs w:val="16"/>
                    </w:rPr>
                  </w:pPr>
                  <w:r w:rsidRPr="001826E5">
                    <w:rPr>
                      <w:b/>
                      <w:bCs/>
                      <w:color w:val="000000"/>
                      <w:sz w:val="16"/>
                      <w:szCs w:val="16"/>
                    </w:rPr>
                    <w:t>Env.</w:t>
                  </w:r>
                </w:p>
              </w:tc>
              <w:tc>
                <w:tcPr>
                  <w:tcW w:w="2095"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2F8EB4F1" w14:textId="77777777" w:rsidR="00FE71AE" w:rsidRPr="001826E5" w:rsidRDefault="00FE71AE" w:rsidP="005834F3">
                  <w:pPr>
                    <w:spacing w:after="0" w:line="240" w:lineRule="auto"/>
                    <w:jc w:val="center"/>
                    <w:rPr>
                      <w:b/>
                      <w:bCs/>
                      <w:color w:val="000000"/>
                      <w:sz w:val="16"/>
                      <w:szCs w:val="16"/>
                    </w:rPr>
                  </w:pPr>
                  <w:r w:rsidRPr="001826E5">
                    <w:rPr>
                      <w:b/>
                      <w:bCs/>
                      <w:color w:val="000000"/>
                      <w:sz w:val="16"/>
                      <w:szCs w:val="16"/>
                    </w:rPr>
                    <w:t>InF @ 6.75 GHz</w:t>
                  </w:r>
                </w:p>
              </w:tc>
              <w:tc>
                <w:tcPr>
                  <w:tcW w:w="2096"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10C04597" w14:textId="77777777" w:rsidR="00FE71AE" w:rsidRPr="001826E5" w:rsidRDefault="00FE71AE" w:rsidP="005834F3">
                  <w:pPr>
                    <w:spacing w:after="0" w:line="240" w:lineRule="auto"/>
                    <w:jc w:val="center"/>
                    <w:rPr>
                      <w:b/>
                      <w:bCs/>
                      <w:color w:val="000000"/>
                      <w:sz w:val="16"/>
                      <w:szCs w:val="16"/>
                    </w:rPr>
                  </w:pPr>
                  <w:r w:rsidRPr="001826E5">
                    <w:rPr>
                      <w:b/>
                      <w:bCs/>
                      <w:color w:val="000000"/>
                      <w:sz w:val="16"/>
                      <w:szCs w:val="16"/>
                    </w:rPr>
                    <w:t>InF @ 16.95 GHz</w:t>
                  </w:r>
                </w:p>
              </w:tc>
            </w:tr>
            <w:tr w:rsidR="00FE71AE" w:rsidRPr="001826E5" w14:paraId="744B6725" w14:textId="77777777" w:rsidTr="005834F3">
              <w:trPr>
                <w:trHeight w:val="250"/>
                <w:jc w:val="center"/>
              </w:trPr>
              <w:tc>
                <w:tcPr>
                  <w:tcW w:w="2718" w:type="dxa"/>
                  <w:gridSpan w:val="2"/>
                  <w:vMerge/>
                  <w:tcBorders>
                    <w:top w:val="single" w:sz="4" w:space="0" w:color="auto"/>
                    <w:left w:val="single" w:sz="4" w:space="0" w:color="auto"/>
                    <w:bottom w:val="single" w:sz="4" w:space="0" w:color="000000"/>
                    <w:right w:val="single" w:sz="4" w:space="0" w:color="000000"/>
                  </w:tcBorders>
                  <w:vAlign w:val="center"/>
                  <w:hideMark/>
                </w:tcPr>
                <w:p w14:paraId="49E6C435" w14:textId="77777777" w:rsidR="00FE71AE" w:rsidRPr="001826E5" w:rsidRDefault="00FE71AE" w:rsidP="005834F3">
                  <w:pPr>
                    <w:spacing w:after="0" w:line="240" w:lineRule="auto"/>
                    <w:jc w:val="center"/>
                    <w:rPr>
                      <w:b/>
                      <w:bCs/>
                      <w:color w:val="000000"/>
                      <w:sz w:val="16"/>
                      <w:szCs w:val="16"/>
                    </w:rPr>
                  </w:pPr>
                </w:p>
              </w:tc>
              <w:tc>
                <w:tcPr>
                  <w:tcW w:w="1002" w:type="dxa"/>
                  <w:vMerge/>
                  <w:tcBorders>
                    <w:top w:val="single" w:sz="4" w:space="0" w:color="auto"/>
                    <w:left w:val="single" w:sz="4" w:space="0" w:color="auto"/>
                    <w:bottom w:val="single" w:sz="4" w:space="0" w:color="000000"/>
                    <w:right w:val="single" w:sz="4" w:space="0" w:color="auto"/>
                  </w:tcBorders>
                  <w:vAlign w:val="center"/>
                  <w:hideMark/>
                </w:tcPr>
                <w:p w14:paraId="3501F98D" w14:textId="77777777" w:rsidR="00FE71AE" w:rsidRPr="001826E5" w:rsidRDefault="00FE71AE" w:rsidP="005834F3">
                  <w:pPr>
                    <w:spacing w:after="0" w:line="240" w:lineRule="auto"/>
                    <w:jc w:val="center"/>
                    <w:rPr>
                      <w:b/>
                      <w:bCs/>
                      <w:color w:val="000000"/>
                      <w:sz w:val="16"/>
                      <w:szCs w:val="16"/>
                    </w:rPr>
                  </w:pPr>
                </w:p>
              </w:tc>
              <w:tc>
                <w:tcPr>
                  <w:tcW w:w="1092" w:type="dxa"/>
                  <w:tcBorders>
                    <w:top w:val="nil"/>
                    <w:left w:val="nil"/>
                    <w:bottom w:val="single" w:sz="4" w:space="0" w:color="auto"/>
                    <w:right w:val="single" w:sz="4" w:space="0" w:color="auto"/>
                  </w:tcBorders>
                  <w:shd w:val="clear" w:color="auto" w:fill="auto"/>
                  <w:noWrap/>
                  <w:vAlign w:val="center"/>
                  <w:hideMark/>
                </w:tcPr>
                <w:p w14:paraId="27CF56F6" w14:textId="77777777" w:rsidR="00FE71AE" w:rsidRPr="001826E5" w:rsidRDefault="00FE71AE" w:rsidP="005834F3">
                  <w:pPr>
                    <w:spacing w:after="0" w:line="240" w:lineRule="auto"/>
                    <w:jc w:val="center"/>
                    <w:rPr>
                      <w:b/>
                      <w:bCs/>
                      <w:color w:val="000000"/>
                      <w:sz w:val="16"/>
                      <w:szCs w:val="16"/>
                    </w:rPr>
                  </w:pPr>
                  <w:r w:rsidRPr="001826E5">
                    <w:rPr>
                      <w:b/>
                      <w:bCs/>
                      <w:color w:val="000000"/>
                      <w:sz w:val="16"/>
                      <w:szCs w:val="16"/>
                    </w:rPr>
                    <w:t>Measured</w:t>
                  </w:r>
                </w:p>
              </w:tc>
              <w:tc>
                <w:tcPr>
                  <w:tcW w:w="1003" w:type="dxa"/>
                  <w:tcBorders>
                    <w:top w:val="nil"/>
                    <w:left w:val="nil"/>
                    <w:bottom w:val="single" w:sz="4" w:space="0" w:color="auto"/>
                    <w:right w:val="single" w:sz="4" w:space="0" w:color="auto"/>
                  </w:tcBorders>
                  <w:shd w:val="clear" w:color="auto" w:fill="auto"/>
                  <w:noWrap/>
                  <w:vAlign w:val="center"/>
                  <w:hideMark/>
                </w:tcPr>
                <w:p w14:paraId="5847F2CF" w14:textId="77777777" w:rsidR="00FE71AE" w:rsidRPr="001826E5" w:rsidRDefault="00FE71AE" w:rsidP="005834F3">
                  <w:pPr>
                    <w:spacing w:after="0" w:line="240" w:lineRule="auto"/>
                    <w:jc w:val="center"/>
                    <w:rPr>
                      <w:b/>
                      <w:bCs/>
                      <w:color w:val="000000"/>
                      <w:sz w:val="16"/>
                      <w:szCs w:val="16"/>
                    </w:rPr>
                  </w:pPr>
                  <w:r w:rsidRPr="001826E5">
                    <w:rPr>
                      <w:b/>
                      <w:bCs/>
                      <w:color w:val="000000"/>
                      <w:sz w:val="16"/>
                      <w:szCs w:val="16"/>
                    </w:rPr>
                    <w:t>TR 38.901</w:t>
                  </w:r>
                </w:p>
              </w:tc>
              <w:tc>
                <w:tcPr>
                  <w:tcW w:w="1092" w:type="dxa"/>
                  <w:tcBorders>
                    <w:top w:val="nil"/>
                    <w:left w:val="nil"/>
                    <w:bottom w:val="single" w:sz="4" w:space="0" w:color="auto"/>
                    <w:right w:val="single" w:sz="4" w:space="0" w:color="auto"/>
                  </w:tcBorders>
                  <w:shd w:val="clear" w:color="auto" w:fill="auto"/>
                  <w:noWrap/>
                  <w:vAlign w:val="center"/>
                  <w:hideMark/>
                </w:tcPr>
                <w:p w14:paraId="5B3AC810" w14:textId="77777777" w:rsidR="00FE71AE" w:rsidRPr="001826E5" w:rsidRDefault="00FE71AE" w:rsidP="005834F3">
                  <w:pPr>
                    <w:spacing w:after="0" w:line="240" w:lineRule="auto"/>
                    <w:jc w:val="center"/>
                    <w:rPr>
                      <w:b/>
                      <w:bCs/>
                      <w:color w:val="000000"/>
                      <w:sz w:val="16"/>
                      <w:szCs w:val="16"/>
                    </w:rPr>
                  </w:pPr>
                  <w:r w:rsidRPr="001826E5">
                    <w:rPr>
                      <w:b/>
                      <w:bCs/>
                      <w:color w:val="000000"/>
                      <w:sz w:val="16"/>
                      <w:szCs w:val="16"/>
                    </w:rPr>
                    <w:t>Measured</w:t>
                  </w:r>
                </w:p>
              </w:tc>
              <w:tc>
                <w:tcPr>
                  <w:tcW w:w="1004" w:type="dxa"/>
                  <w:tcBorders>
                    <w:top w:val="nil"/>
                    <w:left w:val="nil"/>
                    <w:bottom w:val="single" w:sz="4" w:space="0" w:color="auto"/>
                    <w:right w:val="single" w:sz="4" w:space="0" w:color="auto"/>
                  </w:tcBorders>
                  <w:shd w:val="clear" w:color="auto" w:fill="auto"/>
                  <w:noWrap/>
                  <w:vAlign w:val="center"/>
                  <w:hideMark/>
                </w:tcPr>
                <w:p w14:paraId="7919F7FC" w14:textId="77777777" w:rsidR="00FE71AE" w:rsidRPr="001826E5" w:rsidRDefault="00FE71AE" w:rsidP="005834F3">
                  <w:pPr>
                    <w:spacing w:after="0" w:line="240" w:lineRule="auto"/>
                    <w:jc w:val="center"/>
                    <w:rPr>
                      <w:b/>
                      <w:bCs/>
                      <w:color w:val="000000"/>
                      <w:sz w:val="16"/>
                      <w:szCs w:val="16"/>
                    </w:rPr>
                  </w:pPr>
                  <w:r w:rsidRPr="001826E5">
                    <w:rPr>
                      <w:b/>
                      <w:bCs/>
                      <w:color w:val="000000"/>
                      <w:sz w:val="16"/>
                      <w:szCs w:val="16"/>
                    </w:rPr>
                    <w:t>TR 38.901</w:t>
                  </w:r>
                </w:p>
              </w:tc>
            </w:tr>
            <w:tr w:rsidR="00FE71AE" w:rsidRPr="001826E5" w14:paraId="11CACDD9" w14:textId="77777777" w:rsidTr="005834F3">
              <w:trPr>
                <w:trHeight w:val="250"/>
                <w:jc w:val="center"/>
              </w:trPr>
              <w:tc>
                <w:tcPr>
                  <w:tcW w:w="2003" w:type="dxa"/>
                  <w:vMerge w:val="restart"/>
                  <w:tcBorders>
                    <w:top w:val="nil"/>
                    <w:left w:val="single" w:sz="4" w:space="0" w:color="auto"/>
                    <w:bottom w:val="single" w:sz="4" w:space="0" w:color="000000"/>
                    <w:right w:val="single" w:sz="4" w:space="0" w:color="auto"/>
                  </w:tcBorders>
                  <w:shd w:val="clear" w:color="auto" w:fill="auto"/>
                  <w:vAlign w:val="center"/>
                  <w:hideMark/>
                </w:tcPr>
                <w:p w14:paraId="0BC0E62A" w14:textId="77777777" w:rsidR="00FE71AE" w:rsidRPr="001826E5" w:rsidRDefault="00FE71AE" w:rsidP="005834F3">
                  <w:pPr>
                    <w:spacing w:after="0" w:line="240" w:lineRule="auto"/>
                    <w:jc w:val="center"/>
                    <w:rPr>
                      <w:color w:val="000000"/>
                      <w:sz w:val="16"/>
                      <w:szCs w:val="16"/>
                    </w:rPr>
                  </w:pPr>
                  <w:r w:rsidRPr="001826E5">
                    <w:rPr>
                      <w:color w:val="000000"/>
                      <w:sz w:val="16"/>
                      <w:szCs w:val="16"/>
                    </w:rPr>
                    <w:t>AOA Spread (ASA)                                                   lgASA = log10(ASA/1°)</w:t>
                  </w:r>
                </w:p>
              </w:tc>
              <w:tc>
                <w:tcPr>
                  <w:tcW w:w="71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24A8625" w14:textId="77777777" w:rsidR="00FE71AE" w:rsidRPr="001826E5" w:rsidRDefault="00FE71AE" w:rsidP="005834F3">
                  <w:pPr>
                    <w:spacing w:after="0" w:line="240" w:lineRule="auto"/>
                    <w:jc w:val="center"/>
                    <w:rPr>
                      <w:color w:val="000000"/>
                      <w:sz w:val="16"/>
                      <w:szCs w:val="16"/>
                    </w:rPr>
                  </w:pPr>
                  <w:r w:rsidRPr="001826E5">
                    <w:rPr>
                      <w:color w:val="000000"/>
                      <w:sz w:val="16"/>
                      <w:szCs w:val="16"/>
                    </w:rPr>
                    <w:t>μ</w:t>
                  </w:r>
                  <w:r w:rsidRPr="001826E5">
                    <w:rPr>
                      <w:color w:val="000000"/>
                      <w:sz w:val="16"/>
                      <w:szCs w:val="16"/>
                      <w:vertAlign w:val="subscript"/>
                    </w:rPr>
                    <w:t>lgASA</w:t>
                  </w:r>
                </w:p>
              </w:tc>
              <w:tc>
                <w:tcPr>
                  <w:tcW w:w="1002" w:type="dxa"/>
                  <w:tcBorders>
                    <w:top w:val="nil"/>
                    <w:left w:val="nil"/>
                    <w:bottom w:val="single" w:sz="4" w:space="0" w:color="auto"/>
                    <w:right w:val="single" w:sz="4" w:space="0" w:color="auto"/>
                  </w:tcBorders>
                  <w:shd w:val="clear" w:color="auto" w:fill="auto"/>
                  <w:noWrap/>
                  <w:vAlign w:val="center"/>
                  <w:hideMark/>
                </w:tcPr>
                <w:p w14:paraId="0008E55B" w14:textId="77777777" w:rsidR="00FE71AE" w:rsidRPr="001826E5" w:rsidRDefault="00FE71AE" w:rsidP="005834F3">
                  <w:pPr>
                    <w:spacing w:after="0" w:line="240" w:lineRule="auto"/>
                    <w:jc w:val="center"/>
                    <w:rPr>
                      <w:color w:val="000000"/>
                      <w:sz w:val="16"/>
                      <w:szCs w:val="16"/>
                    </w:rPr>
                  </w:pPr>
                  <w:r w:rsidRPr="001826E5">
                    <w:rPr>
                      <w:color w:val="000000"/>
                      <w:sz w:val="16"/>
                      <w:szCs w:val="16"/>
                    </w:rPr>
                    <w:t>LOS</w:t>
                  </w:r>
                </w:p>
              </w:tc>
              <w:tc>
                <w:tcPr>
                  <w:tcW w:w="1092" w:type="dxa"/>
                  <w:tcBorders>
                    <w:top w:val="nil"/>
                    <w:left w:val="nil"/>
                    <w:bottom w:val="single" w:sz="4" w:space="0" w:color="auto"/>
                    <w:right w:val="single" w:sz="4" w:space="0" w:color="auto"/>
                  </w:tcBorders>
                  <w:shd w:val="clear" w:color="auto" w:fill="auto"/>
                  <w:noWrap/>
                  <w:vAlign w:val="center"/>
                  <w:hideMark/>
                </w:tcPr>
                <w:p w14:paraId="7053721B" w14:textId="77777777" w:rsidR="00FE71AE" w:rsidRPr="001826E5" w:rsidRDefault="00FE71AE" w:rsidP="005834F3">
                  <w:pPr>
                    <w:spacing w:after="0" w:line="240" w:lineRule="auto"/>
                    <w:jc w:val="center"/>
                    <w:rPr>
                      <w:color w:val="000000"/>
                      <w:sz w:val="16"/>
                      <w:szCs w:val="16"/>
                    </w:rPr>
                  </w:pPr>
                  <w:r w:rsidRPr="001826E5">
                    <w:rPr>
                      <w:color w:val="000000"/>
                      <w:sz w:val="16"/>
                      <w:szCs w:val="16"/>
                    </w:rPr>
                    <w:t>1.25</w:t>
                  </w:r>
                </w:p>
              </w:tc>
              <w:tc>
                <w:tcPr>
                  <w:tcW w:w="1003" w:type="dxa"/>
                  <w:tcBorders>
                    <w:top w:val="nil"/>
                    <w:left w:val="nil"/>
                    <w:bottom w:val="single" w:sz="4" w:space="0" w:color="auto"/>
                    <w:right w:val="single" w:sz="4" w:space="0" w:color="auto"/>
                  </w:tcBorders>
                  <w:shd w:val="clear" w:color="auto" w:fill="auto"/>
                  <w:noWrap/>
                  <w:vAlign w:val="center"/>
                  <w:hideMark/>
                </w:tcPr>
                <w:p w14:paraId="4C4D606D" w14:textId="77777777" w:rsidR="00FE71AE" w:rsidRPr="001826E5" w:rsidRDefault="00FE71AE" w:rsidP="005834F3">
                  <w:pPr>
                    <w:spacing w:after="0" w:line="240" w:lineRule="auto"/>
                    <w:jc w:val="center"/>
                    <w:rPr>
                      <w:color w:val="000000"/>
                      <w:sz w:val="16"/>
                      <w:szCs w:val="16"/>
                    </w:rPr>
                  </w:pPr>
                  <w:r w:rsidRPr="001826E5">
                    <w:rPr>
                      <w:color w:val="000000"/>
                      <w:sz w:val="16"/>
                      <w:szCs w:val="16"/>
                    </w:rPr>
                    <w:t>1.62</w:t>
                  </w:r>
                </w:p>
              </w:tc>
              <w:tc>
                <w:tcPr>
                  <w:tcW w:w="1092" w:type="dxa"/>
                  <w:tcBorders>
                    <w:top w:val="nil"/>
                    <w:left w:val="nil"/>
                    <w:bottom w:val="single" w:sz="4" w:space="0" w:color="auto"/>
                    <w:right w:val="single" w:sz="4" w:space="0" w:color="auto"/>
                  </w:tcBorders>
                  <w:shd w:val="clear" w:color="auto" w:fill="auto"/>
                  <w:noWrap/>
                  <w:vAlign w:val="center"/>
                  <w:hideMark/>
                </w:tcPr>
                <w:p w14:paraId="4F7910C9" w14:textId="77777777" w:rsidR="00FE71AE" w:rsidRPr="001826E5" w:rsidRDefault="00FE71AE" w:rsidP="005834F3">
                  <w:pPr>
                    <w:spacing w:after="0" w:line="240" w:lineRule="auto"/>
                    <w:jc w:val="center"/>
                    <w:rPr>
                      <w:color w:val="000000"/>
                      <w:sz w:val="16"/>
                      <w:szCs w:val="16"/>
                    </w:rPr>
                  </w:pPr>
                  <w:r w:rsidRPr="001826E5">
                    <w:rPr>
                      <w:color w:val="000000"/>
                      <w:sz w:val="16"/>
                      <w:szCs w:val="16"/>
                    </w:rPr>
                    <w:t>1.05</w:t>
                  </w:r>
                </w:p>
              </w:tc>
              <w:tc>
                <w:tcPr>
                  <w:tcW w:w="1004" w:type="dxa"/>
                  <w:tcBorders>
                    <w:top w:val="nil"/>
                    <w:left w:val="nil"/>
                    <w:bottom w:val="single" w:sz="4" w:space="0" w:color="auto"/>
                    <w:right w:val="single" w:sz="4" w:space="0" w:color="auto"/>
                  </w:tcBorders>
                  <w:shd w:val="clear" w:color="auto" w:fill="auto"/>
                  <w:noWrap/>
                  <w:vAlign w:val="center"/>
                  <w:hideMark/>
                </w:tcPr>
                <w:p w14:paraId="7285CB07" w14:textId="77777777" w:rsidR="00FE71AE" w:rsidRPr="001826E5" w:rsidRDefault="00FE71AE" w:rsidP="005834F3">
                  <w:pPr>
                    <w:spacing w:after="0" w:line="240" w:lineRule="auto"/>
                    <w:jc w:val="center"/>
                    <w:rPr>
                      <w:color w:val="000000"/>
                      <w:sz w:val="16"/>
                      <w:szCs w:val="16"/>
                    </w:rPr>
                  </w:pPr>
                  <w:r w:rsidRPr="001826E5">
                    <w:rPr>
                      <w:color w:val="000000"/>
                      <w:sz w:val="16"/>
                      <w:szCs w:val="16"/>
                    </w:rPr>
                    <w:t>1.55</w:t>
                  </w:r>
                </w:p>
              </w:tc>
            </w:tr>
            <w:tr w:rsidR="00FE71AE" w:rsidRPr="001826E5" w14:paraId="261DDEE2" w14:textId="77777777" w:rsidTr="005834F3">
              <w:trPr>
                <w:trHeight w:val="250"/>
                <w:jc w:val="center"/>
              </w:trPr>
              <w:tc>
                <w:tcPr>
                  <w:tcW w:w="2003" w:type="dxa"/>
                  <w:vMerge/>
                  <w:tcBorders>
                    <w:top w:val="nil"/>
                    <w:left w:val="single" w:sz="4" w:space="0" w:color="auto"/>
                    <w:bottom w:val="single" w:sz="4" w:space="0" w:color="000000"/>
                    <w:right w:val="single" w:sz="4" w:space="0" w:color="auto"/>
                  </w:tcBorders>
                  <w:vAlign w:val="center"/>
                  <w:hideMark/>
                </w:tcPr>
                <w:p w14:paraId="2C47AC84" w14:textId="77777777" w:rsidR="00FE71AE" w:rsidRPr="001826E5" w:rsidRDefault="00FE71AE" w:rsidP="005834F3">
                  <w:pPr>
                    <w:spacing w:after="0" w:line="240" w:lineRule="auto"/>
                    <w:jc w:val="center"/>
                    <w:rPr>
                      <w:color w:val="000000"/>
                      <w:sz w:val="16"/>
                      <w:szCs w:val="16"/>
                    </w:rPr>
                  </w:pPr>
                </w:p>
              </w:tc>
              <w:tc>
                <w:tcPr>
                  <w:tcW w:w="715" w:type="dxa"/>
                  <w:vMerge/>
                  <w:tcBorders>
                    <w:top w:val="nil"/>
                    <w:left w:val="single" w:sz="4" w:space="0" w:color="auto"/>
                    <w:bottom w:val="single" w:sz="4" w:space="0" w:color="000000"/>
                    <w:right w:val="single" w:sz="4" w:space="0" w:color="auto"/>
                  </w:tcBorders>
                  <w:vAlign w:val="center"/>
                  <w:hideMark/>
                </w:tcPr>
                <w:p w14:paraId="54B1FDA6" w14:textId="77777777" w:rsidR="00FE71AE" w:rsidRPr="001826E5" w:rsidRDefault="00FE71AE" w:rsidP="005834F3">
                  <w:pPr>
                    <w:spacing w:after="0" w:line="240" w:lineRule="auto"/>
                    <w:jc w:val="center"/>
                    <w:rPr>
                      <w:color w:val="000000"/>
                      <w:sz w:val="16"/>
                      <w:szCs w:val="16"/>
                    </w:rPr>
                  </w:pPr>
                </w:p>
              </w:tc>
              <w:tc>
                <w:tcPr>
                  <w:tcW w:w="1002" w:type="dxa"/>
                  <w:tcBorders>
                    <w:top w:val="nil"/>
                    <w:left w:val="nil"/>
                    <w:bottom w:val="single" w:sz="4" w:space="0" w:color="auto"/>
                    <w:right w:val="single" w:sz="4" w:space="0" w:color="auto"/>
                  </w:tcBorders>
                  <w:shd w:val="clear" w:color="auto" w:fill="auto"/>
                  <w:noWrap/>
                  <w:vAlign w:val="center"/>
                  <w:hideMark/>
                </w:tcPr>
                <w:p w14:paraId="4B5C9DE6" w14:textId="77777777" w:rsidR="00FE71AE" w:rsidRPr="001826E5" w:rsidRDefault="00FE71AE" w:rsidP="005834F3">
                  <w:pPr>
                    <w:spacing w:after="0" w:line="240" w:lineRule="auto"/>
                    <w:jc w:val="center"/>
                    <w:rPr>
                      <w:color w:val="000000"/>
                      <w:sz w:val="16"/>
                      <w:szCs w:val="16"/>
                    </w:rPr>
                  </w:pPr>
                  <w:r w:rsidRPr="001826E5">
                    <w:rPr>
                      <w:color w:val="000000"/>
                      <w:sz w:val="16"/>
                      <w:szCs w:val="16"/>
                    </w:rPr>
                    <w:t>NLOS</w:t>
                  </w:r>
                </w:p>
              </w:tc>
              <w:tc>
                <w:tcPr>
                  <w:tcW w:w="1092" w:type="dxa"/>
                  <w:tcBorders>
                    <w:top w:val="nil"/>
                    <w:left w:val="nil"/>
                    <w:bottom w:val="single" w:sz="4" w:space="0" w:color="auto"/>
                    <w:right w:val="single" w:sz="4" w:space="0" w:color="auto"/>
                  </w:tcBorders>
                  <w:shd w:val="clear" w:color="auto" w:fill="auto"/>
                  <w:noWrap/>
                  <w:vAlign w:val="center"/>
                  <w:hideMark/>
                </w:tcPr>
                <w:p w14:paraId="3B225D2B" w14:textId="77777777" w:rsidR="00FE71AE" w:rsidRPr="001826E5" w:rsidRDefault="00FE71AE" w:rsidP="005834F3">
                  <w:pPr>
                    <w:spacing w:after="0" w:line="240" w:lineRule="auto"/>
                    <w:jc w:val="center"/>
                    <w:rPr>
                      <w:color w:val="000000"/>
                      <w:sz w:val="16"/>
                      <w:szCs w:val="16"/>
                    </w:rPr>
                  </w:pPr>
                  <w:r w:rsidRPr="001826E5">
                    <w:rPr>
                      <w:color w:val="000000"/>
                      <w:sz w:val="16"/>
                      <w:szCs w:val="16"/>
                    </w:rPr>
                    <w:t>1.8</w:t>
                  </w:r>
                </w:p>
              </w:tc>
              <w:tc>
                <w:tcPr>
                  <w:tcW w:w="1003" w:type="dxa"/>
                  <w:tcBorders>
                    <w:top w:val="nil"/>
                    <w:left w:val="nil"/>
                    <w:bottom w:val="single" w:sz="4" w:space="0" w:color="auto"/>
                    <w:right w:val="single" w:sz="4" w:space="0" w:color="auto"/>
                  </w:tcBorders>
                  <w:shd w:val="clear" w:color="auto" w:fill="auto"/>
                  <w:noWrap/>
                  <w:vAlign w:val="center"/>
                  <w:hideMark/>
                </w:tcPr>
                <w:p w14:paraId="305D0194" w14:textId="77777777" w:rsidR="00FE71AE" w:rsidRPr="001826E5" w:rsidRDefault="00FE71AE" w:rsidP="005834F3">
                  <w:pPr>
                    <w:spacing w:after="0" w:line="240" w:lineRule="auto"/>
                    <w:jc w:val="center"/>
                    <w:rPr>
                      <w:color w:val="000000"/>
                      <w:sz w:val="16"/>
                      <w:szCs w:val="16"/>
                    </w:rPr>
                  </w:pPr>
                  <w:r w:rsidRPr="001826E5">
                    <w:rPr>
                      <w:color w:val="000000"/>
                      <w:sz w:val="16"/>
                      <w:szCs w:val="16"/>
                    </w:rPr>
                    <w:t>1.72</w:t>
                  </w:r>
                </w:p>
              </w:tc>
              <w:tc>
                <w:tcPr>
                  <w:tcW w:w="1092" w:type="dxa"/>
                  <w:tcBorders>
                    <w:top w:val="nil"/>
                    <w:left w:val="nil"/>
                    <w:bottom w:val="single" w:sz="4" w:space="0" w:color="auto"/>
                    <w:right w:val="single" w:sz="4" w:space="0" w:color="auto"/>
                  </w:tcBorders>
                  <w:shd w:val="clear" w:color="auto" w:fill="auto"/>
                  <w:noWrap/>
                  <w:vAlign w:val="center"/>
                  <w:hideMark/>
                </w:tcPr>
                <w:p w14:paraId="7B126520" w14:textId="77777777" w:rsidR="00FE71AE" w:rsidRPr="001826E5" w:rsidRDefault="00FE71AE" w:rsidP="005834F3">
                  <w:pPr>
                    <w:spacing w:after="0" w:line="240" w:lineRule="auto"/>
                    <w:jc w:val="center"/>
                    <w:rPr>
                      <w:color w:val="000000"/>
                      <w:sz w:val="16"/>
                      <w:szCs w:val="16"/>
                    </w:rPr>
                  </w:pPr>
                  <w:r w:rsidRPr="001826E5">
                    <w:rPr>
                      <w:color w:val="000000"/>
                      <w:sz w:val="16"/>
                      <w:szCs w:val="16"/>
                    </w:rPr>
                    <w:t>1.61</w:t>
                  </w:r>
                </w:p>
              </w:tc>
              <w:tc>
                <w:tcPr>
                  <w:tcW w:w="1004" w:type="dxa"/>
                  <w:tcBorders>
                    <w:top w:val="nil"/>
                    <w:left w:val="nil"/>
                    <w:bottom w:val="single" w:sz="4" w:space="0" w:color="auto"/>
                    <w:right w:val="single" w:sz="4" w:space="0" w:color="auto"/>
                  </w:tcBorders>
                  <w:shd w:val="clear" w:color="auto" w:fill="auto"/>
                  <w:noWrap/>
                  <w:vAlign w:val="center"/>
                  <w:hideMark/>
                </w:tcPr>
                <w:p w14:paraId="0BBE7F14" w14:textId="77777777" w:rsidR="00FE71AE" w:rsidRPr="001826E5" w:rsidRDefault="00FE71AE" w:rsidP="005834F3">
                  <w:pPr>
                    <w:spacing w:after="0" w:line="240" w:lineRule="auto"/>
                    <w:jc w:val="center"/>
                    <w:rPr>
                      <w:color w:val="000000"/>
                      <w:sz w:val="16"/>
                      <w:szCs w:val="16"/>
                    </w:rPr>
                  </w:pPr>
                  <w:r w:rsidRPr="001826E5">
                    <w:rPr>
                      <w:color w:val="000000"/>
                      <w:sz w:val="16"/>
                      <w:szCs w:val="16"/>
                    </w:rPr>
                    <w:t>1.72</w:t>
                  </w:r>
                </w:p>
              </w:tc>
            </w:tr>
            <w:tr w:rsidR="00FE71AE" w:rsidRPr="001826E5" w14:paraId="007A0441" w14:textId="77777777" w:rsidTr="005834F3">
              <w:trPr>
                <w:trHeight w:val="250"/>
                <w:jc w:val="center"/>
              </w:trPr>
              <w:tc>
                <w:tcPr>
                  <w:tcW w:w="2003" w:type="dxa"/>
                  <w:vMerge/>
                  <w:tcBorders>
                    <w:top w:val="nil"/>
                    <w:left w:val="single" w:sz="4" w:space="0" w:color="auto"/>
                    <w:bottom w:val="single" w:sz="4" w:space="0" w:color="000000"/>
                    <w:right w:val="single" w:sz="4" w:space="0" w:color="auto"/>
                  </w:tcBorders>
                  <w:vAlign w:val="center"/>
                  <w:hideMark/>
                </w:tcPr>
                <w:p w14:paraId="62FC5BEA" w14:textId="77777777" w:rsidR="00FE71AE" w:rsidRPr="001826E5" w:rsidRDefault="00FE71AE" w:rsidP="005834F3">
                  <w:pPr>
                    <w:spacing w:after="0" w:line="240" w:lineRule="auto"/>
                    <w:jc w:val="center"/>
                    <w:rPr>
                      <w:color w:val="000000"/>
                      <w:sz w:val="16"/>
                      <w:szCs w:val="16"/>
                    </w:rPr>
                  </w:pPr>
                </w:p>
              </w:tc>
              <w:tc>
                <w:tcPr>
                  <w:tcW w:w="71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65F1BB8" w14:textId="77777777" w:rsidR="00FE71AE" w:rsidRPr="001826E5" w:rsidRDefault="00FE71AE" w:rsidP="005834F3">
                  <w:pPr>
                    <w:spacing w:after="0" w:line="240" w:lineRule="auto"/>
                    <w:jc w:val="center"/>
                    <w:rPr>
                      <w:color w:val="000000"/>
                      <w:sz w:val="16"/>
                      <w:szCs w:val="16"/>
                    </w:rPr>
                  </w:pPr>
                  <w:r w:rsidRPr="001826E5">
                    <w:rPr>
                      <w:color w:val="000000"/>
                      <w:sz w:val="16"/>
                      <w:szCs w:val="16"/>
                    </w:rPr>
                    <w:t>σ</w:t>
                  </w:r>
                  <w:r w:rsidRPr="001826E5">
                    <w:rPr>
                      <w:color w:val="000000"/>
                      <w:sz w:val="16"/>
                      <w:szCs w:val="16"/>
                      <w:vertAlign w:val="subscript"/>
                    </w:rPr>
                    <w:t>lgASA</w:t>
                  </w:r>
                </w:p>
              </w:tc>
              <w:tc>
                <w:tcPr>
                  <w:tcW w:w="1002" w:type="dxa"/>
                  <w:tcBorders>
                    <w:top w:val="nil"/>
                    <w:left w:val="nil"/>
                    <w:bottom w:val="single" w:sz="4" w:space="0" w:color="auto"/>
                    <w:right w:val="single" w:sz="4" w:space="0" w:color="auto"/>
                  </w:tcBorders>
                  <w:shd w:val="clear" w:color="auto" w:fill="auto"/>
                  <w:noWrap/>
                  <w:vAlign w:val="center"/>
                  <w:hideMark/>
                </w:tcPr>
                <w:p w14:paraId="09B7110D" w14:textId="77777777" w:rsidR="00FE71AE" w:rsidRPr="001826E5" w:rsidRDefault="00FE71AE" w:rsidP="005834F3">
                  <w:pPr>
                    <w:spacing w:after="0" w:line="240" w:lineRule="auto"/>
                    <w:jc w:val="center"/>
                    <w:rPr>
                      <w:color w:val="000000"/>
                      <w:sz w:val="16"/>
                      <w:szCs w:val="16"/>
                    </w:rPr>
                  </w:pPr>
                  <w:r w:rsidRPr="001826E5">
                    <w:rPr>
                      <w:color w:val="000000"/>
                      <w:sz w:val="16"/>
                      <w:szCs w:val="16"/>
                    </w:rPr>
                    <w:t>LOS</w:t>
                  </w:r>
                </w:p>
              </w:tc>
              <w:tc>
                <w:tcPr>
                  <w:tcW w:w="1092" w:type="dxa"/>
                  <w:tcBorders>
                    <w:top w:val="nil"/>
                    <w:left w:val="nil"/>
                    <w:bottom w:val="single" w:sz="4" w:space="0" w:color="auto"/>
                    <w:right w:val="single" w:sz="4" w:space="0" w:color="auto"/>
                  </w:tcBorders>
                  <w:shd w:val="clear" w:color="auto" w:fill="auto"/>
                  <w:noWrap/>
                  <w:vAlign w:val="center"/>
                  <w:hideMark/>
                </w:tcPr>
                <w:p w14:paraId="4F15E3D5" w14:textId="77777777" w:rsidR="00FE71AE" w:rsidRPr="001826E5" w:rsidRDefault="00FE71AE" w:rsidP="005834F3">
                  <w:pPr>
                    <w:spacing w:after="0" w:line="240" w:lineRule="auto"/>
                    <w:jc w:val="center"/>
                    <w:rPr>
                      <w:color w:val="000000"/>
                      <w:sz w:val="16"/>
                      <w:szCs w:val="16"/>
                    </w:rPr>
                  </w:pPr>
                  <w:r w:rsidRPr="001826E5">
                    <w:rPr>
                      <w:color w:val="000000"/>
                      <w:sz w:val="16"/>
                      <w:szCs w:val="16"/>
                    </w:rPr>
                    <w:t>0.5</w:t>
                  </w:r>
                </w:p>
              </w:tc>
              <w:tc>
                <w:tcPr>
                  <w:tcW w:w="1003" w:type="dxa"/>
                  <w:tcBorders>
                    <w:top w:val="nil"/>
                    <w:left w:val="nil"/>
                    <w:bottom w:val="single" w:sz="4" w:space="0" w:color="auto"/>
                    <w:right w:val="single" w:sz="4" w:space="0" w:color="auto"/>
                  </w:tcBorders>
                  <w:shd w:val="clear" w:color="auto" w:fill="auto"/>
                  <w:noWrap/>
                  <w:vAlign w:val="center"/>
                  <w:hideMark/>
                </w:tcPr>
                <w:p w14:paraId="15D2407E" w14:textId="77777777" w:rsidR="00FE71AE" w:rsidRPr="001826E5" w:rsidRDefault="00FE71AE" w:rsidP="005834F3">
                  <w:pPr>
                    <w:spacing w:after="0" w:line="240" w:lineRule="auto"/>
                    <w:jc w:val="center"/>
                    <w:rPr>
                      <w:color w:val="000000"/>
                      <w:sz w:val="16"/>
                      <w:szCs w:val="16"/>
                    </w:rPr>
                  </w:pPr>
                  <w:r w:rsidRPr="001826E5">
                    <w:rPr>
                      <w:color w:val="000000"/>
                      <w:sz w:val="16"/>
                      <w:szCs w:val="16"/>
                    </w:rPr>
                    <w:t>0.31</w:t>
                  </w:r>
                </w:p>
              </w:tc>
              <w:tc>
                <w:tcPr>
                  <w:tcW w:w="1092" w:type="dxa"/>
                  <w:tcBorders>
                    <w:top w:val="nil"/>
                    <w:left w:val="nil"/>
                    <w:bottom w:val="single" w:sz="4" w:space="0" w:color="auto"/>
                    <w:right w:val="single" w:sz="4" w:space="0" w:color="auto"/>
                  </w:tcBorders>
                  <w:shd w:val="clear" w:color="auto" w:fill="auto"/>
                  <w:noWrap/>
                  <w:vAlign w:val="center"/>
                  <w:hideMark/>
                </w:tcPr>
                <w:p w14:paraId="3E00DAA5" w14:textId="77777777" w:rsidR="00FE71AE" w:rsidRPr="001826E5" w:rsidRDefault="00FE71AE" w:rsidP="005834F3">
                  <w:pPr>
                    <w:spacing w:after="0" w:line="240" w:lineRule="auto"/>
                    <w:jc w:val="center"/>
                    <w:rPr>
                      <w:color w:val="000000"/>
                      <w:sz w:val="16"/>
                      <w:szCs w:val="16"/>
                    </w:rPr>
                  </w:pPr>
                  <w:r w:rsidRPr="001826E5">
                    <w:rPr>
                      <w:color w:val="000000"/>
                      <w:sz w:val="16"/>
                      <w:szCs w:val="16"/>
                    </w:rPr>
                    <w:t>0.46</w:t>
                  </w:r>
                </w:p>
              </w:tc>
              <w:tc>
                <w:tcPr>
                  <w:tcW w:w="1004" w:type="dxa"/>
                  <w:tcBorders>
                    <w:top w:val="nil"/>
                    <w:left w:val="nil"/>
                    <w:bottom w:val="single" w:sz="4" w:space="0" w:color="auto"/>
                    <w:right w:val="single" w:sz="4" w:space="0" w:color="auto"/>
                  </w:tcBorders>
                  <w:shd w:val="clear" w:color="auto" w:fill="auto"/>
                  <w:noWrap/>
                  <w:vAlign w:val="center"/>
                  <w:hideMark/>
                </w:tcPr>
                <w:p w14:paraId="41D0C09C" w14:textId="77777777" w:rsidR="00FE71AE" w:rsidRPr="001826E5" w:rsidRDefault="00FE71AE" w:rsidP="005834F3">
                  <w:pPr>
                    <w:spacing w:after="0" w:line="240" w:lineRule="auto"/>
                    <w:jc w:val="center"/>
                    <w:rPr>
                      <w:color w:val="000000"/>
                      <w:sz w:val="16"/>
                      <w:szCs w:val="16"/>
                    </w:rPr>
                  </w:pPr>
                  <w:r w:rsidRPr="001826E5">
                    <w:rPr>
                      <w:color w:val="000000"/>
                      <w:sz w:val="16"/>
                      <w:szCs w:val="16"/>
                    </w:rPr>
                    <w:t>0.35</w:t>
                  </w:r>
                </w:p>
              </w:tc>
            </w:tr>
            <w:tr w:rsidR="00FE71AE" w:rsidRPr="001826E5" w14:paraId="458E279F" w14:textId="77777777" w:rsidTr="005834F3">
              <w:trPr>
                <w:trHeight w:val="250"/>
                <w:jc w:val="center"/>
              </w:trPr>
              <w:tc>
                <w:tcPr>
                  <w:tcW w:w="2003" w:type="dxa"/>
                  <w:vMerge/>
                  <w:tcBorders>
                    <w:top w:val="nil"/>
                    <w:left w:val="single" w:sz="4" w:space="0" w:color="auto"/>
                    <w:bottom w:val="single" w:sz="4" w:space="0" w:color="000000"/>
                    <w:right w:val="single" w:sz="4" w:space="0" w:color="auto"/>
                  </w:tcBorders>
                  <w:vAlign w:val="center"/>
                  <w:hideMark/>
                </w:tcPr>
                <w:p w14:paraId="6401F473" w14:textId="77777777" w:rsidR="00FE71AE" w:rsidRPr="001826E5" w:rsidRDefault="00FE71AE" w:rsidP="005834F3">
                  <w:pPr>
                    <w:spacing w:after="0" w:line="240" w:lineRule="auto"/>
                    <w:jc w:val="center"/>
                    <w:rPr>
                      <w:color w:val="000000"/>
                      <w:sz w:val="16"/>
                      <w:szCs w:val="16"/>
                    </w:rPr>
                  </w:pPr>
                </w:p>
              </w:tc>
              <w:tc>
                <w:tcPr>
                  <w:tcW w:w="715" w:type="dxa"/>
                  <w:vMerge/>
                  <w:tcBorders>
                    <w:top w:val="nil"/>
                    <w:left w:val="single" w:sz="4" w:space="0" w:color="auto"/>
                    <w:bottom w:val="single" w:sz="4" w:space="0" w:color="000000"/>
                    <w:right w:val="single" w:sz="4" w:space="0" w:color="auto"/>
                  </w:tcBorders>
                  <w:vAlign w:val="center"/>
                  <w:hideMark/>
                </w:tcPr>
                <w:p w14:paraId="3A0BBA84" w14:textId="77777777" w:rsidR="00FE71AE" w:rsidRPr="001826E5" w:rsidRDefault="00FE71AE" w:rsidP="005834F3">
                  <w:pPr>
                    <w:spacing w:after="0" w:line="240" w:lineRule="auto"/>
                    <w:jc w:val="center"/>
                    <w:rPr>
                      <w:color w:val="000000"/>
                      <w:sz w:val="16"/>
                      <w:szCs w:val="16"/>
                    </w:rPr>
                  </w:pPr>
                </w:p>
              </w:tc>
              <w:tc>
                <w:tcPr>
                  <w:tcW w:w="1002" w:type="dxa"/>
                  <w:tcBorders>
                    <w:top w:val="nil"/>
                    <w:left w:val="nil"/>
                    <w:bottom w:val="single" w:sz="4" w:space="0" w:color="auto"/>
                    <w:right w:val="single" w:sz="4" w:space="0" w:color="auto"/>
                  </w:tcBorders>
                  <w:shd w:val="clear" w:color="auto" w:fill="auto"/>
                  <w:noWrap/>
                  <w:vAlign w:val="center"/>
                  <w:hideMark/>
                </w:tcPr>
                <w:p w14:paraId="6EFF3DFB" w14:textId="77777777" w:rsidR="00FE71AE" w:rsidRPr="001826E5" w:rsidRDefault="00FE71AE" w:rsidP="005834F3">
                  <w:pPr>
                    <w:spacing w:after="0" w:line="240" w:lineRule="auto"/>
                    <w:jc w:val="center"/>
                    <w:rPr>
                      <w:color w:val="000000"/>
                      <w:sz w:val="16"/>
                      <w:szCs w:val="16"/>
                    </w:rPr>
                  </w:pPr>
                  <w:r w:rsidRPr="001826E5">
                    <w:rPr>
                      <w:color w:val="000000"/>
                      <w:sz w:val="16"/>
                      <w:szCs w:val="16"/>
                    </w:rPr>
                    <w:t>NLOS</w:t>
                  </w:r>
                </w:p>
              </w:tc>
              <w:tc>
                <w:tcPr>
                  <w:tcW w:w="1092" w:type="dxa"/>
                  <w:tcBorders>
                    <w:top w:val="nil"/>
                    <w:left w:val="nil"/>
                    <w:bottom w:val="single" w:sz="4" w:space="0" w:color="auto"/>
                    <w:right w:val="single" w:sz="4" w:space="0" w:color="auto"/>
                  </w:tcBorders>
                  <w:shd w:val="clear" w:color="auto" w:fill="auto"/>
                  <w:noWrap/>
                  <w:vAlign w:val="center"/>
                  <w:hideMark/>
                </w:tcPr>
                <w:p w14:paraId="50F9B2D4" w14:textId="77777777" w:rsidR="00FE71AE" w:rsidRPr="001826E5" w:rsidRDefault="00FE71AE" w:rsidP="005834F3">
                  <w:pPr>
                    <w:spacing w:after="0" w:line="240" w:lineRule="auto"/>
                    <w:jc w:val="center"/>
                    <w:rPr>
                      <w:color w:val="000000"/>
                      <w:sz w:val="16"/>
                      <w:szCs w:val="16"/>
                    </w:rPr>
                  </w:pPr>
                  <w:r w:rsidRPr="001826E5">
                    <w:rPr>
                      <w:color w:val="000000"/>
                      <w:sz w:val="16"/>
                      <w:szCs w:val="16"/>
                    </w:rPr>
                    <w:t>0.21</w:t>
                  </w:r>
                </w:p>
              </w:tc>
              <w:tc>
                <w:tcPr>
                  <w:tcW w:w="1003" w:type="dxa"/>
                  <w:tcBorders>
                    <w:top w:val="nil"/>
                    <w:left w:val="nil"/>
                    <w:bottom w:val="single" w:sz="4" w:space="0" w:color="auto"/>
                    <w:right w:val="single" w:sz="4" w:space="0" w:color="auto"/>
                  </w:tcBorders>
                  <w:shd w:val="clear" w:color="auto" w:fill="auto"/>
                  <w:noWrap/>
                  <w:vAlign w:val="center"/>
                  <w:hideMark/>
                </w:tcPr>
                <w:p w14:paraId="164E578B" w14:textId="77777777" w:rsidR="00FE71AE" w:rsidRPr="001826E5" w:rsidRDefault="00FE71AE" w:rsidP="005834F3">
                  <w:pPr>
                    <w:spacing w:after="0" w:line="240" w:lineRule="auto"/>
                    <w:jc w:val="center"/>
                    <w:rPr>
                      <w:color w:val="000000"/>
                      <w:sz w:val="16"/>
                      <w:szCs w:val="16"/>
                    </w:rPr>
                  </w:pPr>
                  <w:r w:rsidRPr="001826E5">
                    <w:rPr>
                      <w:color w:val="000000"/>
                      <w:sz w:val="16"/>
                      <w:szCs w:val="16"/>
                    </w:rPr>
                    <w:t>0.3</w:t>
                  </w:r>
                </w:p>
              </w:tc>
              <w:tc>
                <w:tcPr>
                  <w:tcW w:w="1092" w:type="dxa"/>
                  <w:tcBorders>
                    <w:top w:val="nil"/>
                    <w:left w:val="nil"/>
                    <w:bottom w:val="single" w:sz="4" w:space="0" w:color="auto"/>
                    <w:right w:val="single" w:sz="4" w:space="0" w:color="auto"/>
                  </w:tcBorders>
                  <w:shd w:val="clear" w:color="auto" w:fill="auto"/>
                  <w:noWrap/>
                  <w:vAlign w:val="center"/>
                  <w:hideMark/>
                </w:tcPr>
                <w:p w14:paraId="568131E2" w14:textId="77777777" w:rsidR="00FE71AE" w:rsidRPr="001826E5" w:rsidRDefault="00FE71AE" w:rsidP="005834F3">
                  <w:pPr>
                    <w:spacing w:after="0" w:line="240" w:lineRule="auto"/>
                    <w:jc w:val="center"/>
                    <w:rPr>
                      <w:color w:val="000000"/>
                      <w:sz w:val="16"/>
                      <w:szCs w:val="16"/>
                    </w:rPr>
                  </w:pPr>
                  <w:r w:rsidRPr="001826E5">
                    <w:rPr>
                      <w:color w:val="000000"/>
                      <w:sz w:val="16"/>
                      <w:szCs w:val="16"/>
                    </w:rPr>
                    <w:t>0.43</w:t>
                  </w:r>
                </w:p>
              </w:tc>
              <w:tc>
                <w:tcPr>
                  <w:tcW w:w="1004" w:type="dxa"/>
                  <w:tcBorders>
                    <w:top w:val="nil"/>
                    <w:left w:val="nil"/>
                    <w:bottom w:val="single" w:sz="4" w:space="0" w:color="auto"/>
                    <w:right w:val="single" w:sz="4" w:space="0" w:color="auto"/>
                  </w:tcBorders>
                  <w:shd w:val="clear" w:color="auto" w:fill="auto"/>
                  <w:noWrap/>
                  <w:vAlign w:val="center"/>
                  <w:hideMark/>
                </w:tcPr>
                <w:p w14:paraId="35638265" w14:textId="77777777" w:rsidR="00FE71AE" w:rsidRPr="001826E5" w:rsidRDefault="00FE71AE" w:rsidP="005834F3">
                  <w:pPr>
                    <w:spacing w:after="0" w:line="240" w:lineRule="auto"/>
                    <w:jc w:val="center"/>
                    <w:rPr>
                      <w:color w:val="000000"/>
                      <w:sz w:val="16"/>
                      <w:szCs w:val="16"/>
                    </w:rPr>
                  </w:pPr>
                  <w:r w:rsidRPr="001826E5">
                    <w:rPr>
                      <w:color w:val="000000"/>
                      <w:sz w:val="16"/>
                      <w:szCs w:val="16"/>
                    </w:rPr>
                    <w:t>0.3</w:t>
                  </w:r>
                </w:p>
              </w:tc>
            </w:tr>
            <w:tr w:rsidR="00FE71AE" w:rsidRPr="001826E5" w14:paraId="385BB400" w14:textId="77777777" w:rsidTr="005834F3">
              <w:trPr>
                <w:trHeight w:val="250"/>
                <w:jc w:val="center"/>
              </w:trPr>
              <w:tc>
                <w:tcPr>
                  <w:tcW w:w="2003" w:type="dxa"/>
                  <w:vMerge w:val="restart"/>
                  <w:tcBorders>
                    <w:top w:val="nil"/>
                    <w:left w:val="single" w:sz="4" w:space="0" w:color="auto"/>
                    <w:bottom w:val="single" w:sz="4" w:space="0" w:color="000000"/>
                    <w:right w:val="single" w:sz="4" w:space="0" w:color="auto"/>
                  </w:tcBorders>
                  <w:shd w:val="clear" w:color="auto" w:fill="auto"/>
                  <w:vAlign w:val="center"/>
                  <w:hideMark/>
                </w:tcPr>
                <w:p w14:paraId="7992CAD0" w14:textId="77777777" w:rsidR="00FE71AE" w:rsidRPr="001826E5" w:rsidRDefault="00FE71AE" w:rsidP="005834F3">
                  <w:pPr>
                    <w:spacing w:after="0" w:line="240" w:lineRule="auto"/>
                    <w:jc w:val="center"/>
                    <w:rPr>
                      <w:color w:val="000000"/>
                      <w:sz w:val="16"/>
                      <w:szCs w:val="16"/>
                    </w:rPr>
                  </w:pPr>
                  <w:r w:rsidRPr="001826E5">
                    <w:rPr>
                      <w:color w:val="000000"/>
                      <w:sz w:val="16"/>
                      <w:szCs w:val="16"/>
                    </w:rPr>
                    <w:t>AOD Spread (ASD)                                                   lgASD = log10(ASD/1°)</w:t>
                  </w:r>
                </w:p>
              </w:tc>
              <w:tc>
                <w:tcPr>
                  <w:tcW w:w="71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F7B756B" w14:textId="77777777" w:rsidR="00FE71AE" w:rsidRPr="001826E5" w:rsidRDefault="00FE71AE" w:rsidP="005834F3">
                  <w:pPr>
                    <w:spacing w:after="0" w:line="240" w:lineRule="auto"/>
                    <w:jc w:val="center"/>
                    <w:rPr>
                      <w:color w:val="000000"/>
                      <w:sz w:val="16"/>
                      <w:szCs w:val="16"/>
                    </w:rPr>
                  </w:pPr>
                  <w:r w:rsidRPr="001826E5">
                    <w:rPr>
                      <w:color w:val="000000"/>
                      <w:sz w:val="16"/>
                      <w:szCs w:val="16"/>
                    </w:rPr>
                    <w:t>μ</w:t>
                  </w:r>
                  <w:r w:rsidRPr="001826E5">
                    <w:rPr>
                      <w:color w:val="000000"/>
                      <w:sz w:val="16"/>
                      <w:szCs w:val="16"/>
                      <w:vertAlign w:val="subscript"/>
                    </w:rPr>
                    <w:t>lgASD</w:t>
                  </w:r>
                </w:p>
              </w:tc>
              <w:tc>
                <w:tcPr>
                  <w:tcW w:w="1002" w:type="dxa"/>
                  <w:tcBorders>
                    <w:top w:val="nil"/>
                    <w:left w:val="nil"/>
                    <w:bottom w:val="single" w:sz="4" w:space="0" w:color="auto"/>
                    <w:right w:val="single" w:sz="4" w:space="0" w:color="auto"/>
                  </w:tcBorders>
                  <w:shd w:val="clear" w:color="auto" w:fill="auto"/>
                  <w:noWrap/>
                  <w:vAlign w:val="center"/>
                  <w:hideMark/>
                </w:tcPr>
                <w:p w14:paraId="0E54340F" w14:textId="77777777" w:rsidR="00FE71AE" w:rsidRPr="001826E5" w:rsidRDefault="00FE71AE" w:rsidP="005834F3">
                  <w:pPr>
                    <w:spacing w:after="0" w:line="240" w:lineRule="auto"/>
                    <w:jc w:val="center"/>
                    <w:rPr>
                      <w:color w:val="000000"/>
                      <w:sz w:val="16"/>
                      <w:szCs w:val="16"/>
                    </w:rPr>
                  </w:pPr>
                  <w:r w:rsidRPr="001826E5">
                    <w:rPr>
                      <w:color w:val="000000"/>
                      <w:sz w:val="16"/>
                      <w:szCs w:val="16"/>
                    </w:rPr>
                    <w:t>LOS</w:t>
                  </w:r>
                </w:p>
              </w:tc>
              <w:tc>
                <w:tcPr>
                  <w:tcW w:w="1092" w:type="dxa"/>
                  <w:tcBorders>
                    <w:top w:val="nil"/>
                    <w:left w:val="nil"/>
                    <w:bottom w:val="single" w:sz="4" w:space="0" w:color="auto"/>
                    <w:right w:val="single" w:sz="4" w:space="0" w:color="auto"/>
                  </w:tcBorders>
                  <w:shd w:val="clear" w:color="auto" w:fill="auto"/>
                  <w:noWrap/>
                  <w:vAlign w:val="center"/>
                  <w:hideMark/>
                </w:tcPr>
                <w:p w14:paraId="4F5DE10A" w14:textId="77777777" w:rsidR="00FE71AE" w:rsidRPr="001826E5" w:rsidRDefault="00FE71AE" w:rsidP="005834F3">
                  <w:pPr>
                    <w:spacing w:after="0" w:line="240" w:lineRule="auto"/>
                    <w:jc w:val="center"/>
                    <w:rPr>
                      <w:color w:val="000000"/>
                      <w:sz w:val="16"/>
                      <w:szCs w:val="16"/>
                    </w:rPr>
                  </w:pPr>
                  <w:r w:rsidRPr="001826E5">
                    <w:rPr>
                      <w:color w:val="000000"/>
                      <w:sz w:val="16"/>
                      <w:szCs w:val="16"/>
                    </w:rPr>
                    <w:t>1.43</w:t>
                  </w:r>
                </w:p>
              </w:tc>
              <w:tc>
                <w:tcPr>
                  <w:tcW w:w="1003" w:type="dxa"/>
                  <w:tcBorders>
                    <w:top w:val="nil"/>
                    <w:left w:val="nil"/>
                    <w:bottom w:val="single" w:sz="4" w:space="0" w:color="auto"/>
                    <w:right w:val="single" w:sz="4" w:space="0" w:color="auto"/>
                  </w:tcBorders>
                  <w:shd w:val="clear" w:color="auto" w:fill="auto"/>
                  <w:noWrap/>
                  <w:vAlign w:val="center"/>
                  <w:hideMark/>
                </w:tcPr>
                <w:p w14:paraId="5F8F224F" w14:textId="77777777" w:rsidR="00FE71AE" w:rsidRPr="001826E5" w:rsidRDefault="00FE71AE" w:rsidP="005834F3">
                  <w:pPr>
                    <w:spacing w:after="0" w:line="240" w:lineRule="auto"/>
                    <w:jc w:val="center"/>
                    <w:rPr>
                      <w:color w:val="000000"/>
                      <w:sz w:val="16"/>
                      <w:szCs w:val="16"/>
                    </w:rPr>
                  </w:pPr>
                  <w:r w:rsidRPr="001826E5">
                    <w:rPr>
                      <w:color w:val="000000"/>
                      <w:sz w:val="16"/>
                      <w:szCs w:val="16"/>
                    </w:rPr>
                    <w:t>1.56</w:t>
                  </w:r>
                </w:p>
              </w:tc>
              <w:tc>
                <w:tcPr>
                  <w:tcW w:w="1092" w:type="dxa"/>
                  <w:tcBorders>
                    <w:top w:val="nil"/>
                    <w:left w:val="nil"/>
                    <w:bottom w:val="single" w:sz="4" w:space="0" w:color="auto"/>
                    <w:right w:val="single" w:sz="4" w:space="0" w:color="auto"/>
                  </w:tcBorders>
                  <w:shd w:val="clear" w:color="auto" w:fill="auto"/>
                  <w:noWrap/>
                  <w:vAlign w:val="center"/>
                  <w:hideMark/>
                </w:tcPr>
                <w:p w14:paraId="11241D33" w14:textId="77777777" w:rsidR="00FE71AE" w:rsidRPr="001826E5" w:rsidRDefault="00FE71AE" w:rsidP="005834F3">
                  <w:pPr>
                    <w:spacing w:after="0" w:line="240" w:lineRule="auto"/>
                    <w:jc w:val="center"/>
                    <w:rPr>
                      <w:color w:val="000000"/>
                      <w:sz w:val="16"/>
                      <w:szCs w:val="16"/>
                    </w:rPr>
                  </w:pPr>
                  <w:r w:rsidRPr="001826E5">
                    <w:rPr>
                      <w:color w:val="000000"/>
                      <w:sz w:val="16"/>
                      <w:szCs w:val="16"/>
                    </w:rPr>
                    <w:t>1.34</w:t>
                  </w:r>
                </w:p>
              </w:tc>
              <w:tc>
                <w:tcPr>
                  <w:tcW w:w="1004" w:type="dxa"/>
                  <w:tcBorders>
                    <w:top w:val="nil"/>
                    <w:left w:val="nil"/>
                    <w:bottom w:val="single" w:sz="4" w:space="0" w:color="auto"/>
                    <w:right w:val="single" w:sz="4" w:space="0" w:color="auto"/>
                  </w:tcBorders>
                  <w:shd w:val="clear" w:color="auto" w:fill="auto"/>
                  <w:noWrap/>
                  <w:vAlign w:val="center"/>
                  <w:hideMark/>
                </w:tcPr>
                <w:p w14:paraId="3180E19B" w14:textId="77777777" w:rsidR="00FE71AE" w:rsidRPr="001826E5" w:rsidRDefault="00FE71AE" w:rsidP="005834F3">
                  <w:pPr>
                    <w:spacing w:after="0" w:line="240" w:lineRule="auto"/>
                    <w:jc w:val="center"/>
                    <w:rPr>
                      <w:color w:val="000000"/>
                      <w:sz w:val="16"/>
                      <w:szCs w:val="16"/>
                    </w:rPr>
                  </w:pPr>
                  <w:r w:rsidRPr="001826E5">
                    <w:rPr>
                      <w:color w:val="000000"/>
                      <w:sz w:val="16"/>
                      <w:szCs w:val="16"/>
                    </w:rPr>
                    <w:t>1.56</w:t>
                  </w:r>
                </w:p>
              </w:tc>
            </w:tr>
            <w:tr w:rsidR="00FE71AE" w:rsidRPr="001826E5" w14:paraId="234E2DF8" w14:textId="77777777" w:rsidTr="005834F3">
              <w:trPr>
                <w:trHeight w:val="250"/>
                <w:jc w:val="center"/>
              </w:trPr>
              <w:tc>
                <w:tcPr>
                  <w:tcW w:w="2003" w:type="dxa"/>
                  <w:vMerge/>
                  <w:tcBorders>
                    <w:top w:val="nil"/>
                    <w:left w:val="single" w:sz="4" w:space="0" w:color="auto"/>
                    <w:bottom w:val="single" w:sz="4" w:space="0" w:color="000000"/>
                    <w:right w:val="single" w:sz="4" w:space="0" w:color="auto"/>
                  </w:tcBorders>
                  <w:vAlign w:val="center"/>
                  <w:hideMark/>
                </w:tcPr>
                <w:p w14:paraId="311542C9" w14:textId="77777777" w:rsidR="00FE71AE" w:rsidRPr="001826E5" w:rsidRDefault="00FE71AE" w:rsidP="005834F3">
                  <w:pPr>
                    <w:spacing w:after="0" w:line="240" w:lineRule="auto"/>
                    <w:jc w:val="center"/>
                    <w:rPr>
                      <w:color w:val="000000"/>
                      <w:sz w:val="16"/>
                      <w:szCs w:val="16"/>
                    </w:rPr>
                  </w:pPr>
                </w:p>
              </w:tc>
              <w:tc>
                <w:tcPr>
                  <w:tcW w:w="715" w:type="dxa"/>
                  <w:vMerge/>
                  <w:tcBorders>
                    <w:top w:val="nil"/>
                    <w:left w:val="single" w:sz="4" w:space="0" w:color="auto"/>
                    <w:bottom w:val="single" w:sz="4" w:space="0" w:color="000000"/>
                    <w:right w:val="single" w:sz="4" w:space="0" w:color="auto"/>
                  </w:tcBorders>
                  <w:vAlign w:val="center"/>
                  <w:hideMark/>
                </w:tcPr>
                <w:p w14:paraId="17AFEA3F" w14:textId="77777777" w:rsidR="00FE71AE" w:rsidRPr="001826E5" w:rsidRDefault="00FE71AE" w:rsidP="005834F3">
                  <w:pPr>
                    <w:spacing w:after="0" w:line="240" w:lineRule="auto"/>
                    <w:jc w:val="center"/>
                    <w:rPr>
                      <w:color w:val="000000"/>
                      <w:sz w:val="16"/>
                      <w:szCs w:val="16"/>
                    </w:rPr>
                  </w:pPr>
                </w:p>
              </w:tc>
              <w:tc>
                <w:tcPr>
                  <w:tcW w:w="1002" w:type="dxa"/>
                  <w:tcBorders>
                    <w:top w:val="nil"/>
                    <w:left w:val="nil"/>
                    <w:bottom w:val="single" w:sz="4" w:space="0" w:color="auto"/>
                    <w:right w:val="single" w:sz="4" w:space="0" w:color="auto"/>
                  </w:tcBorders>
                  <w:shd w:val="clear" w:color="auto" w:fill="auto"/>
                  <w:noWrap/>
                  <w:vAlign w:val="center"/>
                  <w:hideMark/>
                </w:tcPr>
                <w:p w14:paraId="52BA2277" w14:textId="77777777" w:rsidR="00FE71AE" w:rsidRPr="001826E5" w:rsidRDefault="00FE71AE" w:rsidP="005834F3">
                  <w:pPr>
                    <w:spacing w:after="0" w:line="240" w:lineRule="auto"/>
                    <w:jc w:val="center"/>
                    <w:rPr>
                      <w:color w:val="000000"/>
                      <w:sz w:val="16"/>
                      <w:szCs w:val="16"/>
                    </w:rPr>
                  </w:pPr>
                  <w:r w:rsidRPr="001826E5">
                    <w:rPr>
                      <w:color w:val="000000"/>
                      <w:sz w:val="16"/>
                      <w:szCs w:val="16"/>
                    </w:rPr>
                    <w:t>NLOS</w:t>
                  </w:r>
                </w:p>
              </w:tc>
              <w:tc>
                <w:tcPr>
                  <w:tcW w:w="1092" w:type="dxa"/>
                  <w:tcBorders>
                    <w:top w:val="nil"/>
                    <w:left w:val="nil"/>
                    <w:bottom w:val="single" w:sz="4" w:space="0" w:color="auto"/>
                    <w:right w:val="single" w:sz="4" w:space="0" w:color="auto"/>
                  </w:tcBorders>
                  <w:shd w:val="clear" w:color="auto" w:fill="auto"/>
                  <w:noWrap/>
                  <w:vAlign w:val="center"/>
                  <w:hideMark/>
                </w:tcPr>
                <w:p w14:paraId="49C9162F" w14:textId="77777777" w:rsidR="00FE71AE" w:rsidRPr="001826E5" w:rsidRDefault="00FE71AE" w:rsidP="005834F3">
                  <w:pPr>
                    <w:spacing w:after="0" w:line="240" w:lineRule="auto"/>
                    <w:jc w:val="center"/>
                    <w:rPr>
                      <w:color w:val="000000"/>
                      <w:sz w:val="16"/>
                      <w:szCs w:val="16"/>
                    </w:rPr>
                  </w:pPr>
                  <w:r w:rsidRPr="001826E5">
                    <w:rPr>
                      <w:color w:val="000000"/>
                      <w:sz w:val="16"/>
                      <w:szCs w:val="16"/>
                    </w:rPr>
                    <w:t>1.64</w:t>
                  </w:r>
                </w:p>
              </w:tc>
              <w:tc>
                <w:tcPr>
                  <w:tcW w:w="1003" w:type="dxa"/>
                  <w:tcBorders>
                    <w:top w:val="nil"/>
                    <w:left w:val="nil"/>
                    <w:bottom w:val="single" w:sz="4" w:space="0" w:color="auto"/>
                    <w:right w:val="single" w:sz="4" w:space="0" w:color="auto"/>
                  </w:tcBorders>
                  <w:shd w:val="clear" w:color="auto" w:fill="auto"/>
                  <w:noWrap/>
                  <w:vAlign w:val="center"/>
                  <w:hideMark/>
                </w:tcPr>
                <w:p w14:paraId="4264D294" w14:textId="77777777" w:rsidR="00FE71AE" w:rsidRPr="001826E5" w:rsidRDefault="00FE71AE" w:rsidP="005834F3">
                  <w:pPr>
                    <w:spacing w:after="0" w:line="240" w:lineRule="auto"/>
                    <w:jc w:val="center"/>
                    <w:rPr>
                      <w:color w:val="000000"/>
                      <w:sz w:val="16"/>
                      <w:szCs w:val="16"/>
                    </w:rPr>
                  </w:pPr>
                  <w:r w:rsidRPr="001826E5">
                    <w:rPr>
                      <w:color w:val="000000"/>
                      <w:sz w:val="16"/>
                      <w:szCs w:val="16"/>
                    </w:rPr>
                    <w:t>1.57</w:t>
                  </w:r>
                </w:p>
              </w:tc>
              <w:tc>
                <w:tcPr>
                  <w:tcW w:w="1092" w:type="dxa"/>
                  <w:tcBorders>
                    <w:top w:val="nil"/>
                    <w:left w:val="nil"/>
                    <w:bottom w:val="single" w:sz="4" w:space="0" w:color="auto"/>
                    <w:right w:val="single" w:sz="4" w:space="0" w:color="auto"/>
                  </w:tcBorders>
                  <w:shd w:val="clear" w:color="auto" w:fill="auto"/>
                  <w:noWrap/>
                  <w:vAlign w:val="center"/>
                  <w:hideMark/>
                </w:tcPr>
                <w:p w14:paraId="30EF58E0" w14:textId="77777777" w:rsidR="00FE71AE" w:rsidRPr="001826E5" w:rsidRDefault="00FE71AE" w:rsidP="005834F3">
                  <w:pPr>
                    <w:spacing w:after="0" w:line="240" w:lineRule="auto"/>
                    <w:jc w:val="center"/>
                    <w:rPr>
                      <w:color w:val="000000"/>
                      <w:sz w:val="16"/>
                      <w:szCs w:val="16"/>
                    </w:rPr>
                  </w:pPr>
                  <w:r w:rsidRPr="001826E5">
                    <w:rPr>
                      <w:color w:val="000000"/>
                      <w:sz w:val="16"/>
                      <w:szCs w:val="16"/>
                    </w:rPr>
                    <w:t>1.49</w:t>
                  </w:r>
                </w:p>
              </w:tc>
              <w:tc>
                <w:tcPr>
                  <w:tcW w:w="1004" w:type="dxa"/>
                  <w:tcBorders>
                    <w:top w:val="nil"/>
                    <w:left w:val="nil"/>
                    <w:bottom w:val="single" w:sz="4" w:space="0" w:color="auto"/>
                    <w:right w:val="single" w:sz="4" w:space="0" w:color="auto"/>
                  </w:tcBorders>
                  <w:shd w:val="clear" w:color="auto" w:fill="auto"/>
                  <w:noWrap/>
                  <w:vAlign w:val="center"/>
                  <w:hideMark/>
                </w:tcPr>
                <w:p w14:paraId="69314C6F" w14:textId="77777777" w:rsidR="00FE71AE" w:rsidRPr="001826E5" w:rsidRDefault="00FE71AE" w:rsidP="005834F3">
                  <w:pPr>
                    <w:spacing w:after="0" w:line="240" w:lineRule="auto"/>
                    <w:jc w:val="center"/>
                    <w:rPr>
                      <w:color w:val="000000"/>
                      <w:sz w:val="16"/>
                      <w:szCs w:val="16"/>
                    </w:rPr>
                  </w:pPr>
                  <w:r w:rsidRPr="001826E5">
                    <w:rPr>
                      <w:color w:val="000000"/>
                      <w:sz w:val="16"/>
                      <w:szCs w:val="16"/>
                    </w:rPr>
                    <w:t>1.57</w:t>
                  </w:r>
                </w:p>
              </w:tc>
            </w:tr>
            <w:tr w:rsidR="00FE71AE" w:rsidRPr="001826E5" w14:paraId="230507E7" w14:textId="77777777" w:rsidTr="005834F3">
              <w:trPr>
                <w:trHeight w:val="250"/>
                <w:jc w:val="center"/>
              </w:trPr>
              <w:tc>
                <w:tcPr>
                  <w:tcW w:w="2003" w:type="dxa"/>
                  <w:vMerge/>
                  <w:tcBorders>
                    <w:top w:val="nil"/>
                    <w:left w:val="single" w:sz="4" w:space="0" w:color="auto"/>
                    <w:bottom w:val="single" w:sz="4" w:space="0" w:color="000000"/>
                    <w:right w:val="single" w:sz="4" w:space="0" w:color="auto"/>
                  </w:tcBorders>
                  <w:vAlign w:val="center"/>
                  <w:hideMark/>
                </w:tcPr>
                <w:p w14:paraId="09464F4D" w14:textId="77777777" w:rsidR="00FE71AE" w:rsidRPr="001826E5" w:rsidRDefault="00FE71AE" w:rsidP="005834F3">
                  <w:pPr>
                    <w:spacing w:after="0" w:line="240" w:lineRule="auto"/>
                    <w:jc w:val="center"/>
                    <w:rPr>
                      <w:color w:val="000000"/>
                      <w:sz w:val="16"/>
                      <w:szCs w:val="16"/>
                    </w:rPr>
                  </w:pPr>
                </w:p>
              </w:tc>
              <w:tc>
                <w:tcPr>
                  <w:tcW w:w="71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95CE608" w14:textId="77777777" w:rsidR="00FE71AE" w:rsidRPr="001826E5" w:rsidRDefault="00FE71AE" w:rsidP="005834F3">
                  <w:pPr>
                    <w:spacing w:after="0" w:line="240" w:lineRule="auto"/>
                    <w:jc w:val="center"/>
                    <w:rPr>
                      <w:color w:val="000000"/>
                      <w:sz w:val="16"/>
                      <w:szCs w:val="16"/>
                    </w:rPr>
                  </w:pPr>
                  <w:r w:rsidRPr="001826E5">
                    <w:rPr>
                      <w:color w:val="000000"/>
                      <w:sz w:val="16"/>
                      <w:szCs w:val="16"/>
                    </w:rPr>
                    <w:t>σ</w:t>
                  </w:r>
                  <w:r w:rsidRPr="001826E5">
                    <w:rPr>
                      <w:color w:val="000000"/>
                      <w:sz w:val="16"/>
                      <w:szCs w:val="16"/>
                      <w:vertAlign w:val="subscript"/>
                    </w:rPr>
                    <w:t>lgASD</w:t>
                  </w:r>
                </w:p>
              </w:tc>
              <w:tc>
                <w:tcPr>
                  <w:tcW w:w="1002" w:type="dxa"/>
                  <w:tcBorders>
                    <w:top w:val="nil"/>
                    <w:left w:val="nil"/>
                    <w:bottom w:val="single" w:sz="4" w:space="0" w:color="auto"/>
                    <w:right w:val="single" w:sz="4" w:space="0" w:color="auto"/>
                  </w:tcBorders>
                  <w:shd w:val="clear" w:color="auto" w:fill="auto"/>
                  <w:noWrap/>
                  <w:vAlign w:val="center"/>
                  <w:hideMark/>
                </w:tcPr>
                <w:p w14:paraId="2BF1AF6D" w14:textId="77777777" w:rsidR="00FE71AE" w:rsidRPr="001826E5" w:rsidRDefault="00FE71AE" w:rsidP="005834F3">
                  <w:pPr>
                    <w:spacing w:after="0" w:line="240" w:lineRule="auto"/>
                    <w:jc w:val="center"/>
                    <w:rPr>
                      <w:color w:val="000000"/>
                      <w:sz w:val="16"/>
                      <w:szCs w:val="16"/>
                    </w:rPr>
                  </w:pPr>
                  <w:r w:rsidRPr="001826E5">
                    <w:rPr>
                      <w:color w:val="000000"/>
                      <w:sz w:val="16"/>
                      <w:szCs w:val="16"/>
                    </w:rPr>
                    <w:t>LOS</w:t>
                  </w:r>
                </w:p>
              </w:tc>
              <w:tc>
                <w:tcPr>
                  <w:tcW w:w="1092" w:type="dxa"/>
                  <w:tcBorders>
                    <w:top w:val="nil"/>
                    <w:left w:val="nil"/>
                    <w:bottom w:val="single" w:sz="4" w:space="0" w:color="auto"/>
                    <w:right w:val="single" w:sz="4" w:space="0" w:color="auto"/>
                  </w:tcBorders>
                  <w:shd w:val="clear" w:color="auto" w:fill="auto"/>
                  <w:noWrap/>
                  <w:vAlign w:val="center"/>
                  <w:hideMark/>
                </w:tcPr>
                <w:p w14:paraId="71E3BF5D" w14:textId="77777777" w:rsidR="00FE71AE" w:rsidRPr="001826E5" w:rsidRDefault="00FE71AE" w:rsidP="005834F3">
                  <w:pPr>
                    <w:spacing w:after="0" w:line="240" w:lineRule="auto"/>
                    <w:jc w:val="center"/>
                    <w:rPr>
                      <w:color w:val="000000"/>
                      <w:sz w:val="16"/>
                      <w:szCs w:val="16"/>
                    </w:rPr>
                  </w:pPr>
                  <w:r w:rsidRPr="001826E5">
                    <w:rPr>
                      <w:color w:val="000000"/>
                      <w:sz w:val="16"/>
                      <w:szCs w:val="16"/>
                    </w:rPr>
                    <w:t>0.5</w:t>
                  </w:r>
                </w:p>
              </w:tc>
              <w:tc>
                <w:tcPr>
                  <w:tcW w:w="1003" w:type="dxa"/>
                  <w:tcBorders>
                    <w:top w:val="nil"/>
                    <w:left w:val="nil"/>
                    <w:bottom w:val="single" w:sz="4" w:space="0" w:color="auto"/>
                    <w:right w:val="single" w:sz="4" w:space="0" w:color="auto"/>
                  </w:tcBorders>
                  <w:shd w:val="clear" w:color="auto" w:fill="auto"/>
                  <w:noWrap/>
                  <w:vAlign w:val="center"/>
                  <w:hideMark/>
                </w:tcPr>
                <w:p w14:paraId="493139A9" w14:textId="77777777" w:rsidR="00FE71AE" w:rsidRPr="001826E5" w:rsidRDefault="00FE71AE" w:rsidP="005834F3">
                  <w:pPr>
                    <w:spacing w:after="0" w:line="240" w:lineRule="auto"/>
                    <w:jc w:val="center"/>
                    <w:rPr>
                      <w:color w:val="000000"/>
                      <w:sz w:val="16"/>
                      <w:szCs w:val="16"/>
                    </w:rPr>
                  </w:pPr>
                  <w:r w:rsidRPr="001826E5">
                    <w:rPr>
                      <w:color w:val="000000"/>
                      <w:sz w:val="16"/>
                      <w:szCs w:val="16"/>
                    </w:rPr>
                    <w:t>0.25</w:t>
                  </w:r>
                </w:p>
              </w:tc>
              <w:tc>
                <w:tcPr>
                  <w:tcW w:w="1092" w:type="dxa"/>
                  <w:tcBorders>
                    <w:top w:val="nil"/>
                    <w:left w:val="nil"/>
                    <w:bottom w:val="single" w:sz="4" w:space="0" w:color="auto"/>
                    <w:right w:val="single" w:sz="4" w:space="0" w:color="auto"/>
                  </w:tcBorders>
                  <w:shd w:val="clear" w:color="auto" w:fill="auto"/>
                  <w:noWrap/>
                  <w:vAlign w:val="center"/>
                  <w:hideMark/>
                </w:tcPr>
                <w:p w14:paraId="007DF160" w14:textId="77777777" w:rsidR="00FE71AE" w:rsidRPr="001826E5" w:rsidRDefault="00FE71AE" w:rsidP="005834F3">
                  <w:pPr>
                    <w:spacing w:after="0" w:line="240" w:lineRule="auto"/>
                    <w:jc w:val="center"/>
                    <w:rPr>
                      <w:color w:val="000000"/>
                      <w:sz w:val="16"/>
                      <w:szCs w:val="16"/>
                    </w:rPr>
                  </w:pPr>
                  <w:r w:rsidRPr="001826E5">
                    <w:rPr>
                      <w:color w:val="000000"/>
                      <w:sz w:val="16"/>
                      <w:szCs w:val="16"/>
                    </w:rPr>
                    <w:t>0.2</w:t>
                  </w:r>
                </w:p>
              </w:tc>
              <w:tc>
                <w:tcPr>
                  <w:tcW w:w="1004" w:type="dxa"/>
                  <w:tcBorders>
                    <w:top w:val="nil"/>
                    <w:left w:val="nil"/>
                    <w:bottom w:val="single" w:sz="4" w:space="0" w:color="auto"/>
                    <w:right w:val="single" w:sz="4" w:space="0" w:color="auto"/>
                  </w:tcBorders>
                  <w:shd w:val="clear" w:color="auto" w:fill="auto"/>
                  <w:noWrap/>
                  <w:vAlign w:val="center"/>
                  <w:hideMark/>
                </w:tcPr>
                <w:p w14:paraId="7AA18F57" w14:textId="77777777" w:rsidR="00FE71AE" w:rsidRPr="001826E5" w:rsidRDefault="00FE71AE" w:rsidP="005834F3">
                  <w:pPr>
                    <w:spacing w:after="0" w:line="240" w:lineRule="auto"/>
                    <w:jc w:val="center"/>
                    <w:rPr>
                      <w:color w:val="000000"/>
                      <w:sz w:val="16"/>
                      <w:szCs w:val="16"/>
                    </w:rPr>
                  </w:pPr>
                  <w:r w:rsidRPr="001826E5">
                    <w:rPr>
                      <w:color w:val="000000"/>
                      <w:sz w:val="16"/>
                      <w:szCs w:val="16"/>
                    </w:rPr>
                    <w:t>0.25</w:t>
                  </w:r>
                </w:p>
              </w:tc>
            </w:tr>
            <w:tr w:rsidR="00FE71AE" w:rsidRPr="001826E5" w14:paraId="09D3A2EC" w14:textId="77777777" w:rsidTr="005834F3">
              <w:trPr>
                <w:trHeight w:val="250"/>
                <w:jc w:val="center"/>
              </w:trPr>
              <w:tc>
                <w:tcPr>
                  <w:tcW w:w="2003" w:type="dxa"/>
                  <w:vMerge/>
                  <w:tcBorders>
                    <w:top w:val="nil"/>
                    <w:left w:val="single" w:sz="4" w:space="0" w:color="auto"/>
                    <w:bottom w:val="single" w:sz="4" w:space="0" w:color="000000"/>
                    <w:right w:val="single" w:sz="4" w:space="0" w:color="auto"/>
                  </w:tcBorders>
                  <w:vAlign w:val="center"/>
                  <w:hideMark/>
                </w:tcPr>
                <w:p w14:paraId="130CDB59" w14:textId="77777777" w:rsidR="00FE71AE" w:rsidRPr="001826E5" w:rsidRDefault="00FE71AE" w:rsidP="005834F3">
                  <w:pPr>
                    <w:spacing w:after="0" w:line="240" w:lineRule="auto"/>
                    <w:jc w:val="center"/>
                    <w:rPr>
                      <w:color w:val="000000"/>
                      <w:sz w:val="16"/>
                      <w:szCs w:val="16"/>
                    </w:rPr>
                  </w:pPr>
                </w:p>
              </w:tc>
              <w:tc>
                <w:tcPr>
                  <w:tcW w:w="715" w:type="dxa"/>
                  <w:vMerge/>
                  <w:tcBorders>
                    <w:top w:val="nil"/>
                    <w:left w:val="single" w:sz="4" w:space="0" w:color="auto"/>
                    <w:bottom w:val="single" w:sz="4" w:space="0" w:color="000000"/>
                    <w:right w:val="single" w:sz="4" w:space="0" w:color="auto"/>
                  </w:tcBorders>
                  <w:vAlign w:val="center"/>
                  <w:hideMark/>
                </w:tcPr>
                <w:p w14:paraId="6F47A22C" w14:textId="77777777" w:rsidR="00FE71AE" w:rsidRPr="001826E5" w:rsidRDefault="00FE71AE" w:rsidP="005834F3">
                  <w:pPr>
                    <w:spacing w:after="0" w:line="240" w:lineRule="auto"/>
                    <w:jc w:val="center"/>
                    <w:rPr>
                      <w:color w:val="000000"/>
                      <w:sz w:val="16"/>
                      <w:szCs w:val="16"/>
                    </w:rPr>
                  </w:pPr>
                </w:p>
              </w:tc>
              <w:tc>
                <w:tcPr>
                  <w:tcW w:w="1002" w:type="dxa"/>
                  <w:tcBorders>
                    <w:top w:val="nil"/>
                    <w:left w:val="nil"/>
                    <w:bottom w:val="single" w:sz="4" w:space="0" w:color="auto"/>
                    <w:right w:val="single" w:sz="4" w:space="0" w:color="auto"/>
                  </w:tcBorders>
                  <w:shd w:val="clear" w:color="auto" w:fill="auto"/>
                  <w:noWrap/>
                  <w:vAlign w:val="center"/>
                  <w:hideMark/>
                </w:tcPr>
                <w:p w14:paraId="2A255EB5" w14:textId="77777777" w:rsidR="00FE71AE" w:rsidRPr="001826E5" w:rsidRDefault="00FE71AE" w:rsidP="005834F3">
                  <w:pPr>
                    <w:spacing w:after="0" w:line="240" w:lineRule="auto"/>
                    <w:jc w:val="center"/>
                    <w:rPr>
                      <w:color w:val="000000"/>
                      <w:sz w:val="16"/>
                      <w:szCs w:val="16"/>
                    </w:rPr>
                  </w:pPr>
                  <w:r w:rsidRPr="001826E5">
                    <w:rPr>
                      <w:color w:val="000000"/>
                      <w:sz w:val="16"/>
                      <w:szCs w:val="16"/>
                    </w:rPr>
                    <w:t>NLOS</w:t>
                  </w:r>
                </w:p>
              </w:tc>
              <w:tc>
                <w:tcPr>
                  <w:tcW w:w="1092" w:type="dxa"/>
                  <w:tcBorders>
                    <w:top w:val="nil"/>
                    <w:left w:val="nil"/>
                    <w:bottom w:val="single" w:sz="4" w:space="0" w:color="auto"/>
                    <w:right w:val="single" w:sz="4" w:space="0" w:color="auto"/>
                  </w:tcBorders>
                  <w:shd w:val="clear" w:color="auto" w:fill="auto"/>
                  <w:noWrap/>
                  <w:vAlign w:val="center"/>
                  <w:hideMark/>
                </w:tcPr>
                <w:p w14:paraId="76AF0ECE" w14:textId="77777777" w:rsidR="00FE71AE" w:rsidRPr="001826E5" w:rsidRDefault="00FE71AE" w:rsidP="005834F3">
                  <w:pPr>
                    <w:spacing w:after="0" w:line="240" w:lineRule="auto"/>
                    <w:jc w:val="center"/>
                    <w:rPr>
                      <w:color w:val="000000"/>
                      <w:sz w:val="16"/>
                      <w:szCs w:val="16"/>
                    </w:rPr>
                  </w:pPr>
                  <w:r w:rsidRPr="001826E5">
                    <w:rPr>
                      <w:color w:val="000000"/>
                      <w:sz w:val="16"/>
                      <w:szCs w:val="16"/>
                    </w:rPr>
                    <w:t>0.21</w:t>
                  </w:r>
                </w:p>
              </w:tc>
              <w:tc>
                <w:tcPr>
                  <w:tcW w:w="1003" w:type="dxa"/>
                  <w:tcBorders>
                    <w:top w:val="nil"/>
                    <w:left w:val="nil"/>
                    <w:bottom w:val="single" w:sz="4" w:space="0" w:color="auto"/>
                    <w:right w:val="single" w:sz="4" w:space="0" w:color="auto"/>
                  </w:tcBorders>
                  <w:shd w:val="clear" w:color="auto" w:fill="auto"/>
                  <w:noWrap/>
                  <w:vAlign w:val="center"/>
                  <w:hideMark/>
                </w:tcPr>
                <w:p w14:paraId="34D7F8DC" w14:textId="77777777" w:rsidR="00FE71AE" w:rsidRPr="001826E5" w:rsidRDefault="00FE71AE" w:rsidP="005834F3">
                  <w:pPr>
                    <w:spacing w:after="0" w:line="240" w:lineRule="auto"/>
                    <w:jc w:val="center"/>
                    <w:rPr>
                      <w:color w:val="000000"/>
                      <w:sz w:val="16"/>
                      <w:szCs w:val="16"/>
                    </w:rPr>
                  </w:pPr>
                  <w:r w:rsidRPr="001826E5">
                    <w:rPr>
                      <w:color w:val="000000"/>
                      <w:sz w:val="16"/>
                      <w:szCs w:val="16"/>
                    </w:rPr>
                    <w:t>0.2</w:t>
                  </w:r>
                </w:p>
              </w:tc>
              <w:tc>
                <w:tcPr>
                  <w:tcW w:w="1092" w:type="dxa"/>
                  <w:tcBorders>
                    <w:top w:val="nil"/>
                    <w:left w:val="nil"/>
                    <w:bottom w:val="single" w:sz="4" w:space="0" w:color="auto"/>
                    <w:right w:val="single" w:sz="4" w:space="0" w:color="auto"/>
                  </w:tcBorders>
                  <w:shd w:val="clear" w:color="auto" w:fill="auto"/>
                  <w:noWrap/>
                  <w:vAlign w:val="center"/>
                  <w:hideMark/>
                </w:tcPr>
                <w:p w14:paraId="5C72EBDC" w14:textId="77777777" w:rsidR="00FE71AE" w:rsidRPr="001826E5" w:rsidRDefault="00FE71AE" w:rsidP="005834F3">
                  <w:pPr>
                    <w:spacing w:after="0" w:line="240" w:lineRule="auto"/>
                    <w:jc w:val="center"/>
                    <w:rPr>
                      <w:color w:val="000000"/>
                      <w:sz w:val="16"/>
                      <w:szCs w:val="16"/>
                    </w:rPr>
                  </w:pPr>
                  <w:r w:rsidRPr="001826E5">
                    <w:rPr>
                      <w:color w:val="000000"/>
                      <w:sz w:val="16"/>
                      <w:szCs w:val="16"/>
                    </w:rPr>
                    <w:t>0.32</w:t>
                  </w:r>
                </w:p>
              </w:tc>
              <w:tc>
                <w:tcPr>
                  <w:tcW w:w="1004" w:type="dxa"/>
                  <w:tcBorders>
                    <w:top w:val="nil"/>
                    <w:left w:val="nil"/>
                    <w:bottom w:val="single" w:sz="4" w:space="0" w:color="auto"/>
                    <w:right w:val="single" w:sz="4" w:space="0" w:color="auto"/>
                  </w:tcBorders>
                  <w:shd w:val="clear" w:color="auto" w:fill="auto"/>
                  <w:noWrap/>
                  <w:vAlign w:val="center"/>
                  <w:hideMark/>
                </w:tcPr>
                <w:p w14:paraId="3FCF2BE4" w14:textId="77777777" w:rsidR="00FE71AE" w:rsidRPr="001826E5" w:rsidRDefault="00FE71AE" w:rsidP="005834F3">
                  <w:pPr>
                    <w:spacing w:after="0" w:line="240" w:lineRule="auto"/>
                    <w:jc w:val="center"/>
                    <w:rPr>
                      <w:color w:val="000000"/>
                      <w:sz w:val="16"/>
                      <w:szCs w:val="16"/>
                    </w:rPr>
                  </w:pPr>
                  <w:r w:rsidRPr="001826E5">
                    <w:rPr>
                      <w:color w:val="000000"/>
                      <w:sz w:val="16"/>
                      <w:szCs w:val="16"/>
                    </w:rPr>
                    <w:t>0.2</w:t>
                  </w:r>
                </w:p>
              </w:tc>
            </w:tr>
            <w:tr w:rsidR="00FE71AE" w:rsidRPr="001826E5" w14:paraId="6350AFBA" w14:textId="77777777" w:rsidTr="005834F3">
              <w:trPr>
                <w:trHeight w:val="250"/>
                <w:jc w:val="center"/>
              </w:trPr>
              <w:tc>
                <w:tcPr>
                  <w:tcW w:w="2003" w:type="dxa"/>
                  <w:vMerge w:val="restart"/>
                  <w:tcBorders>
                    <w:top w:val="nil"/>
                    <w:left w:val="single" w:sz="4" w:space="0" w:color="auto"/>
                    <w:bottom w:val="single" w:sz="4" w:space="0" w:color="000000"/>
                    <w:right w:val="single" w:sz="4" w:space="0" w:color="auto"/>
                  </w:tcBorders>
                  <w:shd w:val="clear" w:color="auto" w:fill="auto"/>
                  <w:vAlign w:val="center"/>
                  <w:hideMark/>
                </w:tcPr>
                <w:p w14:paraId="171DEA17" w14:textId="77777777" w:rsidR="00FE71AE" w:rsidRPr="001826E5" w:rsidRDefault="00FE71AE" w:rsidP="005834F3">
                  <w:pPr>
                    <w:spacing w:after="0" w:line="240" w:lineRule="auto"/>
                    <w:jc w:val="center"/>
                    <w:rPr>
                      <w:color w:val="000000"/>
                      <w:sz w:val="16"/>
                      <w:szCs w:val="16"/>
                    </w:rPr>
                  </w:pPr>
                  <w:r w:rsidRPr="001826E5">
                    <w:rPr>
                      <w:color w:val="000000"/>
                      <w:sz w:val="16"/>
                      <w:szCs w:val="16"/>
                    </w:rPr>
                    <w:t>ZOA Spread (ZOA)                                                   lgZSA = log10(ZSA/1°)</w:t>
                  </w:r>
                </w:p>
              </w:tc>
              <w:tc>
                <w:tcPr>
                  <w:tcW w:w="71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1AA2A3A" w14:textId="77777777" w:rsidR="00FE71AE" w:rsidRPr="001826E5" w:rsidRDefault="00FE71AE" w:rsidP="005834F3">
                  <w:pPr>
                    <w:spacing w:after="0" w:line="240" w:lineRule="auto"/>
                    <w:jc w:val="center"/>
                    <w:rPr>
                      <w:color w:val="000000"/>
                      <w:sz w:val="16"/>
                      <w:szCs w:val="16"/>
                    </w:rPr>
                  </w:pPr>
                  <w:r w:rsidRPr="001826E5">
                    <w:rPr>
                      <w:color w:val="000000"/>
                      <w:sz w:val="16"/>
                      <w:szCs w:val="16"/>
                    </w:rPr>
                    <w:t>μ</w:t>
                  </w:r>
                  <w:r w:rsidRPr="001826E5">
                    <w:rPr>
                      <w:color w:val="000000"/>
                      <w:sz w:val="16"/>
                      <w:szCs w:val="16"/>
                      <w:vertAlign w:val="subscript"/>
                    </w:rPr>
                    <w:t>lgZSA</w:t>
                  </w:r>
                </w:p>
              </w:tc>
              <w:tc>
                <w:tcPr>
                  <w:tcW w:w="1002" w:type="dxa"/>
                  <w:tcBorders>
                    <w:top w:val="nil"/>
                    <w:left w:val="nil"/>
                    <w:bottom w:val="single" w:sz="4" w:space="0" w:color="auto"/>
                    <w:right w:val="single" w:sz="4" w:space="0" w:color="auto"/>
                  </w:tcBorders>
                  <w:shd w:val="clear" w:color="auto" w:fill="auto"/>
                  <w:noWrap/>
                  <w:vAlign w:val="center"/>
                  <w:hideMark/>
                </w:tcPr>
                <w:p w14:paraId="2822E3EA" w14:textId="77777777" w:rsidR="00FE71AE" w:rsidRPr="001826E5" w:rsidRDefault="00FE71AE" w:rsidP="005834F3">
                  <w:pPr>
                    <w:spacing w:after="0" w:line="240" w:lineRule="auto"/>
                    <w:jc w:val="center"/>
                    <w:rPr>
                      <w:color w:val="000000"/>
                      <w:sz w:val="16"/>
                      <w:szCs w:val="16"/>
                    </w:rPr>
                  </w:pPr>
                  <w:r w:rsidRPr="001826E5">
                    <w:rPr>
                      <w:color w:val="000000"/>
                      <w:sz w:val="16"/>
                      <w:szCs w:val="16"/>
                    </w:rPr>
                    <w:t>LOS</w:t>
                  </w:r>
                </w:p>
              </w:tc>
              <w:tc>
                <w:tcPr>
                  <w:tcW w:w="1092" w:type="dxa"/>
                  <w:tcBorders>
                    <w:top w:val="nil"/>
                    <w:left w:val="nil"/>
                    <w:bottom w:val="single" w:sz="4" w:space="0" w:color="auto"/>
                    <w:right w:val="single" w:sz="4" w:space="0" w:color="auto"/>
                  </w:tcBorders>
                  <w:shd w:val="clear" w:color="auto" w:fill="auto"/>
                  <w:noWrap/>
                  <w:vAlign w:val="center"/>
                  <w:hideMark/>
                </w:tcPr>
                <w:p w14:paraId="5D8E50C3" w14:textId="77777777" w:rsidR="00FE71AE" w:rsidRPr="001826E5" w:rsidRDefault="00FE71AE" w:rsidP="005834F3">
                  <w:pPr>
                    <w:spacing w:after="0" w:line="240" w:lineRule="auto"/>
                    <w:jc w:val="center"/>
                    <w:rPr>
                      <w:color w:val="000000"/>
                      <w:sz w:val="16"/>
                      <w:szCs w:val="16"/>
                    </w:rPr>
                  </w:pPr>
                  <w:r w:rsidRPr="001826E5">
                    <w:rPr>
                      <w:color w:val="000000"/>
                      <w:sz w:val="16"/>
                      <w:szCs w:val="16"/>
                    </w:rPr>
                    <w:t>1.25</w:t>
                  </w:r>
                </w:p>
              </w:tc>
              <w:tc>
                <w:tcPr>
                  <w:tcW w:w="1003" w:type="dxa"/>
                  <w:tcBorders>
                    <w:top w:val="nil"/>
                    <w:left w:val="nil"/>
                    <w:bottom w:val="single" w:sz="4" w:space="0" w:color="auto"/>
                    <w:right w:val="single" w:sz="4" w:space="0" w:color="auto"/>
                  </w:tcBorders>
                  <w:shd w:val="clear" w:color="auto" w:fill="auto"/>
                  <w:noWrap/>
                  <w:vAlign w:val="center"/>
                  <w:hideMark/>
                </w:tcPr>
                <w:p w14:paraId="37BD30FE" w14:textId="77777777" w:rsidR="00FE71AE" w:rsidRPr="001826E5" w:rsidRDefault="00FE71AE" w:rsidP="005834F3">
                  <w:pPr>
                    <w:spacing w:after="0" w:line="240" w:lineRule="auto"/>
                    <w:jc w:val="center"/>
                    <w:rPr>
                      <w:color w:val="000000"/>
                      <w:sz w:val="16"/>
                      <w:szCs w:val="16"/>
                    </w:rPr>
                  </w:pPr>
                  <w:r w:rsidRPr="001826E5">
                    <w:rPr>
                      <w:color w:val="000000"/>
                      <w:sz w:val="16"/>
                      <w:szCs w:val="16"/>
                    </w:rPr>
                    <w:t>1.32</w:t>
                  </w:r>
                </w:p>
              </w:tc>
              <w:tc>
                <w:tcPr>
                  <w:tcW w:w="1092" w:type="dxa"/>
                  <w:tcBorders>
                    <w:top w:val="nil"/>
                    <w:left w:val="nil"/>
                    <w:bottom w:val="single" w:sz="4" w:space="0" w:color="auto"/>
                    <w:right w:val="single" w:sz="4" w:space="0" w:color="auto"/>
                  </w:tcBorders>
                  <w:shd w:val="clear" w:color="auto" w:fill="auto"/>
                  <w:noWrap/>
                  <w:vAlign w:val="center"/>
                  <w:hideMark/>
                </w:tcPr>
                <w:p w14:paraId="700D462E" w14:textId="77777777" w:rsidR="00FE71AE" w:rsidRPr="001826E5" w:rsidRDefault="00FE71AE" w:rsidP="005834F3">
                  <w:pPr>
                    <w:spacing w:after="0" w:line="240" w:lineRule="auto"/>
                    <w:jc w:val="center"/>
                    <w:rPr>
                      <w:color w:val="000000"/>
                      <w:sz w:val="16"/>
                      <w:szCs w:val="16"/>
                    </w:rPr>
                  </w:pPr>
                  <w:r w:rsidRPr="001826E5">
                    <w:rPr>
                      <w:color w:val="000000"/>
                      <w:sz w:val="16"/>
                      <w:szCs w:val="16"/>
                    </w:rPr>
                    <w:t>0.97</w:t>
                  </w:r>
                </w:p>
              </w:tc>
              <w:tc>
                <w:tcPr>
                  <w:tcW w:w="1004" w:type="dxa"/>
                  <w:tcBorders>
                    <w:top w:val="nil"/>
                    <w:left w:val="nil"/>
                    <w:bottom w:val="single" w:sz="4" w:space="0" w:color="auto"/>
                    <w:right w:val="single" w:sz="4" w:space="0" w:color="auto"/>
                  </w:tcBorders>
                  <w:shd w:val="clear" w:color="auto" w:fill="auto"/>
                  <w:noWrap/>
                  <w:vAlign w:val="center"/>
                  <w:hideMark/>
                </w:tcPr>
                <w:p w14:paraId="484A3E9C" w14:textId="77777777" w:rsidR="00FE71AE" w:rsidRPr="001826E5" w:rsidRDefault="00FE71AE" w:rsidP="005834F3">
                  <w:pPr>
                    <w:spacing w:after="0" w:line="240" w:lineRule="auto"/>
                    <w:jc w:val="center"/>
                    <w:rPr>
                      <w:color w:val="000000"/>
                      <w:sz w:val="16"/>
                      <w:szCs w:val="16"/>
                    </w:rPr>
                  </w:pPr>
                  <w:r w:rsidRPr="001826E5">
                    <w:rPr>
                      <w:color w:val="000000"/>
                      <w:sz w:val="16"/>
                      <w:szCs w:val="16"/>
                    </w:rPr>
                    <w:t>1.25</w:t>
                  </w:r>
                </w:p>
              </w:tc>
            </w:tr>
            <w:tr w:rsidR="00FE71AE" w:rsidRPr="001826E5" w14:paraId="5C111FE1" w14:textId="77777777" w:rsidTr="005834F3">
              <w:trPr>
                <w:trHeight w:val="250"/>
                <w:jc w:val="center"/>
              </w:trPr>
              <w:tc>
                <w:tcPr>
                  <w:tcW w:w="2003" w:type="dxa"/>
                  <w:vMerge/>
                  <w:tcBorders>
                    <w:top w:val="nil"/>
                    <w:left w:val="single" w:sz="4" w:space="0" w:color="auto"/>
                    <w:bottom w:val="single" w:sz="4" w:space="0" w:color="000000"/>
                    <w:right w:val="single" w:sz="4" w:space="0" w:color="auto"/>
                  </w:tcBorders>
                  <w:vAlign w:val="center"/>
                  <w:hideMark/>
                </w:tcPr>
                <w:p w14:paraId="2972503B" w14:textId="77777777" w:rsidR="00FE71AE" w:rsidRPr="001826E5" w:rsidRDefault="00FE71AE" w:rsidP="005834F3">
                  <w:pPr>
                    <w:spacing w:after="0" w:line="240" w:lineRule="auto"/>
                    <w:jc w:val="center"/>
                    <w:rPr>
                      <w:color w:val="000000"/>
                      <w:sz w:val="16"/>
                      <w:szCs w:val="16"/>
                    </w:rPr>
                  </w:pPr>
                </w:p>
              </w:tc>
              <w:tc>
                <w:tcPr>
                  <w:tcW w:w="715" w:type="dxa"/>
                  <w:vMerge/>
                  <w:tcBorders>
                    <w:top w:val="nil"/>
                    <w:left w:val="single" w:sz="4" w:space="0" w:color="auto"/>
                    <w:bottom w:val="single" w:sz="4" w:space="0" w:color="000000"/>
                    <w:right w:val="single" w:sz="4" w:space="0" w:color="auto"/>
                  </w:tcBorders>
                  <w:vAlign w:val="center"/>
                  <w:hideMark/>
                </w:tcPr>
                <w:p w14:paraId="217CC339" w14:textId="77777777" w:rsidR="00FE71AE" w:rsidRPr="001826E5" w:rsidRDefault="00FE71AE" w:rsidP="005834F3">
                  <w:pPr>
                    <w:spacing w:after="0" w:line="240" w:lineRule="auto"/>
                    <w:jc w:val="center"/>
                    <w:rPr>
                      <w:color w:val="000000"/>
                      <w:sz w:val="16"/>
                      <w:szCs w:val="16"/>
                    </w:rPr>
                  </w:pPr>
                </w:p>
              </w:tc>
              <w:tc>
                <w:tcPr>
                  <w:tcW w:w="1002" w:type="dxa"/>
                  <w:tcBorders>
                    <w:top w:val="nil"/>
                    <w:left w:val="nil"/>
                    <w:bottom w:val="single" w:sz="4" w:space="0" w:color="auto"/>
                    <w:right w:val="single" w:sz="4" w:space="0" w:color="auto"/>
                  </w:tcBorders>
                  <w:shd w:val="clear" w:color="auto" w:fill="auto"/>
                  <w:noWrap/>
                  <w:vAlign w:val="center"/>
                  <w:hideMark/>
                </w:tcPr>
                <w:p w14:paraId="4A5A28BD" w14:textId="77777777" w:rsidR="00FE71AE" w:rsidRPr="001826E5" w:rsidRDefault="00FE71AE" w:rsidP="005834F3">
                  <w:pPr>
                    <w:spacing w:after="0" w:line="240" w:lineRule="auto"/>
                    <w:jc w:val="center"/>
                    <w:rPr>
                      <w:color w:val="000000"/>
                      <w:sz w:val="16"/>
                      <w:szCs w:val="16"/>
                    </w:rPr>
                  </w:pPr>
                  <w:r w:rsidRPr="001826E5">
                    <w:rPr>
                      <w:color w:val="000000"/>
                      <w:sz w:val="16"/>
                      <w:szCs w:val="16"/>
                    </w:rPr>
                    <w:t>NLOS</w:t>
                  </w:r>
                </w:p>
              </w:tc>
              <w:tc>
                <w:tcPr>
                  <w:tcW w:w="1092" w:type="dxa"/>
                  <w:tcBorders>
                    <w:top w:val="nil"/>
                    <w:left w:val="nil"/>
                    <w:bottom w:val="single" w:sz="4" w:space="0" w:color="auto"/>
                    <w:right w:val="single" w:sz="4" w:space="0" w:color="auto"/>
                  </w:tcBorders>
                  <w:shd w:val="clear" w:color="auto" w:fill="auto"/>
                  <w:noWrap/>
                  <w:vAlign w:val="center"/>
                  <w:hideMark/>
                </w:tcPr>
                <w:p w14:paraId="7FD9BBFD" w14:textId="77777777" w:rsidR="00FE71AE" w:rsidRPr="001826E5" w:rsidRDefault="00FE71AE" w:rsidP="005834F3">
                  <w:pPr>
                    <w:spacing w:after="0" w:line="240" w:lineRule="auto"/>
                    <w:jc w:val="center"/>
                    <w:rPr>
                      <w:color w:val="000000"/>
                      <w:sz w:val="16"/>
                      <w:szCs w:val="16"/>
                    </w:rPr>
                  </w:pPr>
                  <w:r w:rsidRPr="001826E5">
                    <w:rPr>
                      <w:color w:val="000000"/>
                      <w:sz w:val="16"/>
                      <w:szCs w:val="16"/>
                    </w:rPr>
                    <w:t>1.13</w:t>
                  </w:r>
                </w:p>
              </w:tc>
              <w:tc>
                <w:tcPr>
                  <w:tcW w:w="1003" w:type="dxa"/>
                  <w:tcBorders>
                    <w:top w:val="nil"/>
                    <w:left w:val="nil"/>
                    <w:bottom w:val="single" w:sz="4" w:space="0" w:color="auto"/>
                    <w:right w:val="single" w:sz="4" w:space="0" w:color="auto"/>
                  </w:tcBorders>
                  <w:shd w:val="clear" w:color="auto" w:fill="auto"/>
                  <w:noWrap/>
                  <w:vAlign w:val="center"/>
                  <w:hideMark/>
                </w:tcPr>
                <w:p w14:paraId="5F0DD73D" w14:textId="77777777" w:rsidR="00FE71AE" w:rsidRPr="001826E5" w:rsidRDefault="00FE71AE" w:rsidP="005834F3">
                  <w:pPr>
                    <w:spacing w:after="0" w:line="240" w:lineRule="auto"/>
                    <w:jc w:val="center"/>
                    <w:rPr>
                      <w:color w:val="000000"/>
                      <w:sz w:val="16"/>
                      <w:szCs w:val="16"/>
                    </w:rPr>
                  </w:pPr>
                  <w:r w:rsidRPr="001826E5">
                    <w:rPr>
                      <w:color w:val="000000"/>
                      <w:sz w:val="16"/>
                      <w:szCs w:val="16"/>
                    </w:rPr>
                    <w:t>1.33</w:t>
                  </w:r>
                </w:p>
              </w:tc>
              <w:tc>
                <w:tcPr>
                  <w:tcW w:w="1092" w:type="dxa"/>
                  <w:tcBorders>
                    <w:top w:val="nil"/>
                    <w:left w:val="nil"/>
                    <w:bottom w:val="single" w:sz="4" w:space="0" w:color="auto"/>
                    <w:right w:val="single" w:sz="4" w:space="0" w:color="auto"/>
                  </w:tcBorders>
                  <w:shd w:val="clear" w:color="auto" w:fill="auto"/>
                  <w:noWrap/>
                  <w:vAlign w:val="center"/>
                  <w:hideMark/>
                </w:tcPr>
                <w:p w14:paraId="31072297" w14:textId="77777777" w:rsidR="00FE71AE" w:rsidRPr="001826E5" w:rsidRDefault="00FE71AE" w:rsidP="005834F3">
                  <w:pPr>
                    <w:spacing w:after="0" w:line="240" w:lineRule="auto"/>
                    <w:jc w:val="center"/>
                    <w:rPr>
                      <w:color w:val="000000"/>
                      <w:sz w:val="16"/>
                      <w:szCs w:val="16"/>
                    </w:rPr>
                  </w:pPr>
                  <w:r w:rsidRPr="001826E5">
                    <w:rPr>
                      <w:color w:val="000000"/>
                      <w:sz w:val="16"/>
                      <w:szCs w:val="16"/>
                    </w:rPr>
                    <w:t>0.99</w:t>
                  </w:r>
                </w:p>
              </w:tc>
              <w:tc>
                <w:tcPr>
                  <w:tcW w:w="1004" w:type="dxa"/>
                  <w:tcBorders>
                    <w:top w:val="nil"/>
                    <w:left w:val="nil"/>
                    <w:bottom w:val="single" w:sz="4" w:space="0" w:color="auto"/>
                    <w:right w:val="single" w:sz="4" w:space="0" w:color="auto"/>
                  </w:tcBorders>
                  <w:shd w:val="clear" w:color="auto" w:fill="auto"/>
                  <w:noWrap/>
                  <w:vAlign w:val="center"/>
                  <w:hideMark/>
                </w:tcPr>
                <w:p w14:paraId="79C6D61D" w14:textId="77777777" w:rsidR="00FE71AE" w:rsidRPr="001826E5" w:rsidRDefault="00FE71AE" w:rsidP="005834F3">
                  <w:pPr>
                    <w:spacing w:after="0" w:line="240" w:lineRule="auto"/>
                    <w:jc w:val="center"/>
                    <w:rPr>
                      <w:color w:val="000000"/>
                      <w:sz w:val="16"/>
                      <w:szCs w:val="16"/>
                    </w:rPr>
                  </w:pPr>
                  <w:r w:rsidRPr="001826E5">
                    <w:rPr>
                      <w:color w:val="000000"/>
                      <w:sz w:val="16"/>
                      <w:szCs w:val="16"/>
                    </w:rPr>
                    <w:t>1.29</w:t>
                  </w:r>
                </w:p>
              </w:tc>
            </w:tr>
            <w:tr w:rsidR="00FE71AE" w:rsidRPr="001826E5" w14:paraId="78A490E9" w14:textId="77777777" w:rsidTr="005834F3">
              <w:trPr>
                <w:trHeight w:val="250"/>
                <w:jc w:val="center"/>
              </w:trPr>
              <w:tc>
                <w:tcPr>
                  <w:tcW w:w="2003" w:type="dxa"/>
                  <w:vMerge/>
                  <w:tcBorders>
                    <w:top w:val="nil"/>
                    <w:left w:val="single" w:sz="4" w:space="0" w:color="auto"/>
                    <w:bottom w:val="single" w:sz="4" w:space="0" w:color="000000"/>
                    <w:right w:val="single" w:sz="4" w:space="0" w:color="auto"/>
                  </w:tcBorders>
                  <w:vAlign w:val="center"/>
                  <w:hideMark/>
                </w:tcPr>
                <w:p w14:paraId="1800D2A2" w14:textId="77777777" w:rsidR="00FE71AE" w:rsidRPr="001826E5" w:rsidRDefault="00FE71AE" w:rsidP="005834F3">
                  <w:pPr>
                    <w:spacing w:after="0" w:line="240" w:lineRule="auto"/>
                    <w:jc w:val="center"/>
                    <w:rPr>
                      <w:color w:val="000000"/>
                      <w:sz w:val="16"/>
                      <w:szCs w:val="16"/>
                    </w:rPr>
                  </w:pPr>
                </w:p>
              </w:tc>
              <w:tc>
                <w:tcPr>
                  <w:tcW w:w="71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29D46CC" w14:textId="77777777" w:rsidR="00FE71AE" w:rsidRPr="001826E5" w:rsidRDefault="00FE71AE" w:rsidP="005834F3">
                  <w:pPr>
                    <w:spacing w:after="0" w:line="240" w:lineRule="auto"/>
                    <w:jc w:val="center"/>
                    <w:rPr>
                      <w:color w:val="000000"/>
                      <w:sz w:val="16"/>
                      <w:szCs w:val="16"/>
                    </w:rPr>
                  </w:pPr>
                  <w:r w:rsidRPr="001826E5">
                    <w:rPr>
                      <w:color w:val="000000"/>
                      <w:sz w:val="16"/>
                      <w:szCs w:val="16"/>
                    </w:rPr>
                    <w:t>σ</w:t>
                  </w:r>
                  <w:r w:rsidRPr="001826E5">
                    <w:rPr>
                      <w:color w:val="000000"/>
                      <w:sz w:val="16"/>
                      <w:szCs w:val="16"/>
                      <w:vertAlign w:val="subscript"/>
                    </w:rPr>
                    <w:t>lgZSA</w:t>
                  </w:r>
                </w:p>
              </w:tc>
              <w:tc>
                <w:tcPr>
                  <w:tcW w:w="1002" w:type="dxa"/>
                  <w:tcBorders>
                    <w:top w:val="nil"/>
                    <w:left w:val="nil"/>
                    <w:bottom w:val="single" w:sz="4" w:space="0" w:color="auto"/>
                    <w:right w:val="single" w:sz="4" w:space="0" w:color="auto"/>
                  </w:tcBorders>
                  <w:shd w:val="clear" w:color="auto" w:fill="auto"/>
                  <w:noWrap/>
                  <w:vAlign w:val="center"/>
                  <w:hideMark/>
                </w:tcPr>
                <w:p w14:paraId="16B1F7EC" w14:textId="77777777" w:rsidR="00FE71AE" w:rsidRPr="001826E5" w:rsidRDefault="00FE71AE" w:rsidP="005834F3">
                  <w:pPr>
                    <w:spacing w:after="0" w:line="240" w:lineRule="auto"/>
                    <w:jc w:val="center"/>
                    <w:rPr>
                      <w:color w:val="000000"/>
                      <w:sz w:val="16"/>
                      <w:szCs w:val="16"/>
                    </w:rPr>
                  </w:pPr>
                  <w:r w:rsidRPr="001826E5">
                    <w:rPr>
                      <w:color w:val="000000"/>
                      <w:sz w:val="16"/>
                      <w:szCs w:val="16"/>
                    </w:rPr>
                    <w:t>LOS</w:t>
                  </w:r>
                </w:p>
              </w:tc>
              <w:tc>
                <w:tcPr>
                  <w:tcW w:w="1092" w:type="dxa"/>
                  <w:tcBorders>
                    <w:top w:val="nil"/>
                    <w:left w:val="nil"/>
                    <w:bottom w:val="single" w:sz="4" w:space="0" w:color="auto"/>
                    <w:right w:val="single" w:sz="4" w:space="0" w:color="auto"/>
                  </w:tcBorders>
                  <w:shd w:val="clear" w:color="auto" w:fill="auto"/>
                  <w:noWrap/>
                  <w:vAlign w:val="center"/>
                  <w:hideMark/>
                </w:tcPr>
                <w:p w14:paraId="4480DD4B" w14:textId="77777777" w:rsidR="00FE71AE" w:rsidRPr="001826E5" w:rsidRDefault="00FE71AE" w:rsidP="005834F3">
                  <w:pPr>
                    <w:spacing w:after="0" w:line="240" w:lineRule="auto"/>
                    <w:jc w:val="center"/>
                    <w:rPr>
                      <w:color w:val="000000"/>
                      <w:sz w:val="16"/>
                      <w:szCs w:val="16"/>
                    </w:rPr>
                  </w:pPr>
                  <w:r w:rsidRPr="001826E5">
                    <w:rPr>
                      <w:color w:val="000000"/>
                      <w:sz w:val="16"/>
                      <w:szCs w:val="16"/>
                    </w:rPr>
                    <w:t>0.07</w:t>
                  </w:r>
                </w:p>
              </w:tc>
              <w:tc>
                <w:tcPr>
                  <w:tcW w:w="1003" w:type="dxa"/>
                  <w:tcBorders>
                    <w:top w:val="nil"/>
                    <w:left w:val="nil"/>
                    <w:bottom w:val="single" w:sz="4" w:space="0" w:color="auto"/>
                    <w:right w:val="single" w:sz="4" w:space="0" w:color="auto"/>
                  </w:tcBorders>
                  <w:shd w:val="clear" w:color="auto" w:fill="auto"/>
                  <w:noWrap/>
                  <w:vAlign w:val="center"/>
                  <w:hideMark/>
                </w:tcPr>
                <w:p w14:paraId="1EB667CE" w14:textId="77777777" w:rsidR="00FE71AE" w:rsidRPr="001826E5" w:rsidRDefault="00FE71AE" w:rsidP="005834F3">
                  <w:pPr>
                    <w:spacing w:after="0" w:line="240" w:lineRule="auto"/>
                    <w:jc w:val="center"/>
                    <w:rPr>
                      <w:color w:val="000000"/>
                      <w:sz w:val="16"/>
                      <w:szCs w:val="16"/>
                    </w:rPr>
                  </w:pPr>
                  <w:r w:rsidRPr="001826E5">
                    <w:rPr>
                      <w:color w:val="000000"/>
                      <w:sz w:val="16"/>
                      <w:szCs w:val="16"/>
                    </w:rPr>
                    <w:t>0.35</w:t>
                  </w:r>
                </w:p>
              </w:tc>
              <w:tc>
                <w:tcPr>
                  <w:tcW w:w="1092" w:type="dxa"/>
                  <w:tcBorders>
                    <w:top w:val="nil"/>
                    <w:left w:val="nil"/>
                    <w:bottom w:val="single" w:sz="4" w:space="0" w:color="auto"/>
                    <w:right w:val="single" w:sz="4" w:space="0" w:color="auto"/>
                  </w:tcBorders>
                  <w:shd w:val="clear" w:color="auto" w:fill="auto"/>
                  <w:noWrap/>
                  <w:vAlign w:val="center"/>
                  <w:hideMark/>
                </w:tcPr>
                <w:p w14:paraId="56B91058" w14:textId="77777777" w:rsidR="00FE71AE" w:rsidRPr="001826E5" w:rsidRDefault="00FE71AE" w:rsidP="005834F3">
                  <w:pPr>
                    <w:spacing w:after="0" w:line="240" w:lineRule="auto"/>
                    <w:jc w:val="center"/>
                    <w:rPr>
                      <w:color w:val="000000"/>
                      <w:sz w:val="16"/>
                      <w:szCs w:val="16"/>
                    </w:rPr>
                  </w:pPr>
                  <w:r w:rsidRPr="001826E5">
                    <w:rPr>
                      <w:color w:val="000000"/>
                      <w:sz w:val="16"/>
                      <w:szCs w:val="16"/>
                    </w:rPr>
                    <w:t>0.09</w:t>
                  </w:r>
                </w:p>
              </w:tc>
              <w:tc>
                <w:tcPr>
                  <w:tcW w:w="1004" w:type="dxa"/>
                  <w:tcBorders>
                    <w:top w:val="nil"/>
                    <w:left w:val="nil"/>
                    <w:bottom w:val="single" w:sz="4" w:space="0" w:color="auto"/>
                    <w:right w:val="single" w:sz="4" w:space="0" w:color="auto"/>
                  </w:tcBorders>
                  <w:shd w:val="clear" w:color="auto" w:fill="auto"/>
                  <w:noWrap/>
                  <w:vAlign w:val="center"/>
                  <w:hideMark/>
                </w:tcPr>
                <w:p w14:paraId="14B4D6E3" w14:textId="77777777" w:rsidR="00FE71AE" w:rsidRPr="001826E5" w:rsidRDefault="00FE71AE" w:rsidP="005834F3">
                  <w:pPr>
                    <w:spacing w:after="0" w:line="240" w:lineRule="auto"/>
                    <w:jc w:val="center"/>
                    <w:rPr>
                      <w:color w:val="000000"/>
                      <w:sz w:val="16"/>
                      <w:szCs w:val="16"/>
                    </w:rPr>
                  </w:pPr>
                  <w:r w:rsidRPr="001826E5">
                    <w:rPr>
                      <w:color w:val="000000"/>
                      <w:sz w:val="16"/>
                      <w:szCs w:val="16"/>
                    </w:rPr>
                    <w:t>0.35</w:t>
                  </w:r>
                </w:p>
              </w:tc>
            </w:tr>
            <w:tr w:rsidR="00FE71AE" w:rsidRPr="001826E5" w14:paraId="7991F084" w14:textId="77777777" w:rsidTr="005834F3">
              <w:trPr>
                <w:trHeight w:val="250"/>
                <w:jc w:val="center"/>
              </w:trPr>
              <w:tc>
                <w:tcPr>
                  <w:tcW w:w="2003" w:type="dxa"/>
                  <w:vMerge/>
                  <w:tcBorders>
                    <w:top w:val="nil"/>
                    <w:left w:val="single" w:sz="4" w:space="0" w:color="auto"/>
                    <w:bottom w:val="single" w:sz="4" w:space="0" w:color="000000"/>
                    <w:right w:val="single" w:sz="4" w:space="0" w:color="auto"/>
                  </w:tcBorders>
                  <w:vAlign w:val="center"/>
                  <w:hideMark/>
                </w:tcPr>
                <w:p w14:paraId="5C5841AA" w14:textId="77777777" w:rsidR="00FE71AE" w:rsidRPr="001826E5" w:rsidRDefault="00FE71AE" w:rsidP="005834F3">
                  <w:pPr>
                    <w:spacing w:after="0" w:line="240" w:lineRule="auto"/>
                    <w:jc w:val="center"/>
                    <w:rPr>
                      <w:color w:val="000000"/>
                      <w:sz w:val="16"/>
                      <w:szCs w:val="16"/>
                    </w:rPr>
                  </w:pPr>
                </w:p>
              </w:tc>
              <w:tc>
                <w:tcPr>
                  <w:tcW w:w="715" w:type="dxa"/>
                  <w:vMerge/>
                  <w:tcBorders>
                    <w:top w:val="nil"/>
                    <w:left w:val="single" w:sz="4" w:space="0" w:color="auto"/>
                    <w:bottom w:val="single" w:sz="4" w:space="0" w:color="000000"/>
                    <w:right w:val="single" w:sz="4" w:space="0" w:color="auto"/>
                  </w:tcBorders>
                  <w:vAlign w:val="center"/>
                  <w:hideMark/>
                </w:tcPr>
                <w:p w14:paraId="40DBFCE3" w14:textId="77777777" w:rsidR="00FE71AE" w:rsidRPr="001826E5" w:rsidRDefault="00FE71AE" w:rsidP="005834F3">
                  <w:pPr>
                    <w:spacing w:after="0" w:line="240" w:lineRule="auto"/>
                    <w:jc w:val="center"/>
                    <w:rPr>
                      <w:color w:val="000000"/>
                      <w:sz w:val="16"/>
                      <w:szCs w:val="16"/>
                    </w:rPr>
                  </w:pPr>
                </w:p>
              </w:tc>
              <w:tc>
                <w:tcPr>
                  <w:tcW w:w="1002" w:type="dxa"/>
                  <w:tcBorders>
                    <w:top w:val="nil"/>
                    <w:left w:val="nil"/>
                    <w:bottom w:val="single" w:sz="4" w:space="0" w:color="auto"/>
                    <w:right w:val="single" w:sz="4" w:space="0" w:color="auto"/>
                  </w:tcBorders>
                  <w:shd w:val="clear" w:color="auto" w:fill="auto"/>
                  <w:noWrap/>
                  <w:vAlign w:val="center"/>
                  <w:hideMark/>
                </w:tcPr>
                <w:p w14:paraId="52815A0B" w14:textId="77777777" w:rsidR="00FE71AE" w:rsidRPr="001826E5" w:rsidRDefault="00FE71AE" w:rsidP="005834F3">
                  <w:pPr>
                    <w:spacing w:after="0" w:line="240" w:lineRule="auto"/>
                    <w:jc w:val="center"/>
                    <w:rPr>
                      <w:color w:val="000000"/>
                      <w:sz w:val="16"/>
                      <w:szCs w:val="16"/>
                    </w:rPr>
                  </w:pPr>
                  <w:r w:rsidRPr="001826E5">
                    <w:rPr>
                      <w:color w:val="000000"/>
                      <w:sz w:val="16"/>
                      <w:szCs w:val="16"/>
                    </w:rPr>
                    <w:t>NLOS</w:t>
                  </w:r>
                </w:p>
              </w:tc>
              <w:tc>
                <w:tcPr>
                  <w:tcW w:w="1092" w:type="dxa"/>
                  <w:tcBorders>
                    <w:top w:val="nil"/>
                    <w:left w:val="nil"/>
                    <w:bottom w:val="single" w:sz="4" w:space="0" w:color="auto"/>
                    <w:right w:val="single" w:sz="4" w:space="0" w:color="auto"/>
                  </w:tcBorders>
                  <w:shd w:val="clear" w:color="auto" w:fill="auto"/>
                  <w:noWrap/>
                  <w:vAlign w:val="center"/>
                  <w:hideMark/>
                </w:tcPr>
                <w:p w14:paraId="47684012" w14:textId="77777777" w:rsidR="00FE71AE" w:rsidRPr="001826E5" w:rsidRDefault="00FE71AE" w:rsidP="005834F3">
                  <w:pPr>
                    <w:spacing w:after="0" w:line="240" w:lineRule="auto"/>
                    <w:jc w:val="center"/>
                    <w:rPr>
                      <w:color w:val="000000"/>
                      <w:sz w:val="16"/>
                      <w:szCs w:val="16"/>
                    </w:rPr>
                  </w:pPr>
                  <w:r w:rsidRPr="001826E5">
                    <w:rPr>
                      <w:color w:val="000000"/>
                      <w:sz w:val="16"/>
                      <w:szCs w:val="16"/>
                    </w:rPr>
                    <w:t>0.15</w:t>
                  </w:r>
                </w:p>
              </w:tc>
              <w:tc>
                <w:tcPr>
                  <w:tcW w:w="1003" w:type="dxa"/>
                  <w:tcBorders>
                    <w:top w:val="nil"/>
                    <w:left w:val="nil"/>
                    <w:bottom w:val="single" w:sz="4" w:space="0" w:color="auto"/>
                    <w:right w:val="single" w:sz="4" w:space="0" w:color="auto"/>
                  </w:tcBorders>
                  <w:shd w:val="clear" w:color="auto" w:fill="auto"/>
                  <w:noWrap/>
                  <w:vAlign w:val="center"/>
                  <w:hideMark/>
                </w:tcPr>
                <w:p w14:paraId="056ED7D9" w14:textId="77777777" w:rsidR="00FE71AE" w:rsidRPr="001826E5" w:rsidRDefault="00FE71AE" w:rsidP="005834F3">
                  <w:pPr>
                    <w:spacing w:after="0" w:line="240" w:lineRule="auto"/>
                    <w:jc w:val="center"/>
                    <w:rPr>
                      <w:color w:val="000000"/>
                      <w:sz w:val="16"/>
                      <w:szCs w:val="16"/>
                    </w:rPr>
                  </w:pPr>
                  <w:r w:rsidRPr="001826E5">
                    <w:rPr>
                      <w:color w:val="000000"/>
                      <w:sz w:val="16"/>
                      <w:szCs w:val="16"/>
                    </w:rPr>
                    <w:t>0.45</w:t>
                  </w:r>
                </w:p>
              </w:tc>
              <w:tc>
                <w:tcPr>
                  <w:tcW w:w="1092" w:type="dxa"/>
                  <w:tcBorders>
                    <w:top w:val="nil"/>
                    <w:left w:val="nil"/>
                    <w:bottom w:val="single" w:sz="4" w:space="0" w:color="auto"/>
                    <w:right w:val="single" w:sz="4" w:space="0" w:color="auto"/>
                  </w:tcBorders>
                  <w:shd w:val="clear" w:color="auto" w:fill="auto"/>
                  <w:noWrap/>
                  <w:vAlign w:val="center"/>
                  <w:hideMark/>
                </w:tcPr>
                <w:p w14:paraId="085B4321" w14:textId="77777777" w:rsidR="00FE71AE" w:rsidRPr="001826E5" w:rsidRDefault="00FE71AE" w:rsidP="005834F3">
                  <w:pPr>
                    <w:spacing w:after="0" w:line="240" w:lineRule="auto"/>
                    <w:jc w:val="center"/>
                    <w:rPr>
                      <w:color w:val="000000"/>
                      <w:sz w:val="16"/>
                      <w:szCs w:val="16"/>
                    </w:rPr>
                  </w:pPr>
                  <w:r w:rsidRPr="001826E5">
                    <w:rPr>
                      <w:color w:val="000000"/>
                      <w:sz w:val="16"/>
                      <w:szCs w:val="16"/>
                    </w:rPr>
                    <w:t>0.12</w:t>
                  </w:r>
                </w:p>
              </w:tc>
              <w:tc>
                <w:tcPr>
                  <w:tcW w:w="1004" w:type="dxa"/>
                  <w:tcBorders>
                    <w:top w:val="nil"/>
                    <w:left w:val="nil"/>
                    <w:bottom w:val="single" w:sz="4" w:space="0" w:color="auto"/>
                    <w:right w:val="single" w:sz="4" w:space="0" w:color="auto"/>
                  </w:tcBorders>
                  <w:shd w:val="clear" w:color="auto" w:fill="auto"/>
                  <w:noWrap/>
                  <w:vAlign w:val="center"/>
                  <w:hideMark/>
                </w:tcPr>
                <w:p w14:paraId="302AEB4F" w14:textId="77777777" w:rsidR="00FE71AE" w:rsidRPr="001826E5" w:rsidRDefault="00FE71AE" w:rsidP="005834F3">
                  <w:pPr>
                    <w:spacing w:after="0" w:line="240" w:lineRule="auto"/>
                    <w:jc w:val="center"/>
                    <w:rPr>
                      <w:color w:val="000000"/>
                      <w:sz w:val="16"/>
                      <w:szCs w:val="16"/>
                    </w:rPr>
                  </w:pPr>
                  <w:r w:rsidRPr="001826E5">
                    <w:rPr>
                      <w:color w:val="000000"/>
                      <w:sz w:val="16"/>
                      <w:szCs w:val="16"/>
                    </w:rPr>
                    <w:t>0.45</w:t>
                  </w:r>
                </w:p>
              </w:tc>
            </w:tr>
            <w:tr w:rsidR="00FE71AE" w:rsidRPr="001826E5" w14:paraId="1F279CD2" w14:textId="77777777" w:rsidTr="005834F3">
              <w:trPr>
                <w:trHeight w:val="250"/>
                <w:jc w:val="center"/>
              </w:trPr>
              <w:tc>
                <w:tcPr>
                  <w:tcW w:w="2003" w:type="dxa"/>
                  <w:vMerge w:val="restart"/>
                  <w:tcBorders>
                    <w:top w:val="nil"/>
                    <w:left w:val="single" w:sz="4" w:space="0" w:color="auto"/>
                    <w:bottom w:val="single" w:sz="4" w:space="0" w:color="000000"/>
                    <w:right w:val="single" w:sz="4" w:space="0" w:color="auto"/>
                  </w:tcBorders>
                  <w:shd w:val="clear" w:color="auto" w:fill="auto"/>
                  <w:vAlign w:val="center"/>
                  <w:hideMark/>
                </w:tcPr>
                <w:p w14:paraId="6EC4E858" w14:textId="77777777" w:rsidR="00FE71AE" w:rsidRPr="001826E5" w:rsidRDefault="00FE71AE" w:rsidP="005834F3">
                  <w:pPr>
                    <w:spacing w:after="0" w:line="240" w:lineRule="auto"/>
                    <w:jc w:val="center"/>
                    <w:rPr>
                      <w:color w:val="000000"/>
                      <w:sz w:val="16"/>
                      <w:szCs w:val="16"/>
                    </w:rPr>
                  </w:pPr>
                  <w:r w:rsidRPr="001826E5">
                    <w:rPr>
                      <w:color w:val="000000"/>
                      <w:sz w:val="16"/>
                      <w:szCs w:val="16"/>
                    </w:rPr>
                    <w:t>ZOD Spread (ZOD)                    lgZSD = log10(ZSD/1°)</w:t>
                  </w:r>
                </w:p>
              </w:tc>
              <w:tc>
                <w:tcPr>
                  <w:tcW w:w="71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312637E" w14:textId="77777777" w:rsidR="00FE71AE" w:rsidRPr="001826E5" w:rsidRDefault="00FE71AE" w:rsidP="005834F3">
                  <w:pPr>
                    <w:spacing w:after="0" w:line="240" w:lineRule="auto"/>
                    <w:jc w:val="center"/>
                    <w:rPr>
                      <w:color w:val="000000"/>
                      <w:sz w:val="16"/>
                      <w:szCs w:val="16"/>
                    </w:rPr>
                  </w:pPr>
                  <w:r w:rsidRPr="001826E5">
                    <w:rPr>
                      <w:color w:val="000000"/>
                      <w:sz w:val="16"/>
                      <w:szCs w:val="16"/>
                    </w:rPr>
                    <w:t>μ</w:t>
                  </w:r>
                  <w:r w:rsidRPr="001826E5">
                    <w:rPr>
                      <w:color w:val="000000"/>
                      <w:sz w:val="16"/>
                      <w:szCs w:val="16"/>
                      <w:vertAlign w:val="subscript"/>
                    </w:rPr>
                    <w:t>lgZSD</w:t>
                  </w:r>
                </w:p>
              </w:tc>
              <w:tc>
                <w:tcPr>
                  <w:tcW w:w="1002" w:type="dxa"/>
                  <w:tcBorders>
                    <w:top w:val="nil"/>
                    <w:left w:val="nil"/>
                    <w:bottom w:val="single" w:sz="4" w:space="0" w:color="auto"/>
                    <w:right w:val="single" w:sz="4" w:space="0" w:color="auto"/>
                  </w:tcBorders>
                  <w:shd w:val="clear" w:color="auto" w:fill="auto"/>
                  <w:noWrap/>
                  <w:vAlign w:val="center"/>
                  <w:hideMark/>
                </w:tcPr>
                <w:p w14:paraId="437FA56D" w14:textId="77777777" w:rsidR="00FE71AE" w:rsidRPr="001826E5" w:rsidRDefault="00FE71AE" w:rsidP="005834F3">
                  <w:pPr>
                    <w:spacing w:after="0" w:line="240" w:lineRule="auto"/>
                    <w:jc w:val="center"/>
                    <w:rPr>
                      <w:color w:val="000000"/>
                      <w:sz w:val="16"/>
                      <w:szCs w:val="16"/>
                    </w:rPr>
                  </w:pPr>
                  <w:r w:rsidRPr="001826E5">
                    <w:rPr>
                      <w:color w:val="000000"/>
                      <w:sz w:val="16"/>
                      <w:szCs w:val="16"/>
                    </w:rPr>
                    <w:t>LOS</w:t>
                  </w:r>
                </w:p>
              </w:tc>
              <w:tc>
                <w:tcPr>
                  <w:tcW w:w="1092" w:type="dxa"/>
                  <w:tcBorders>
                    <w:top w:val="nil"/>
                    <w:left w:val="nil"/>
                    <w:bottom w:val="single" w:sz="4" w:space="0" w:color="auto"/>
                    <w:right w:val="single" w:sz="4" w:space="0" w:color="auto"/>
                  </w:tcBorders>
                  <w:shd w:val="clear" w:color="auto" w:fill="auto"/>
                  <w:noWrap/>
                  <w:vAlign w:val="center"/>
                  <w:hideMark/>
                </w:tcPr>
                <w:p w14:paraId="12FA1979" w14:textId="77777777" w:rsidR="00FE71AE" w:rsidRPr="001826E5" w:rsidRDefault="00FE71AE" w:rsidP="005834F3">
                  <w:pPr>
                    <w:spacing w:after="0" w:line="240" w:lineRule="auto"/>
                    <w:jc w:val="center"/>
                    <w:rPr>
                      <w:color w:val="000000"/>
                      <w:sz w:val="16"/>
                      <w:szCs w:val="16"/>
                    </w:rPr>
                  </w:pPr>
                  <w:r w:rsidRPr="001826E5">
                    <w:rPr>
                      <w:color w:val="000000"/>
                      <w:sz w:val="16"/>
                      <w:szCs w:val="16"/>
                    </w:rPr>
                    <w:t>1.06</w:t>
                  </w:r>
                </w:p>
              </w:tc>
              <w:tc>
                <w:tcPr>
                  <w:tcW w:w="1003" w:type="dxa"/>
                  <w:tcBorders>
                    <w:top w:val="nil"/>
                    <w:left w:val="nil"/>
                    <w:bottom w:val="single" w:sz="4" w:space="0" w:color="auto"/>
                    <w:right w:val="single" w:sz="4" w:space="0" w:color="auto"/>
                  </w:tcBorders>
                  <w:shd w:val="clear" w:color="auto" w:fill="auto"/>
                  <w:noWrap/>
                  <w:vAlign w:val="center"/>
                  <w:hideMark/>
                </w:tcPr>
                <w:p w14:paraId="1FAFE664" w14:textId="77777777" w:rsidR="00FE71AE" w:rsidRPr="001826E5" w:rsidRDefault="00FE71AE" w:rsidP="005834F3">
                  <w:pPr>
                    <w:spacing w:after="0" w:line="240" w:lineRule="auto"/>
                    <w:jc w:val="center"/>
                    <w:rPr>
                      <w:color w:val="000000"/>
                      <w:sz w:val="16"/>
                      <w:szCs w:val="16"/>
                    </w:rPr>
                  </w:pPr>
                  <w:r w:rsidRPr="001826E5">
                    <w:rPr>
                      <w:color w:val="000000"/>
                      <w:sz w:val="16"/>
                      <w:szCs w:val="16"/>
                    </w:rPr>
                    <w:t>1.35</w:t>
                  </w:r>
                </w:p>
              </w:tc>
              <w:tc>
                <w:tcPr>
                  <w:tcW w:w="1092" w:type="dxa"/>
                  <w:tcBorders>
                    <w:top w:val="nil"/>
                    <w:left w:val="nil"/>
                    <w:bottom w:val="single" w:sz="4" w:space="0" w:color="auto"/>
                    <w:right w:val="single" w:sz="4" w:space="0" w:color="auto"/>
                  </w:tcBorders>
                  <w:shd w:val="clear" w:color="auto" w:fill="auto"/>
                  <w:noWrap/>
                  <w:vAlign w:val="center"/>
                  <w:hideMark/>
                </w:tcPr>
                <w:p w14:paraId="3A263CFB" w14:textId="77777777" w:rsidR="00FE71AE" w:rsidRPr="001826E5" w:rsidRDefault="00FE71AE" w:rsidP="005834F3">
                  <w:pPr>
                    <w:spacing w:after="0" w:line="240" w:lineRule="auto"/>
                    <w:jc w:val="center"/>
                    <w:rPr>
                      <w:color w:val="000000"/>
                      <w:sz w:val="16"/>
                      <w:szCs w:val="16"/>
                    </w:rPr>
                  </w:pPr>
                  <w:r w:rsidRPr="001826E5">
                    <w:rPr>
                      <w:color w:val="000000"/>
                      <w:sz w:val="16"/>
                      <w:szCs w:val="16"/>
                    </w:rPr>
                    <w:t>0.81</w:t>
                  </w:r>
                </w:p>
              </w:tc>
              <w:tc>
                <w:tcPr>
                  <w:tcW w:w="1004" w:type="dxa"/>
                  <w:tcBorders>
                    <w:top w:val="nil"/>
                    <w:left w:val="nil"/>
                    <w:bottom w:val="single" w:sz="4" w:space="0" w:color="auto"/>
                    <w:right w:val="single" w:sz="4" w:space="0" w:color="auto"/>
                  </w:tcBorders>
                  <w:shd w:val="clear" w:color="auto" w:fill="auto"/>
                  <w:noWrap/>
                  <w:vAlign w:val="center"/>
                  <w:hideMark/>
                </w:tcPr>
                <w:p w14:paraId="67FE3AEE" w14:textId="77777777" w:rsidR="00FE71AE" w:rsidRPr="001826E5" w:rsidRDefault="00FE71AE" w:rsidP="005834F3">
                  <w:pPr>
                    <w:spacing w:after="0" w:line="240" w:lineRule="auto"/>
                    <w:jc w:val="center"/>
                    <w:rPr>
                      <w:color w:val="000000"/>
                      <w:sz w:val="16"/>
                      <w:szCs w:val="16"/>
                    </w:rPr>
                  </w:pPr>
                  <w:r w:rsidRPr="001826E5">
                    <w:rPr>
                      <w:color w:val="000000"/>
                      <w:sz w:val="16"/>
                      <w:szCs w:val="16"/>
                    </w:rPr>
                    <w:t>1.35</w:t>
                  </w:r>
                </w:p>
              </w:tc>
            </w:tr>
            <w:tr w:rsidR="00FE71AE" w:rsidRPr="001826E5" w14:paraId="4EB0FBAB" w14:textId="77777777" w:rsidTr="005834F3">
              <w:trPr>
                <w:trHeight w:val="250"/>
                <w:jc w:val="center"/>
              </w:trPr>
              <w:tc>
                <w:tcPr>
                  <w:tcW w:w="2003" w:type="dxa"/>
                  <w:vMerge/>
                  <w:tcBorders>
                    <w:top w:val="nil"/>
                    <w:left w:val="single" w:sz="4" w:space="0" w:color="auto"/>
                    <w:bottom w:val="single" w:sz="4" w:space="0" w:color="000000"/>
                    <w:right w:val="single" w:sz="4" w:space="0" w:color="auto"/>
                  </w:tcBorders>
                  <w:vAlign w:val="center"/>
                  <w:hideMark/>
                </w:tcPr>
                <w:p w14:paraId="4DB7EE65" w14:textId="77777777" w:rsidR="00FE71AE" w:rsidRPr="001826E5" w:rsidRDefault="00FE71AE" w:rsidP="005834F3">
                  <w:pPr>
                    <w:spacing w:after="0" w:line="240" w:lineRule="auto"/>
                    <w:jc w:val="center"/>
                    <w:rPr>
                      <w:color w:val="000000"/>
                      <w:sz w:val="16"/>
                      <w:szCs w:val="16"/>
                    </w:rPr>
                  </w:pPr>
                </w:p>
              </w:tc>
              <w:tc>
                <w:tcPr>
                  <w:tcW w:w="715" w:type="dxa"/>
                  <w:vMerge/>
                  <w:tcBorders>
                    <w:top w:val="nil"/>
                    <w:left w:val="single" w:sz="4" w:space="0" w:color="auto"/>
                    <w:bottom w:val="single" w:sz="4" w:space="0" w:color="000000"/>
                    <w:right w:val="single" w:sz="4" w:space="0" w:color="auto"/>
                  </w:tcBorders>
                  <w:vAlign w:val="center"/>
                  <w:hideMark/>
                </w:tcPr>
                <w:p w14:paraId="244164D2" w14:textId="77777777" w:rsidR="00FE71AE" w:rsidRPr="001826E5" w:rsidRDefault="00FE71AE" w:rsidP="005834F3">
                  <w:pPr>
                    <w:spacing w:after="0" w:line="240" w:lineRule="auto"/>
                    <w:jc w:val="center"/>
                    <w:rPr>
                      <w:color w:val="000000"/>
                      <w:sz w:val="16"/>
                      <w:szCs w:val="16"/>
                    </w:rPr>
                  </w:pPr>
                </w:p>
              </w:tc>
              <w:tc>
                <w:tcPr>
                  <w:tcW w:w="1002" w:type="dxa"/>
                  <w:tcBorders>
                    <w:top w:val="nil"/>
                    <w:left w:val="nil"/>
                    <w:bottom w:val="single" w:sz="4" w:space="0" w:color="auto"/>
                    <w:right w:val="single" w:sz="4" w:space="0" w:color="auto"/>
                  </w:tcBorders>
                  <w:shd w:val="clear" w:color="auto" w:fill="auto"/>
                  <w:noWrap/>
                  <w:vAlign w:val="center"/>
                  <w:hideMark/>
                </w:tcPr>
                <w:p w14:paraId="7BC594BE" w14:textId="77777777" w:rsidR="00FE71AE" w:rsidRPr="001826E5" w:rsidRDefault="00FE71AE" w:rsidP="005834F3">
                  <w:pPr>
                    <w:spacing w:after="0" w:line="240" w:lineRule="auto"/>
                    <w:jc w:val="center"/>
                    <w:rPr>
                      <w:color w:val="000000"/>
                      <w:sz w:val="16"/>
                      <w:szCs w:val="16"/>
                    </w:rPr>
                  </w:pPr>
                  <w:r w:rsidRPr="001826E5">
                    <w:rPr>
                      <w:color w:val="000000"/>
                      <w:sz w:val="16"/>
                      <w:szCs w:val="16"/>
                    </w:rPr>
                    <w:t>NLOS</w:t>
                  </w:r>
                </w:p>
              </w:tc>
              <w:tc>
                <w:tcPr>
                  <w:tcW w:w="1092" w:type="dxa"/>
                  <w:tcBorders>
                    <w:top w:val="nil"/>
                    <w:left w:val="nil"/>
                    <w:bottom w:val="single" w:sz="4" w:space="0" w:color="auto"/>
                    <w:right w:val="single" w:sz="4" w:space="0" w:color="auto"/>
                  </w:tcBorders>
                  <w:shd w:val="clear" w:color="auto" w:fill="auto"/>
                  <w:noWrap/>
                  <w:vAlign w:val="center"/>
                  <w:hideMark/>
                </w:tcPr>
                <w:p w14:paraId="65E82FA9" w14:textId="77777777" w:rsidR="00FE71AE" w:rsidRPr="001826E5" w:rsidRDefault="00FE71AE" w:rsidP="005834F3">
                  <w:pPr>
                    <w:spacing w:after="0" w:line="240" w:lineRule="auto"/>
                    <w:jc w:val="center"/>
                    <w:rPr>
                      <w:color w:val="000000"/>
                      <w:sz w:val="16"/>
                      <w:szCs w:val="16"/>
                    </w:rPr>
                  </w:pPr>
                  <w:r w:rsidRPr="001826E5">
                    <w:rPr>
                      <w:color w:val="000000"/>
                      <w:sz w:val="16"/>
                      <w:szCs w:val="16"/>
                    </w:rPr>
                    <w:t>0.95</w:t>
                  </w:r>
                </w:p>
              </w:tc>
              <w:tc>
                <w:tcPr>
                  <w:tcW w:w="1003" w:type="dxa"/>
                  <w:tcBorders>
                    <w:top w:val="nil"/>
                    <w:left w:val="nil"/>
                    <w:bottom w:val="single" w:sz="4" w:space="0" w:color="auto"/>
                    <w:right w:val="single" w:sz="4" w:space="0" w:color="auto"/>
                  </w:tcBorders>
                  <w:shd w:val="clear" w:color="auto" w:fill="auto"/>
                  <w:noWrap/>
                  <w:vAlign w:val="center"/>
                  <w:hideMark/>
                </w:tcPr>
                <w:p w14:paraId="1779634E" w14:textId="77777777" w:rsidR="00FE71AE" w:rsidRPr="001826E5" w:rsidRDefault="00FE71AE" w:rsidP="005834F3">
                  <w:pPr>
                    <w:spacing w:after="0" w:line="240" w:lineRule="auto"/>
                    <w:jc w:val="center"/>
                    <w:rPr>
                      <w:color w:val="000000"/>
                      <w:sz w:val="16"/>
                      <w:szCs w:val="16"/>
                    </w:rPr>
                  </w:pPr>
                  <w:r w:rsidRPr="001826E5">
                    <w:rPr>
                      <w:color w:val="000000"/>
                      <w:sz w:val="16"/>
                      <w:szCs w:val="16"/>
                    </w:rPr>
                    <w:t>1.2</w:t>
                  </w:r>
                </w:p>
              </w:tc>
              <w:tc>
                <w:tcPr>
                  <w:tcW w:w="1092" w:type="dxa"/>
                  <w:tcBorders>
                    <w:top w:val="nil"/>
                    <w:left w:val="nil"/>
                    <w:bottom w:val="single" w:sz="4" w:space="0" w:color="auto"/>
                    <w:right w:val="single" w:sz="4" w:space="0" w:color="auto"/>
                  </w:tcBorders>
                  <w:shd w:val="clear" w:color="auto" w:fill="auto"/>
                  <w:noWrap/>
                  <w:vAlign w:val="center"/>
                  <w:hideMark/>
                </w:tcPr>
                <w:p w14:paraId="26E352F2" w14:textId="77777777" w:rsidR="00FE71AE" w:rsidRPr="001826E5" w:rsidRDefault="00FE71AE" w:rsidP="005834F3">
                  <w:pPr>
                    <w:spacing w:after="0" w:line="240" w:lineRule="auto"/>
                    <w:jc w:val="center"/>
                    <w:rPr>
                      <w:color w:val="000000"/>
                      <w:sz w:val="16"/>
                      <w:szCs w:val="16"/>
                    </w:rPr>
                  </w:pPr>
                  <w:r w:rsidRPr="001826E5">
                    <w:rPr>
                      <w:color w:val="000000"/>
                      <w:sz w:val="16"/>
                      <w:szCs w:val="16"/>
                    </w:rPr>
                    <w:t>0.81</w:t>
                  </w:r>
                </w:p>
              </w:tc>
              <w:tc>
                <w:tcPr>
                  <w:tcW w:w="1004" w:type="dxa"/>
                  <w:tcBorders>
                    <w:top w:val="nil"/>
                    <w:left w:val="nil"/>
                    <w:bottom w:val="single" w:sz="4" w:space="0" w:color="auto"/>
                    <w:right w:val="single" w:sz="4" w:space="0" w:color="auto"/>
                  </w:tcBorders>
                  <w:shd w:val="clear" w:color="auto" w:fill="auto"/>
                  <w:noWrap/>
                  <w:vAlign w:val="center"/>
                  <w:hideMark/>
                </w:tcPr>
                <w:p w14:paraId="79F1DCCF" w14:textId="77777777" w:rsidR="00FE71AE" w:rsidRPr="001826E5" w:rsidRDefault="00FE71AE" w:rsidP="005834F3">
                  <w:pPr>
                    <w:spacing w:after="0" w:line="240" w:lineRule="auto"/>
                    <w:jc w:val="center"/>
                    <w:rPr>
                      <w:color w:val="000000"/>
                      <w:sz w:val="16"/>
                      <w:szCs w:val="16"/>
                    </w:rPr>
                  </w:pPr>
                  <w:r w:rsidRPr="001826E5">
                    <w:rPr>
                      <w:color w:val="000000"/>
                      <w:sz w:val="16"/>
                      <w:szCs w:val="16"/>
                    </w:rPr>
                    <w:t>1.2</w:t>
                  </w:r>
                </w:p>
              </w:tc>
            </w:tr>
            <w:tr w:rsidR="00FE71AE" w:rsidRPr="001826E5" w14:paraId="3753FE52" w14:textId="77777777" w:rsidTr="005834F3">
              <w:trPr>
                <w:trHeight w:val="250"/>
                <w:jc w:val="center"/>
              </w:trPr>
              <w:tc>
                <w:tcPr>
                  <w:tcW w:w="2003" w:type="dxa"/>
                  <w:vMerge/>
                  <w:tcBorders>
                    <w:top w:val="nil"/>
                    <w:left w:val="single" w:sz="4" w:space="0" w:color="auto"/>
                    <w:bottom w:val="single" w:sz="4" w:space="0" w:color="000000"/>
                    <w:right w:val="single" w:sz="4" w:space="0" w:color="auto"/>
                  </w:tcBorders>
                  <w:vAlign w:val="center"/>
                  <w:hideMark/>
                </w:tcPr>
                <w:p w14:paraId="76B39C5F" w14:textId="77777777" w:rsidR="00FE71AE" w:rsidRPr="001826E5" w:rsidRDefault="00FE71AE" w:rsidP="005834F3">
                  <w:pPr>
                    <w:spacing w:after="0" w:line="240" w:lineRule="auto"/>
                    <w:jc w:val="center"/>
                    <w:rPr>
                      <w:color w:val="000000"/>
                      <w:sz w:val="16"/>
                      <w:szCs w:val="16"/>
                    </w:rPr>
                  </w:pPr>
                </w:p>
              </w:tc>
              <w:tc>
                <w:tcPr>
                  <w:tcW w:w="71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382CCC4" w14:textId="77777777" w:rsidR="00FE71AE" w:rsidRPr="001826E5" w:rsidRDefault="00FE71AE" w:rsidP="005834F3">
                  <w:pPr>
                    <w:spacing w:after="0" w:line="240" w:lineRule="auto"/>
                    <w:jc w:val="center"/>
                    <w:rPr>
                      <w:color w:val="000000"/>
                      <w:sz w:val="16"/>
                      <w:szCs w:val="16"/>
                    </w:rPr>
                  </w:pPr>
                  <w:r w:rsidRPr="001826E5">
                    <w:rPr>
                      <w:color w:val="000000"/>
                      <w:sz w:val="16"/>
                      <w:szCs w:val="16"/>
                    </w:rPr>
                    <w:t>σ</w:t>
                  </w:r>
                  <w:r w:rsidRPr="001826E5">
                    <w:rPr>
                      <w:color w:val="000000"/>
                      <w:sz w:val="16"/>
                      <w:szCs w:val="16"/>
                      <w:vertAlign w:val="subscript"/>
                    </w:rPr>
                    <w:t>lgZSD</w:t>
                  </w:r>
                </w:p>
              </w:tc>
              <w:tc>
                <w:tcPr>
                  <w:tcW w:w="1002" w:type="dxa"/>
                  <w:tcBorders>
                    <w:top w:val="nil"/>
                    <w:left w:val="nil"/>
                    <w:bottom w:val="single" w:sz="4" w:space="0" w:color="auto"/>
                    <w:right w:val="single" w:sz="4" w:space="0" w:color="auto"/>
                  </w:tcBorders>
                  <w:shd w:val="clear" w:color="auto" w:fill="auto"/>
                  <w:noWrap/>
                  <w:vAlign w:val="center"/>
                  <w:hideMark/>
                </w:tcPr>
                <w:p w14:paraId="2BF6568B" w14:textId="77777777" w:rsidR="00FE71AE" w:rsidRPr="001826E5" w:rsidRDefault="00FE71AE" w:rsidP="005834F3">
                  <w:pPr>
                    <w:spacing w:after="0" w:line="240" w:lineRule="auto"/>
                    <w:jc w:val="center"/>
                    <w:rPr>
                      <w:color w:val="000000"/>
                      <w:sz w:val="16"/>
                      <w:szCs w:val="16"/>
                    </w:rPr>
                  </w:pPr>
                  <w:r w:rsidRPr="001826E5">
                    <w:rPr>
                      <w:color w:val="000000"/>
                      <w:sz w:val="16"/>
                      <w:szCs w:val="16"/>
                    </w:rPr>
                    <w:t>LOS</w:t>
                  </w:r>
                </w:p>
              </w:tc>
              <w:tc>
                <w:tcPr>
                  <w:tcW w:w="1092" w:type="dxa"/>
                  <w:tcBorders>
                    <w:top w:val="nil"/>
                    <w:left w:val="nil"/>
                    <w:bottom w:val="single" w:sz="4" w:space="0" w:color="auto"/>
                    <w:right w:val="single" w:sz="4" w:space="0" w:color="auto"/>
                  </w:tcBorders>
                  <w:shd w:val="clear" w:color="auto" w:fill="auto"/>
                  <w:noWrap/>
                  <w:vAlign w:val="center"/>
                  <w:hideMark/>
                </w:tcPr>
                <w:p w14:paraId="2462D615" w14:textId="77777777" w:rsidR="00FE71AE" w:rsidRPr="001826E5" w:rsidRDefault="00FE71AE" w:rsidP="005834F3">
                  <w:pPr>
                    <w:spacing w:after="0" w:line="240" w:lineRule="auto"/>
                    <w:jc w:val="center"/>
                    <w:rPr>
                      <w:color w:val="000000"/>
                      <w:sz w:val="16"/>
                      <w:szCs w:val="16"/>
                    </w:rPr>
                  </w:pPr>
                  <w:r w:rsidRPr="001826E5">
                    <w:rPr>
                      <w:color w:val="000000"/>
                      <w:sz w:val="16"/>
                      <w:szCs w:val="16"/>
                    </w:rPr>
                    <w:t>0.07</w:t>
                  </w:r>
                </w:p>
              </w:tc>
              <w:tc>
                <w:tcPr>
                  <w:tcW w:w="1003" w:type="dxa"/>
                  <w:tcBorders>
                    <w:top w:val="nil"/>
                    <w:left w:val="nil"/>
                    <w:bottom w:val="single" w:sz="4" w:space="0" w:color="auto"/>
                    <w:right w:val="single" w:sz="4" w:space="0" w:color="auto"/>
                  </w:tcBorders>
                  <w:shd w:val="clear" w:color="auto" w:fill="auto"/>
                  <w:noWrap/>
                  <w:vAlign w:val="center"/>
                  <w:hideMark/>
                </w:tcPr>
                <w:p w14:paraId="7EBBB752" w14:textId="77777777" w:rsidR="00FE71AE" w:rsidRPr="001826E5" w:rsidRDefault="00FE71AE" w:rsidP="005834F3">
                  <w:pPr>
                    <w:spacing w:after="0" w:line="240" w:lineRule="auto"/>
                    <w:jc w:val="center"/>
                    <w:rPr>
                      <w:color w:val="000000"/>
                      <w:sz w:val="16"/>
                      <w:szCs w:val="16"/>
                    </w:rPr>
                  </w:pPr>
                  <w:r w:rsidRPr="001826E5">
                    <w:rPr>
                      <w:color w:val="000000"/>
                      <w:sz w:val="16"/>
                      <w:szCs w:val="16"/>
                    </w:rPr>
                    <w:t>0.35</w:t>
                  </w:r>
                </w:p>
              </w:tc>
              <w:tc>
                <w:tcPr>
                  <w:tcW w:w="1092" w:type="dxa"/>
                  <w:tcBorders>
                    <w:top w:val="nil"/>
                    <w:left w:val="nil"/>
                    <w:bottom w:val="single" w:sz="4" w:space="0" w:color="auto"/>
                    <w:right w:val="single" w:sz="4" w:space="0" w:color="auto"/>
                  </w:tcBorders>
                  <w:shd w:val="clear" w:color="auto" w:fill="auto"/>
                  <w:noWrap/>
                  <w:vAlign w:val="center"/>
                  <w:hideMark/>
                </w:tcPr>
                <w:p w14:paraId="0274C0E0" w14:textId="77777777" w:rsidR="00FE71AE" w:rsidRPr="001826E5" w:rsidRDefault="00FE71AE" w:rsidP="005834F3">
                  <w:pPr>
                    <w:spacing w:after="0" w:line="240" w:lineRule="auto"/>
                    <w:jc w:val="center"/>
                    <w:rPr>
                      <w:color w:val="000000"/>
                      <w:sz w:val="16"/>
                      <w:szCs w:val="16"/>
                    </w:rPr>
                  </w:pPr>
                  <w:r w:rsidRPr="001826E5">
                    <w:rPr>
                      <w:color w:val="000000"/>
                      <w:sz w:val="16"/>
                      <w:szCs w:val="16"/>
                    </w:rPr>
                    <w:t>0.09</w:t>
                  </w:r>
                </w:p>
              </w:tc>
              <w:tc>
                <w:tcPr>
                  <w:tcW w:w="1004" w:type="dxa"/>
                  <w:tcBorders>
                    <w:top w:val="nil"/>
                    <w:left w:val="nil"/>
                    <w:bottom w:val="single" w:sz="4" w:space="0" w:color="auto"/>
                    <w:right w:val="single" w:sz="4" w:space="0" w:color="auto"/>
                  </w:tcBorders>
                  <w:shd w:val="clear" w:color="auto" w:fill="auto"/>
                  <w:noWrap/>
                  <w:vAlign w:val="center"/>
                  <w:hideMark/>
                </w:tcPr>
                <w:p w14:paraId="5417FD0F" w14:textId="77777777" w:rsidR="00FE71AE" w:rsidRPr="001826E5" w:rsidRDefault="00FE71AE" w:rsidP="005834F3">
                  <w:pPr>
                    <w:spacing w:after="0" w:line="240" w:lineRule="auto"/>
                    <w:jc w:val="center"/>
                    <w:rPr>
                      <w:color w:val="000000"/>
                      <w:sz w:val="16"/>
                      <w:szCs w:val="16"/>
                    </w:rPr>
                  </w:pPr>
                  <w:r w:rsidRPr="001826E5">
                    <w:rPr>
                      <w:color w:val="000000"/>
                      <w:sz w:val="16"/>
                      <w:szCs w:val="16"/>
                    </w:rPr>
                    <w:t>0.35</w:t>
                  </w:r>
                </w:p>
              </w:tc>
            </w:tr>
            <w:tr w:rsidR="00FE71AE" w:rsidRPr="001826E5" w14:paraId="5965C146" w14:textId="77777777" w:rsidTr="005834F3">
              <w:trPr>
                <w:trHeight w:val="250"/>
                <w:jc w:val="center"/>
              </w:trPr>
              <w:tc>
                <w:tcPr>
                  <w:tcW w:w="2003" w:type="dxa"/>
                  <w:vMerge/>
                  <w:tcBorders>
                    <w:top w:val="nil"/>
                    <w:left w:val="single" w:sz="4" w:space="0" w:color="auto"/>
                    <w:bottom w:val="single" w:sz="4" w:space="0" w:color="000000"/>
                    <w:right w:val="single" w:sz="4" w:space="0" w:color="auto"/>
                  </w:tcBorders>
                  <w:vAlign w:val="center"/>
                  <w:hideMark/>
                </w:tcPr>
                <w:p w14:paraId="2C50606A" w14:textId="77777777" w:rsidR="00FE71AE" w:rsidRPr="001826E5" w:rsidRDefault="00FE71AE" w:rsidP="005834F3">
                  <w:pPr>
                    <w:spacing w:after="0" w:line="240" w:lineRule="auto"/>
                    <w:jc w:val="center"/>
                    <w:rPr>
                      <w:color w:val="000000"/>
                      <w:sz w:val="16"/>
                      <w:szCs w:val="16"/>
                    </w:rPr>
                  </w:pPr>
                </w:p>
              </w:tc>
              <w:tc>
                <w:tcPr>
                  <w:tcW w:w="715" w:type="dxa"/>
                  <w:vMerge/>
                  <w:tcBorders>
                    <w:top w:val="nil"/>
                    <w:left w:val="single" w:sz="4" w:space="0" w:color="auto"/>
                    <w:bottom w:val="single" w:sz="4" w:space="0" w:color="000000"/>
                    <w:right w:val="single" w:sz="4" w:space="0" w:color="auto"/>
                  </w:tcBorders>
                  <w:vAlign w:val="center"/>
                  <w:hideMark/>
                </w:tcPr>
                <w:p w14:paraId="228F8712" w14:textId="77777777" w:rsidR="00FE71AE" w:rsidRPr="001826E5" w:rsidRDefault="00FE71AE" w:rsidP="005834F3">
                  <w:pPr>
                    <w:spacing w:after="0" w:line="240" w:lineRule="auto"/>
                    <w:jc w:val="center"/>
                    <w:rPr>
                      <w:color w:val="000000"/>
                      <w:sz w:val="16"/>
                      <w:szCs w:val="16"/>
                    </w:rPr>
                  </w:pPr>
                </w:p>
              </w:tc>
              <w:tc>
                <w:tcPr>
                  <w:tcW w:w="1002" w:type="dxa"/>
                  <w:tcBorders>
                    <w:top w:val="nil"/>
                    <w:left w:val="nil"/>
                    <w:bottom w:val="single" w:sz="4" w:space="0" w:color="auto"/>
                    <w:right w:val="single" w:sz="4" w:space="0" w:color="auto"/>
                  </w:tcBorders>
                  <w:shd w:val="clear" w:color="auto" w:fill="auto"/>
                  <w:noWrap/>
                  <w:vAlign w:val="center"/>
                  <w:hideMark/>
                </w:tcPr>
                <w:p w14:paraId="773D78BB" w14:textId="77777777" w:rsidR="00FE71AE" w:rsidRPr="001826E5" w:rsidRDefault="00FE71AE" w:rsidP="005834F3">
                  <w:pPr>
                    <w:spacing w:after="0" w:line="240" w:lineRule="auto"/>
                    <w:jc w:val="center"/>
                    <w:rPr>
                      <w:color w:val="000000"/>
                      <w:sz w:val="16"/>
                      <w:szCs w:val="16"/>
                    </w:rPr>
                  </w:pPr>
                  <w:r w:rsidRPr="001826E5">
                    <w:rPr>
                      <w:color w:val="000000"/>
                      <w:sz w:val="16"/>
                      <w:szCs w:val="16"/>
                    </w:rPr>
                    <w:t>NLOS</w:t>
                  </w:r>
                </w:p>
              </w:tc>
              <w:tc>
                <w:tcPr>
                  <w:tcW w:w="1092" w:type="dxa"/>
                  <w:tcBorders>
                    <w:top w:val="nil"/>
                    <w:left w:val="nil"/>
                    <w:bottom w:val="single" w:sz="4" w:space="0" w:color="auto"/>
                    <w:right w:val="single" w:sz="4" w:space="0" w:color="auto"/>
                  </w:tcBorders>
                  <w:shd w:val="clear" w:color="auto" w:fill="auto"/>
                  <w:noWrap/>
                  <w:vAlign w:val="center"/>
                  <w:hideMark/>
                </w:tcPr>
                <w:p w14:paraId="0C4D8ACF" w14:textId="77777777" w:rsidR="00FE71AE" w:rsidRPr="001826E5" w:rsidRDefault="00FE71AE" w:rsidP="005834F3">
                  <w:pPr>
                    <w:spacing w:after="0" w:line="240" w:lineRule="auto"/>
                    <w:jc w:val="center"/>
                    <w:rPr>
                      <w:color w:val="000000"/>
                      <w:sz w:val="16"/>
                      <w:szCs w:val="16"/>
                    </w:rPr>
                  </w:pPr>
                  <w:r w:rsidRPr="001826E5">
                    <w:rPr>
                      <w:color w:val="000000"/>
                      <w:sz w:val="16"/>
                      <w:szCs w:val="16"/>
                    </w:rPr>
                    <w:t>0.11</w:t>
                  </w:r>
                </w:p>
              </w:tc>
              <w:tc>
                <w:tcPr>
                  <w:tcW w:w="1003" w:type="dxa"/>
                  <w:tcBorders>
                    <w:top w:val="nil"/>
                    <w:left w:val="nil"/>
                    <w:bottom w:val="single" w:sz="4" w:space="0" w:color="auto"/>
                    <w:right w:val="single" w:sz="4" w:space="0" w:color="auto"/>
                  </w:tcBorders>
                  <w:shd w:val="clear" w:color="auto" w:fill="auto"/>
                  <w:noWrap/>
                  <w:vAlign w:val="center"/>
                  <w:hideMark/>
                </w:tcPr>
                <w:p w14:paraId="15D2D7D5" w14:textId="77777777" w:rsidR="00FE71AE" w:rsidRPr="001826E5" w:rsidRDefault="00FE71AE" w:rsidP="005834F3">
                  <w:pPr>
                    <w:spacing w:after="0" w:line="240" w:lineRule="auto"/>
                    <w:jc w:val="center"/>
                    <w:rPr>
                      <w:color w:val="000000"/>
                      <w:sz w:val="16"/>
                      <w:szCs w:val="16"/>
                    </w:rPr>
                  </w:pPr>
                  <w:r w:rsidRPr="001826E5">
                    <w:rPr>
                      <w:color w:val="000000"/>
                      <w:sz w:val="16"/>
                      <w:szCs w:val="16"/>
                    </w:rPr>
                    <w:t>0.55</w:t>
                  </w:r>
                </w:p>
              </w:tc>
              <w:tc>
                <w:tcPr>
                  <w:tcW w:w="1092" w:type="dxa"/>
                  <w:tcBorders>
                    <w:top w:val="nil"/>
                    <w:left w:val="nil"/>
                    <w:bottom w:val="single" w:sz="4" w:space="0" w:color="auto"/>
                    <w:right w:val="single" w:sz="4" w:space="0" w:color="auto"/>
                  </w:tcBorders>
                  <w:shd w:val="clear" w:color="auto" w:fill="auto"/>
                  <w:noWrap/>
                  <w:vAlign w:val="center"/>
                  <w:hideMark/>
                </w:tcPr>
                <w:p w14:paraId="54AEB56F" w14:textId="77777777" w:rsidR="00FE71AE" w:rsidRPr="001826E5" w:rsidRDefault="00FE71AE" w:rsidP="005834F3">
                  <w:pPr>
                    <w:spacing w:after="0" w:line="240" w:lineRule="auto"/>
                    <w:jc w:val="center"/>
                    <w:rPr>
                      <w:color w:val="000000"/>
                      <w:sz w:val="16"/>
                      <w:szCs w:val="16"/>
                    </w:rPr>
                  </w:pPr>
                  <w:r w:rsidRPr="001826E5">
                    <w:rPr>
                      <w:color w:val="000000"/>
                      <w:sz w:val="16"/>
                      <w:szCs w:val="16"/>
                    </w:rPr>
                    <w:t>0.09</w:t>
                  </w:r>
                </w:p>
              </w:tc>
              <w:tc>
                <w:tcPr>
                  <w:tcW w:w="1004" w:type="dxa"/>
                  <w:tcBorders>
                    <w:top w:val="nil"/>
                    <w:left w:val="nil"/>
                    <w:bottom w:val="single" w:sz="4" w:space="0" w:color="auto"/>
                    <w:right w:val="single" w:sz="4" w:space="0" w:color="auto"/>
                  </w:tcBorders>
                  <w:shd w:val="clear" w:color="auto" w:fill="auto"/>
                  <w:noWrap/>
                  <w:vAlign w:val="center"/>
                  <w:hideMark/>
                </w:tcPr>
                <w:p w14:paraId="4D733FDC" w14:textId="77777777" w:rsidR="00FE71AE" w:rsidRPr="001826E5" w:rsidRDefault="00FE71AE" w:rsidP="005834F3">
                  <w:pPr>
                    <w:spacing w:after="0" w:line="240" w:lineRule="auto"/>
                    <w:jc w:val="center"/>
                    <w:rPr>
                      <w:color w:val="000000"/>
                      <w:sz w:val="16"/>
                      <w:szCs w:val="16"/>
                    </w:rPr>
                  </w:pPr>
                  <w:r w:rsidRPr="001826E5">
                    <w:rPr>
                      <w:color w:val="000000"/>
                      <w:sz w:val="16"/>
                      <w:szCs w:val="16"/>
                    </w:rPr>
                    <w:t>0.55</w:t>
                  </w:r>
                </w:p>
              </w:tc>
            </w:tr>
          </w:tbl>
          <w:p w14:paraId="2FB478EA" w14:textId="77777777" w:rsidR="00FE71AE" w:rsidRPr="008F0AD4" w:rsidRDefault="00FE71AE" w:rsidP="008F0AD4">
            <w:pPr>
              <w:spacing w:before="0" w:after="0" w:line="240" w:lineRule="auto"/>
              <w:jc w:val="center"/>
              <w:rPr>
                <w:lang w:eastAsia="zh-CN"/>
              </w:rPr>
            </w:pPr>
          </w:p>
          <w:p w14:paraId="398F84B9" w14:textId="77777777" w:rsidR="00FE71AE" w:rsidRPr="008F0AD4" w:rsidRDefault="00FE71AE" w:rsidP="008F0AD4">
            <w:pPr>
              <w:spacing w:before="0" w:after="0" w:line="240" w:lineRule="auto"/>
              <w:rPr>
                <w:lang w:eastAsia="zh-CN"/>
              </w:rPr>
            </w:pPr>
            <w:r w:rsidRPr="008F0AD4">
              <w:rPr>
                <w:b/>
                <w:bCs/>
                <w:lang w:eastAsia="zh-CN"/>
              </w:rPr>
              <w:t>Observation 6:</w:t>
            </w:r>
            <w:r w:rsidRPr="008F0AD4">
              <w:rPr>
                <w:b/>
                <w:bCs/>
                <w:i/>
                <w:iCs/>
                <w:lang w:eastAsia="zh-CN"/>
              </w:rPr>
              <w:t xml:space="preserve"> </w:t>
            </w:r>
            <w:r w:rsidRPr="008F0AD4">
              <w:rPr>
                <w:lang w:eastAsia="zh-CN"/>
              </w:rPr>
              <w:t>RAN1 should consider the parameter values listed for Omnidirectional ASA, ASD, ZSA and ZSD in Table 6 for the InH-SH scenario in both LOS and NLOS channel conditions at 6.75 GHz and 16.95 GHz.</w:t>
            </w:r>
          </w:p>
          <w:p w14:paraId="11988825" w14:textId="32B1984C" w:rsidR="00C01CD3" w:rsidRPr="008F0AD4" w:rsidRDefault="00C01CD3" w:rsidP="008F0AD4">
            <w:pPr>
              <w:spacing w:before="0" w:after="0" w:line="240" w:lineRule="auto"/>
              <w:rPr>
                <w:lang w:eastAsia="ko-KR"/>
              </w:rPr>
            </w:pPr>
          </w:p>
        </w:tc>
      </w:tr>
      <w:tr w:rsidR="005101B7" w:rsidRPr="0079343B" w14:paraId="362297B4" w14:textId="77777777" w:rsidTr="005101B7">
        <w:tc>
          <w:tcPr>
            <w:tcW w:w="1615" w:type="dxa"/>
            <w:vAlign w:val="center"/>
          </w:tcPr>
          <w:p w14:paraId="0C126CD4" w14:textId="3C4DBB14" w:rsidR="005101B7" w:rsidRPr="0079343B" w:rsidRDefault="005329FE" w:rsidP="008F27C3">
            <w:pPr>
              <w:spacing w:before="0" w:after="0" w:line="240" w:lineRule="auto"/>
              <w:jc w:val="left"/>
            </w:pPr>
            <w:r>
              <w:lastRenderedPageBreak/>
              <w:t>[8] Ericsson</w:t>
            </w:r>
          </w:p>
        </w:tc>
        <w:tc>
          <w:tcPr>
            <w:tcW w:w="9165" w:type="dxa"/>
            <w:vAlign w:val="center"/>
          </w:tcPr>
          <w:p w14:paraId="0D0EBCCB" w14:textId="77777777" w:rsidR="005329FE" w:rsidRPr="008F0AD4" w:rsidRDefault="005329FE" w:rsidP="008F0AD4">
            <w:pPr>
              <w:spacing w:before="0" w:after="0" w:line="240" w:lineRule="auto"/>
              <w:jc w:val="center"/>
            </w:pPr>
            <w:r w:rsidRPr="008F0AD4">
              <w:rPr>
                <w:noProof/>
              </w:rPr>
              <w:drawing>
                <wp:inline distT="0" distB="0" distL="0" distR="0" wp14:anchorId="47C82395" wp14:editId="6A71E45A">
                  <wp:extent cx="3081475" cy="231059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086418" cy="2314297"/>
                          </a:xfrm>
                          <a:prstGeom prst="rect">
                            <a:avLst/>
                          </a:prstGeom>
                          <a:noFill/>
                          <a:ln>
                            <a:noFill/>
                          </a:ln>
                        </pic:spPr>
                      </pic:pic>
                    </a:graphicData>
                  </a:graphic>
                </wp:inline>
              </w:drawing>
            </w:r>
          </w:p>
          <w:p w14:paraId="096D7903" w14:textId="1BC8ED1B" w:rsidR="005329FE" w:rsidRPr="008F0AD4" w:rsidRDefault="005329FE" w:rsidP="008F0AD4">
            <w:pPr>
              <w:pStyle w:val="Caption"/>
              <w:spacing w:before="0" w:after="0" w:line="240" w:lineRule="auto"/>
              <w:rPr>
                <w:b w:val="0"/>
                <w:bCs w:val="0"/>
                <w:sz w:val="20"/>
                <w:szCs w:val="20"/>
              </w:rPr>
            </w:pPr>
            <w:bookmarkStart w:id="22" w:name="_Ref174032667"/>
            <w:r w:rsidRPr="008F0AD4">
              <w:rPr>
                <w:b w:val="0"/>
                <w:bCs w:val="0"/>
                <w:sz w:val="20"/>
                <w:szCs w:val="20"/>
              </w:rPr>
              <w:t>Figure</w:t>
            </w:r>
            <w:bookmarkEnd w:id="22"/>
            <w:r w:rsidR="008F0AD4">
              <w:rPr>
                <w:b w:val="0"/>
                <w:bCs w:val="0"/>
                <w:sz w:val="20"/>
                <w:szCs w:val="20"/>
              </w:rPr>
              <w:t xml:space="preserve"> 11</w:t>
            </w:r>
            <w:r w:rsidRPr="008F0AD4">
              <w:rPr>
                <w:b w:val="0"/>
                <w:bCs w:val="0"/>
                <w:sz w:val="20"/>
                <w:szCs w:val="20"/>
              </w:rPr>
              <w:tab/>
              <w:t>Azimuth angular spread in three different measurement campaigns compared with the original UMa NLOS model and a proposed revision to the UMa model.</w:t>
            </w:r>
          </w:p>
          <w:p w14:paraId="3A55EBBE" w14:textId="77777777" w:rsidR="00AD45D1" w:rsidRPr="008F0AD4" w:rsidRDefault="00AD45D1" w:rsidP="008F0AD4">
            <w:pPr>
              <w:pStyle w:val="NormalWeb"/>
              <w:spacing w:before="0" w:beforeAutospacing="0" w:after="0" w:afterAutospacing="0" w:line="240" w:lineRule="auto"/>
              <w:rPr>
                <w:rFonts w:eastAsia="DengXian"/>
                <w:color w:val="000000"/>
                <w:sz w:val="20"/>
                <w:szCs w:val="20"/>
              </w:rPr>
            </w:pPr>
          </w:p>
          <w:p w14:paraId="0262ADF8" w14:textId="77777777" w:rsidR="005329FE" w:rsidRPr="008F0AD4" w:rsidRDefault="005329FE" w:rsidP="008F0AD4">
            <w:pPr>
              <w:pStyle w:val="NormalWeb"/>
              <w:spacing w:before="0" w:beforeAutospacing="0" w:after="0" w:afterAutospacing="0" w:line="240" w:lineRule="auto"/>
              <w:rPr>
                <w:rFonts w:eastAsia="DengXian"/>
                <w:color w:val="000000"/>
                <w:sz w:val="20"/>
                <w:szCs w:val="20"/>
              </w:rPr>
            </w:pPr>
            <w:r w:rsidRPr="008F0AD4">
              <w:rPr>
                <w:rFonts w:eastAsia="DengXian"/>
                <w:b/>
                <w:bCs/>
                <w:color w:val="000000"/>
                <w:sz w:val="20"/>
                <w:szCs w:val="20"/>
              </w:rPr>
              <w:t>Observation 9</w:t>
            </w:r>
            <w:r w:rsidRPr="008F0AD4">
              <w:rPr>
                <w:rFonts w:eastAsia="DengXian"/>
                <w:color w:val="000000"/>
                <w:sz w:val="20"/>
                <w:szCs w:val="20"/>
              </w:rPr>
              <w:tab/>
              <w:t xml:space="preserve">The measured angular ASD at 3.4 GHz, 3.5 GHz, 13 GHz, and 28 GHz is lower than expected from TR 38.901. </w:t>
            </w:r>
          </w:p>
          <w:p w14:paraId="1A63D5EA" w14:textId="77777777" w:rsidR="005329FE" w:rsidRPr="008F0AD4" w:rsidRDefault="005329FE" w:rsidP="008F0AD4">
            <w:pPr>
              <w:pStyle w:val="NormalWeb"/>
              <w:spacing w:before="0" w:beforeAutospacing="0" w:after="0" w:afterAutospacing="0" w:line="240" w:lineRule="auto"/>
              <w:rPr>
                <w:rFonts w:eastAsia="DengXian"/>
                <w:color w:val="000000"/>
                <w:sz w:val="20"/>
                <w:szCs w:val="20"/>
              </w:rPr>
            </w:pPr>
            <w:r w:rsidRPr="008F0AD4">
              <w:rPr>
                <w:rFonts w:eastAsia="DengXian"/>
                <w:b/>
                <w:bCs/>
                <w:color w:val="000000"/>
                <w:sz w:val="20"/>
                <w:szCs w:val="20"/>
              </w:rPr>
              <w:t>Observation 10</w:t>
            </w:r>
            <w:r w:rsidRPr="008F0AD4">
              <w:rPr>
                <w:rFonts w:eastAsia="DengXian"/>
                <w:color w:val="000000"/>
                <w:sz w:val="20"/>
                <w:szCs w:val="20"/>
              </w:rPr>
              <w:tab/>
              <w:t>The ASD and ZSD for 13 and 28 GHz are very similar, which is in line with TR 38.901.</w:t>
            </w:r>
          </w:p>
          <w:p w14:paraId="6BFB0348" w14:textId="77777777" w:rsidR="005329FE" w:rsidRPr="008F0AD4" w:rsidRDefault="005329FE" w:rsidP="008F0AD4">
            <w:pPr>
              <w:pStyle w:val="NormalWeb"/>
              <w:spacing w:before="0" w:beforeAutospacing="0" w:after="0" w:afterAutospacing="0" w:line="240" w:lineRule="auto"/>
              <w:rPr>
                <w:rFonts w:eastAsia="DengXian"/>
                <w:color w:val="000000"/>
                <w:sz w:val="20"/>
                <w:szCs w:val="20"/>
              </w:rPr>
            </w:pPr>
          </w:p>
          <w:p w14:paraId="4D84E4F1" w14:textId="6AC031F8" w:rsidR="005329FE" w:rsidRPr="008F0AD4" w:rsidRDefault="005329FE" w:rsidP="008F0AD4">
            <w:pPr>
              <w:pStyle w:val="Caption"/>
              <w:keepNext/>
              <w:spacing w:before="0" w:after="0" w:line="240" w:lineRule="auto"/>
              <w:jc w:val="center"/>
              <w:rPr>
                <w:b w:val="0"/>
                <w:bCs w:val="0"/>
                <w:sz w:val="20"/>
                <w:szCs w:val="20"/>
              </w:rPr>
            </w:pPr>
            <w:bookmarkStart w:id="23" w:name="_Ref178782764"/>
            <w:r w:rsidRPr="008F0AD4">
              <w:rPr>
                <w:b w:val="0"/>
                <w:bCs w:val="0"/>
                <w:sz w:val="20"/>
                <w:szCs w:val="20"/>
              </w:rPr>
              <w:t xml:space="preserve">Table </w:t>
            </w:r>
            <w:bookmarkEnd w:id="23"/>
            <w:r w:rsidR="008F0AD4">
              <w:rPr>
                <w:b w:val="0"/>
                <w:bCs w:val="0"/>
                <w:sz w:val="20"/>
                <w:szCs w:val="20"/>
              </w:rPr>
              <w:t>5</w:t>
            </w:r>
            <w:r w:rsidRPr="008F0AD4">
              <w:rPr>
                <w:b w:val="0"/>
                <w:bCs w:val="0"/>
                <w:sz w:val="20"/>
                <w:szCs w:val="20"/>
              </w:rPr>
              <w:t xml:space="preserve">  Suggested updates to the TR 38.901 UMa ASD model</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733"/>
              <w:gridCol w:w="1510"/>
              <w:gridCol w:w="1606"/>
              <w:gridCol w:w="2134"/>
            </w:tblGrid>
            <w:tr w:rsidR="005329FE" w:rsidRPr="001826E5" w14:paraId="2A8A4DBE" w14:textId="77777777" w:rsidTr="008F0AD4">
              <w:trPr>
                <w:cantSplit/>
                <w:tblHeader/>
                <w:jc w:val="center"/>
              </w:trPr>
              <w:tc>
                <w:tcPr>
                  <w:tcW w:w="1728" w:type="pct"/>
                  <w:gridSpan w:val="2"/>
                  <w:vMerge w:val="restart"/>
                  <w:shd w:val="clear" w:color="auto" w:fill="E0E0E0"/>
                  <w:vAlign w:val="center"/>
                </w:tcPr>
                <w:p w14:paraId="7E4FE071" w14:textId="77777777" w:rsidR="005329FE" w:rsidRPr="001826E5" w:rsidRDefault="005329FE" w:rsidP="008F0AD4">
                  <w:pPr>
                    <w:pStyle w:val="TAH"/>
                    <w:keepNext w:val="0"/>
                    <w:keepLines w:val="0"/>
                    <w:spacing w:line="240" w:lineRule="auto"/>
                    <w:rPr>
                      <w:rFonts w:ascii="Times New Roman" w:hAnsi="Times New Roman" w:cs="Times New Roman"/>
                      <w:sz w:val="16"/>
                      <w:szCs w:val="16"/>
                    </w:rPr>
                  </w:pPr>
                  <w:r w:rsidRPr="001826E5">
                    <w:rPr>
                      <w:rFonts w:ascii="Times New Roman" w:hAnsi="Times New Roman" w:cs="Times New Roman"/>
                      <w:sz w:val="16"/>
                      <w:szCs w:val="16"/>
                    </w:rPr>
                    <w:t>Scenarios</w:t>
                  </w:r>
                </w:p>
              </w:tc>
              <w:tc>
                <w:tcPr>
                  <w:tcW w:w="3272" w:type="pct"/>
                  <w:gridSpan w:val="3"/>
                  <w:shd w:val="clear" w:color="auto" w:fill="E0E0E0"/>
                  <w:vAlign w:val="center"/>
                </w:tcPr>
                <w:p w14:paraId="596248A8" w14:textId="77777777" w:rsidR="005329FE" w:rsidRPr="001826E5" w:rsidRDefault="005329FE" w:rsidP="008F0AD4">
                  <w:pPr>
                    <w:pStyle w:val="TAH"/>
                    <w:keepNext w:val="0"/>
                    <w:keepLines w:val="0"/>
                    <w:spacing w:line="240" w:lineRule="auto"/>
                    <w:rPr>
                      <w:rFonts w:ascii="Times New Roman" w:hAnsi="Times New Roman" w:cs="Times New Roman"/>
                      <w:sz w:val="16"/>
                      <w:szCs w:val="16"/>
                    </w:rPr>
                  </w:pPr>
                  <w:r w:rsidRPr="001826E5">
                    <w:rPr>
                      <w:rFonts w:ascii="Times New Roman" w:hAnsi="Times New Roman" w:cs="Times New Roman"/>
                      <w:sz w:val="16"/>
                      <w:szCs w:val="16"/>
                    </w:rPr>
                    <w:t>UMa</w:t>
                  </w:r>
                </w:p>
              </w:tc>
            </w:tr>
            <w:tr w:rsidR="005329FE" w:rsidRPr="001826E5" w14:paraId="38DACAE8" w14:textId="77777777" w:rsidTr="008F0AD4">
              <w:trPr>
                <w:cantSplit/>
                <w:tblHeader/>
                <w:jc w:val="center"/>
              </w:trPr>
              <w:tc>
                <w:tcPr>
                  <w:tcW w:w="1728" w:type="pct"/>
                  <w:gridSpan w:val="2"/>
                  <w:vMerge/>
                  <w:vAlign w:val="center"/>
                </w:tcPr>
                <w:p w14:paraId="16D53D67" w14:textId="77777777" w:rsidR="005329FE" w:rsidRPr="001826E5" w:rsidRDefault="005329FE" w:rsidP="008F0AD4">
                  <w:pPr>
                    <w:pStyle w:val="TAH"/>
                    <w:keepNext w:val="0"/>
                    <w:keepLines w:val="0"/>
                    <w:spacing w:line="240" w:lineRule="auto"/>
                    <w:rPr>
                      <w:rFonts w:ascii="Times New Roman" w:hAnsi="Times New Roman" w:cs="Times New Roman"/>
                      <w:sz w:val="16"/>
                      <w:szCs w:val="16"/>
                    </w:rPr>
                  </w:pPr>
                </w:p>
              </w:tc>
              <w:tc>
                <w:tcPr>
                  <w:tcW w:w="941" w:type="pct"/>
                  <w:shd w:val="clear" w:color="auto" w:fill="E0E0E0"/>
                  <w:vAlign w:val="center"/>
                </w:tcPr>
                <w:p w14:paraId="0DA167EC" w14:textId="77777777" w:rsidR="005329FE" w:rsidRPr="001826E5" w:rsidRDefault="005329FE" w:rsidP="008F0AD4">
                  <w:pPr>
                    <w:pStyle w:val="TAH"/>
                    <w:keepNext w:val="0"/>
                    <w:keepLines w:val="0"/>
                    <w:spacing w:line="240" w:lineRule="auto"/>
                    <w:rPr>
                      <w:rFonts w:ascii="Times New Roman" w:hAnsi="Times New Roman" w:cs="Times New Roman"/>
                      <w:sz w:val="16"/>
                      <w:szCs w:val="16"/>
                    </w:rPr>
                  </w:pPr>
                  <w:r w:rsidRPr="001826E5">
                    <w:rPr>
                      <w:rFonts w:ascii="Times New Roman" w:hAnsi="Times New Roman" w:cs="Times New Roman"/>
                      <w:sz w:val="16"/>
                      <w:szCs w:val="16"/>
                    </w:rPr>
                    <w:t>LOS</w:t>
                  </w:r>
                </w:p>
              </w:tc>
              <w:tc>
                <w:tcPr>
                  <w:tcW w:w="1001" w:type="pct"/>
                  <w:shd w:val="clear" w:color="auto" w:fill="E0E0E0"/>
                  <w:vAlign w:val="center"/>
                </w:tcPr>
                <w:p w14:paraId="041C7180" w14:textId="77777777" w:rsidR="005329FE" w:rsidRPr="001826E5" w:rsidRDefault="005329FE" w:rsidP="008F0AD4">
                  <w:pPr>
                    <w:pStyle w:val="TAH"/>
                    <w:keepNext w:val="0"/>
                    <w:keepLines w:val="0"/>
                    <w:spacing w:line="240" w:lineRule="auto"/>
                    <w:rPr>
                      <w:rFonts w:ascii="Times New Roman" w:hAnsi="Times New Roman" w:cs="Times New Roman"/>
                      <w:sz w:val="16"/>
                      <w:szCs w:val="16"/>
                    </w:rPr>
                  </w:pPr>
                  <w:r w:rsidRPr="001826E5">
                    <w:rPr>
                      <w:rFonts w:ascii="Times New Roman" w:hAnsi="Times New Roman" w:cs="Times New Roman"/>
                      <w:sz w:val="16"/>
                      <w:szCs w:val="16"/>
                    </w:rPr>
                    <w:t>NLOS</w:t>
                  </w:r>
                </w:p>
              </w:tc>
              <w:tc>
                <w:tcPr>
                  <w:tcW w:w="1330" w:type="pct"/>
                  <w:shd w:val="clear" w:color="auto" w:fill="E0E0E0"/>
                  <w:vAlign w:val="center"/>
                </w:tcPr>
                <w:p w14:paraId="523AE7C8" w14:textId="77777777" w:rsidR="005329FE" w:rsidRPr="001826E5" w:rsidRDefault="005329FE" w:rsidP="008F0AD4">
                  <w:pPr>
                    <w:pStyle w:val="TAH"/>
                    <w:keepNext w:val="0"/>
                    <w:keepLines w:val="0"/>
                    <w:spacing w:line="240" w:lineRule="auto"/>
                    <w:rPr>
                      <w:rFonts w:ascii="Times New Roman" w:hAnsi="Times New Roman" w:cs="Times New Roman"/>
                      <w:sz w:val="16"/>
                      <w:szCs w:val="16"/>
                    </w:rPr>
                  </w:pPr>
                  <w:r w:rsidRPr="001826E5">
                    <w:rPr>
                      <w:rFonts w:ascii="Times New Roman" w:hAnsi="Times New Roman" w:cs="Times New Roman"/>
                      <w:sz w:val="16"/>
                      <w:szCs w:val="16"/>
                    </w:rPr>
                    <w:t>O2I</w:t>
                  </w:r>
                </w:p>
              </w:tc>
            </w:tr>
            <w:tr w:rsidR="008F0AD4" w:rsidRPr="001826E5" w14:paraId="1A1E2344" w14:textId="77777777" w:rsidTr="008F0AD4">
              <w:trPr>
                <w:cantSplit/>
                <w:jc w:val="center"/>
              </w:trPr>
              <w:tc>
                <w:tcPr>
                  <w:tcW w:w="1271" w:type="pct"/>
                  <w:vMerge w:val="restart"/>
                  <w:vAlign w:val="center"/>
                </w:tcPr>
                <w:p w14:paraId="3CA70BA9" w14:textId="77777777" w:rsidR="008F0AD4" w:rsidRPr="001826E5" w:rsidRDefault="008F0AD4" w:rsidP="008F0AD4">
                  <w:pPr>
                    <w:pStyle w:val="TAC"/>
                    <w:keepNext w:val="0"/>
                    <w:keepLines w:val="0"/>
                    <w:spacing w:line="240" w:lineRule="auto"/>
                    <w:rPr>
                      <w:rFonts w:ascii="Times New Roman" w:hAnsi="Times New Roman" w:cs="Times New Roman"/>
                      <w:sz w:val="16"/>
                      <w:szCs w:val="16"/>
                    </w:rPr>
                  </w:pPr>
                  <w:r w:rsidRPr="001826E5">
                    <w:rPr>
                      <w:rFonts w:ascii="Times New Roman" w:hAnsi="Times New Roman" w:cs="Times New Roman"/>
                      <w:sz w:val="16"/>
                      <w:szCs w:val="16"/>
                    </w:rPr>
                    <w:t>AOD spread (ASD)</w:t>
                  </w:r>
                </w:p>
                <w:p w14:paraId="6F772304" w14:textId="77777777" w:rsidR="008F0AD4" w:rsidRPr="001826E5" w:rsidRDefault="008F0AD4" w:rsidP="008F0AD4">
                  <w:pPr>
                    <w:pStyle w:val="TAC"/>
                    <w:keepNext w:val="0"/>
                    <w:keepLines w:val="0"/>
                    <w:spacing w:line="240" w:lineRule="auto"/>
                    <w:rPr>
                      <w:rFonts w:ascii="Times New Roman" w:hAnsi="Times New Roman" w:cs="Times New Roman"/>
                      <w:sz w:val="16"/>
                      <w:szCs w:val="16"/>
                      <w:vertAlign w:val="superscript"/>
                    </w:rPr>
                  </w:pPr>
                  <w:r w:rsidRPr="001826E5">
                    <w:rPr>
                      <w:rFonts w:ascii="Times New Roman" w:hAnsi="Times New Roman" w:cs="Times New Roman"/>
                      <w:sz w:val="16"/>
                      <w:szCs w:val="16"/>
                    </w:rPr>
                    <w:t>lgASD=log</w:t>
                  </w:r>
                  <w:r w:rsidRPr="001826E5">
                    <w:rPr>
                      <w:rFonts w:ascii="Times New Roman" w:hAnsi="Times New Roman" w:cs="Times New Roman"/>
                      <w:sz w:val="16"/>
                      <w:szCs w:val="16"/>
                      <w:vertAlign w:val="subscript"/>
                    </w:rPr>
                    <w:t>10</w:t>
                  </w:r>
                  <w:r w:rsidRPr="001826E5">
                    <w:rPr>
                      <w:rFonts w:ascii="Times New Roman" w:hAnsi="Times New Roman" w:cs="Times New Roman"/>
                      <w:sz w:val="16"/>
                      <w:szCs w:val="16"/>
                    </w:rPr>
                    <w:t>(ASD/1</w:t>
                  </w:r>
                  <w:r w:rsidRPr="001826E5">
                    <w:rPr>
                      <w:rFonts w:ascii="Times New Roman" w:eastAsia="Symbol" w:hAnsi="Times New Roman" w:cs="Times New Roman"/>
                      <w:sz w:val="16"/>
                      <w:szCs w:val="16"/>
                    </w:rPr>
                    <w:t>°</w:t>
                  </w:r>
                  <w:r w:rsidRPr="001826E5">
                    <w:rPr>
                      <w:rFonts w:ascii="Times New Roman" w:hAnsi="Times New Roman" w:cs="Times New Roman"/>
                      <w:sz w:val="16"/>
                      <w:szCs w:val="16"/>
                    </w:rPr>
                    <w:t>)</w:t>
                  </w:r>
                </w:p>
              </w:tc>
              <w:tc>
                <w:tcPr>
                  <w:tcW w:w="457" w:type="pct"/>
                  <w:vAlign w:val="center"/>
                </w:tcPr>
                <w:p w14:paraId="48873B60" w14:textId="5B02A68D" w:rsidR="008F0AD4" w:rsidRPr="001826E5" w:rsidRDefault="008F0AD4" w:rsidP="008F0AD4">
                  <w:pPr>
                    <w:pStyle w:val="TAC"/>
                    <w:keepNext w:val="0"/>
                    <w:keepLines w:val="0"/>
                    <w:spacing w:line="240" w:lineRule="auto"/>
                    <w:rPr>
                      <w:rFonts w:ascii="Times New Roman" w:hAnsi="Times New Roman" w:cs="Times New Roman"/>
                      <w:sz w:val="16"/>
                      <w:szCs w:val="16"/>
                    </w:rPr>
                  </w:pPr>
                  <w:r w:rsidRPr="001826E5">
                    <w:rPr>
                      <w:rFonts w:ascii="Times New Roman" w:hAnsi="Times New Roman" w:cs="Times New Roman"/>
                      <w:color w:val="000000"/>
                      <w:sz w:val="16"/>
                      <w:szCs w:val="16"/>
                    </w:rPr>
                    <w:t>μ</w:t>
                  </w:r>
                  <w:r w:rsidRPr="001826E5">
                    <w:rPr>
                      <w:rFonts w:ascii="Times New Roman" w:hAnsi="Times New Roman" w:cs="Times New Roman"/>
                      <w:color w:val="000000"/>
                      <w:sz w:val="16"/>
                      <w:szCs w:val="16"/>
                      <w:vertAlign w:val="subscript"/>
                    </w:rPr>
                    <w:t>lgASD</w:t>
                  </w:r>
                </w:p>
              </w:tc>
              <w:tc>
                <w:tcPr>
                  <w:tcW w:w="941" w:type="pct"/>
                  <w:vAlign w:val="center"/>
                </w:tcPr>
                <w:p w14:paraId="06FDB383" w14:textId="77777777" w:rsidR="008F0AD4" w:rsidRPr="001826E5" w:rsidRDefault="008F0AD4" w:rsidP="008F0AD4">
                  <w:pPr>
                    <w:pStyle w:val="TAC"/>
                    <w:keepNext w:val="0"/>
                    <w:keepLines w:val="0"/>
                    <w:spacing w:line="240" w:lineRule="auto"/>
                    <w:rPr>
                      <w:rFonts w:ascii="Times New Roman" w:hAnsi="Times New Roman" w:cs="Times New Roman"/>
                      <w:sz w:val="16"/>
                      <w:szCs w:val="16"/>
                    </w:rPr>
                  </w:pPr>
                  <w:r w:rsidRPr="001826E5">
                    <w:rPr>
                      <w:rFonts w:ascii="Times New Roman" w:hAnsi="Times New Roman" w:cs="Times New Roman"/>
                      <w:color w:val="FF0000"/>
                      <w:sz w:val="16"/>
                      <w:szCs w:val="16"/>
                    </w:rPr>
                    <w:t xml:space="preserve">0.39 </w:t>
                  </w:r>
                  <w:r w:rsidRPr="001826E5">
                    <w:rPr>
                      <w:rFonts w:ascii="Times New Roman" w:hAnsi="Times New Roman" w:cs="Times New Roman"/>
                      <w:sz w:val="16"/>
                      <w:szCs w:val="16"/>
                    </w:rPr>
                    <w:t>+ 0.1114 log</w:t>
                  </w:r>
                  <w:r w:rsidRPr="001826E5">
                    <w:rPr>
                      <w:rFonts w:ascii="Times New Roman" w:hAnsi="Times New Roman" w:cs="Times New Roman"/>
                      <w:sz w:val="16"/>
                      <w:szCs w:val="16"/>
                      <w:vertAlign w:val="subscript"/>
                    </w:rPr>
                    <w:t>10</w:t>
                  </w:r>
                  <w:r w:rsidRPr="001826E5">
                    <w:rPr>
                      <w:rFonts w:ascii="Times New Roman" w:hAnsi="Times New Roman" w:cs="Times New Roman"/>
                      <w:sz w:val="16"/>
                      <w:szCs w:val="16"/>
                    </w:rPr>
                    <w:t>(</w:t>
                  </w:r>
                  <w:r w:rsidRPr="001826E5">
                    <w:rPr>
                      <w:rFonts w:ascii="Times New Roman" w:hAnsi="Times New Roman" w:cs="Times New Roman"/>
                      <w:i/>
                      <w:color w:val="000000"/>
                      <w:kern w:val="24"/>
                      <w:sz w:val="16"/>
                      <w:szCs w:val="16"/>
                    </w:rPr>
                    <w:t>f</w:t>
                  </w:r>
                  <w:r w:rsidRPr="001826E5">
                    <w:rPr>
                      <w:rFonts w:ascii="Times New Roman" w:hAnsi="Times New Roman" w:cs="Times New Roman"/>
                      <w:i/>
                      <w:color w:val="000000"/>
                      <w:kern w:val="24"/>
                      <w:sz w:val="16"/>
                      <w:szCs w:val="16"/>
                      <w:vertAlign w:val="subscript"/>
                    </w:rPr>
                    <w:t>c</w:t>
                  </w:r>
                  <w:r w:rsidRPr="001826E5">
                    <w:rPr>
                      <w:rFonts w:ascii="Times New Roman" w:hAnsi="Times New Roman" w:cs="Times New Roman"/>
                      <w:sz w:val="16"/>
                      <w:szCs w:val="16"/>
                    </w:rPr>
                    <w:t>)</w:t>
                  </w:r>
                </w:p>
              </w:tc>
              <w:tc>
                <w:tcPr>
                  <w:tcW w:w="1001" w:type="pct"/>
                  <w:vAlign w:val="center"/>
                </w:tcPr>
                <w:p w14:paraId="4DDC4FB4" w14:textId="77777777" w:rsidR="008F0AD4" w:rsidRPr="001826E5" w:rsidRDefault="008F0AD4" w:rsidP="008F0AD4">
                  <w:pPr>
                    <w:pStyle w:val="TAC"/>
                    <w:keepNext w:val="0"/>
                    <w:keepLines w:val="0"/>
                    <w:spacing w:line="240" w:lineRule="auto"/>
                    <w:rPr>
                      <w:rFonts w:ascii="Times New Roman" w:hAnsi="Times New Roman" w:cs="Times New Roman"/>
                      <w:sz w:val="16"/>
                      <w:szCs w:val="16"/>
                    </w:rPr>
                  </w:pPr>
                  <w:r w:rsidRPr="001826E5">
                    <w:rPr>
                      <w:rFonts w:ascii="Times New Roman" w:hAnsi="Times New Roman" w:cs="Times New Roman"/>
                      <w:color w:val="FF0000"/>
                      <w:sz w:val="16"/>
                      <w:szCs w:val="16"/>
                    </w:rPr>
                    <w:t xml:space="preserve">0.83 </w:t>
                  </w:r>
                  <w:r w:rsidRPr="001826E5">
                    <w:rPr>
                      <w:rFonts w:ascii="Times New Roman" w:hAnsi="Times New Roman" w:cs="Times New Roman"/>
                      <w:sz w:val="16"/>
                      <w:szCs w:val="16"/>
                    </w:rPr>
                    <w:t>- 0.1144 log</w:t>
                  </w:r>
                  <w:r w:rsidRPr="001826E5">
                    <w:rPr>
                      <w:rFonts w:ascii="Times New Roman" w:hAnsi="Times New Roman" w:cs="Times New Roman"/>
                      <w:sz w:val="16"/>
                      <w:szCs w:val="16"/>
                      <w:vertAlign w:val="subscript"/>
                    </w:rPr>
                    <w:t>10</w:t>
                  </w:r>
                  <w:r w:rsidRPr="001826E5">
                    <w:rPr>
                      <w:rFonts w:ascii="Times New Roman" w:hAnsi="Times New Roman" w:cs="Times New Roman"/>
                      <w:sz w:val="16"/>
                      <w:szCs w:val="16"/>
                    </w:rPr>
                    <w:t>(</w:t>
                  </w:r>
                  <w:r w:rsidRPr="001826E5">
                    <w:rPr>
                      <w:rFonts w:ascii="Times New Roman" w:hAnsi="Times New Roman" w:cs="Times New Roman"/>
                      <w:i/>
                      <w:sz w:val="16"/>
                      <w:szCs w:val="16"/>
                    </w:rPr>
                    <w:t>f</w:t>
                  </w:r>
                  <w:r w:rsidRPr="001826E5">
                    <w:rPr>
                      <w:rFonts w:ascii="Times New Roman" w:hAnsi="Times New Roman" w:cs="Times New Roman"/>
                      <w:i/>
                      <w:sz w:val="16"/>
                      <w:szCs w:val="16"/>
                      <w:vertAlign w:val="subscript"/>
                    </w:rPr>
                    <w:t>c</w:t>
                  </w:r>
                  <w:r w:rsidRPr="001826E5">
                    <w:rPr>
                      <w:rFonts w:ascii="Times New Roman" w:hAnsi="Times New Roman" w:cs="Times New Roman"/>
                      <w:sz w:val="16"/>
                      <w:szCs w:val="16"/>
                    </w:rPr>
                    <w:t>)</w:t>
                  </w:r>
                </w:p>
              </w:tc>
              <w:tc>
                <w:tcPr>
                  <w:tcW w:w="1330" w:type="pct"/>
                  <w:vAlign w:val="center"/>
                </w:tcPr>
                <w:p w14:paraId="17EA7F30" w14:textId="77777777" w:rsidR="008F0AD4" w:rsidRPr="001826E5" w:rsidRDefault="008F0AD4" w:rsidP="008F0AD4">
                  <w:pPr>
                    <w:pStyle w:val="TAC"/>
                    <w:keepNext w:val="0"/>
                    <w:keepLines w:val="0"/>
                    <w:spacing w:line="240" w:lineRule="auto"/>
                    <w:rPr>
                      <w:rFonts w:ascii="Times New Roman" w:hAnsi="Times New Roman" w:cs="Times New Roman"/>
                      <w:sz w:val="16"/>
                      <w:szCs w:val="16"/>
                    </w:rPr>
                  </w:pPr>
                  <w:r w:rsidRPr="001826E5">
                    <w:rPr>
                      <w:rFonts w:ascii="Times New Roman" w:hAnsi="Times New Roman" w:cs="Times New Roman"/>
                      <w:color w:val="FF0000"/>
                      <w:sz w:val="16"/>
                      <w:szCs w:val="16"/>
                    </w:rPr>
                    <w:t>0.58</w:t>
                  </w:r>
                </w:p>
              </w:tc>
            </w:tr>
            <w:tr w:rsidR="008F0AD4" w:rsidRPr="001826E5" w14:paraId="3057F1F0" w14:textId="77777777" w:rsidTr="008F0AD4">
              <w:trPr>
                <w:cantSplit/>
                <w:jc w:val="center"/>
              </w:trPr>
              <w:tc>
                <w:tcPr>
                  <w:tcW w:w="1271" w:type="pct"/>
                  <w:vMerge/>
                  <w:vAlign w:val="center"/>
                </w:tcPr>
                <w:p w14:paraId="113B9E7B" w14:textId="77777777" w:rsidR="008F0AD4" w:rsidRPr="001826E5" w:rsidRDefault="008F0AD4" w:rsidP="008F0AD4">
                  <w:pPr>
                    <w:pStyle w:val="TAC"/>
                    <w:keepNext w:val="0"/>
                    <w:keepLines w:val="0"/>
                    <w:spacing w:line="240" w:lineRule="auto"/>
                    <w:rPr>
                      <w:rFonts w:ascii="Times New Roman" w:hAnsi="Times New Roman" w:cs="Times New Roman"/>
                      <w:sz w:val="16"/>
                      <w:szCs w:val="16"/>
                    </w:rPr>
                  </w:pPr>
                </w:p>
              </w:tc>
              <w:tc>
                <w:tcPr>
                  <w:tcW w:w="457" w:type="pct"/>
                  <w:vAlign w:val="center"/>
                </w:tcPr>
                <w:p w14:paraId="373B7FB1" w14:textId="5851410C" w:rsidR="008F0AD4" w:rsidRPr="001826E5" w:rsidRDefault="008F0AD4" w:rsidP="008F0AD4">
                  <w:pPr>
                    <w:pStyle w:val="TAC"/>
                    <w:keepNext w:val="0"/>
                    <w:keepLines w:val="0"/>
                    <w:spacing w:line="240" w:lineRule="auto"/>
                    <w:rPr>
                      <w:rFonts w:ascii="Times New Roman" w:hAnsi="Times New Roman" w:cs="Times New Roman"/>
                      <w:sz w:val="16"/>
                      <w:szCs w:val="16"/>
                    </w:rPr>
                  </w:pPr>
                  <w:r w:rsidRPr="001826E5">
                    <w:rPr>
                      <w:rFonts w:ascii="Times New Roman" w:hAnsi="Times New Roman" w:cs="Times New Roman"/>
                      <w:color w:val="000000"/>
                      <w:sz w:val="16"/>
                      <w:szCs w:val="16"/>
                    </w:rPr>
                    <w:t>σ</w:t>
                  </w:r>
                  <w:r w:rsidRPr="001826E5">
                    <w:rPr>
                      <w:rFonts w:ascii="Times New Roman" w:hAnsi="Times New Roman" w:cs="Times New Roman"/>
                      <w:color w:val="000000"/>
                      <w:sz w:val="16"/>
                      <w:szCs w:val="16"/>
                      <w:vertAlign w:val="subscript"/>
                    </w:rPr>
                    <w:t>lgASD</w:t>
                  </w:r>
                </w:p>
              </w:tc>
              <w:tc>
                <w:tcPr>
                  <w:tcW w:w="941" w:type="pct"/>
                  <w:vAlign w:val="center"/>
                </w:tcPr>
                <w:p w14:paraId="009E8D2F" w14:textId="77777777" w:rsidR="008F0AD4" w:rsidRPr="001826E5" w:rsidRDefault="008F0AD4" w:rsidP="008F0AD4">
                  <w:pPr>
                    <w:pStyle w:val="TAC"/>
                    <w:keepNext w:val="0"/>
                    <w:keepLines w:val="0"/>
                    <w:spacing w:line="240" w:lineRule="auto"/>
                    <w:rPr>
                      <w:rFonts w:ascii="Times New Roman" w:hAnsi="Times New Roman" w:cs="Times New Roman"/>
                      <w:color w:val="FF0000"/>
                      <w:sz w:val="16"/>
                      <w:szCs w:val="16"/>
                    </w:rPr>
                  </w:pPr>
                  <w:r w:rsidRPr="001826E5">
                    <w:rPr>
                      <w:rFonts w:ascii="Times New Roman" w:hAnsi="Times New Roman" w:cs="Times New Roman"/>
                      <w:color w:val="FF0000"/>
                      <w:sz w:val="16"/>
                      <w:szCs w:val="16"/>
                    </w:rPr>
                    <w:t>0.4</w:t>
                  </w:r>
                </w:p>
              </w:tc>
              <w:tc>
                <w:tcPr>
                  <w:tcW w:w="1001" w:type="pct"/>
                  <w:vAlign w:val="center"/>
                </w:tcPr>
                <w:p w14:paraId="5D9AFC6B" w14:textId="77777777" w:rsidR="008F0AD4" w:rsidRPr="001826E5" w:rsidRDefault="008F0AD4" w:rsidP="008F0AD4">
                  <w:pPr>
                    <w:pStyle w:val="TAC"/>
                    <w:keepNext w:val="0"/>
                    <w:keepLines w:val="0"/>
                    <w:spacing w:line="240" w:lineRule="auto"/>
                    <w:rPr>
                      <w:rFonts w:ascii="Times New Roman" w:hAnsi="Times New Roman" w:cs="Times New Roman"/>
                      <w:color w:val="FF0000"/>
                      <w:sz w:val="16"/>
                      <w:szCs w:val="16"/>
                    </w:rPr>
                  </w:pPr>
                  <w:r w:rsidRPr="001826E5">
                    <w:rPr>
                      <w:rFonts w:ascii="Times New Roman" w:hAnsi="Times New Roman" w:cs="Times New Roman"/>
                      <w:color w:val="FF0000"/>
                      <w:sz w:val="16"/>
                      <w:szCs w:val="16"/>
                    </w:rPr>
                    <w:t>0.7</w:t>
                  </w:r>
                </w:p>
              </w:tc>
              <w:tc>
                <w:tcPr>
                  <w:tcW w:w="1330" w:type="pct"/>
                  <w:vAlign w:val="center"/>
                </w:tcPr>
                <w:p w14:paraId="1DD2857E" w14:textId="77777777" w:rsidR="008F0AD4" w:rsidRPr="001826E5" w:rsidRDefault="008F0AD4" w:rsidP="008F0AD4">
                  <w:pPr>
                    <w:pStyle w:val="TAC"/>
                    <w:keepNext w:val="0"/>
                    <w:keepLines w:val="0"/>
                    <w:spacing w:line="240" w:lineRule="auto"/>
                    <w:rPr>
                      <w:rFonts w:ascii="Times New Roman" w:hAnsi="Times New Roman" w:cs="Times New Roman"/>
                      <w:color w:val="FF0000"/>
                      <w:sz w:val="16"/>
                      <w:szCs w:val="16"/>
                    </w:rPr>
                  </w:pPr>
                  <w:r w:rsidRPr="001826E5">
                    <w:rPr>
                      <w:rFonts w:ascii="Times New Roman" w:hAnsi="Times New Roman" w:cs="Times New Roman"/>
                      <w:color w:val="FF0000"/>
                      <w:sz w:val="16"/>
                      <w:szCs w:val="16"/>
                    </w:rPr>
                    <w:t>0.7</w:t>
                  </w:r>
                </w:p>
              </w:tc>
            </w:tr>
            <w:tr w:rsidR="008F0AD4" w:rsidRPr="001826E5" w14:paraId="09A3E3AA" w14:textId="77777777" w:rsidTr="008F0AD4">
              <w:trPr>
                <w:cantSplit/>
                <w:jc w:val="center"/>
              </w:trPr>
              <w:tc>
                <w:tcPr>
                  <w:tcW w:w="1728" w:type="pct"/>
                  <w:gridSpan w:val="2"/>
                  <w:vAlign w:val="center"/>
                </w:tcPr>
                <w:p w14:paraId="38E962BF" w14:textId="77777777" w:rsidR="008F0AD4" w:rsidRPr="001826E5" w:rsidRDefault="008F0AD4" w:rsidP="008F0AD4">
                  <w:pPr>
                    <w:pStyle w:val="TAC"/>
                    <w:keepNext w:val="0"/>
                    <w:keepLines w:val="0"/>
                    <w:spacing w:line="240" w:lineRule="auto"/>
                    <w:rPr>
                      <w:rFonts w:ascii="Times New Roman" w:hAnsi="Times New Roman" w:cs="Times New Roman"/>
                      <w:i/>
                      <w:sz w:val="16"/>
                      <w:szCs w:val="16"/>
                    </w:rPr>
                  </w:pPr>
                  <w:r w:rsidRPr="001826E5">
                    <w:rPr>
                      <w:rFonts w:ascii="Times New Roman" w:hAnsi="Times New Roman" w:cs="Times New Roman"/>
                      <w:sz w:val="16"/>
                      <w:szCs w:val="16"/>
                    </w:rPr>
                    <w:t xml:space="preserve">Cluster </w:t>
                  </w:r>
                  <w:r w:rsidRPr="001826E5">
                    <w:rPr>
                      <w:rFonts w:ascii="Times New Roman" w:hAnsi="Times New Roman" w:cs="Times New Roman"/>
                      <w:i/>
                      <w:sz w:val="16"/>
                      <w:szCs w:val="16"/>
                    </w:rPr>
                    <w:t xml:space="preserve">ASD </w:t>
                  </w:r>
                  <w:r w:rsidRPr="001826E5">
                    <w:rPr>
                      <w:rFonts w:ascii="Times New Roman" w:eastAsia="MS Mincho" w:hAnsi="Times New Roman" w:cs="Times New Roman"/>
                      <w:sz w:val="16"/>
                      <w:szCs w:val="16"/>
                      <w:lang w:eastAsia="ja-JP"/>
                    </w:rPr>
                    <w:t>(</w:t>
                  </w:r>
                  <w:r w:rsidRPr="001826E5">
                    <w:rPr>
                      <w:rFonts w:ascii="Times New Roman" w:eastAsia="Times New Roman" w:hAnsi="Times New Roman" w:cs="Times New Roman"/>
                      <w:noProof/>
                      <w:position w:val="-12"/>
                      <w:sz w:val="16"/>
                      <w:szCs w:val="16"/>
                      <w:lang w:eastAsia="en-US"/>
                    </w:rPr>
                    <w:drawing>
                      <wp:inline distT="0" distB="0" distL="0" distR="0" wp14:anchorId="6F619C97" wp14:editId="0EC130AA">
                        <wp:extent cx="306705" cy="236855"/>
                        <wp:effectExtent l="0" t="0" r="0" b="4445"/>
                        <wp:docPr id="47" name="Object 47"/>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Object 47"/>
                                <pic:cNvPicPr>
                                  <a:picLocks noGrp="1" noRot="1" noChangeAspect="1" noEditPoints="1" noAdjustHandles="1" noChangeArrowheads="1" noChangeShapeType="1" noCrop="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06705" cy="236855"/>
                                </a:xfrm>
                                <a:prstGeom prst="rect">
                                  <a:avLst/>
                                </a:prstGeom>
                                <a:noFill/>
                                <a:ln>
                                  <a:noFill/>
                                </a:ln>
                              </pic:spPr>
                            </pic:pic>
                          </a:graphicData>
                        </a:graphic>
                      </wp:inline>
                    </w:drawing>
                  </w:r>
                  <w:r w:rsidRPr="001826E5">
                    <w:rPr>
                      <w:rFonts w:ascii="Times New Roman" w:eastAsia="MS Mincho" w:hAnsi="Times New Roman" w:cs="Times New Roman"/>
                      <w:sz w:val="16"/>
                      <w:szCs w:val="16"/>
                      <w:lang w:eastAsia="ja-JP"/>
                    </w:rPr>
                    <w:t>) in [deg]</w:t>
                  </w:r>
                </w:p>
              </w:tc>
              <w:tc>
                <w:tcPr>
                  <w:tcW w:w="941" w:type="pct"/>
                  <w:vAlign w:val="center"/>
                </w:tcPr>
                <w:p w14:paraId="6C7E1C11" w14:textId="77777777" w:rsidR="008F0AD4" w:rsidRPr="001826E5" w:rsidRDefault="008F0AD4" w:rsidP="008F0AD4">
                  <w:pPr>
                    <w:pStyle w:val="TAC"/>
                    <w:keepNext w:val="0"/>
                    <w:keepLines w:val="0"/>
                    <w:spacing w:line="240" w:lineRule="auto"/>
                    <w:rPr>
                      <w:rFonts w:ascii="Times New Roman" w:hAnsi="Times New Roman" w:cs="Times New Roman"/>
                      <w:color w:val="FF0000"/>
                      <w:sz w:val="16"/>
                      <w:szCs w:val="16"/>
                    </w:rPr>
                  </w:pPr>
                  <w:r w:rsidRPr="001826E5">
                    <w:rPr>
                      <w:rFonts w:ascii="Times New Roman" w:hAnsi="Times New Roman" w:cs="Times New Roman"/>
                      <w:color w:val="FF0000"/>
                      <w:sz w:val="16"/>
                      <w:szCs w:val="16"/>
                    </w:rPr>
                    <w:t>1.5</w:t>
                  </w:r>
                </w:p>
              </w:tc>
              <w:tc>
                <w:tcPr>
                  <w:tcW w:w="1001" w:type="pct"/>
                  <w:vAlign w:val="center"/>
                </w:tcPr>
                <w:p w14:paraId="3D079A7B" w14:textId="77777777" w:rsidR="008F0AD4" w:rsidRPr="001826E5" w:rsidRDefault="008F0AD4" w:rsidP="008F0AD4">
                  <w:pPr>
                    <w:pStyle w:val="TAC"/>
                    <w:keepNext w:val="0"/>
                    <w:keepLines w:val="0"/>
                    <w:spacing w:line="240" w:lineRule="auto"/>
                    <w:rPr>
                      <w:rFonts w:ascii="Times New Roman" w:hAnsi="Times New Roman" w:cs="Times New Roman"/>
                      <w:color w:val="FF0000"/>
                      <w:sz w:val="16"/>
                      <w:szCs w:val="16"/>
                    </w:rPr>
                  </w:pPr>
                  <w:r w:rsidRPr="001826E5">
                    <w:rPr>
                      <w:rFonts w:ascii="Times New Roman" w:hAnsi="Times New Roman" w:cs="Times New Roman"/>
                      <w:color w:val="FF0000"/>
                      <w:sz w:val="16"/>
                      <w:szCs w:val="16"/>
                    </w:rPr>
                    <w:t>1.5</w:t>
                  </w:r>
                </w:p>
              </w:tc>
              <w:tc>
                <w:tcPr>
                  <w:tcW w:w="1330" w:type="pct"/>
                  <w:vAlign w:val="center"/>
                </w:tcPr>
                <w:p w14:paraId="67BE4682" w14:textId="77777777" w:rsidR="008F0AD4" w:rsidRPr="001826E5" w:rsidRDefault="008F0AD4" w:rsidP="008F0AD4">
                  <w:pPr>
                    <w:pStyle w:val="TAC"/>
                    <w:keepNext w:val="0"/>
                    <w:keepLines w:val="0"/>
                    <w:spacing w:line="240" w:lineRule="auto"/>
                    <w:rPr>
                      <w:rFonts w:ascii="Times New Roman" w:hAnsi="Times New Roman" w:cs="Times New Roman"/>
                      <w:color w:val="FF0000"/>
                      <w:sz w:val="16"/>
                      <w:szCs w:val="16"/>
                    </w:rPr>
                  </w:pPr>
                  <w:r w:rsidRPr="001826E5">
                    <w:rPr>
                      <w:rFonts w:ascii="Times New Roman" w:hAnsi="Times New Roman" w:cs="Times New Roman"/>
                      <w:color w:val="FF0000"/>
                      <w:sz w:val="16"/>
                      <w:szCs w:val="16"/>
                    </w:rPr>
                    <w:t>1.5</w:t>
                  </w:r>
                </w:p>
              </w:tc>
            </w:tr>
          </w:tbl>
          <w:p w14:paraId="6C860073" w14:textId="77777777" w:rsidR="005329FE" w:rsidRPr="008F0AD4" w:rsidRDefault="005329FE" w:rsidP="008F0AD4">
            <w:pPr>
              <w:pStyle w:val="NormalWeb"/>
              <w:spacing w:before="0" w:beforeAutospacing="0" w:after="0" w:afterAutospacing="0" w:line="240" w:lineRule="auto"/>
              <w:rPr>
                <w:rFonts w:eastAsia="DengXian"/>
                <w:color w:val="000000"/>
                <w:sz w:val="20"/>
                <w:szCs w:val="20"/>
              </w:rPr>
            </w:pPr>
          </w:p>
          <w:p w14:paraId="60C65E01" w14:textId="77777777" w:rsidR="005329FE" w:rsidRPr="008F0AD4" w:rsidRDefault="005329FE" w:rsidP="008F0AD4">
            <w:pPr>
              <w:pStyle w:val="NormalWeb"/>
              <w:spacing w:before="0" w:beforeAutospacing="0" w:after="0" w:afterAutospacing="0" w:line="240" w:lineRule="auto"/>
              <w:rPr>
                <w:rFonts w:eastAsia="DengXian"/>
                <w:color w:val="000000"/>
                <w:sz w:val="20"/>
                <w:szCs w:val="20"/>
              </w:rPr>
            </w:pPr>
            <w:r w:rsidRPr="008F0AD4">
              <w:rPr>
                <w:rFonts w:eastAsia="DengXian"/>
                <w:b/>
                <w:bCs/>
                <w:color w:val="000000"/>
                <w:sz w:val="20"/>
                <w:szCs w:val="20"/>
              </w:rPr>
              <w:t>Proposal 11</w:t>
            </w:r>
            <w:r w:rsidRPr="008F0AD4">
              <w:rPr>
                <w:rFonts w:eastAsia="DengXian"/>
                <w:b/>
                <w:bCs/>
                <w:color w:val="000000"/>
                <w:sz w:val="20"/>
                <w:szCs w:val="20"/>
              </w:rPr>
              <w:tab/>
            </w:r>
            <w:r w:rsidRPr="008F0AD4">
              <w:rPr>
                <w:rFonts w:eastAsia="DengXian"/>
                <w:color w:val="000000"/>
                <w:sz w:val="20"/>
                <w:szCs w:val="20"/>
              </w:rPr>
              <w:t>The ASD parameters for the UMa model are adjusted according to Table 5 to better represent measurements at 3.4 and 3.5 GHz in two different cities, and at 13 GHz and 28 GHz in a third city.</w:t>
            </w:r>
          </w:p>
          <w:p w14:paraId="1709A86D" w14:textId="77777777" w:rsidR="005329FE" w:rsidRPr="008F0AD4" w:rsidRDefault="005329FE" w:rsidP="008F0AD4">
            <w:pPr>
              <w:pStyle w:val="NormalWeb"/>
              <w:spacing w:before="0" w:beforeAutospacing="0" w:after="0" w:afterAutospacing="0" w:line="240" w:lineRule="auto"/>
              <w:rPr>
                <w:rFonts w:eastAsia="DengXian"/>
                <w:color w:val="000000"/>
                <w:sz w:val="20"/>
                <w:szCs w:val="20"/>
              </w:rPr>
            </w:pPr>
          </w:p>
          <w:p w14:paraId="3F2CD635" w14:textId="2B962E53" w:rsidR="005329FE" w:rsidRPr="008F0AD4" w:rsidRDefault="005329FE" w:rsidP="008F0AD4">
            <w:pPr>
              <w:pStyle w:val="NormalWeb"/>
              <w:spacing w:before="0" w:beforeAutospacing="0" w:after="0" w:afterAutospacing="0" w:line="240" w:lineRule="auto"/>
              <w:rPr>
                <w:rFonts w:eastAsia="DengXian"/>
                <w:color w:val="000000"/>
                <w:sz w:val="20"/>
                <w:szCs w:val="20"/>
              </w:rPr>
            </w:pPr>
            <w:r w:rsidRPr="008F0AD4">
              <w:rPr>
                <w:rFonts w:eastAsia="DengXian"/>
                <w:b/>
                <w:bCs/>
                <w:color w:val="000000"/>
                <w:sz w:val="20"/>
                <w:szCs w:val="20"/>
              </w:rPr>
              <w:t>Proposal 12</w:t>
            </w:r>
            <w:r w:rsidRPr="008F0AD4">
              <w:rPr>
                <w:rFonts w:eastAsia="DengXian"/>
                <w:b/>
                <w:bCs/>
                <w:color w:val="000000"/>
                <w:sz w:val="20"/>
                <w:szCs w:val="20"/>
              </w:rPr>
              <w:tab/>
            </w:r>
            <w:r w:rsidRPr="008F0AD4">
              <w:rPr>
                <w:rFonts w:eastAsia="DengXian"/>
                <w:color w:val="000000"/>
                <w:sz w:val="20"/>
                <w:szCs w:val="20"/>
              </w:rPr>
              <w:t>The ZSD in the UMa model is considered to be validated by new measurements at 3.4 GHz, 3.5 GHz, 13 GHz, and 28 GHz.</w:t>
            </w:r>
          </w:p>
        </w:tc>
      </w:tr>
      <w:tr w:rsidR="0061388A" w:rsidRPr="0079343B" w14:paraId="5B7FCD95" w14:textId="77777777" w:rsidTr="005101B7">
        <w:tc>
          <w:tcPr>
            <w:tcW w:w="1615" w:type="dxa"/>
            <w:vAlign w:val="center"/>
          </w:tcPr>
          <w:p w14:paraId="6822B62B" w14:textId="5797FA87" w:rsidR="0061388A" w:rsidRPr="0079343B" w:rsidRDefault="00AF7323" w:rsidP="008F27C3">
            <w:pPr>
              <w:spacing w:before="0" w:after="0" w:line="240" w:lineRule="auto"/>
              <w:jc w:val="left"/>
            </w:pPr>
            <w:r>
              <w:t>[10] Vodafone, Ericsson</w:t>
            </w:r>
          </w:p>
        </w:tc>
        <w:tc>
          <w:tcPr>
            <w:tcW w:w="9165" w:type="dxa"/>
            <w:vAlign w:val="center"/>
          </w:tcPr>
          <w:p w14:paraId="7C72E5AE" w14:textId="77777777" w:rsidR="00AF7323" w:rsidRPr="008F0AD4" w:rsidRDefault="00AF7323" w:rsidP="008F0AD4">
            <w:pPr>
              <w:spacing w:before="0" w:after="0" w:line="240" w:lineRule="auto"/>
              <w:jc w:val="center"/>
              <w:rPr>
                <w:lang w:eastAsia="ja-JP"/>
              </w:rPr>
            </w:pPr>
            <w:r w:rsidRPr="008F0AD4">
              <w:rPr>
                <w:noProof/>
                <w:lang w:eastAsia="ja-JP"/>
              </w:rPr>
              <w:drawing>
                <wp:inline distT="0" distB="0" distL="0" distR="0" wp14:anchorId="28B81038" wp14:editId="20F03C68">
                  <wp:extent cx="2877087" cy="2157730"/>
                  <wp:effectExtent l="0" t="0" r="0" b="0"/>
                  <wp:docPr id="153125495" name="Picture 153125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86002" cy="2164416"/>
                          </a:xfrm>
                          <a:prstGeom prst="rect">
                            <a:avLst/>
                          </a:prstGeom>
                          <a:noFill/>
                          <a:ln>
                            <a:noFill/>
                          </a:ln>
                        </pic:spPr>
                      </pic:pic>
                    </a:graphicData>
                  </a:graphic>
                </wp:inline>
              </w:drawing>
            </w:r>
          </w:p>
          <w:p w14:paraId="5EE23FD7" w14:textId="06B442ED" w:rsidR="00AF7323" w:rsidRPr="008F0AD4" w:rsidRDefault="00AF7323" w:rsidP="008F0AD4">
            <w:pPr>
              <w:pStyle w:val="Caption"/>
              <w:spacing w:before="0" w:after="0" w:line="240" w:lineRule="auto"/>
              <w:jc w:val="center"/>
              <w:rPr>
                <w:b w:val="0"/>
                <w:bCs w:val="0"/>
                <w:sz w:val="20"/>
                <w:szCs w:val="20"/>
                <w:lang w:eastAsia="ja-JP"/>
              </w:rPr>
            </w:pPr>
            <w:r w:rsidRPr="008F0AD4">
              <w:rPr>
                <w:b w:val="0"/>
                <w:bCs w:val="0"/>
                <w:sz w:val="20"/>
                <w:szCs w:val="20"/>
              </w:rPr>
              <w:t>Figure</w:t>
            </w:r>
            <w:r w:rsidR="008F0AD4">
              <w:rPr>
                <w:b w:val="0"/>
                <w:bCs w:val="0"/>
                <w:sz w:val="20"/>
                <w:szCs w:val="20"/>
              </w:rPr>
              <w:t xml:space="preserve"> 2</w:t>
            </w:r>
            <w:r w:rsidRPr="008F0AD4">
              <w:rPr>
                <w:b w:val="0"/>
                <w:bCs w:val="0"/>
                <w:sz w:val="20"/>
                <w:szCs w:val="20"/>
              </w:rPr>
              <w:tab/>
              <w:t>Vertical angular spread (ZSD) as observed at the base station</w:t>
            </w:r>
          </w:p>
          <w:p w14:paraId="31D60249" w14:textId="77777777" w:rsidR="0061388A" w:rsidRPr="008F0AD4" w:rsidRDefault="00AF7323" w:rsidP="008F0AD4">
            <w:pPr>
              <w:spacing w:before="0" w:after="0" w:line="240" w:lineRule="auto"/>
              <w:rPr>
                <w:rFonts w:eastAsiaTheme="minorEastAsia"/>
                <w:b/>
                <w:lang w:eastAsia="zh-CN"/>
              </w:rPr>
            </w:pPr>
            <w:r w:rsidRPr="008F0AD4">
              <w:rPr>
                <w:rFonts w:eastAsiaTheme="minorEastAsia"/>
                <w:b/>
                <w:lang w:eastAsia="zh-CN"/>
              </w:rPr>
              <w:t>Observation 1</w:t>
            </w:r>
            <w:r w:rsidRPr="008F0AD4">
              <w:rPr>
                <w:rFonts w:eastAsiaTheme="minorEastAsia"/>
                <w:b/>
                <w:lang w:eastAsia="zh-CN"/>
              </w:rPr>
              <w:tab/>
            </w:r>
            <w:r w:rsidRPr="008F0AD4">
              <w:rPr>
                <w:rFonts w:eastAsiaTheme="minorEastAsia"/>
                <w:bCs/>
                <w:lang w:eastAsia="zh-CN"/>
              </w:rPr>
              <w:t>The measured elevation angular spreads (ZSD) at 3.4 GHz for a very large number of communication links in an operational urban macro 5G NR network match the 38.901 UMa model.</w:t>
            </w:r>
          </w:p>
          <w:p w14:paraId="7FB600CF" w14:textId="77777777" w:rsidR="00AF7323" w:rsidRPr="008F0AD4" w:rsidRDefault="00AF7323" w:rsidP="008F0AD4">
            <w:pPr>
              <w:spacing w:before="0" w:after="0" w:line="240" w:lineRule="auto"/>
              <w:jc w:val="center"/>
              <w:rPr>
                <w:lang w:eastAsia="ja-JP"/>
              </w:rPr>
            </w:pPr>
            <w:r w:rsidRPr="008F0AD4">
              <w:rPr>
                <w:noProof/>
                <w:lang w:eastAsia="ja-JP"/>
              </w:rPr>
              <w:lastRenderedPageBreak/>
              <w:drawing>
                <wp:inline distT="0" distB="0" distL="0" distR="0" wp14:anchorId="23BBC05D" wp14:editId="7557D0E1">
                  <wp:extent cx="3041387" cy="2280949"/>
                  <wp:effectExtent l="0" t="0" r="0" b="5080"/>
                  <wp:docPr id="1853694755" name="Picture 1853694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046881" cy="2285069"/>
                          </a:xfrm>
                          <a:prstGeom prst="rect">
                            <a:avLst/>
                          </a:prstGeom>
                          <a:noFill/>
                          <a:ln>
                            <a:noFill/>
                          </a:ln>
                        </pic:spPr>
                      </pic:pic>
                    </a:graphicData>
                  </a:graphic>
                </wp:inline>
              </w:drawing>
            </w:r>
          </w:p>
          <w:p w14:paraId="0449F153" w14:textId="0D8C8938" w:rsidR="00AF7323" w:rsidRPr="008F0AD4" w:rsidRDefault="00AF7323" w:rsidP="008F0AD4">
            <w:pPr>
              <w:pStyle w:val="Caption"/>
              <w:spacing w:before="0" w:after="0" w:line="240" w:lineRule="auto"/>
              <w:jc w:val="center"/>
              <w:rPr>
                <w:b w:val="0"/>
                <w:bCs w:val="0"/>
                <w:sz w:val="20"/>
                <w:szCs w:val="20"/>
              </w:rPr>
            </w:pPr>
            <w:r w:rsidRPr="008F0AD4">
              <w:rPr>
                <w:b w:val="0"/>
                <w:bCs w:val="0"/>
                <w:sz w:val="20"/>
                <w:szCs w:val="20"/>
              </w:rPr>
              <w:t xml:space="preserve">Figure </w:t>
            </w:r>
            <w:r w:rsidR="008F0AD4">
              <w:rPr>
                <w:b w:val="0"/>
                <w:bCs w:val="0"/>
                <w:sz w:val="20"/>
                <w:szCs w:val="20"/>
              </w:rPr>
              <w:t>3</w:t>
            </w:r>
            <w:r w:rsidRPr="008F0AD4">
              <w:rPr>
                <w:b w:val="0"/>
                <w:bCs w:val="0"/>
                <w:sz w:val="20"/>
                <w:szCs w:val="20"/>
              </w:rPr>
              <w:tab/>
              <w:t>Horizontal angular spread (ASD) as observed at the base station</w:t>
            </w:r>
          </w:p>
          <w:p w14:paraId="16A1AD1A" w14:textId="77777777" w:rsidR="00AF7323" w:rsidRPr="008F0AD4" w:rsidRDefault="00AF7323" w:rsidP="008F0AD4">
            <w:pPr>
              <w:spacing w:before="0" w:after="0" w:line="240" w:lineRule="auto"/>
              <w:rPr>
                <w:rFonts w:eastAsiaTheme="minorEastAsia"/>
                <w:b/>
                <w:lang w:eastAsia="zh-CN"/>
              </w:rPr>
            </w:pPr>
          </w:p>
          <w:p w14:paraId="1AF2C219" w14:textId="2669C622" w:rsidR="00AF7323" w:rsidRPr="008F0AD4" w:rsidRDefault="00AF7323" w:rsidP="008F0AD4">
            <w:pPr>
              <w:spacing w:before="0" w:after="0" w:line="240" w:lineRule="auto"/>
              <w:rPr>
                <w:rFonts w:eastAsiaTheme="minorEastAsia"/>
                <w:bCs/>
                <w:lang w:eastAsia="zh-CN"/>
              </w:rPr>
            </w:pPr>
            <w:r w:rsidRPr="008F0AD4">
              <w:rPr>
                <w:rFonts w:eastAsiaTheme="minorEastAsia"/>
                <w:b/>
                <w:lang w:eastAsia="zh-CN"/>
              </w:rPr>
              <w:t>Observation 2</w:t>
            </w:r>
            <w:r w:rsidRPr="008F0AD4">
              <w:rPr>
                <w:rFonts w:eastAsiaTheme="minorEastAsia"/>
                <w:b/>
                <w:lang w:eastAsia="zh-CN"/>
              </w:rPr>
              <w:tab/>
            </w:r>
            <w:r w:rsidRPr="008F0AD4">
              <w:rPr>
                <w:rFonts w:eastAsiaTheme="minorEastAsia"/>
                <w:bCs/>
                <w:lang w:eastAsia="zh-CN"/>
              </w:rPr>
              <w:t>The measured azimuth angular spreads (ASD) at 3.4 GHz for a very large number of communication links in an operational urban macro 5G NR network are several times lower than predicted by the 38.901 UMa model.</w:t>
            </w:r>
          </w:p>
          <w:p w14:paraId="00E15FE2" w14:textId="77777777" w:rsidR="00AF7323" w:rsidRPr="008F0AD4" w:rsidRDefault="00AF7323" w:rsidP="008F0AD4">
            <w:pPr>
              <w:spacing w:before="0" w:after="0" w:line="240" w:lineRule="auto"/>
              <w:rPr>
                <w:rFonts w:eastAsiaTheme="minorEastAsia"/>
                <w:b/>
                <w:lang w:eastAsia="zh-CN"/>
              </w:rPr>
            </w:pPr>
          </w:p>
          <w:p w14:paraId="559D0029" w14:textId="7133B953" w:rsidR="00AF7323" w:rsidRPr="008F0AD4" w:rsidRDefault="00AF7323" w:rsidP="008F0AD4">
            <w:pPr>
              <w:pStyle w:val="Caption"/>
              <w:spacing w:before="0" w:after="0" w:line="240" w:lineRule="auto"/>
              <w:jc w:val="center"/>
              <w:rPr>
                <w:b w:val="0"/>
                <w:bCs w:val="0"/>
                <w:sz w:val="20"/>
                <w:szCs w:val="20"/>
                <w:lang w:eastAsia="ja-JP"/>
              </w:rPr>
            </w:pPr>
            <w:bookmarkStart w:id="24" w:name="_Ref164489921"/>
            <w:r w:rsidRPr="008F0AD4">
              <w:rPr>
                <w:b w:val="0"/>
                <w:bCs w:val="0"/>
                <w:sz w:val="20"/>
                <w:szCs w:val="20"/>
              </w:rPr>
              <w:t>Table</w:t>
            </w:r>
            <w:bookmarkEnd w:id="24"/>
            <w:r w:rsidR="008F0AD4">
              <w:rPr>
                <w:b w:val="0"/>
                <w:bCs w:val="0"/>
                <w:sz w:val="20"/>
                <w:szCs w:val="20"/>
              </w:rPr>
              <w:t xml:space="preserve"> 2</w:t>
            </w:r>
            <w:r w:rsidRPr="008F0AD4">
              <w:rPr>
                <w:b w:val="0"/>
                <w:bCs w:val="0"/>
                <w:sz w:val="20"/>
                <w:szCs w:val="20"/>
              </w:rPr>
              <w:tab/>
              <w:t>Suggested updates to the TR 38.901 UMa ASD model</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1"/>
              <w:gridCol w:w="682"/>
              <w:gridCol w:w="1612"/>
              <w:gridCol w:w="1709"/>
              <w:gridCol w:w="2238"/>
            </w:tblGrid>
            <w:tr w:rsidR="00AF7323" w:rsidRPr="001826E5" w14:paraId="7104B1C0" w14:textId="77777777" w:rsidTr="0030436E">
              <w:trPr>
                <w:cantSplit/>
                <w:tblHeader/>
                <w:jc w:val="center"/>
              </w:trPr>
              <w:tc>
                <w:tcPr>
                  <w:tcW w:w="1535" w:type="pct"/>
                  <w:gridSpan w:val="2"/>
                  <w:vMerge w:val="restart"/>
                  <w:shd w:val="clear" w:color="auto" w:fill="E0E0E0"/>
                  <w:vAlign w:val="center"/>
                </w:tcPr>
                <w:p w14:paraId="031C009C" w14:textId="77777777" w:rsidR="00AF7323" w:rsidRPr="001826E5" w:rsidRDefault="00AF7323" w:rsidP="008F0AD4">
                  <w:pPr>
                    <w:pStyle w:val="TAH"/>
                    <w:keepNext w:val="0"/>
                    <w:keepLines w:val="0"/>
                    <w:spacing w:line="240" w:lineRule="auto"/>
                    <w:rPr>
                      <w:rFonts w:ascii="Times New Roman" w:hAnsi="Times New Roman" w:cs="Times New Roman"/>
                      <w:sz w:val="16"/>
                      <w:szCs w:val="16"/>
                      <w:lang w:val="en-GB"/>
                    </w:rPr>
                  </w:pPr>
                  <w:r w:rsidRPr="001826E5">
                    <w:rPr>
                      <w:rFonts w:ascii="Times New Roman" w:hAnsi="Times New Roman" w:cs="Times New Roman"/>
                      <w:sz w:val="16"/>
                      <w:szCs w:val="16"/>
                      <w:lang w:val="en-GB"/>
                    </w:rPr>
                    <w:t>Scenarios</w:t>
                  </w:r>
                </w:p>
              </w:tc>
              <w:tc>
                <w:tcPr>
                  <w:tcW w:w="3465" w:type="pct"/>
                  <w:gridSpan w:val="3"/>
                  <w:shd w:val="clear" w:color="auto" w:fill="E0E0E0"/>
                  <w:vAlign w:val="center"/>
                </w:tcPr>
                <w:p w14:paraId="645020BC" w14:textId="77777777" w:rsidR="00AF7323" w:rsidRPr="001826E5" w:rsidRDefault="00AF7323" w:rsidP="008F0AD4">
                  <w:pPr>
                    <w:pStyle w:val="TAH"/>
                    <w:keepNext w:val="0"/>
                    <w:keepLines w:val="0"/>
                    <w:spacing w:line="240" w:lineRule="auto"/>
                    <w:rPr>
                      <w:rFonts w:ascii="Times New Roman" w:hAnsi="Times New Roman" w:cs="Times New Roman"/>
                      <w:sz w:val="16"/>
                      <w:szCs w:val="16"/>
                      <w:lang w:val="en-GB"/>
                    </w:rPr>
                  </w:pPr>
                  <w:r w:rsidRPr="001826E5">
                    <w:rPr>
                      <w:rFonts w:ascii="Times New Roman" w:hAnsi="Times New Roman" w:cs="Times New Roman"/>
                      <w:sz w:val="16"/>
                      <w:szCs w:val="16"/>
                      <w:lang w:val="en-GB"/>
                    </w:rPr>
                    <w:t>UMa</w:t>
                  </w:r>
                </w:p>
              </w:tc>
            </w:tr>
            <w:tr w:rsidR="0055143F" w:rsidRPr="001826E5" w14:paraId="00480002" w14:textId="77777777" w:rsidTr="0030436E">
              <w:trPr>
                <w:cantSplit/>
                <w:tblHeader/>
                <w:jc w:val="center"/>
              </w:trPr>
              <w:tc>
                <w:tcPr>
                  <w:tcW w:w="1535" w:type="pct"/>
                  <w:gridSpan w:val="2"/>
                  <w:vMerge/>
                  <w:shd w:val="clear" w:color="auto" w:fill="E0E0E0"/>
                  <w:vAlign w:val="center"/>
                </w:tcPr>
                <w:p w14:paraId="5C240158" w14:textId="77777777" w:rsidR="00AF7323" w:rsidRPr="001826E5" w:rsidRDefault="00AF7323" w:rsidP="008F0AD4">
                  <w:pPr>
                    <w:pStyle w:val="TAH"/>
                    <w:keepNext w:val="0"/>
                    <w:keepLines w:val="0"/>
                    <w:spacing w:line="240" w:lineRule="auto"/>
                    <w:rPr>
                      <w:rFonts w:ascii="Times New Roman" w:hAnsi="Times New Roman" w:cs="Times New Roman"/>
                      <w:sz w:val="16"/>
                      <w:szCs w:val="16"/>
                      <w:lang w:val="en-GB"/>
                    </w:rPr>
                  </w:pPr>
                </w:p>
              </w:tc>
              <w:tc>
                <w:tcPr>
                  <w:tcW w:w="1005" w:type="pct"/>
                  <w:shd w:val="clear" w:color="auto" w:fill="E0E0E0"/>
                  <w:vAlign w:val="center"/>
                </w:tcPr>
                <w:p w14:paraId="6C546AB4" w14:textId="77777777" w:rsidR="00AF7323" w:rsidRPr="001826E5" w:rsidRDefault="00AF7323" w:rsidP="008F0AD4">
                  <w:pPr>
                    <w:pStyle w:val="TAH"/>
                    <w:keepNext w:val="0"/>
                    <w:keepLines w:val="0"/>
                    <w:spacing w:line="240" w:lineRule="auto"/>
                    <w:rPr>
                      <w:rFonts w:ascii="Times New Roman" w:hAnsi="Times New Roman" w:cs="Times New Roman"/>
                      <w:sz w:val="16"/>
                      <w:szCs w:val="16"/>
                      <w:lang w:val="en-GB"/>
                    </w:rPr>
                  </w:pPr>
                  <w:r w:rsidRPr="001826E5">
                    <w:rPr>
                      <w:rFonts w:ascii="Times New Roman" w:hAnsi="Times New Roman" w:cs="Times New Roman"/>
                      <w:sz w:val="16"/>
                      <w:szCs w:val="16"/>
                      <w:lang w:val="en-GB"/>
                    </w:rPr>
                    <w:t>LOS</w:t>
                  </w:r>
                </w:p>
              </w:tc>
              <w:tc>
                <w:tcPr>
                  <w:tcW w:w="1065" w:type="pct"/>
                  <w:shd w:val="clear" w:color="auto" w:fill="E0E0E0"/>
                  <w:vAlign w:val="center"/>
                </w:tcPr>
                <w:p w14:paraId="7D8E5E25" w14:textId="77777777" w:rsidR="00AF7323" w:rsidRPr="001826E5" w:rsidRDefault="00AF7323" w:rsidP="008F0AD4">
                  <w:pPr>
                    <w:pStyle w:val="TAH"/>
                    <w:keepNext w:val="0"/>
                    <w:keepLines w:val="0"/>
                    <w:spacing w:line="240" w:lineRule="auto"/>
                    <w:rPr>
                      <w:rFonts w:ascii="Times New Roman" w:hAnsi="Times New Roman" w:cs="Times New Roman"/>
                      <w:sz w:val="16"/>
                      <w:szCs w:val="16"/>
                      <w:lang w:val="en-GB"/>
                    </w:rPr>
                  </w:pPr>
                  <w:r w:rsidRPr="001826E5">
                    <w:rPr>
                      <w:rFonts w:ascii="Times New Roman" w:hAnsi="Times New Roman" w:cs="Times New Roman"/>
                      <w:sz w:val="16"/>
                      <w:szCs w:val="16"/>
                      <w:lang w:val="en-GB"/>
                    </w:rPr>
                    <w:t>NLOS</w:t>
                  </w:r>
                </w:p>
              </w:tc>
              <w:tc>
                <w:tcPr>
                  <w:tcW w:w="1395" w:type="pct"/>
                  <w:shd w:val="clear" w:color="auto" w:fill="E0E0E0"/>
                  <w:vAlign w:val="center"/>
                </w:tcPr>
                <w:p w14:paraId="59BE9ADD" w14:textId="77777777" w:rsidR="00AF7323" w:rsidRPr="001826E5" w:rsidRDefault="00AF7323" w:rsidP="008F0AD4">
                  <w:pPr>
                    <w:pStyle w:val="TAH"/>
                    <w:keepNext w:val="0"/>
                    <w:keepLines w:val="0"/>
                    <w:spacing w:line="240" w:lineRule="auto"/>
                    <w:rPr>
                      <w:rFonts w:ascii="Times New Roman" w:hAnsi="Times New Roman" w:cs="Times New Roman"/>
                      <w:sz w:val="16"/>
                      <w:szCs w:val="16"/>
                      <w:lang w:val="en-GB"/>
                    </w:rPr>
                  </w:pPr>
                  <w:r w:rsidRPr="001826E5">
                    <w:rPr>
                      <w:rFonts w:ascii="Times New Roman" w:hAnsi="Times New Roman" w:cs="Times New Roman"/>
                      <w:sz w:val="16"/>
                      <w:szCs w:val="16"/>
                      <w:lang w:val="en-GB"/>
                    </w:rPr>
                    <w:t>O2I</w:t>
                  </w:r>
                </w:p>
              </w:tc>
            </w:tr>
            <w:tr w:rsidR="00AF7323" w:rsidRPr="001826E5" w14:paraId="5799067F" w14:textId="77777777" w:rsidTr="0030436E">
              <w:trPr>
                <w:cantSplit/>
                <w:jc w:val="center"/>
              </w:trPr>
              <w:tc>
                <w:tcPr>
                  <w:tcW w:w="1110" w:type="pct"/>
                  <w:vMerge w:val="restart"/>
                  <w:vAlign w:val="center"/>
                </w:tcPr>
                <w:p w14:paraId="6534F988" w14:textId="77777777" w:rsidR="00AF7323" w:rsidRPr="001826E5" w:rsidRDefault="00AF7323" w:rsidP="008F0AD4">
                  <w:pPr>
                    <w:pStyle w:val="TAC"/>
                    <w:keepNext w:val="0"/>
                    <w:keepLines w:val="0"/>
                    <w:spacing w:line="240" w:lineRule="auto"/>
                    <w:rPr>
                      <w:rFonts w:ascii="Times New Roman" w:hAnsi="Times New Roman" w:cs="Times New Roman"/>
                      <w:sz w:val="16"/>
                      <w:szCs w:val="16"/>
                      <w:lang w:val="en-GB"/>
                    </w:rPr>
                  </w:pPr>
                  <w:r w:rsidRPr="001826E5">
                    <w:rPr>
                      <w:rFonts w:ascii="Times New Roman" w:hAnsi="Times New Roman" w:cs="Times New Roman"/>
                      <w:sz w:val="16"/>
                      <w:szCs w:val="16"/>
                      <w:lang w:val="en-GB"/>
                    </w:rPr>
                    <w:t>AOD spread (ASD)</w:t>
                  </w:r>
                </w:p>
                <w:p w14:paraId="3C55C813" w14:textId="77777777" w:rsidR="00AF7323" w:rsidRPr="001826E5" w:rsidRDefault="00AF7323" w:rsidP="008F0AD4">
                  <w:pPr>
                    <w:pStyle w:val="TAC"/>
                    <w:keepNext w:val="0"/>
                    <w:keepLines w:val="0"/>
                    <w:spacing w:line="240" w:lineRule="auto"/>
                    <w:rPr>
                      <w:rFonts w:ascii="Times New Roman" w:hAnsi="Times New Roman" w:cs="Times New Roman"/>
                      <w:sz w:val="16"/>
                      <w:szCs w:val="16"/>
                      <w:vertAlign w:val="superscript"/>
                      <w:lang w:val="en-GB"/>
                    </w:rPr>
                  </w:pPr>
                  <w:r w:rsidRPr="001826E5">
                    <w:rPr>
                      <w:rFonts w:ascii="Times New Roman" w:hAnsi="Times New Roman" w:cs="Times New Roman"/>
                      <w:sz w:val="16"/>
                      <w:szCs w:val="16"/>
                      <w:lang w:val="en-GB"/>
                    </w:rPr>
                    <w:t>lgASD=log</w:t>
                  </w:r>
                  <w:r w:rsidRPr="001826E5">
                    <w:rPr>
                      <w:rFonts w:ascii="Times New Roman" w:hAnsi="Times New Roman" w:cs="Times New Roman"/>
                      <w:sz w:val="16"/>
                      <w:szCs w:val="16"/>
                      <w:vertAlign w:val="subscript"/>
                      <w:lang w:val="en-GB"/>
                    </w:rPr>
                    <w:t>10</w:t>
                  </w:r>
                  <w:r w:rsidRPr="001826E5">
                    <w:rPr>
                      <w:rFonts w:ascii="Times New Roman" w:hAnsi="Times New Roman" w:cs="Times New Roman"/>
                      <w:sz w:val="16"/>
                      <w:szCs w:val="16"/>
                      <w:lang w:val="en-GB"/>
                    </w:rPr>
                    <w:t>(ASD/1</w:t>
                  </w:r>
                  <w:r w:rsidRPr="001826E5">
                    <w:rPr>
                      <w:rFonts w:ascii="Times New Roman" w:hAnsi="Times New Roman" w:cs="Times New Roman"/>
                      <w:sz w:val="16"/>
                      <w:szCs w:val="16"/>
                      <w:lang w:val="en-GB"/>
                    </w:rPr>
                    <w:sym w:font="Symbol" w:char="F0B0"/>
                  </w:r>
                  <w:r w:rsidRPr="001826E5">
                    <w:rPr>
                      <w:rFonts w:ascii="Times New Roman" w:hAnsi="Times New Roman" w:cs="Times New Roman"/>
                      <w:sz w:val="16"/>
                      <w:szCs w:val="16"/>
                      <w:lang w:val="en-GB"/>
                    </w:rPr>
                    <w:t>)</w:t>
                  </w:r>
                </w:p>
              </w:tc>
              <w:tc>
                <w:tcPr>
                  <w:tcW w:w="425" w:type="pct"/>
                  <w:vAlign w:val="center"/>
                </w:tcPr>
                <w:p w14:paraId="41E957D2" w14:textId="1B59903C" w:rsidR="00AF7323" w:rsidRPr="001826E5" w:rsidRDefault="005834F3" w:rsidP="008F0AD4">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i/>
                      <w:sz w:val="16"/>
                      <w:szCs w:val="16"/>
                      <w:lang w:val="en-GB"/>
                    </w:rPr>
                    <w:t>µ</w:t>
                  </w:r>
                  <w:r w:rsidR="00AF7323" w:rsidRPr="001826E5">
                    <w:rPr>
                      <w:rFonts w:ascii="Times New Roman" w:hAnsi="Times New Roman" w:cs="Times New Roman"/>
                      <w:sz w:val="16"/>
                      <w:szCs w:val="16"/>
                      <w:vertAlign w:val="subscript"/>
                      <w:lang w:val="en-GB"/>
                    </w:rPr>
                    <w:t>lgASD</w:t>
                  </w:r>
                </w:p>
              </w:tc>
              <w:tc>
                <w:tcPr>
                  <w:tcW w:w="1005" w:type="pct"/>
                  <w:vAlign w:val="center"/>
                </w:tcPr>
                <w:p w14:paraId="2FDAE1BE" w14:textId="77777777" w:rsidR="00AF7323" w:rsidRPr="001826E5" w:rsidRDefault="00AF7323" w:rsidP="008F0AD4">
                  <w:pPr>
                    <w:pStyle w:val="TAC"/>
                    <w:keepNext w:val="0"/>
                    <w:keepLines w:val="0"/>
                    <w:spacing w:line="240" w:lineRule="auto"/>
                    <w:rPr>
                      <w:rFonts w:ascii="Times New Roman" w:hAnsi="Times New Roman" w:cs="Times New Roman"/>
                      <w:sz w:val="16"/>
                      <w:szCs w:val="16"/>
                      <w:lang w:val="en-GB"/>
                    </w:rPr>
                  </w:pPr>
                  <w:r w:rsidRPr="001826E5">
                    <w:rPr>
                      <w:rFonts w:ascii="Times New Roman" w:hAnsi="Times New Roman" w:cs="Times New Roman"/>
                      <w:color w:val="FF0000"/>
                      <w:sz w:val="16"/>
                      <w:szCs w:val="16"/>
                      <w:lang w:val="en-GB"/>
                    </w:rPr>
                    <w:t xml:space="preserve">0.39 </w:t>
                  </w:r>
                  <w:r w:rsidRPr="001826E5">
                    <w:rPr>
                      <w:rFonts w:ascii="Times New Roman" w:hAnsi="Times New Roman" w:cs="Times New Roman"/>
                      <w:sz w:val="16"/>
                      <w:szCs w:val="16"/>
                      <w:lang w:val="en-GB"/>
                    </w:rPr>
                    <w:t>+ 0.1114 log</w:t>
                  </w:r>
                  <w:r w:rsidRPr="001826E5">
                    <w:rPr>
                      <w:rFonts w:ascii="Times New Roman" w:hAnsi="Times New Roman" w:cs="Times New Roman"/>
                      <w:sz w:val="16"/>
                      <w:szCs w:val="16"/>
                      <w:vertAlign w:val="subscript"/>
                      <w:lang w:val="en-GB"/>
                    </w:rPr>
                    <w:t>10</w:t>
                  </w:r>
                  <w:r w:rsidRPr="001826E5">
                    <w:rPr>
                      <w:rFonts w:ascii="Times New Roman" w:hAnsi="Times New Roman" w:cs="Times New Roman"/>
                      <w:sz w:val="16"/>
                      <w:szCs w:val="16"/>
                      <w:lang w:val="en-GB"/>
                    </w:rPr>
                    <w:t>(</w:t>
                  </w:r>
                  <w:r w:rsidRPr="001826E5">
                    <w:rPr>
                      <w:rFonts w:ascii="Times New Roman" w:hAnsi="Times New Roman" w:cs="Times New Roman"/>
                      <w:i/>
                      <w:color w:val="000000"/>
                      <w:kern w:val="24"/>
                      <w:sz w:val="16"/>
                      <w:szCs w:val="16"/>
                      <w:lang w:val="en-GB"/>
                    </w:rPr>
                    <w:t>f</w:t>
                  </w:r>
                  <w:r w:rsidRPr="001826E5">
                    <w:rPr>
                      <w:rFonts w:ascii="Times New Roman" w:hAnsi="Times New Roman" w:cs="Times New Roman"/>
                      <w:i/>
                      <w:color w:val="000000"/>
                      <w:kern w:val="24"/>
                      <w:sz w:val="16"/>
                      <w:szCs w:val="16"/>
                      <w:vertAlign w:val="subscript"/>
                      <w:lang w:val="en-GB"/>
                    </w:rPr>
                    <w:t>c</w:t>
                  </w:r>
                  <w:r w:rsidRPr="001826E5">
                    <w:rPr>
                      <w:rFonts w:ascii="Times New Roman" w:hAnsi="Times New Roman" w:cs="Times New Roman"/>
                      <w:sz w:val="16"/>
                      <w:szCs w:val="16"/>
                      <w:lang w:val="en-GB"/>
                    </w:rPr>
                    <w:t>)</w:t>
                  </w:r>
                </w:p>
              </w:tc>
              <w:tc>
                <w:tcPr>
                  <w:tcW w:w="1065" w:type="pct"/>
                  <w:vAlign w:val="center"/>
                </w:tcPr>
                <w:p w14:paraId="7B12F050" w14:textId="77777777" w:rsidR="00AF7323" w:rsidRPr="001826E5" w:rsidRDefault="00AF7323" w:rsidP="008F0AD4">
                  <w:pPr>
                    <w:pStyle w:val="TAC"/>
                    <w:keepNext w:val="0"/>
                    <w:keepLines w:val="0"/>
                    <w:spacing w:line="240" w:lineRule="auto"/>
                    <w:rPr>
                      <w:rFonts w:ascii="Times New Roman" w:hAnsi="Times New Roman" w:cs="Times New Roman"/>
                      <w:sz w:val="16"/>
                      <w:szCs w:val="16"/>
                      <w:lang w:val="en-GB"/>
                    </w:rPr>
                  </w:pPr>
                  <w:r w:rsidRPr="001826E5">
                    <w:rPr>
                      <w:rFonts w:ascii="Times New Roman" w:hAnsi="Times New Roman" w:cs="Times New Roman"/>
                      <w:color w:val="FF0000"/>
                      <w:sz w:val="16"/>
                      <w:szCs w:val="16"/>
                      <w:lang w:val="en-GB"/>
                    </w:rPr>
                    <w:t xml:space="preserve">0.83 </w:t>
                  </w:r>
                  <w:r w:rsidRPr="001826E5">
                    <w:rPr>
                      <w:rFonts w:ascii="Times New Roman" w:hAnsi="Times New Roman" w:cs="Times New Roman"/>
                      <w:sz w:val="16"/>
                      <w:szCs w:val="16"/>
                      <w:lang w:val="en-GB"/>
                    </w:rPr>
                    <w:t>- 0.1144 log</w:t>
                  </w:r>
                  <w:r w:rsidRPr="001826E5">
                    <w:rPr>
                      <w:rFonts w:ascii="Times New Roman" w:hAnsi="Times New Roman" w:cs="Times New Roman"/>
                      <w:sz w:val="16"/>
                      <w:szCs w:val="16"/>
                      <w:vertAlign w:val="subscript"/>
                      <w:lang w:val="en-GB"/>
                    </w:rPr>
                    <w:t>10</w:t>
                  </w:r>
                  <w:r w:rsidRPr="001826E5">
                    <w:rPr>
                      <w:rFonts w:ascii="Times New Roman" w:hAnsi="Times New Roman" w:cs="Times New Roman"/>
                      <w:sz w:val="16"/>
                      <w:szCs w:val="16"/>
                      <w:lang w:val="en-GB"/>
                    </w:rPr>
                    <w:t>(</w:t>
                  </w:r>
                  <w:r w:rsidRPr="001826E5">
                    <w:rPr>
                      <w:rFonts w:ascii="Times New Roman" w:hAnsi="Times New Roman" w:cs="Times New Roman"/>
                      <w:i/>
                      <w:sz w:val="16"/>
                      <w:szCs w:val="16"/>
                      <w:lang w:val="en-GB"/>
                    </w:rPr>
                    <w:t>f</w:t>
                  </w:r>
                  <w:r w:rsidRPr="001826E5">
                    <w:rPr>
                      <w:rFonts w:ascii="Times New Roman" w:hAnsi="Times New Roman" w:cs="Times New Roman"/>
                      <w:i/>
                      <w:sz w:val="16"/>
                      <w:szCs w:val="16"/>
                      <w:vertAlign w:val="subscript"/>
                      <w:lang w:val="en-GB"/>
                    </w:rPr>
                    <w:t>c</w:t>
                  </w:r>
                  <w:r w:rsidRPr="001826E5">
                    <w:rPr>
                      <w:rFonts w:ascii="Times New Roman" w:hAnsi="Times New Roman" w:cs="Times New Roman"/>
                      <w:sz w:val="16"/>
                      <w:szCs w:val="16"/>
                      <w:lang w:val="en-GB"/>
                    </w:rPr>
                    <w:t>)</w:t>
                  </w:r>
                </w:p>
              </w:tc>
              <w:tc>
                <w:tcPr>
                  <w:tcW w:w="1395" w:type="pct"/>
                  <w:vAlign w:val="center"/>
                </w:tcPr>
                <w:p w14:paraId="209A3968" w14:textId="77777777" w:rsidR="00AF7323" w:rsidRPr="001826E5" w:rsidRDefault="00AF7323" w:rsidP="008F0AD4">
                  <w:pPr>
                    <w:pStyle w:val="TAC"/>
                    <w:keepNext w:val="0"/>
                    <w:keepLines w:val="0"/>
                    <w:spacing w:line="240" w:lineRule="auto"/>
                    <w:rPr>
                      <w:rFonts w:ascii="Times New Roman" w:hAnsi="Times New Roman" w:cs="Times New Roman"/>
                      <w:sz w:val="16"/>
                      <w:szCs w:val="16"/>
                      <w:lang w:val="en-GB"/>
                    </w:rPr>
                  </w:pPr>
                  <w:r w:rsidRPr="001826E5">
                    <w:rPr>
                      <w:rFonts w:ascii="Times New Roman" w:hAnsi="Times New Roman" w:cs="Times New Roman"/>
                      <w:color w:val="FF0000"/>
                      <w:sz w:val="16"/>
                      <w:szCs w:val="16"/>
                      <w:lang w:val="en-GB"/>
                    </w:rPr>
                    <w:t>0.58</w:t>
                  </w:r>
                </w:p>
              </w:tc>
            </w:tr>
            <w:tr w:rsidR="00AF7323" w:rsidRPr="001826E5" w14:paraId="781AE176" w14:textId="77777777" w:rsidTr="0030436E">
              <w:trPr>
                <w:cantSplit/>
                <w:jc w:val="center"/>
              </w:trPr>
              <w:tc>
                <w:tcPr>
                  <w:tcW w:w="1110" w:type="pct"/>
                  <w:vMerge/>
                  <w:vAlign w:val="center"/>
                </w:tcPr>
                <w:p w14:paraId="249B2D6D" w14:textId="77777777" w:rsidR="00AF7323" w:rsidRPr="001826E5" w:rsidRDefault="00AF7323" w:rsidP="008F0AD4">
                  <w:pPr>
                    <w:pStyle w:val="TAC"/>
                    <w:keepNext w:val="0"/>
                    <w:keepLines w:val="0"/>
                    <w:spacing w:line="240" w:lineRule="auto"/>
                    <w:rPr>
                      <w:rFonts w:ascii="Times New Roman" w:hAnsi="Times New Roman" w:cs="Times New Roman"/>
                      <w:sz w:val="16"/>
                      <w:szCs w:val="16"/>
                      <w:lang w:val="en-GB"/>
                    </w:rPr>
                  </w:pPr>
                </w:p>
              </w:tc>
              <w:tc>
                <w:tcPr>
                  <w:tcW w:w="425" w:type="pct"/>
                  <w:vAlign w:val="center"/>
                </w:tcPr>
                <w:p w14:paraId="702A68AA" w14:textId="35DA69D5" w:rsidR="00AF7323" w:rsidRPr="001826E5" w:rsidRDefault="005834F3" w:rsidP="008F0AD4">
                  <w:pPr>
                    <w:pStyle w:val="TAC"/>
                    <w:keepNext w:val="0"/>
                    <w:keepLines w:val="0"/>
                    <w:spacing w:line="240" w:lineRule="auto"/>
                    <w:rPr>
                      <w:rFonts w:ascii="Times New Roman" w:hAnsi="Times New Roman" w:cs="Times New Roman"/>
                      <w:sz w:val="16"/>
                      <w:szCs w:val="16"/>
                      <w:lang w:val="en-GB"/>
                    </w:rPr>
                  </w:pPr>
                  <w:r>
                    <w:rPr>
                      <w:rFonts w:ascii="Cambria Math" w:hAnsi="Cambria Math" w:cs="Times New Roman"/>
                      <w:i/>
                      <w:sz w:val="16"/>
                      <w:szCs w:val="16"/>
                      <w:lang w:val="en-GB"/>
                    </w:rPr>
                    <w:t>σ</w:t>
                  </w:r>
                  <w:r w:rsidR="00AF7323" w:rsidRPr="001826E5">
                    <w:rPr>
                      <w:rFonts w:ascii="Times New Roman" w:hAnsi="Times New Roman" w:cs="Times New Roman"/>
                      <w:sz w:val="16"/>
                      <w:szCs w:val="16"/>
                      <w:vertAlign w:val="subscript"/>
                      <w:lang w:val="en-GB"/>
                    </w:rPr>
                    <w:t>lgASD</w:t>
                  </w:r>
                </w:p>
              </w:tc>
              <w:tc>
                <w:tcPr>
                  <w:tcW w:w="1005" w:type="pct"/>
                  <w:vAlign w:val="center"/>
                </w:tcPr>
                <w:p w14:paraId="25FE3932" w14:textId="77777777" w:rsidR="00AF7323" w:rsidRPr="001826E5" w:rsidRDefault="00AF7323" w:rsidP="008F0AD4">
                  <w:pPr>
                    <w:pStyle w:val="TAC"/>
                    <w:keepNext w:val="0"/>
                    <w:keepLines w:val="0"/>
                    <w:spacing w:line="240" w:lineRule="auto"/>
                    <w:rPr>
                      <w:rFonts w:ascii="Times New Roman" w:hAnsi="Times New Roman" w:cs="Times New Roman"/>
                      <w:color w:val="FF0000"/>
                      <w:sz w:val="16"/>
                      <w:szCs w:val="16"/>
                      <w:lang w:val="en-GB"/>
                    </w:rPr>
                  </w:pPr>
                  <w:r w:rsidRPr="001826E5">
                    <w:rPr>
                      <w:rFonts w:ascii="Times New Roman" w:hAnsi="Times New Roman" w:cs="Times New Roman"/>
                      <w:color w:val="FF0000"/>
                      <w:sz w:val="16"/>
                      <w:szCs w:val="16"/>
                      <w:lang w:val="en-GB"/>
                    </w:rPr>
                    <w:t>0.4</w:t>
                  </w:r>
                </w:p>
              </w:tc>
              <w:tc>
                <w:tcPr>
                  <w:tcW w:w="1065" w:type="pct"/>
                  <w:vAlign w:val="center"/>
                </w:tcPr>
                <w:p w14:paraId="24E4FB52" w14:textId="77777777" w:rsidR="00AF7323" w:rsidRPr="001826E5" w:rsidRDefault="00AF7323" w:rsidP="008F0AD4">
                  <w:pPr>
                    <w:pStyle w:val="TAC"/>
                    <w:keepNext w:val="0"/>
                    <w:keepLines w:val="0"/>
                    <w:spacing w:line="240" w:lineRule="auto"/>
                    <w:rPr>
                      <w:rFonts w:ascii="Times New Roman" w:hAnsi="Times New Roman" w:cs="Times New Roman"/>
                      <w:color w:val="FF0000"/>
                      <w:sz w:val="16"/>
                      <w:szCs w:val="16"/>
                      <w:lang w:val="en-GB"/>
                    </w:rPr>
                  </w:pPr>
                  <w:r w:rsidRPr="001826E5">
                    <w:rPr>
                      <w:rFonts w:ascii="Times New Roman" w:hAnsi="Times New Roman" w:cs="Times New Roman"/>
                      <w:color w:val="FF0000"/>
                      <w:sz w:val="16"/>
                      <w:szCs w:val="16"/>
                      <w:lang w:val="en-GB"/>
                    </w:rPr>
                    <w:t>0.7</w:t>
                  </w:r>
                </w:p>
              </w:tc>
              <w:tc>
                <w:tcPr>
                  <w:tcW w:w="1395" w:type="pct"/>
                  <w:vAlign w:val="center"/>
                </w:tcPr>
                <w:p w14:paraId="7F8A4F8D" w14:textId="77777777" w:rsidR="00AF7323" w:rsidRPr="001826E5" w:rsidRDefault="00AF7323" w:rsidP="008F0AD4">
                  <w:pPr>
                    <w:pStyle w:val="TAC"/>
                    <w:keepNext w:val="0"/>
                    <w:keepLines w:val="0"/>
                    <w:spacing w:line="240" w:lineRule="auto"/>
                    <w:rPr>
                      <w:rFonts w:ascii="Times New Roman" w:hAnsi="Times New Roman" w:cs="Times New Roman"/>
                      <w:color w:val="FF0000"/>
                      <w:sz w:val="16"/>
                      <w:szCs w:val="16"/>
                      <w:lang w:val="en-GB"/>
                    </w:rPr>
                  </w:pPr>
                  <w:r w:rsidRPr="001826E5">
                    <w:rPr>
                      <w:rFonts w:ascii="Times New Roman" w:hAnsi="Times New Roman" w:cs="Times New Roman"/>
                      <w:color w:val="FF0000"/>
                      <w:sz w:val="16"/>
                      <w:szCs w:val="16"/>
                      <w:lang w:val="en-GB"/>
                    </w:rPr>
                    <w:t>0.7</w:t>
                  </w:r>
                </w:p>
              </w:tc>
            </w:tr>
            <w:tr w:rsidR="00AF7323" w:rsidRPr="001826E5" w14:paraId="10B74B36" w14:textId="77777777" w:rsidTr="0030436E">
              <w:trPr>
                <w:cantSplit/>
                <w:jc w:val="center"/>
              </w:trPr>
              <w:tc>
                <w:tcPr>
                  <w:tcW w:w="1535" w:type="pct"/>
                  <w:gridSpan w:val="2"/>
                  <w:vAlign w:val="center"/>
                </w:tcPr>
                <w:p w14:paraId="3A4854D8" w14:textId="77777777" w:rsidR="00AF7323" w:rsidRPr="001826E5" w:rsidRDefault="00AF7323" w:rsidP="008F0AD4">
                  <w:pPr>
                    <w:pStyle w:val="TAC"/>
                    <w:keepNext w:val="0"/>
                    <w:keepLines w:val="0"/>
                    <w:spacing w:line="240" w:lineRule="auto"/>
                    <w:rPr>
                      <w:rFonts w:ascii="Times New Roman" w:hAnsi="Times New Roman" w:cs="Times New Roman"/>
                      <w:i/>
                      <w:sz w:val="16"/>
                      <w:szCs w:val="16"/>
                      <w:lang w:val="en-GB"/>
                    </w:rPr>
                  </w:pPr>
                  <w:r w:rsidRPr="001826E5">
                    <w:rPr>
                      <w:rFonts w:ascii="Times New Roman" w:hAnsi="Times New Roman" w:cs="Times New Roman"/>
                      <w:sz w:val="16"/>
                      <w:szCs w:val="16"/>
                      <w:lang w:val="en-GB"/>
                    </w:rPr>
                    <w:t xml:space="preserve">Cluster </w:t>
                  </w:r>
                  <w:r w:rsidRPr="001826E5">
                    <w:rPr>
                      <w:rFonts w:ascii="Times New Roman" w:hAnsi="Times New Roman" w:cs="Times New Roman"/>
                      <w:i/>
                      <w:sz w:val="16"/>
                      <w:szCs w:val="16"/>
                      <w:lang w:val="en-GB"/>
                    </w:rPr>
                    <w:t xml:space="preserve">ASD </w:t>
                  </w:r>
                  <w:r w:rsidRPr="001826E5">
                    <w:rPr>
                      <w:rFonts w:ascii="Times New Roman" w:eastAsia="MS Mincho" w:hAnsi="Times New Roman" w:cs="Times New Roman"/>
                      <w:sz w:val="16"/>
                      <w:szCs w:val="16"/>
                      <w:lang w:val="en-GB" w:eastAsia="ja-JP"/>
                    </w:rPr>
                    <w:t>(</w:t>
                  </w:r>
                  <w:r w:rsidRPr="001826E5">
                    <w:rPr>
                      <w:rFonts w:ascii="Times New Roman" w:eastAsia="Times New Roman" w:hAnsi="Times New Roman" w:cs="Times New Roman"/>
                      <w:noProof/>
                      <w:position w:val="-12"/>
                      <w:sz w:val="16"/>
                      <w:szCs w:val="16"/>
                      <w:lang w:val="en-GB" w:eastAsia="en-US"/>
                    </w:rPr>
                    <w:object w:dxaOrig="465" w:dyaOrig="375" w14:anchorId="290F939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1.6pt;height:21.6pt;mso-width-percent:0;mso-height-percent:0;mso-width-percent:0;mso-height-percent:0" o:ole="">
                        <v:imagedata r:id="rId73" o:title=""/>
                      </v:shape>
                      <o:OLEObject Type="Embed" ProgID="Equation.3" ShapeID="_x0000_i1025" DrawAspect="Content" ObjectID="_1801288602" r:id="rId74"/>
                    </w:object>
                  </w:r>
                  <w:r w:rsidRPr="001826E5">
                    <w:rPr>
                      <w:rFonts w:ascii="Times New Roman" w:eastAsia="MS Mincho" w:hAnsi="Times New Roman" w:cs="Times New Roman"/>
                      <w:sz w:val="16"/>
                      <w:szCs w:val="16"/>
                      <w:lang w:val="en-GB" w:eastAsia="ja-JP"/>
                    </w:rPr>
                    <w:t>) in [deg]</w:t>
                  </w:r>
                </w:p>
              </w:tc>
              <w:tc>
                <w:tcPr>
                  <w:tcW w:w="1005" w:type="pct"/>
                  <w:vAlign w:val="center"/>
                </w:tcPr>
                <w:p w14:paraId="03EBA861" w14:textId="77777777" w:rsidR="00AF7323" w:rsidRPr="001826E5" w:rsidRDefault="00AF7323" w:rsidP="008F0AD4">
                  <w:pPr>
                    <w:pStyle w:val="TAC"/>
                    <w:keepNext w:val="0"/>
                    <w:keepLines w:val="0"/>
                    <w:spacing w:line="240" w:lineRule="auto"/>
                    <w:rPr>
                      <w:rFonts w:ascii="Times New Roman" w:hAnsi="Times New Roman" w:cs="Times New Roman"/>
                      <w:color w:val="FF0000"/>
                      <w:sz w:val="16"/>
                      <w:szCs w:val="16"/>
                      <w:lang w:val="en-GB"/>
                    </w:rPr>
                  </w:pPr>
                  <w:r w:rsidRPr="001826E5">
                    <w:rPr>
                      <w:rFonts w:ascii="Times New Roman" w:hAnsi="Times New Roman" w:cs="Times New Roman"/>
                      <w:color w:val="FF0000"/>
                      <w:sz w:val="16"/>
                      <w:szCs w:val="16"/>
                      <w:lang w:val="en-GB"/>
                    </w:rPr>
                    <w:t>1.5</w:t>
                  </w:r>
                </w:p>
              </w:tc>
              <w:tc>
                <w:tcPr>
                  <w:tcW w:w="1065" w:type="pct"/>
                  <w:vAlign w:val="center"/>
                </w:tcPr>
                <w:p w14:paraId="02A756C7" w14:textId="77777777" w:rsidR="00AF7323" w:rsidRPr="001826E5" w:rsidRDefault="00AF7323" w:rsidP="008F0AD4">
                  <w:pPr>
                    <w:pStyle w:val="TAC"/>
                    <w:keepNext w:val="0"/>
                    <w:keepLines w:val="0"/>
                    <w:spacing w:line="240" w:lineRule="auto"/>
                    <w:rPr>
                      <w:rFonts w:ascii="Times New Roman" w:hAnsi="Times New Roman" w:cs="Times New Roman"/>
                      <w:color w:val="FF0000"/>
                      <w:sz w:val="16"/>
                      <w:szCs w:val="16"/>
                      <w:lang w:val="en-GB"/>
                    </w:rPr>
                  </w:pPr>
                  <w:r w:rsidRPr="001826E5">
                    <w:rPr>
                      <w:rFonts w:ascii="Times New Roman" w:hAnsi="Times New Roman" w:cs="Times New Roman"/>
                      <w:color w:val="FF0000"/>
                      <w:sz w:val="16"/>
                      <w:szCs w:val="16"/>
                      <w:lang w:val="en-GB"/>
                    </w:rPr>
                    <w:t>1.5</w:t>
                  </w:r>
                </w:p>
              </w:tc>
              <w:tc>
                <w:tcPr>
                  <w:tcW w:w="1395" w:type="pct"/>
                  <w:vAlign w:val="center"/>
                </w:tcPr>
                <w:p w14:paraId="68B8B2FC" w14:textId="77777777" w:rsidR="00AF7323" w:rsidRPr="001826E5" w:rsidRDefault="00AF7323" w:rsidP="008F0AD4">
                  <w:pPr>
                    <w:pStyle w:val="TAC"/>
                    <w:keepNext w:val="0"/>
                    <w:keepLines w:val="0"/>
                    <w:spacing w:line="240" w:lineRule="auto"/>
                    <w:rPr>
                      <w:rFonts w:ascii="Times New Roman" w:hAnsi="Times New Roman" w:cs="Times New Roman"/>
                      <w:color w:val="FF0000"/>
                      <w:sz w:val="16"/>
                      <w:szCs w:val="16"/>
                      <w:lang w:val="en-GB"/>
                    </w:rPr>
                  </w:pPr>
                  <w:r w:rsidRPr="001826E5">
                    <w:rPr>
                      <w:rFonts w:ascii="Times New Roman" w:hAnsi="Times New Roman" w:cs="Times New Roman"/>
                      <w:color w:val="FF0000"/>
                      <w:sz w:val="16"/>
                      <w:szCs w:val="16"/>
                      <w:lang w:val="en-GB"/>
                    </w:rPr>
                    <w:t>1.5</w:t>
                  </w:r>
                </w:p>
              </w:tc>
            </w:tr>
          </w:tbl>
          <w:p w14:paraId="2144AD0C" w14:textId="77777777" w:rsidR="008F0AD4" w:rsidRDefault="008F0AD4" w:rsidP="008F0AD4">
            <w:pPr>
              <w:spacing w:before="0" w:after="0" w:line="240" w:lineRule="auto"/>
              <w:rPr>
                <w:rFonts w:eastAsiaTheme="minorEastAsia"/>
                <w:b/>
                <w:lang w:eastAsia="zh-CN"/>
              </w:rPr>
            </w:pPr>
          </w:p>
          <w:p w14:paraId="5887F080" w14:textId="50D1F22E" w:rsidR="00AF7323" w:rsidRPr="008F0AD4" w:rsidRDefault="00AF7323" w:rsidP="008F0AD4">
            <w:pPr>
              <w:spacing w:before="0" w:after="0" w:line="240" w:lineRule="auto"/>
              <w:rPr>
                <w:rFonts w:eastAsiaTheme="minorEastAsia"/>
                <w:bCs/>
                <w:lang w:eastAsia="zh-CN"/>
              </w:rPr>
            </w:pPr>
            <w:r w:rsidRPr="008F0AD4">
              <w:rPr>
                <w:rFonts w:eastAsiaTheme="minorEastAsia"/>
                <w:b/>
                <w:lang w:eastAsia="zh-CN"/>
              </w:rPr>
              <w:t>Proposal 1</w:t>
            </w:r>
            <w:r w:rsidRPr="008F0AD4">
              <w:rPr>
                <w:rFonts w:eastAsiaTheme="minorEastAsia"/>
                <w:b/>
                <w:lang w:eastAsia="zh-CN"/>
              </w:rPr>
              <w:tab/>
            </w:r>
            <w:r w:rsidRPr="008F0AD4">
              <w:rPr>
                <w:rFonts w:eastAsiaTheme="minorEastAsia"/>
                <w:bCs/>
                <w:lang w:eastAsia="zh-CN"/>
              </w:rPr>
              <w:t>The ASD parameters for the UMa model are adjusted according to Table 2 to better represent measurements.</w:t>
            </w:r>
          </w:p>
          <w:p w14:paraId="7E975DFC" w14:textId="31FDD075" w:rsidR="00AF7323" w:rsidRPr="008F0AD4" w:rsidRDefault="00AF7323" w:rsidP="008F0AD4">
            <w:pPr>
              <w:pStyle w:val="Caption"/>
              <w:spacing w:before="0" w:after="0" w:line="240" w:lineRule="auto"/>
              <w:rPr>
                <w:b w:val="0"/>
                <w:bCs w:val="0"/>
                <w:color w:val="FF0000"/>
                <w:sz w:val="20"/>
                <w:szCs w:val="20"/>
                <w:lang w:eastAsia="zh-CN"/>
              </w:rPr>
            </w:pPr>
            <w:bookmarkStart w:id="25" w:name="_Ref189588797"/>
            <w:r w:rsidRPr="008F0AD4">
              <w:rPr>
                <w:b w:val="0"/>
                <w:bCs w:val="0"/>
                <w:sz w:val="20"/>
                <w:szCs w:val="20"/>
              </w:rPr>
              <w:t xml:space="preserve">Table </w:t>
            </w:r>
            <w:bookmarkEnd w:id="25"/>
            <w:r w:rsidR="008F0AD4">
              <w:rPr>
                <w:b w:val="0"/>
                <w:bCs w:val="0"/>
                <w:sz w:val="20"/>
                <w:szCs w:val="20"/>
              </w:rPr>
              <w:t>3</w:t>
            </w:r>
            <w:r w:rsidRPr="008F0AD4">
              <w:rPr>
                <w:b w:val="0"/>
                <w:bCs w:val="0"/>
                <w:sz w:val="20"/>
                <w:szCs w:val="20"/>
              </w:rPr>
              <w:tab/>
              <w:t>ZSD vs ASD correlation in the TR 38.901 UMa model (from Table 7.5-6 Part-1 in TR 38.901)</w:t>
            </w: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0"/>
              <w:gridCol w:w="611"/>
              <w:gridCol w:w="1049"/>
              <w:gridCol w:w="1122"/>
              <w:gridCol w:w="505"/>
              <w:gridCol w:w="2675"/>
            </w:tblGrid>
            <w:tr w:rsidR="00AF7323" w:rsidRPr="001826E5" w14:paraId="1BAAD4FC" w14:textId="77777777" w:rsidTr="001826E5">
              <w:trPr>
                <w:cantSplit/>
                <w:trHeight w:val="226"/>
                <w:tblHeader/>
                <w:jc w:val="center"/>
              </w:trPr>
              <w:tc>
                <w:tcPr>
                  <w:tcW w:w="1409" w:type="pct"/>
                  <w:gridSpan w:val="2"/>
                  <w:vMerge w:val="restart"/>
                  <w:shd w:val="clear" w:color="auto" w:fill="E0E0E0"/>
                  <w:vAlign w:val="center"/>
                </w:tcPr>
                <w:p w14:paraId="0FFD7AEB" w14:textId="77777777" w:rsidR="00AF7323" w:rsidRPr="001826E5" w:rsidRDefault="00AF7323" w:rsidP="008F0AD4">
                  <w:pPr>
                    <w:pStyle w:val="TAH"/>
                    <w:keepNext w:val="0"/>
                    <w:keepLines w:val="0"/>
                    <w:spacing w:line="240" w:lineRule="auto"/>
                    <w:rPr>
                      <w:rFonts w:ascii="Times New Roman" w:hAnsi="Times New Roman" w:cs="Times New Roman"/>
                      <w:sz w:val="16"/>
                      <w:szCs w:val="16"/>
                    </w:rPr>
                  </w:pPr>
                  <w:r w:rsidRPr="001826E5">
                    <w:rPr>
                      <w:rFonts w:ascii="Times New Roman" w:hAnsi="Times New Roman" w:cs="Times New Roman"/>
                      <w:sz w:val="16"/>
                      <w:szCs w:val="16"/>
                    </w:rPr>
                    <w:t>Scenarios</w:t>
                  </w:r>
                </w:p>
              </w:tc>
              <w:tc>
                <w:tcPr>
                  <w:tcW w:w="1796" w:type="pct"/>
                  <w:gridSpan w:val="3"/>
                  <w:shd w:val="clear" w:color="auto" w:fill="E0E0E0"/>
                  <w:vAlign w:val="center"/>
                </w:tcPr>
                <w:p w14:paraId="0A615248" w14:textId="77777777" w:rsidR="00AF7323" w:rsidRPr="001826E5" w:rsidRDefault="00AF7323" w:rsidP="008F0AD4">
                  <w:pPr>
                    <w:pStyle w:val="TAH"/>
                    <w:keepNext w:val="0"/>
                    <w:keepLines w:val="0"/>
                    <w:spacing w:line="240" w:lineRule="auto"/>
                    <w:rPr>
                      <w:rFonts w:ascii="Times New Roman" w:hAnsi="Times New Roman" w:cs="Times New Roman"/>
                      <w:sz w:val="16"/>
                      <w:szCs w:val="16"/>
                    </w:rPr>
                  </w:pPr>
                  <w:r w:rsidRPr="001826E5">
                    <w:rPr>
                      <w:rFonts w:ascii="Times New Roman" w:hAnsi="Times New Roman" w:cs="Times New Roman"/>
                      <w:sz w:val="16"/>
                      <w:szCs w:val="16"/>
                    </w:rPr>
                    <w:t>39.901 UMa</w:t>
                  </w:r>
                </w:p>
              </w:tc>
              <w:tc>
                <w:tcPr>
                  <w:tcW w:w="1796" w:type="pct"/>
                  <w:vMerge w:val="restart"/>
                  <w:shd w:val="clear" w:color="auto" w:fill="E0E0E0"/>
                </w:tcPr>
                <w:p w14:paraId="529E3D84" w14:textId="77777777" w:rsidR="00AF7323" w:rsidRPr="001826E5" w:rsidRDefault="00AF7323" w:rsidP="008F0AD4">
                  <w:pPr>
                    <w:pStyle w:val="TAH"/>
                    <w:keepNext w:val="0"/>
                    <w:keepLines w:val="0"/>
                    <w:spacing w:line="240" w:lineRule="auto"/>
                    <w:rPr>
                      <w:rFonts w:ascii="Times New Roman" w:hAnsi="Times New Roman" w:cs="Times New Roman"/>
                      <w:sz w:val="16"/>
                      <w:szCs w:val="16"/>
                    </w:rPr>
                  </w:pPr>
                  <w:r w:rsidRPr="001826E5">
                    <w:rPr>
                      <w:rFonts w:ascii="Times New Roman" w:hAnsi="Times New Roman" w:cs="Times New Roman"/>
                      <w:sz w:val="16"/>
                      <w:szCs w:val="16"/>
                    </w:rPr>
                    <w:t>Düsseldorf UMa measurements</w:t>
                  </w:r>
                </w:p>
              </w:tc>
            </w:tr>
            <w:tr w:rsidR="00CF1F5E" w:rsidRPr="001826E5" w14:paraId="287AA74A" w14:textId="77777777" w:rsidTr="001826E5">
              <w:trPr>
                <w:cantSplit/>
                <w:trHeight w:val="175"/>
                <w:tblHeader/>
                <w:jc w:val="center"/>
              </w:trPr>
              <w:tc>
                <w:tcPr>
                  <w:tcW w:w="1409" w:type="pct"/>
                  <w:gridSpan w:val="2"/>
                  <w:vMerge/>
                  <w:shd w:val="clear" w:color="auto" w:fill="E0E0E0"/>
                  <w:vAlign w:val="center"/>
                </w:tcPr>
                <w:p w14:paraId="03B98DD5" w14:textId="77777777" w:rsidR="00AF7323" w:rsidRPr="001826E5" w:rsidRDefault="00AF7323" w:rsidP="008F0AD4">
                  <w:pPr>
                    <w:pStyle w:val="TAH"/>
                    <w:keepNext w:val="0"/>
                    <w:keepLines w:val="0"/>
                    <w:spacing w:line="240" w:lineRule="auto"/>
                    <w:rPr>
                      <w:rFonts w:ascii="Times New Roman" w:hAnsi="Times New Roman" w:cs="Times New Roman"/>
                      <w:sz w:val="16"/>
                      <w:szCs w:val="16"/>
                    </w:rPr>
                  </w:pPr>
                </w:p>
              </w:tc>
              <w:tc>
                <w:tcPr>
                  <w:tcW w:w="704" w:type="pct"/>
                  <w:shd w:val="clear" w:color="auto" w:fill="E0E0E0"/>
                  <w:vAlign w:val="center"/>
                </w:tcPr>
                <w:p w14:paraId="0082E665" w14:textId="77777777" w:rsidR="00AF7323" w:rsidRPr="001826E5" w:rsidRDefault="00AF7323" w:rsidP="008F0AD4">
                  <w:pPr>
                    <w:pStyle w:val="TAH"/>
                    <w:keepNext w:val="0"/>
                    <w:keepLines w:val="0"/>
                    <w:spacing w:line="240" w:lineRule="auto"/>
                    <w:rPr>
                      <w:rFonts w:ascii="Times New Roman" w:hAnsi="Times New Roman" w:cs="Times New Roman"/>
                      <w:sz w:val="16"/>
                      <w:szCs w:val="16"/>
                    </w:rPr>
                  </w:pPr>
                  <w:r w:rsidRPr="001826E5">
                    <w:rPr>
                      <w:rFonts w:ascii="Times New Roman" w:hAnsi="Times New Roman" w:cs="Times New Roman"/>
                      <w:sz w:val="16"/>
                      <w:szCs w:val="16"/>
                    </w:rPr>
                    <w:t>LOS</w:t>
                  </w:r>
                </w:p>
              </w:tc>
              <w:tc>
                <w:tcPr>
                  <w:tcW w:w="753" w:type="pct"/>
                  <w:shd w:val="clear" w:color="auto" w:fill="E0E0E0"/>
                  <w:vAlign w:val="center"/>
                </w:tcPr>
                <w:p w14:paraId="38CD6524" w14:textId="77777777" w:rsidR="00AF7323" w:rsidRPr="001826E5" w:rsidRDefault="00AF7323" w:rsidP="008F0AD4">
                  <w:pPr>
                    <w:pStyle w:val="TAH"/>
                    <w:keepNext w:val="0"/>
                    <w:keepLines w:val="0"/>
                    <w:spacing w:line="240" w:lineRule="auto"/>
                    <w:rPr>
                      <w:rFonts w:ascii="Times New Roman" w:hAnsi="Times New Roman" w:cs="Times New Roman"/>
                      <w:sz w:val="16"/>
                      <w:szCs w:val="16"/>
                    </w:rPr>
                  </w:pPr>
                  <w:r w:rsidRPr="001826E5">
                    <w:rPr>
                      <w:rFonts w:ascii="Times New Roman" w:hAnsi="Times New Roman" w:cs="Times New Roman"/>
                      <w:sz w:val="16"/>
                      <w:szCs w:val="16"/>
                    </w:rPr>
                    <w:t>NLOS</w:t>
                  </w:r>
                </w:p>
              </w:tc>
              <w:tc>
                <w:tcPr>
                  <w:tcW w:w="339" w:type="pct"/>
                  <w:shd w:val="clear" w:color="auto" w:fill="E0E0E0"/>
                  <w:vAlign w:val="center"/>
                </w:tcPr>
                <w:p w14:paraId="3AADF59D" w14:textId="77777777" w:rsidR="00AF7323" w:rsidRPr="001826E5" w:rsidRDefault="00AF7323" w:rsidP="008F0AD4">
                  <w:pPr>
                    <w:pStyle w:val="TAH"/>
                    <w:keepNext w:val="0"/>
                    <w:keepLines w:val="0"/>
                    <w:spacing w:line="240" w:lineRule="auto"/>
                    <w:rPr>
                      <w:rFonts w:ascii="Times New Roman" w:hAnsi="Times New Roman" w:cs="Times New Roman"/>
                      <w:sz w:val="16"/>
                      <w:szCs w:val="16"/>
                    </w:rPr>
                  </w:pPr>
                  <w:r w:rsidRPr="001826E5">
                    <w:rPr>
                      <w:rFonts w:ascii="Times New Roman" w:hAnsi="Times New Roman" w:cs="Times New Roman"/>
                      <w:sz w:val="16"/>
                      <w:szCs w:val="16"/>
                    </w:rPr>
                    <w:t>O2I</w:t>
                  </w:r>
                </w:p>
              </w:tc>
              <w:tc>
                <w:tcPr>
                  <w:tcW w:w="1796" w:type="pct"/>
                  <w:vMerge/>
                  <w:shd w:val="clear" w:color="auto" w:fill="E0E0E0"/>
                </w:tcPr>
                <w:p w14:paraId="3EB45DAE" w14:textId="77777777" w:rsidR="00AF7323" w:rsidRPr="001826E5" w:rsidRDefault="00AF7323" w:rsidP="008F0AD4">
                  <w:pPr>
                    <w:pStyle w:val="TAH"/>
                    <w:keepNext w:val="0"/>
                    <w:keepLines w:val="0"/>
                    <w:spacing w:line="240" w:lineRule="auto"/>
                    <w:rPr>
                      <w:rFonts w:ascii="Times New Roman" w:hAnsi="Times New Roman" w:cs="Times New Roman"/>
                      <w:sz w:val="16"/>
                      <w:szCs w:val="16"/>
                    </w:rPr>
                  </w:pPr>
                </w:p>
              </w:tc>
            </w:tr>
            <w:tr w:rsidR="00CF1F5E" w:rsidRPr="001826E5" w14:paraId="65F11D90" w14:textId="77777777" w:rsidTr="001826E5">
              <w:trPr>
                <w:cantSplit/>
                <w:trHeight w:val="452"/>
                <w:jc w:val="center"/>
              </w:trPr>
              <w:tc>
                <w:tcPr>
                  <w:tcW w:w="999" w:type="pct"/>
                  <w:vAlign w:val="center"/>
                </w:tcPr>
                <w:p w14:paraId="04709BE0" w14:textId="77777777" w:rsidR="00AF7323" w:rsidRPr="001826E5" w:rsidRDefault="00AF7323" w:rsidP="008F0AD4">
                  <w:pPr>
                    <w:pStyle w:val="TAC"/>
                    <w:keepNext w:val="0"/>
                    <w:keepLines w:val="0"/>
                    <w:spacing w:line="240" w:lineRule="auto"/>
                    <w:rPr>
                      <w:rFonts w:ascii="Times New Roman" w:hAnsi="Times New Roman" w:cs="Times New Roman"/>
                      <w:sz w:val="16"/>
                      <w:szCs w:val="16"/>
                    </w:rPr>
                  </w:pPr>
                  <w:r w:rsidRPr="001826E5">
                    <w:rPr>
                      <w:rFonts w:ascii="Times New Roman" w:hAnsi="Times New Roman" w:cs="Times New Roman"/>
                      <w:sz w:val="16"/>
                      <w:szCs w:val="16"/>
                    </w:rPr>
                    <w:t xml:space="preserve">Cross-Correlations </w:t>
                  </w:r>
                  <w:r w:rsidRPr="001826E5">
                    <w:rPr>
                      <w:rFonts w:ascii="Times New Roman" w:hAnsi="Times New Roman" w:cs="Times New Roman"/>
                      <w:sz w:val="16"/>
                      <w:szCs w:val="16"/>
                      <w:vertAlign w:val="superscript"/>
                    </w:rPr>
                    <w:t>1)</w:t>
                  </w:r>
                </w:p>
              </w:tc>
              <w:tc>
                <w:tcPr>
                  <w:tcW w:w="409" w:type="pct"/>
                  <w:vAlign w:val="center"/>
                </w:tcPr>
                <w:p w14:paraId="6F18999E" w14:textId="77777777" w:rsidR="00AF7323" w:rsidRPr="001826E5" w:rsidRDefault="00AF7323" w:rsidP="008F0AD4">
                  <w:pPr>
                    <w:pStyle w:val="TAC"/>
                    <w:keepNext w:val="0"/>
                    <w:keepLines w:val="0"/>
                    <w:spacing w:line="240" w:lineRule="auto"/>
                    <w:rPr>
                      <w:rFonts w:ascii="Times New Roman" w:hAnsi="Times New Roman" w:cs="Times New Roman"/>
                      <w:sz w:val="16"/>
                      <w:szCs w:val="16"/>
                    </w:rPr>
                  </w:pPr>
                  <w:r w:rsidRPr="001826E5">
                    <w:rPr>
                      <w:rFonts w:ascii="Times New Roman" w:hAnsi="Times New Roman" w:cs="Times New Roman"/>
                      <w:i/>
                      <w:sz w:val="16"/>
                      <w:szCs w:val="16"/>
                    </w:rPr>
                    <w:t>ZSD</w:t>
                  </w:r>
                  <w:r w:rsidRPr="001826E5">
                    <w:rPr>
                      <w:rFonts w:ascii="Times New Roman" w:hAnsi="Times New Roman" w:cs="Times New Roman"/>
                      <w:sz w:val="16"/>
                      <w:szCs w:val="16"/>
                    </w:rPr>
                    <w:t xml:space="preserve"> vs </w:t>
                  </w:r>
                  <w:r w:rsidRPr="001826E5">
                    <w:rPr>
                      <w:rFonts w:ascii="Times New Roman" w:hAnsi="Times New Roman" w:cs="Times New Roman"/>
                      <w:i/>
                      <w:sz w:val="16"/>
                      <w:szCs w:val="16"/>
                    </w:rPr>
                    <w:t>ASD</w:t>
                  </w:r>
                </w:p>
              </w:tc>
              <w:tc>
                <w:tcPr>
                  <w:tcW w:w="704" w:type="pct"/>
                  <w:vAlign w:val="center"/>
                </w:tcPr>
                <w:p w14:paraId="1DCA39E9" w14:textId="77777777" w:rsidR="00AF7323" w:rsidRPr="001826E5" w:rsidRDefault="00AF7323" w:rsidP="008F0AD4">
                  <w:pPr>
                    <w:pStyle w:val="TAC"/>
                    <w:keepNext w:val="0"/>
                    <w:keepLines w:val="0"/>
                    <w:spacing w:line="240" w:lineRule="auto"/>
                    <w:rPr>
                      <w:rFonts w:ascii="Times New Roman" w:hAnsi="Times New Roman" w:cs="Times New Roman"/>
                      <w:sz w:val="16"/>
                      <w:szCs w:val="16"/>
                    </w:rPr>
                  </w:pPr>
                  <w:r w:rsidRPr="001826E5">
                    <w:rPr>
                      <w:rFonts w:ascii="Times New Roman" w:hAnsi="Times New Roman" w:cs="Times New Roman"/>
                      <w:sz w:val="16"/>
                      <w:szCs w:val="16"/>
                    </w:rPr>
                    <w:t>0.5</w:t>
                  </w:r>
                </w:p>
              </w:tc>
              <w:tc>
                <w:tcPr>
                  <w:tcW w:w="753" w:type="pct"/>
                  <w:vAlign w:val="center"/>
                </w:tcPr>
                <w:p w14:paraId="721C6EB1" w14:textId="77777777" w:rsidR="00AF7323" w:rsidRPr="001826E5" w:rsidRDefault="00AF7323" w:rsidP="008F0AD4">
                  <w:pPr>
                    <w:pStyle w:val="TAC"/>
                    <w:keepNext w:val="0"/>
                    <w:keepLines w:val="0"/>
                    <w:spacing w:line="240" w:lineRule="auto"/>
                    <w:rPr>
                      <w:rFonts w:ascii="Times New Roman" w:hAnsi="Times New Roman" w:cs="Times New Roman"/>
                      <w:sz w:val="16"/>
                      <w:szCs w:val="16"/>
                    </w:rPr>
                  </w:pPr>
                  <w:r w:rsidRPr="001826E5">
                    <w:rPr>
                      <w:rFonts w:ascii="Times New Roman" w:hAnsi="Times New Roman" w:cs="Times New Roman"/>
                      <w:sz w:val="16"/>
                      <w:szCs w:val="16"/>
                    </w:rPr>
                    <w:t>0.5</w:t>
                  </w:r>
                </w:p>
              </w:tc>
              <w:tc>
                <w:tcPr>
                  <w:tcW w:w="339" w:type="pct"/>
                  <w:vAlign w:val="center"/>
                </w:tcPr>
                <w:p w14:paraId="47CF6E57" w14:textId="77777777" w:rsidR="00AF7323" w:rsidRPr="001826E5" w:rsidRDefault="00AF7323" w:rsidP="008F0AD4">
                  <w:pPr>
                    <w:pStyle w:val="TAC"/>
                    <w:keepNext w:val="0"/>
                    <w:keepLines w:val="0"/>
                    <w:spacing w:line="240" w:lineRule="auto"/>
                    <w:rPr>
                      <w:rFonts w:ascii="Times New Roman" w:hAnsi="Times New Roman" w:cs="Times New Roman"/>
                      <w:sz w:val="16"/>
                      <w:szCs w:val="16"/>
                    </w:rPr>
                  </w:pPr>
                  <w:r w:rsidRPr="001826E5">
                    <w:rPr>
                      <w:rFonts w:ascii="Times New Roman" w:hAnsi="Times New Roman" w:cs="Times New Roman"/>
                      <w:sz w:val="16"/>
                      <w:szCs w:val="16"/>
                    </w:rPr>
                    <w:t>-0.2</w:t>
                  </w:r>
                </w:p>
              </w:tc>
              <w:tc>
                <w:tcPr>
                  <w:tcW w:w="1796" w:type="pct"/>
                  <w:vAlign w:val="center"/>
                </w:tcPr>
                <w:p w14:paraId="7BC8EB20" w14:textId="77777777" w:rsidR="00AF7323" w:rsidRPr="001826E5" w:rsidRDefault="00AF7323" w:rsidP="008F0AD4">
                  <w:pPr>
                    <w:pStyle w:val="TAC"/>
                    <w:keepNext w:val="0"/>
                    <w:keepLines w:val="0"/>
                    <w:spacing w:line="240" w:lineRule="auto"/>
                    <w:rPr>
                      <w:rFonts w:ascii="Times New Roman" w:hAnsi="Times New Roman" w:cs="Times New Roman"/>
                      <w:sz w:val="16"/>
                      <w:szCs w:val="16"/>
                    </w:rPr>
                  </w:pPr>
                  <w:r w:rsidRPr="001826E5">
                    <w:rPr>
                      <w:rFonts w:ascii="Times New Roman" w:hAnsi="Times New Roman" w:cs="Times New Roman"/>
                      <w:sz w:val="16"/>
                      <w:szCs w:val="16"/>
                    </w:rPr>
                    <w:t>0.42</w:t>
                  </w:r>
                </w:p>
              </w:tc>
            </w:tr>
          </w:tbl>
          <w:p w14:paraId="32F0D09C" w14:textId="54AE95BC" w:rsidR="00AF7323" w:rsidRPr="008F0AD4" w:rsidRDefault="00AF7323" w:rsidP="008F0AD4">
            <w:pPr>
              <w:pStyle w:val="Caption"/>
              <w:spacing w:before="0" w:after="0" w:line="240" w:lineRule="auto"/>
              <w:rPr>
                <w:b w:val="0"/>
                <w:sz w:val="20"/>
                <w:szCs w:val="20"/>
                <w:lang w:eastAsia="zh-CN"/>
              </w:rPr>
            </w:pPr>
          </w:p>
        </w:tc>
      </w:tr>
      <w:tr w:rsidR="0061388A" w:rsidRPr="0079343B" w14:paraId="77B37685" w14:textId="77777777" w:rsidTr="005101B7">
        <w:tc>
          <w:tcPr>
            <w:tcW w:w="1615" w:type="dxa"/>
            <w:vAlign w:val="center"/>
          </w:tcPr>
          <w:p w14:paraId="50FEAFF5" w14:textId="24D93DAB" w:rsidR="0061388A" w:rsidRPr="0079343B" w:rsidRDefault="003D0C0E" w:rsidP="008F27C3">
            <w:pPr>
              <w:spacing w:before="0" w:after="0" w:line="240" w:lineRule="auto"/>
              <w:jc w:val="left"/>
            </w:pPr>
            <w:r>
              <w:lastRenderedPageBreak/>
              <w:t>[11] Sony</w:t>
            </w:r>
          </w:p>
        </w:tc>
        <w:tc>
          <w:tcPr>
            <w:tcW w:w="9165" w:type="dxa"/>
            <w:vAlign w:val="center"/>
          </w:tcPr>
          <w:p w14:paraId="0CECE901" w14:textId="57C8099B" w:rsidR="0061388A" w:rsidRPr="008F0AD4" w:rsidRDefault="003D0C0E" w:rsidP="008F0AD4">
            <w:pPr>
              <w:spacing w:before="0" w:after="0" w:line="240" w:lineRule="auto"/>
            </w:pPr>
            <w:r w:rsidRPr="008F0AD4">
              <w:rPr>
                <w:b/>
                <w:bCs/>
              </w:rPr>
              <w:t>Observation 14.</w:t>
            </w:r>
            <w:r w:rsidRPr="008F0AD4">
              <w:rPr>
                <w:b/>
                <w:bCs/>
              </w:rPr>
              <w:tab/>
            </w:r>
            <w:r w:rsidRPr="008F0AD4">
              <w:t xml:space="preserve"> The measurements for indoor scenarios show a similar number of strong scattering multipath components, which reflect the multiplexing richness, compared to ray-tracing simulations, but ray-tracing simulations did not capture as many weak scatterings in the measurements.</w:t>
            </w:r>
          </w:p>
        </w:tc>
      </w:tr>
      <w:tr w:rsidR="0061388A" w:rsidRPr="0079343B" w14:paraId="30C17D8F" w14:textId="77777777" w:rsidTr="005101B7">
        <w:tc>
          <w:tcPr>
            <w:tcW w:w="1615" w:type="dxa"/>
            <w:vAlign w:val="center"/>
          </w:tcPr>
          <w:p w14:paraId="3AD6BE22" w14:textId="3CCF105A" w:rsidR="0061388A" w:rsidRPr="0079343B" w:rsidRDefault="00E109AF" w:rsidP="008F27C3">
            <w:pPr>
              <w:spacing w:before="0" w:after="0" w:line="240" w:lineRule="auto"/>
            </w:pPr>
            <w:r>
              <w:t>[14] Apple</w:t>
            </w:r>
          </w:p>
        </w:tc>
        <w:tc>
          <w:tcPr>
            <w:tcW w:w="9165" w:type="dxa"/>
            <w:vAlign w:val="center"/>
          </w:tcPr>
          <w:p w14:paraId="6EB31D64" w14:textId="269E209A" w:rsidR="00E109AF" w:rsidRPr="001826E5" w:rsidRDefault="00E109AF" w:rsidP="001826E5">
            <w:pPr>
              <w:pStyle w:val="Caption"/>
              <w:keepNext/>
              <w:spacing w:before="0" w:after="0" w:line="240" w:lineRule="auto"/>
              <w:jc w:val="center"/>
              <w:rPr>
                <w:b w:val="0"/>
                <w:bCs w:val="0"/>
                <w:sz w:val="20"/>
                <w:szCs w:val="20"/>
              </w:rPr>
            </w:pPr>
            <w:bookmarkStart w:id="26" w:name="_Ref178613602"/>
            <w:r w:rsidRPr="001826E5">
              <w:rPr>
                <w:b w:val="0"/>
                <w:bCs w:val="0"/>
                <w:sz w:val="20"/>
                <w:szCs w:val="20"/>
              </w:rPr>
              <w:t>Table</w:t>
            </w:r>
            <w:bookmarkEnd w:id="26"/>
            <w:r w:rsidR="001826E5" w:rsidRPr="001826E5">
              <w:rPr>
                <w:b w:val="0"/>
                <w:bCs w:val="0"/>
                <w:sz w:val="20"/>
                <w:szCs w:val="20"/>
              </w:rPr>
              <w:t xml:space="preserve"> 5</w:t>
            </w:r>
            <w:r w:rsidRPr="001826E5">
              <w:rPr>
                <w:b w:val="0"/>
                <w:bCs w:val="0"/>
                <w:sz w:val="20"/>
                <w:szCs w:val="20"/>
              </w:rPr>
              <w:t>: Comparison of angular spread for UMa NLOS at 8 GHz</w:t>
            </w:r>
          </w:p>
          <w:tbl>
            <w:tblPr>
              <w:tblStyle w:val="TableGrid"/>
              <w:tblW w:w="7173" w:type="dxa"/>
              <w:jc w:val="center"/>
              <w:tblLook w:val="04A0" w:firstRow="1" w:lastRow="0" w:firstColumn="1" w:lastColumn="0" w:noHBand="0" w:noVBand="1"/>
            </w:tblPr>
            <w:tblGrid>
              <w:gridCol w:w="2569"/>
              <w:gridCol w:w="2234"/>
              <w:gridCol w:w="2370"/>
            </w:tblGrid>
            <w:tr w:rsidR="00E109AF" w:rsidRPr="001826E5" w14:paraId="5A114087" w14:textId="77777777" w:rsidTr="001826E5">
              <w:trPr>
                <w:trHeight w:val="248"/>
                <w:jc w:val="center"/>
              </w:trPr>
              <w:tc>
                <w:tcPr>
                  <w:tcW w:w="2569" w:type="dxa"/>
                </w:tcPr>
                <w:p w14:paraId="687B7738" w14:textId="77777777" w:rsidR="00E109AF" w:rsidRPr="001826E5" w:rsidRDefault="00E109AF" w:rsidP="001826E5">
                  <w:pPr>
                    <w:spacing w:before="0" w:after="0" w:line="240" w:lineRule="auto"/>
                    <w:jc w:val="center"/>
                    <w:rPr>
                      <w:sz w:val="16"/>
                      <w:szCs w:val="16"/>
                    </w:rPr>
                  </w:pPr>
                </w:p>
              </w:tc>
              <w:tc>
                <w:tcPr>
                  <w:tcW w:w="2234" w:type="dxa"/>
                </w:tcPr>
                <w:p w14:paraId="63997CC7" w14:textId="77777777" w:rsidR="00E109AF" w:rsidRPr="001826E5" w:rsidRDefault="00E109AF" w:rsidP="001826E5">
                  <w:pPr>
                    <w:spacing w:before="0" w:after="0" w:line="240" w:lineRule="auto"/>
                    <w:jc w:val="center"/>
                    <w:rPr>
                      <w:sz w:val="16"/>
                      <w:szCs w:val="16"/>
                    </w:rPr>
                  </w:pPr>
                  <w:r w:rsidRPr="001826E5">
                    <w:rPr>
                      <w:sz w:val="16"/>
                      <w:szCs w:val="16"/>
                    </w:rPr>
                    <w:t>Ray tracing simulations</w:t>
                  </w:r>
                </w:p>
              </w:tc>
              <w:tc>
                <w:tcPr>
                  <w:tcW w:w="2370" w:type="dxa"/>
                </w:tcPr>
                <w:p w14:paraId="1254CB8B" w14:textId="77777777" w:rsidR="00E109AF" w:rsidRPr="001826E5" w:rsidRDefault="00E109AF" w:rsidP="001826E5">
                  <w:pPr>
                    <w:spacing w:before="0" w:after="0" w:line="240" w:lineRule="auto"/>
                    <w:jc w:val="center"/>
                    <w:rPr>
                      <w:sz w:val="16"/>
                      <w:szCs w:val="16"/>
                    </w:rPr>
                  </w:pPr>
                  <w:r w:rsidRPr="001826E5">
                    <w:rPr>
                      <w:sz w:val="16"/>
                      <w:szCs w:val="16"/>
                    </w:rPr>
                    <w:t>UMa NLOS in TR 38.901</w:t>
                  </w:r>
                </w:p>
              </w:tc>
            </w:tr>
            <w:tr w:rsidR="00E109AF" w:rsidRPr="001826E5" w14:paraId="15951541" w14:textId="77777777" w:rsidTr="001826E5">
              <w:trPr>
                <w:trHeight w:val="248"/>
                <w:jc w:val="center"/>
              </w:trPr>
              <w:tc>
                <w:tcPr>
                  <w:tcW w:w="2569" w:type="dxa"/>
                </w:tcPr>
                <w:p w14:paraId="62E55B40" w14:textId="77777777" w:rsidR="00E109AF" w:rsidRPr="001826E5" w:rsidRDefault="00E109AF" w:rsidP="001826E5">
                  <w:pPr>
                    <w:spacing w:before="0" w:after="0" w:line="240" w:lineRule="auto"/>
                    <w:jc w:val="center"/>
                    <w:rPr>
                      <w:sz w:val="16"/>
                      <w:szCs w:val="16"/>
                    </w:rPr>
                  </w:pPr>
                  <w:r w:rsidRPr="001826E5">
                    <w:rPr>
                      <w:sz w:val="16"/>
                      <w:szCs w:val="16"/>
                    </w:rPr>
                    <w:t xml:space="preserve">AoA spread mean </w:t>
                  </w:r>
                </w:p>
              </w:tc>
              <w:tc>
                <w:tcPr>
                  <w:tcW w:w="2234" w:type="dxa"/>
                  <w:vAlign w:val="center"/>
                </w:tcPr>
                <w:p w14:paraId="13EA88C9" w14:textId="77777777" w:rsidR="00E109AF" w:rsidRPr="001826E5" w:rsidRDefault="00E109AF" w:rsidP="001826E5">
                  <w:pPr>
                    <w:spacing w:before="0" w:after="0" w:line="240" w:lineRule="auto"/>
                    <w:jc w:val="center"/>
                    <w:rPr>
                      <w:sz w:val="16"/>
                      <w:szCs w:val="16"/>
                    </w:rPr>
                  </w:pPr>
                  <w:r w:rsidRPr="001826E5">
                    <w:rPr>
                      <w:color w:val="000000"/>
                      <w:sz w:val="16"/>
                      <w:szCs w:val="16"/>
                    </w:rPr>
                    <w:t>1.72</w:t>
                  </w:r>
                </w:p>
              </w:tc>
              <w:tc>
                <w:tcPr>
                  <w:tcW w:w="2370" w:type="dxa"/>
                  <w:vAlign w:val="center"/>
                </w:tcPr>
                <w:p w14:paraId="278E3507" w14:textId="77777777" w:rsidR="00E109AF" w:rsidRPr="001826E5" w:rsidRDefault="00E109AF" w:rsidP="001826E5">
                  <w:pPr>
                    <w:spacing w:before="0" w:after="0" w:line="240" w:lineRule="auto"/>
                    <w:jc w:val="center"/>
                    <w:rPr>
                      <w:sz w:val="16"/>
                      <w:szCs w:val="16"/>
                    </w:rPr>
                  </w:pPr>
                  <w:r w:rsidRPr="001826E5">
                    <w:rPr>
                      <w:color w:val="000000"/>
                      <w:sz w:val="16"/>
                      <w:szCs w:val="16"/>
                    </w:rPr>
                    <w:t>1.84</w:t>
                  </w:r>
                </w:p>
              </w:tc>
            </w:tr>
            <w:tr w:rsidR="00E109AF" w:rsidRPr="001826E5" w14:paraId="4B264C8F" w14:textId="77777777" w:rsidTr="001826E5">
              <w:trPr>
                <w:trHeight w:val="248"/>
                <w:jc w:val="center"/>
              </w:trPr>
              <w:tc>
                <w:tcPr>
                  <w:tcW w:w="2569" w:type="dxa"/>
                </w:tcPr>
                <w:p w14:paraId="135D0B93" w14:textId="77777777" w:rsidR="00E109AF" w:rsidRPr="001826E5" w:rsidRDefault="00E109AF" w:rsidP="001826E5">
                  <w:pPr>
                    <w:spacing w:before="0" w:after="0" w:line="240" w:lineRule="auto"/>
                    <w:jc w:val="center"/>
                    <w:rPr>
                      <w:sz w:val="16"/>
                      <w:szCs w:val="16"/>
                    </w:rPr>
                  </w:pPr>
                  <w:r w:rsidRPr="001826E5">
                    <w:rPr>
                      <w:sz w:val="16"/>
                      <w:szCs w:val="16"/>
                    </w:rPr>
                    <w:t xml:space="preserve">AoD spread standard deviation </w:t>
                  </w:r>
                </w:p>
              </w:tc>
              <w:tc>
                <w:tcPr>
                  <w:tcW w:w="2234" w:type="dxa"/>
                  <w:vAlign w:val="center"/>
                </w:tcPr>
                <w:p w14:paraId="7391B947" w14:textId="77777777" w:rsidR="00E109AF" w:rsidRPr="001826E5" w:rsidRDefault="00E109AF" w:rsidP="001826E5">
                  <w:pPr>
                    <w:spacing w:before="0" w:after="0" w:line="240" w:lineRule="auto"/>
                    <w:jc w:val="center"/>
                    <w:rPr>
                      <w:sz w:val="16"/>
                      <w:szCs w:val="16"/>
                    </w:rPr>
                  </w:pPr>
                  <w:r w:rsidRPr="001826E5">
                    <w:rPr>
                      <w:color w:val="000000"/>
                      <w:sz w:val="16"/>
                      <w:szCs w:val="16"/>
                    </w:rPr>
                    <w:t>0.6</w:t>
                  </w:r>
                </w:p>
              </w:tc>
              <w:tc>
                <w:tcPr>
                  <w:tcW w:w="2370" w:type="dxa"/>
                  <w:vAlign w:val="center"/>
                </w:tcPr>
                <w:p w14:paraId="387DBF72" w14:textId="77777777" w:rsidR="00E109AF" w:rsidRPr="001826E5" w:rsidRDefault="00E109AF" w:rsidP="001826E5">
                  <w:pPr>
                    <w:spacing w:before="0" w:after="0" w:line="240" w:lineRule="auto"/>
                    <w:jc w:val="center"/>
                    <w:rPr>
                      <w:sz w:val="16"/>
                      <w:szCs w:val="16"/>
                    </w:rPr>
                  </w:pPr>
                  <w:r w:rsidRPr="001826E5">
                    <w:rPr>
                      <w:sz w:val="16"/>
                      <w:szCs w:val="16"/>
                    </w:rPr>
                    <w:t>2</w:t>
                  </w:r>
                </w:p>
              </w:tc>
            </w:tr>
            <w:tr w:rsidR="00E109AF" w:rsidRPr="001826E5" w14:paraId="6E95ACB8" w14:textId="77777777" w:rsidTr="001826E5">
              <w:trPr>
                <w:trHeight w:val="255"/>
                <w:jc w:val="center"/>
              </w:trPr>
              <w:tc>
                <w:tcPr>
                  <w:tcW w:w="2569" w:type="dxa"/>
                </w:tcPr>
                <w:p w14:paraId="1753E31E" w14:textId="77777777" w:rsidR="00E109AF" w:rsidRPr="001826E5" w:rsidRDefault="00E109AF" w:rsidP="001826E5">
                  <w:pPr>
                    <w:spacing w:before="0" w:after="0" w:line="240" w:lineRule="auto"/>
                    <w:jc w:val="center"/>
                    <w:rPr>
                      <w:sz w:val="16"/>
                      <w:szCs w:val="16"/>
                    </w:rPr>
                  </w:pPr>
                  <w:r w:rsidRPr="001826E5">
                    <w:rPr>
                      <w:sz w:val="16"/>
                      <w:szCs w:val="16"/>
                    </w:rPr>
                    <w:t xml:space="preserve">AoD spread mean </w:t>
                  </w:r>
                </w:p>
              </w:tc>
              <w:tc>
                <w:tcPr>
                  <w:tcW w:w="2234" w:type="dxa"/>
                  <w:vAlign w:val="center"/>
                </w:tcPr>
                <w:p w14:paraId="083CAF39" w14:textId="77777777" w:rsidR="00E109AF" w:rsidRPr="001826E5" w:rsidRDefault="00E109AF" w:rsidP="001826E5">
                  <w:pPr>
                    <w:spacing w:before="0" w:after="0" w:line="240" w:lineRule="auto"/>
                    <w:jc w:val="center"/>
                    <w:rPr>
                      <w:sz w:val="16"/>
                      <w:szCs w:val="16"/>
                    </w:rPr>
                  </w:pPr>
                  <w:r w:rsidRPr="001826E5">
                    <w:rPr>
                      <w:sz w:val="16"/>
                      <w:szCs w:val="16"/>
                    </w:rPr>
                    <w:t>0.6</w:t>
                  </w:r>
                </w:p>
              </w:tc>
              <w:tc>
                <w:tcPr>
                  <w:tcW w:w="2370" w:type="dxa"/>
                  <w:vAlign w:val="center"/>
                </w:tcPr>
                <w:p w14:paraId="1B1ACF76" w14:textId="77777777" w:rsidR="00E109AF" w:rsidRPr="001826E5" w:rsidRDefault="00E109AF" w:rsidP="001826E5">
                  <w:pPr>
                    <w:spacing w:before="0" w:after="0" w:line="240" w:lineRule="auto"/>
                    <w:jc w:val="center"/>
                    <w:rPr>
                      <w:sz w:val="16"/>
                      <w:szCs w:val="16"/>
                    </w:rPr>
                  </w:pPr>
                  <w:r w:rsidRPr="001826E5">
                    <w:rPr>
                      <w:sz w:val="16"/>
                      <w:szCs w:val="16"/>
                    </w:rPr>
                    <w:t>1.4</w:t>
                  </w:r>
                </w:p>
              </w:tc>
            </w:tr>
            <w:tr w:rsidR="00E109AF" w:rsidRPr="001826E5" w14:paraId="1F1FD253" w14:textId="77777777" w:rsidTr="001826E5">
              <w:trPr>
                <w:trHeight w:val="248"/>
                <w:jc w:val="center"/>
              </w:trPr>
              <w:tc>
                <w:tcPr>
                  <w:tcW w:w="2569" w:type="dxa"/>
                </w:tcPr>
                <w:p w14:paraId="7F0FFA4A" w14:textId="77777777" w:rsidR="00E109AF" w:rsidRPr="001826E5" w:rsidRDefault="00E109AF" w:rsidP="001826E5">
                  <w:pPr>
                    <w:spacing w:before="0" w:after="0" w:line="240" w:lineRule="auto"/>
                    <w:jc w:val="center"/>
                    <w:rPr>
                      <w:sz w:val="16"/>
                      <w:szCs w:val="16"/>
                    </w:rPr>
                  </w:pPr>
                  <w:r w:rsidRPr="001826E5">
                    <w:rPr>
                      <w:sz w:val="16"/>
                      <w:szCs w:val="16"/>
                    </w:rPr>
                    <w:t xml:space="preserve">AoD spread standard deviation </w:t>
                  </w:r>
                </w:p>
              </w:tc>
              <w:tc>
                <w:tcPr>
                  <w:tcW w:w="2234" w:type="dxa"/>
                  <w:vAlign w:val="center"/>
                </w:tcPr>
                <w:p w14:paraId="2301D502" w14:textId="77777777" w:rsidR="00E109AF" w:rsidRPr="001826E5" w:rsidRDefault="00E109AF" w:rsidP="001826E5">
                  <w:pPr>
                    <w:spacing w:before="0" w:after="0" w:line="240" w:lineRule="auto"/>
                    <w:jc w:val="center"/>
                    <w:rPr>
                      <w:sz w:val="16"/>
                      <w:szCs w:val="16"/>
                    </w:rPr>
                  </w:pPr>
                  <w:r w:rsidRPr="001826E5">
                    <w:rPr>
                      <w:sz w:val="16"/>
                      <w:szCs w:val="16"/>
                    </w:rPr>
                    <w:t>0.765</w:t>
                  </w:r>
                </w:p>
              </w:tc>
              <w:tc>
                <w:tcPr>
                  <w:tcW w:w="2370" w:type="dxa"/>
                  <w:vAlign w:val="center"/>
                </w:tcPr>
                <w:p w14:paraId="18556567" w14:textId="77777777" w:rsidR="00E109AF" w:rsidRPr="001826E5" w:rsidRDefault="00E109AF" w:rsidP="001826E5">
                  <w:pPr>
                    <w:spacing w:before="0" w:after="0" w:line="240" w:lineRule="auto"/>
                    <w:jc w:val="center"/>
                    <w:rPr>
                      <w:sz w:val="16"/>
                      <w:szCs w:val="16"/>
                    </w:rPr>
                  </w:pPr>
                  <w:r w:rsidRPr="001826E5">
                    <w:rPr>
                      <w:color w:val="000000"/>
                      <w:sz w:val="16"/>
                      <w:szCs w:val="16"/>
                    </w:rPr>
                    <w:t>2</w:t>
                  </w:r>
                </w:p>
              </w:tc>
            </w:tr>
            <w:tr w:rsidR="00E109AF" w:rsidRPr="001826E5" w14:paraId="337FC4E8" w14:textId="77777777" w:rsidTr="001826E5">
              <w:trPr>
                <w:trHeight w:val="248"/>
                <w:jc w:val="center"/>
              </w:trPr>
              <w:tc>
                <w:tcPr>
                  <w:tcW w:w="2569" w:type="dxa"/>
                </w:tcPr>
                <w:p w14:paraId="22D46C95" w14:textId="77777777" w:rsidR="00E109AF" w:rsidRPr="001826E5" w:rsidRDefault="00E109AF" w:rsidP="001826E5">
                  <w:pPr>
                    <w:spacing w:before="0" w:after="0" w:line="240" w:lineRule="auto"/>
                    <w:jc w:val="center"/>
                    <w:rPr>
                      <w:sz w:val="16"/>
                      <w:szCs w:val="16"/>
                    </w:rPr>
                  </w:pPr>
                  <w:r w:rsidRPr="001826E5">
                    <w:rPr>
                      <w:sz w:val="16"/>
                      <w:szCs w:val="16"/>
                    </w:rPr>
                    <w:t xml:space="preserve">ZoA spread mean </w:t>
                  </w:r>
                </w:p>
              </w:tc>
              <w:tc>
                <w:tcPr>
                  <w:tcW w:w="2234" w:type="dxa"/>
                  <w:vAlign w:val="center"/>
                </w:tcPr>
                <w:p w14:paraId="4A564CF8" w14:textId="77777777" w:rsidR="00E109AF" w:rsidRPr="001826E5" w:rsidRDefault="00E109AF" w:rsidP="001826E5">
                  <w:pPr>
                    <w:spacing w:before="0" w:after="0" w:line="240" w:lineRule="auto"/>
                    <w:jc w:val="center"/>
                    <w:rPr>
                      <w:sz w:val="16"/>
                      <w:szCs w:val="16"/>
                    </w:rPr>
                  </w:pPr>
                  <w:r w:rsidRPr="001826E5">
                    <w:rPr>
                      <w:sz w:val="16"/>
                      <w:szCs w:val="16"/>
                    </w:rPr>
                    <w:t>0.54</w:t>
                  </w:r>
                </w:p>
              </w:tc>
              <w:tc>
                <w:tcPr>
                  <w:tcW w:w="2370" w:type="dxa"/>
                  <w:vAlign w:val="center"/>
                </w:tcPr>
                <w:p w14:paraId="6BD3B2D0" w14:textId="77777777" w:rsidR="00E109AF" w:rsidRPr="001826E5" w:rsidRDefault="00E109AF" w:rsidP="001826E5">
                  <w:pPr>
                    <w:spacing w:before="0" w:after="0" w:line="240" w:lineRule="auto"/>
                    <w:jc w:val="center"/>
                    <w:rPr>
                      <w:sz w:val="16"/>
                      <w:szCs w:val="16"/>
                    </w:rPr>
                  </w:pPr>
                  <w:r w:rsidRPr="001826E5">
                    <w:rPr>
                      <w:sz w:val="16"/>
                      <w:szCs w:val="16"/>
                    </w:rPr>
                    <w:t>1.22</w:t>
                  </w:r>
                </w:p>
              </w:tc>
            </w:tr>
            <w:tr w:rsidR="00E109AF" w:rsidRPr="001826E5" w14:paraId="486F0618" w14:textId="77777777" w:rsidTr="001826E5">
              <w:trPr>
                <w:trHeight w:val="248"/>
                <w:jc w:val="center"/>
              </w:trPr>
              <w:tc>
                <w:tcPr>
                  <w:tcW w:w="2569" w:type="dxa"/>
                </w:tcPr>
                <w:p w14:paraId="47B1CF1F" w14:textId="77777777" w:rsidR="00E109AF" w:rsidRPr="001826E5" w:rsidRDefault="00E109AF" w:rsidP="001826E5">
                  <w:pPr>
                    <w:spacing w:before="0" w:after="0" w:line="240" w:lineRule="auto"/>
                    <w:jc w:val="center"/>
                    <w:rPr>
                      <w:sz w:val="16"/>
                      <w:szCs w:val="16"/>
                    </w:rPr>
                  </w:pPr>
                  <w:r w:rsidRPr="001826E5">
                    <w:rPr>
                      <w:sz w:val="16"/>
                      <w:szCs w:val="16"/>
                    </w:rPr>
                    <w:t xml:space="preserve">ZoA spread standard deviation </w:t>
                  </w:r>
                </w:p>
              </w:tc>
              <w:tc>
                <w:tcPr>
                  <w:tcW w:w="2234" w:type="dxa"/>
                  <w:vAlign w:val="center"/>
                </w:tcPr>
                <w:p w14:paraId="0B63C61C" w14:textId="77777777" w:rsidR="00E109AF" w:rsidRPr="001826E5" w:rsidRDefault="00E109AF" w:rsidP="001826E5">
                  <w:pPr>
                    <w:spacing w:before="0" w:after="0" w:line="240" w:lineRule="auto"/>
                    <w:jc w:val="center"/>
                    <w:rPr>
                      <w:sz w:val="16"/>
                      <w:szCs w:val="16"/>
                    </w:rPr>
                  </w:pPr>
                  <w:r w:rsidRPr="001826E5">
                    <w:rPr>
                      <w:sz w:val="16"/>
                      <w:szCs w:val="16"/>
                    </w:rPr>
                    <w:t>0.6</w:t>
                  </w:r>
                </w:p>
              </w:tc>
              <w:tc>
                <w:tcPr>
                  <w:tcW w:w="2370" w:type="dxa"/>
                  <w:vAlign w:val="center"/>
                </w:tcPr>
                <w:p w14:paraId="0DB3DE97" w14:textId="77777777" w:rsidR="00E109AF" w:rsidRPr="001826E5" w:rsidRDefault="00E109AF" w:rsidP="001826E5">
                  <w:pPr>
                    <w:spacing w:before="0" w:after="0" w:line="240" w:lineRule="auto"/>
                    <w:jc w:val="center"/>
                    <w:rPr>
                      <w:sz w:val="16"/>
                      <w:szCs w:val="16"/>
                    </w:rPr>
                  </w:pPr>
                  <w:r w:rsidRPr="001826E5">
                    <w:rPr>
                      <w:sz w:val="16"/>
                      <w:szCs w:val="16"/>
                    </w:rPr>
                    <w:t>1.4</w:t>
                  </w:r>
                </w:p>
              </w:tc>
            </w:tr>
          </w:tbl>
          <w:p w14:paraId="6649AC3F" w14:textId="77777777" w:rsidR="00E109AF" w:rsidRPr="001826E5" w:rsidRDefault="00E109AF" w:rsidP="001826E5">
            <w:pPr>
              <w:spacing w:before="0" w:after="0" w:line="240" w:lineRule="auto"/>
            </w:pPr>
          </w:p>
          <w:p w14:paraId="48DD62B1" w14:textId="77777777" w:rsidR="001826E5" w:rsidRDefault="00E109AF" w:rsidP="001826E5">
            <w:pPr>
              <w:spacing w:before="0" w:after="0" w:line="240" w:lineRule="auto"/>
            </w:pPr>
            <w:r w:rsidRPr="001826E5">
              <w:rPr>
                <w:b/>
                <w:bCs/>
              </w:rPr>
              <w:t>Proposal 10:</w:t>
            </w:r>
            <w:r w:rsidRPr="001826E5">
              <w:t xml:space="preserve"> RAN1 to consider reducing the AoD/ZoA spread mean values for UMa NLOS scenario in FR3.</w:t>
            </w:r>
          </w:p>
          <w:p w14:paraId="3361CB73" w14:textId="6EE456A8" w:rsidR="00E109AF" w:rsidRPr="001826E5" w:rsidRDefault="00E109AF" w:rsidP="001826E5">
            <w:pPr>
              <w:spacing w:before="0" w:after="0" w:line="240" w:lineRule="auto"/>
            </w:pPr>
            <w:r w:rsidRPr="001826E5">
              <w:t xml:space="preserve"> </w:t>
            </w:r>
          </w:p>
          <w:p w14:paraId="38564E33" w14:textId="5EBC0A4F" w:rsidR="00E109AF" w:rsidRPr="001826E5" w:rsidRDefault="00E109AF" w:rsidP="001826E5">
            <w:pPr>
              <w:pStyle w:val="Caption"/>
              <w:keepNext/>
              <w:spacing w:before="0" w:after="0" w:line="240" w:lineRule="auto"/>
              <w:jc w:val="center"/>
              <w:rPr>
                <w:b w:val="0"/>
                <w:bCs w:val="0"/>
                <w:sz w:val="20"/>
                <w:szCs w:val="20"/>
              </w:rPr>
            </w:pPr>
            <w:bookmarkStart w:id="27" w:name="_Ref178604381"/>
            <w:r w:rsidRPr="001826E5">
              <w:rPr>
                <w:b w:val="0"/>
                <w:bCs w:val="0"/>
                <w:sz w:val="20"/>
                <w:szCs w:val="20"/>
              </w:rPr>
              <w:t xml:space="preserve">Table </w:t>
            </w:r>
            <w:bookmarkEnd w:id="27"/>
            <w:r w:rsidR="001826E5" w:rsidRPr="001826E5">
              <w:rPr>
                <w:b w:val="0"/>
                <w:bCs w:val="0"/>
                <w:sz w:val="20"/>
                <w:szCs w:val="20"/>
              </w:rPr>
              <w:t xml:space="preserve">6: </w:t>
            </w:r>
            <w:r w:rsidRPr="001826E5">
              <w:rPr>
                <w:b w:val="0"/>
                <w:bCs w:val="0"/>
                <w:sz w:val="20"/>
                <w:szCs w:val="20"/>
              </w:rPr>
              <w:t>Comparison of angular spread for UMi NLOS at 8 GHz</w:t>
            </w:r>
          </w:p>
          <w:tbl>
            <w:tblPr>
              <w:tblStyle w:val="TableGrid"/>
              <w:tblW w:w="8092" w:type="dxa"/>
              <w:jc w:val="center"/>
              <w:tblLook w:val="04A0" w:firstRow="1" w:lastRow="0" w:firstColumn="1" w:lastColumn="0" w:noHBand="0" w:noVBand="1"/>
            </w:tblPr>
            <w:tblGrid>
              <w:gridCol w:w="2898"/>
              <w:gridCol w:w="2520"/>
              <w:gridCol w:w="2674"/>
            </w:tblGrid>
            <w:tr w:rsidR="00E109AF" w:rsidRPr="001826E5" w14:paraId="6065F91F" w14:textId="77777777" w:rsidTr="001826E5">
              <w:trPr>
                <w:trHeight w:val="279"/>
                <w:jc w:val="center"/>
              </w:trPr>
              <w:tc>
                <w:tcPr>
                  <w:tcW w:w="2898" w:type="dxa"/>
                </w:tcPr>
                <w:p w14:paraId="6202D14B" w14:textId="77777777" w:rsidR="00E109AF" w:rsidRPr="001826E5" w:rsidRDefault="00E109AF" w:rsidP="001826E5">
                  <w:pPr>
                    <w:spacing w:before="0" w:after="0" w:line="240" w:lineRule="auto"/>
                    <w:jc w:val="center"/>
                    <w:rPr>
                      <w:sz w:val="16"/>
                      <w:szCs w:val="16"/>
                    </w:rPr>
                  </w:pPr>
                </w:p>
              </w:tc>
              <w:tc>
                <w:tcPr>
                  <w:tcW w:w="2520" w:type="dxa"/>
                </w:tcPr>
                <w:p w14:paraId="21241120" w14:textId="77777777" w:rsidR="00E109AF" w:rsidRPr="001826E5" w:rsidRDefault="00E109AF" w:rsidP="001826E5">
                  <w:pPr>
                    <w:spacing w:before="0" w:after="0" w:line="240" w:lineRule="auto"/>
                    <w:jc w:val="center"/>
                    <w:rPr>
                      <w:sz w:val="16"/>
                      <w:szCs w:val="16"/>
                    </w:rPr>
                  </w:pPr>
                  <w:r w:rsidRPr="001826E5">
                    <w:rPr>
                      <w:sz w:val="16"/>
                      <w:szCs w:val="16"/>
                    </w:rPr>
                    <w:t>Ray tracing simulations</w:t>
                  </w:r>
                </w:p>
              </w:tc>
              <w:tc>
                <w:tcPr>
                  <w:tcW w:w="2674" w:type="dxa"/>
                </w:tcPr>
                <w:p w14:paraId="7FB1BB28" w14:textId="77777777" w:rsidR="00E109AF" w:rsidRPr="001826E5" w:rsidRDefault="00E109AF" w:rsidP="001826E5">
                  <w:pPr>
                    <w:spacing w:before="0" w:after="0" w:line="240" w:lineRule="auto"/>
                    <w:jc w:val="center"/>
                    <w:rPr>
                      <w:sz w:val="16"/>
                      <w:szCs w:val="16"/>
                    </w:rPr>
                  </w:pPr>
                  <w:r w:rsidRPr="001826E5">
                    <w:rPr>
                      <w:sz w:val="16"/>
                      <w:szCs w:val="16"/>
                    </w:rPr>
                    <w:t>UMi NLOS in TR 38.901</w:t>
                  </w:r>
                </w:p>
              </w:tc>
            </w:tr>
            <w:tr w:rsidR="00E109AF" w:rsidRPr="001826E5" w14:paraId="7E7E3978" w14:textId="77777777" w:rsidTr="001826E5">
              <w:trPr>
                <w:trHeight w:val="279"/>
                <w:jc w:val="center"/>
              </w:trPr>
              <w:tc>
                <w:tcPr>
                  <w:tcW w:w="2898" w:type="dxa"/>
                </w:tcPr>
                <w:p w14:paraId="43130363" w14:textId="77777777" w:rsidR="00E109AF" w:rsidRPr="001826E5" w:rsidRDefault="00E109AF" w:rsidP="001826E5">
                  <w:pPr>
                    <w:spacing w:before="0" w:after="0" w:line="240" w:lineRule="auto"/>
                    <w:jc w:val="center"/>
                    <w:rPr>
                      <w:sz w:val="16"/>
                      <w:szCs w:val="16"/>
                    </w:rPr>
                  </w:pPr>
                  <w:r w:rsidRPr="001826E5">
                    <w:rPr>
                      <w:sz w:val="16"/>
                      <w:szCs w:val="16"/>
                    </w:rPr>
                    <w:t xml:space="preserve">AoA spread mean </w:t>
                  </w:r>
                </w:p>
              </w:tc>
              <w:tc>
                <w:tcPr>
                  <w:tcW w:w="2520" w:type="dxa"/>
                  <w:vAlign w:val="center"/>
                </w:tcPr>
                <w:p w14:paraId="4B75C0BC" w14:textId="77777777" w:rsidR="00E109AF" w:rsidRPr="001826E5" w:rsidRDefault="00E109AF" w:rsidP="001826E5">
                  <w:pPr>
                    <w:spacing w:before="0" w:after="0" w:line="240" w:lineRule="auto"/>
                    <w:jc w:val="center"/>
                    <w:rPr>
                      <w:sz w:val="16"/>
                      <w:szCs w:val="16"/>
                    </w:rPr>
                  </w:pPr>
                  <w:r w:rsidRPr="001826E5">
                    <w:rPr>
                      <w:color w:val="000000"/>
                      <w:sz w:val="16"/>
                      <w:szCs w:val="16"/>
                    </w:rPr>
                    <w:t>1.41</w:t>
                  </w:r>
                </w:p>
              </w:tc>
              <w:tc>
                <w:tcPr>
                  <w:tcW w:w="2674" w:type="dxa"/>
                  <w:vAlign w:val="center"/>
                </w:tcPr>
                <w:p w14:paraId="7F6FC8FB" w14:textId="77777777" w:rsidR="00E109AF" w:rsidRPr="001826E5" w:rsidRDefault="00E109AF" w:rsidP="001826E5">
                  <w:pPr>
                    <w:spacing w:before="0" w:after="0" w:line="240" w:lineRule="auto"/>
                    <w:jc w:val="center"/>
                    <w:rPr>
                      <w:sz w:val="16"/>
                      <w:szCs w:val="16"/>
                    </w:rPr>
                  </w:pPr>
                  <w:r w:rsidRPr="001826E5">
                    <w:rPr>
                      <w:color w:val="000000"/>
                      <w:sz w:val="16"/>
                      <w:szCs w:val="16"/>
                    </w:rPr>
                    <w:t>1.73</w:t>
                  </w:r>
                </w:p>
              </w:tc>
            </w:tr>
            <w:tr w:rsidR="00E109AF" w:rsidRPr="001826E5" w14:paraId="29966FBE" w14:textId="77777777" w:rsidTr="001826E5">
              <w:trPr>
                <w:trHeight w:val="279"/>
                <w:jc w:val="center"/>
              </w:trPr>
              <w:tc>
                <w:tcPr>
                  <w:tcW w:w="2898" w:type="dxa"/>
                </w:tcPr>
                <w:p w14:paraId="4B6FAD33" w14:textId="77777777" w:rsidR="00E109AF" w:rsidRPr="001826E5" w:rsidRDefault="00E109AF" w:rsidP="001826E5">
                  <w:pPr>
                    <w:spacing w:before="0" w:after="0" w:line="240" w:lineRule="auto"/>
                    <w:jc w:val="center"/>
                    <w:rPr>
                      <w:sz w:val="16"/>
                      <w:szCs w:val="16"/>
                    </w:rPr>
                  </w:pPr>
                  <w:r w:rsidRPr="001826E5">
                    <w:rPr>
                      <w:sz w:val="16"/>
                      <w:szCs w:val="16"/>
                    </w:rPr>
                    <w:t xml:space="preserve">AoD spread standard deviation </w:t>
                  </w:r>
                </w:p>
              </w:tc>
              <w:tc>
                <w:tcPr>
                  <w:tcW w:w="2520" w:type="dxa"/>
                  <w:vAlign w:val="center"/>
                </w:tcPr>
                <w:p w14:paraId="16545A11" w14:textId="77777777" w:rsidR="00E109AF" w:rsidRPr="001826E5" w:rsidRDefault="00E109AF" w:rsidP="001826E5">
                  <w:pPr>
                    <w:spacing w:before="0" w:after="0" w:line="240" w:lineRule="auto"/>
                    <w:jc w:val="center"/>
                    <w:rPr>
                      <w:sz w:val="16"/>
                      <w:szCs w:val="16"/>
                    </w:rPr>
                  </w:pPr>
                  <w:r w:rsidRPr="001826E5">
                    <w:rPr>
                      <w:color w:val="000000"/>
                      <w:sz w:val="16"/>
                      <w:szCs w:val="16"/>
                    </w:rPr>
                    <w:t>0.8</w:t>
                  </w:r>
                </w:p>
              </w:tc>
              <w:tc>
                <w:tcPr>
                  <w:tcW w:w="2674" w:type="dxa"/>
                  <w:vAlign w:val="center"/>
                </w:tcPr>
                <w:p w14:paraId="3D0FFE2A" w14:textId="77777777" w:rsidR="00E109AF" w:rsidRPr="001826E5" w:rsidRDefault="00E109AF" w:rsidP="001826E5">
                  <w:pPr>
                    <w:spacing w:before="0" w:after="0" w:line="240" w:lineRule="auto"/>
                    <w:jc w:val="center"/>
                    <w:rPr>
                      <w:sz w:val="16"/>
                      <w:szCs w:val="16"/>
                    </w:rPr>
                  </w:pPr>
                  <w:r w:rsidRPr="001826E5">
                    <w:rPr>
                      <w:color w:val="000000"/>
                      <w:sz w:val="16"/>
                      <w:szCs w:val="16"/>
                    </w:rPr>
                    <w:t>0.35</w:t>
                  </w:r>
                </w:p>
              </w:tc>
            </w:tr>
            <w:tr w:rsidR="00E109AF" w:rsidRPr="001826E5" w14:paraId="7BCCF5FB" w14:textId="77777777" w:rsidTr="001826E5">
              <w:trPr>
                <w:trHeight w:val="288"/>
                <w:jc w:val="center"/>
              </w:trPr>
              <w:tc>
                <w:tcPr>
                  <w:tcW w:w="2898" w:type="dxa"/>
                </w:tcPr>
                <w:p w14:paraId="0B49A7BD" w14:textId="77777777" w:rsidR="00E109AF" w:rsidRPr="001826E5" w:rsidRDefault="00E109AF" w:rsidP="001826E5">
                  <w:pPr>
                    <w:spacing w:before="0" w:after="0" w:line="240" w:lineRule="auto"/>
                    <w:jc w:val="center"/>
                    <w:rPr>
                      <w:sz w:val="16"/>
                      <w:szCs w:val="16"/>
                    </w:rPr>
                  </w:pPr>
                  <w:r w:rsidRPr="001826E5">
                    <w:rPr>
                      <w:sz w:val="16"/>
                      <w:szCs w:val="16"/>
                    </w:rPr>
                    <w:t xml:space="preserve">AoD spread mean </w:t>
                  </w:r>
                </w:p>
              </w:tc>
              <w:tc>
                <w:tcPr>
                  <w:tcW w:w="2520" w:type="dxa"/>
                  <w:vAlign w:val="center"/>
                </w:tcPr>
                <w:p w14:paraId="23B4BDBA" w14:textId="77777777" w:rsidR="00E109AF" w:rsidRPr="001826E5" w:rsidRDefault="00E109AF" w:rsidP="001826E5">
                  <w:pPr>
                    <w:spacing w:before="0" w:after="0" w:line="240" w:lineRule="auto"/>
                    <w:jc w:val="center"/>
                    <w:rPr>
                      <w:sz w:val="16"/>
                      <w:szCs w:val="16"/>
                    </w:rPr>
                  </w:pPr>
                  <w:r w:rsidRPr="001826E5">
                    <w:rPr>
                      <w:sz w:val="16"/>
                      <w:szCs w:val="16"/>
                    </w:rPr>
                    <w:t>0.88</w:t>
                  </w:r>
                </w:p>
              </w:tc>
              <w:tc>
                <w:tcPr>
                  <w:tcW w:w="2674" w:type="dxa"/>
                  <w:vAlign w:val="center"/>
                </w:tcPr>
                <w:p w14:paraId="67DF47A8" w14:textId="77777777" w:rsidR="00E109AF" w:rsidRPr="001826E5" w:rsidRDefault="00E109AF" w:rsidP="001826E5">
                  <w:pPr>
                    <w:spacing w:before="0" w:after="0" w:line="240" w:lineRule="auto"/>
                    <w:jc w:val="center"/>
                    <w:rPr>
                      <w:sz w:val="16"/>
                      <w:szCs w:val="16"/>
                    </w:rPr>
                  </w:pPr>
                  <w:r w:rsidRPr="001826E5">
                    <w:rPr>
                      <w:sz w:val="16"/>
                      <w:szCs w:val="16"/>
                    </w:rPr>
                    <w:t>1.31</w:t>
                  </w:r>
                </w:p>
              </w:tc>
            </w:tr>
            <w:tr w:rsidR="00E109AF" w:rsidRPr="001826E5" w14:paraId="2931EA14" w14:textId="77777777" w:rsidTr="001826E5">
              <w:trPr>
                <w:trHeight w:val="279"/>
                <w:jc w:val="center"/>
              </w:trPr>
              <w:tc>
                <w:tcPr>
                  <w:tcW w:w="2898" w:type="dxa"/>
                </w:tcPr>
                <w:p w14:paraId="0105AB5A" w14:textId="77777777" w:rsidR="00E109AF" w:rsidRPr="001826E5" w:rsidRDefault="00E109AF" w:rsidP="001826E5">
                  <w:pPr>
                    <w:spacing w:before="0" w:after="0" w:line="240" w:lineRule="auto"/>
                    <w:jc w:val="center"/>
                    <w:rPr>
                      <w:sz w:val="16"/>
                      <w:szCs w:val="16"/>
                    </w:rPr>
                  </w:pPr>
                  <w:r w:rsidRPr="001826E5">
                    <w:rPr>
                      <w:sz w:val="16"/>
                      <w:szCs w:val="16"/>
                    </w:rPr>
                    <w:t xml:space="preserve">AoD spread standard deviation </w:t>
                  </w:r>
                </w:p>
              </w:tc>
              <w:tc>
                <w:tcPr>
                  <w:tcW w:w="2520" w:type="dxa"/>
                  <w:vAlign w:val="center"/>
                </w:tcPr>
                <w:p w14:paraId="518B5743" w14:textId="77777777" w:rsidR="00E109AF" w:rsidRPr="001826E5" w:rsidRDefault="00E109AF" w:rsidP="001826E5">
                  <w:pPr>
                    <w:spacing w:before="0" w:after="0" w:line="240" w:lineRule="auto"/>
                    <w:jc w:val="center"/>
                    <w:rPr>
                      <w:sz w:val="16"/>
                      <w:szCs w:val="16"/>
                    </w:rPr>
                  </w:pPr>
                  <w:r w:rsidRPr="001826E5">
                    <w:rPr>
                      <w:color w:val="000000"/>
                      <w:sz w:val="16"/>
                      <w:szCs w:val="16"/>
                    </w:rPr>
                    <w:t>1</w:t>
                  </w:r>
                </w:p>
              </w:tc>
              <w:tc>
                <w:tcPr>
                  <w:tcW w:w="2674" w:type="dxa"/>
                  <w:vAlign w:val="center"/>
                </w:tcPr>
                <w:p w14:paraId="699F8EB0" w14:textId="77777777" w:rsidR="00E109AF" w:rsidRPr="001826E5" w:rsidRDefault="00E109AF" w:rsidP="001826E5">
                  <w:pPr>
                    <w:spacing w:before="0" w:after="0" w:line="240" w:lineRule="auto"/>
                    <w:jc w:val="center"/>
                    <w:rPr>
                      <w:sz w:val="16"/>
                      <w:szCs w:val="16"/>
                    </w:rPr>
                  </w:pPr>
                  <w:r w:rsidRPr="001826E5">
                    <w:rPr>
                      <w:color w:val="000000"/>
                      <w:sz w:val="16"/>
                      <w:szCs w:val="16"/>
                    </w:rPr>
                    <w:t>0.44</w:t>
                  </w:r>
                </w:p>
              </w:tc>
            </w:tr>
            <w:tr w:rsidR="00E109AF" w:rsidRPr="001826E5" w14:paraId="677F4BAE" w14:textId="77777777" w:rsidTr="001826E5">
              <w:trPr>
                <w:trHeight w:val="279"/>
                <w:jc w:val="center"/>
              </w:trPr>
              <w:tc>
                <w:tcPr>
                  <w:tcW w:w="2898" w:type="dxa"/>
                </w:tcPr>
                <w:p w14:paraId="7AEDC991" w14:textId="77777777" w:rsidR="00E109AF" w:rsidRPr="001826E5" w:rsidRDefault="00E109AF" w:rsidP="001826E5">
                  <w:pPr>
                    <w:spacing w:before="0" w:after="0" w:line="240" w:lineRule="auto"/>
                    <w:jc w:val="center"/>
                    <w:rPr>
                      <w:sz w:val="16"/>
                      <w:szCs w:val="16"/>
                    </w:rPr>
                  </w:pPr>
                  <w:r w:rsidRPr="001826E5">
                    <w:rPr>
                      <w:sz w:val="16"/>
                      <w:szCs w:val="16"/>
                    </w:rPr>
                    <w:t xml:space="preserve">ZoA spread mean </w:t>
                  </w:r>
                </w:p>
              </w:tc>
              <w:tc>
                <w:tcPr>
                  <w:tcW w:w="2520" w:type="dxa"/>
                  <w:vAlign w:val="center"/>
                </w:tcPr>
                <w:p w14:paraId="0F5ACABF" w14:textId="77777777" w:rsidR="00E109AF" w:rsidRPr="001826E5" w:rsidRDefault="00E109AF" w:rsidP="001826E5">
                  <w:pPr>
                    <w:spacing w:before="0" w:after="0" w:line="240" w:lineRule="auto"/>
                    <w:jc w:val="center"/>
                    <w:rPr>
                      <w:sz w:val="16"/>
                      <w:szCs w:val="16"/>
                    </w:rPr>
                  </w:pPr>
                  <w:r w:rsidRPr="001826E5">
                    <w:rPr>
                      <w:sz w:val="16"/>
                      <w:szCs w:val="16"/>
                    </w:rPr>
                    <w:t>0.18</w:t>
                  </w:r>
                </w:p>
              </w:tc>
              <w:tc>
                <w:tcPr>
                  <w:tcW w:w="2674" w:type="dxa"/>
                  <w:vAlign w:val="center"/>
                </w:tcPr>
                <w:p w14:paraId="2920B9A9" w14:textId="77777777" w:rsidR="00E109AF" w:rsidRPr="001826E5" w:rsidRDefault="00E109AF" w:rsidP="001826E5">
                  <w:pPr>
                    <w:spacing w:before="0" w:after="0" w:line="240" w:lineRule="auto"/>
                    <w:jc w:val="center"/>
                    <w:rPr>
                      <w:sz w:val="16"/>
                      <w:szCs w:val="16"/>
                    </w:rPr>
                  </w:pPr>
                  <w:r w:rsidRPr="001826E5">
                    <w:rPr>
                      <w:sz w:val="16"/>
                      <w:szCs w:val="16"/>
                    </w:rPr>
                    <w:t>0.88</w:t>
                  </w:r>
                </w:p>
              </w:tc>
            </w:tr>
            <w:tr w:rsidR="00E109AF" w:rsidRPr="001826E5" w14:paraId="1A3C6BB1" w14:textId="77777777" w:rsidTr="001826E5">
              <w:trPr>
                <w:trHeight w:val="279"/>
                <w:jc w:val="center"/>
              </w:trPr>
              <w:tc>
                <w:tcPr>
                  <w:tcW w:w="2898" w:type="dxa"/>
                </w:tcPr>
                <w:p w14:paraId="19873066" w14:textId="77777777" w:rsidR="00E109AF" w:rsidRPr="001826E5" w:rsidRDefault="00E109AF" w:rsidP="001826E5">
                  <w:pPr>
                    <w:spacing w:before="0" w:after="0" w:line="240" w:lineRule="auto"/>
                    <w:jc w:val="center"/>
                    <w:rPr>
                      <w:sz w:val="16"/>
                      <w:szCs w:val="16"/>
                    </w:rPr>
                  </w:pPr>
                  <w:r w:rsidRPr="001826E5">
                    <w:rPr>
                      <w:sz w:val="16"/>
                      <w:szCs w:val="16"/>
                    </w:rPr>
                    <w:t xml:space="preserve">ZoA spread standard deviation </w:t>
                  </w:r>
                </w:p>
              </w:tc>
              <w:tc>
                <w:tcPr>
                  <w:tcW w:w="2520" w:type="dxa"/>
                  <w:vAlign w:val="center"/>
                </w:tcPr>
                <w:p w14:paraId="725878E4" w14:textId="77777777" w:rsidR="00E109AF" w:rsidRPr="001826E5" w:rsidRDefault="00E109AF" w:rsidP="001826E5">
                  <w:pPr>
                    <w:spacing w:before="0" w:after="0" w:line="240" w:lineRule="auto"/>
                    <w:jc w:val="center"/>
                    <w:rPr>
                      <w:sz w:val="16"/>
                      <w:szCs w:val="16"/>
                    </w:rPr>
                  </w:pPr>
                  <w:r w:rsidRPr="001826E5">
                    <w:rPr>
                      <w:color w:val="000000"/>
                      <w:sz w:val="16"/>
                      <w:szCs w:val="16"/>
                    </w:rPr>
                    <w:t>1.1</w:t>
                  </w:r>
                </w:p>
              </w:tc>
              <w:tc>
                <w:tcPr>
                  <w:tcW w:w="2674" w:type="dxa"/>
                  <w:vAlign w:val="center"/>
                </w:tcPr>
                <w:p w14:paraId="4722B9BD" w14:textId="77777777" w:rsidR="00E109AF" w:rsidRPr="001826E5" w:rsidRDefault="00E109AF" w:rsidP="001826E5">
                  <w:pPr>
                    <w:spacing w:before="0" w:after="0" w:line="240" w:lineRule="auto"/>
                    <w:jc w:val="center"/>
                    <w:rPr>
                      <w:sz w:val="16"/>
                      <w:szCs w:val="16"/>
                    </w:rPr>
                  </w:pPr>
                  <w:r w:rsidRPr="001826E5">
                    <w:rPr>
                      <w:color w:val="000000"/>
                      <w:sz w:val="16"/>
                      <w:szCs w:val="16"/>
                    </w:rPr>
                    <w:t>0.34</w:t>
                  </w:r>
                </w:p>
              </w:tc>
            </w:tr>
          </w:tbl>
          <w:p w14:paraId="190F51E9" w14:textId="77777777" w:rsidR="001826E5" w:rsidRDefault="001826E5" w:rsidP="001826E5">
            <w:pPr>
              <w:spacing w:before="0" w:after="0" w:line="240" w:lineRule="auto"/>
              <w:rPr>
                <w:b/>
                <w:bCs/>
              </w:rPr>
            </w:pPr>
          </w:p>
          <w:p w14:paraId="427C2C6F" w14:textId="08A76661" w:rsidR="009C339A" w:rsidRPr="001826E5" w:rsidRDefault="00E109AF" w:rsidP="001826E5">
            <w:pPr>
              <w:spacing w:before="0" w:after="0" w:line="240" w:lineRule="auto"/>
            </w:pPr>
            <w:r w:rsidRPr="001826E5">
              <w:rPr>
                <w:b/>
                <w:bCs/>
              </w:rPr>
              <w:t>Proposal 11:</w:t>
            </w:r>
            <w:r w:rsidRPr="001826E5">
              <w:t xml:space="preserve"> RAN1 to consider reducing the AoA/AoD/ZoA spread mean values for UMi NLOS scenario in FR3</w:t>
            </w:r>
            <w:r w:rsidR="001826E5">
              <w:t>.</w:t>
            </w:r>
          </w:p>
        </w:tc>
      </w:tr>
      <w:tr w:rsidR="0098668C" w:rsidRPr="0079343B" w14:paraId="5958A528" w14:textId="77777777" w:rsidTr="005101B7">
        <w:tc>
          <w:tcPr>
            <w:tcW w:w="1615" w:type="dxa"/>
            <w:vAlign w:val="center"/>
          </w:tcPr>
          <w:p w14:paraId="18764222" w14:textId="0C6C165E" w:rsidR="0098668C" w:rsidRDefault="0098668C" w:rsidP="008F27C3">
            <w:pPr>
              <w:spacing w:after="0" w:line="240" w:lineRule="auto"/>
            </w:pPr>
            <w:r>
              <w:lastRenderedPageBreak/>
              <w:t>[15] Samsung</w:t>
            </w:r>
          </w:p>
        </w:tc>
        <w:tc>
          <w:tcPr>
            <w:tcW w:w="9165" w:type="dxa"/>
            <w:vAlign w:val="center"/>
          </w:tcPr>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99"/>
              <w:gridCol w:w="3898"/>
            </w:tblGrid>
            <w:tr w:rsidR="0098668C" w14:paraId="6DF1788C" w14:textId="77777777" w:rsidTr="001826E5">
              <w:trPr>
                <w:trHeight w:val="2539"/>
                <w:jc w:val="center"/>
              </w:trPr>
              <w:tc>
                <w:tcPr>
                  <w:tcW w:w="3899" w:type="dxa"/>
                </w:tcPr>
                <w:p w14:paraId="2BF206AF" w14:textId="77777777" w:rsidR="0098668C" w:rsidRDefault="0098668C" w:rsidP="001826E5">
                  <w:pPr>
                    <w:spacing w:before="0" w:after="0" w:line="240" w:lineRule="auto"/>
                    <w:jc w:val="center"/>
                    <w:rPr>
                      <w:lang w:eastAsia="ko-KR"/>
                    </w:rPr>
                  </w:pPr>
                  <w:r>
                    <w:rPr>
                      <w:rFonts w:hint="eastAsia"/>
                      <w:noProof/>
                      <w:lang w:eastAsia="ko-KR"/>
                    </w:rPr>
                    <w:drawing>
                      <wp:inline distT="0" distB="0" distL="0" distR="0" wp14:anchorId="0D7EEA5E" wp14:editId="5DDDFDAC">
                        <wp:extent cx="2041534" cy="1692000"/>
                        <wp:effectExtent l="0" t="0" r="0" b="3810"/>
                        <wp:docPr id="561496158" name="그림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그림 17"/>
                                <pic:cNvPicPr/>
                              </pic:nvPicPr>
                              <pic:blipFill>
                                <a:blip r:embed="rId75" cstate="email">
                                  <a:extLst>
                                    <a:ext uri="{28A0092B-C50C-407E-A947-70E740481C1C}">
                                      <a14:useLocalDpi xmlns:a14="http://schemas.microsoft.com/office/drawing/2010/main"/>
                                    </a:ext>
                                  </a:extLst>
                                </a:blip>
                                <a:stretch>
                                  <a:fillRect/>
                                </a:stretch>
                              </pic:blipFill>
                              <pic:spPr>
                                <a:xfrm>
                                  <a:off x="0" y="0"/>
                                  <a:ext cx="2041534" cy="1692000"/>
                                </a:xfrm>
                                <a:prstGeom prst="rect">
                                  <a:avLst/>
                                </a:prstGeom>
                              </pic:spPr>
                            </pic:pic>
                          </a:graphicData>
                        </a:graphic>
                      </wp:inline>
                    </w:drawing>
                  </w:r>
                </w:p>
              </w:tc>
              <w:tc>
                <w:tcPr>
                  <w:tcW w:w="3898" w:type="dxa"/>
                </w:tcPr>
                <w:p w14:paraId="7EF73D24" w14:textId="77777777" w:rsidR="0098668C" w:rsidRDefault="0098668C" w:rsidP="001826E5">
                  <w:pPr>
                    <w:spacing w:before="0" w:after="0" w:line="240" w:lineRule="auto"/>
                    <w:jc w:val="center"/>
                    <w:rPr>
                      <w:lang w:eastAsia="ko-KR"/>
                    </w:rPr>
                  </w:pPr>
                  <w:r>
                    <w:rPr>
                      <w:noProof/>
                      <w:lang w:eastAsia="ko-KR"/>
                    </w:rPr>
                    <w:drawing>
                      <wp:inline distT="0" distB="0" distL="0" distR="0" wp14:anchorId="516230AC" wp14:editId="1A4B829A">
                        <wp:extent cx="2041534" cy="1692000"/>
                        <wp:effectExtent l="0" t="0" r="0" b="3810"/>
                        <wp:docPr id="1806834449" name="그림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그림 19"/>
                                <pic:cNvPicPr/>
                              </pic:nvPicPr>
                              <pic:blipFill>
                                <a:blip r:embed="rId76" cstate="email">
                                  <a:extLst>
                                    <a:ext uri="{28A0092B-C50C-407E-A947-70E740481C1C}">
                                      <a14:useLocalDpi xmlns:a14="http://schemas.microsoft.com/office/drawing/2010/main"/>
                                    </a:ext>
                                  </a:extLst>
                                </a:blip>
                                <a:stretch>
                                  <a:fillRect/>
                                </a:stretch>
                              </pic:blipFill>
                              <pic:spPr>
                                <a:xfrm>
                                  <a:off x="0" y="0"/>
                                  <a:ext cx="2041534" cy="1692000"/>
                                </a:xfrm>
                                <a:prstGeom prst="rect">
                                  <a:avLst/>
                                </a:prstGeom>
                              </pic:spPr>
                            </pic:pic>
                          </a:graphicData>
                        </a:graphic>
                      </wp:inline>
                    </w:drawing>
                  </w:r>
                </w:p>
              </w:tc>
            </w:tr>
            <w:tr w:rsidR="0098668C" w14:paraId="0A3BB1F8" w14:textId="77777777" w:rsidTr="001826E5">
              <w:trPr>
                <w:trHeight w:val="307"/>
                <w:jc w:val="center"/>
              </w:trPr>
              <w:tc>
                <w:tcPr>
                  <w:tcW w:w="3899" w:type="dxa"/>
                </w:tcPr>
                <w:p w14:paraId="63AA9768" w14:textId="77777777" w:rsidR="0098668C" w:rsidRDefault="0098668C" w:rsidP="001826E5">
                  <w:pPr>
                    <w:spacing w:before="0" w:after="0" w:line="240" w:lineRule="auto"/>
                    <w:jc w:val="center"/>
                    <w:rPr>
                      <w:lang w:eastAsia="ko-KR"/>
                    </w:rPr>
                  </w:pPr>
                  <w:r>
                    <w:rPr>
                      <w:lang w:eastAsia="ko-KR"/>
                    </w:rPr>
                    <w:t xml:space="preserve">    </w:t>
                  </w:r>
                  <w:r>
                    <w:rPr>
                      <w:rFonts w:hint="eastAsia"/>
                      <w:lang w:eastAsia="ko-KR"/>
                    </w:rPr>
                    <w:t>(</w:t>
                  </w:r>
                  <w:r>
                    <w:rPr>
                      <w:lang w:eastAsia="ko-KR"/>
                    </w:rPr>
                    <w:t>a</w:t>
                  </w:r>
                  <w:r>
                    <w:rPr>
                      <w:rFonts w:hint="eastAsia"/>
                      <w:lang w:eastAsia="ko-KR"/>
                    </w:rPr>
                    <w:t>)</w:t>
                  </w:r>
                </w:p>
              </w:tc>
              <w:tc>
                <w:tcPr>
                  <w:tcW w:w="3898" w:type="dxa"/>
                </w:tcPr>
                <w:p w14:paraId="227F570F" w14:textId="77777777" w:rsidR="0098668C" w:rsidRDefault="0098668C" w:rsidP="001826E5">
                  <w:pPr>
                    <w:spacing w:before="0" w:after="0" w:line="240" w:lineRule="auto"/>
                    <w:jc w:val="center"/>
                    <w:rPr>
                      <w:lang w:eastAsia="ko-KR"/>
                    </w:rPr>
                  </w:pPr>
                  <w:r>
                    <w:rPr>
                      <w:lang w:eastAsia="ko-KR"/>
                    </w:rPr>
                    <w:t xml:space="preserve">    </w:t>
                  </w:r>
                  <w:r>
                    <w:rPr>
                      <w:rFonts w:hint="eastAsia"/>
                      <w:lang w:eastAsia="ko-KR"/>
                    </w:rPr>
                    <w:t>(</w:t>
                  </w:r>
                  <w:r>
                    <w:rPr>
                      <w:lang w:eastAsia="ko-KR"/>
                    </w:rPr>
                    <w:t>b</w:t>
                  </w:r>
                  <w:r>
                    <w:rPr>
                      <w:rFonts w:hint="eastAsia"/>
                      <w:lang w:eastAsia="ko-KR"/>
                    </w:rPr>
                    <w:t>)</w:t>
                  </w:r>
                </w:p>
              </w:tc>
            </w:tr>
          </w:tbl>
          <w:p w14:paraId="2F273091" w14:textId="77777777" w:rsidR="0098668C" w:rsidRPr="001826E5" w:rsidRDefault="0098668C" w:rsidP="001826E5">
            <w:pPr>
              <w:spacing w:before="0" w:after="0" w:line="240" w:lineRule="auto"/>
              <w:jc w:val="center"/>
              <w:rPr>
                <w:rFonts w:eastAsia="BatangChe"/>
                <w:bCs/>
                <w:lang w:eastAsia="ko-KR"/>
              </w:rPr>
            </w:pPr>
            <w:r w:rsidRPr="001826E5">
              <w:rPr>
                <w:rFonts w:eastAsia="BatangChe"/>
                <w:bCs/>
                <w:lang w:eastAsia="ko-KR"/>
              </w:rPr>
              <w:t>Figure 4. Azimuth spread of departure angles: (a) 6.5 GHz and (b) 13.5 GHz</w:t>
            </w:r>
          </w:p>
          <w:p w14:paraId="2F0850B3" w14:textId="77777777" w:rsidR="0098668C" w:rsidRPr="001826E5" w:rsidRDefault="0098668C" w:rsidP="001826E5">
            <w:pPr>
              <w:pStyle w:val="Caption"/>
              <w:keepNext/>
              <w:spacing w:before="0" w:after="0" w:line="240" w:lineRule="auto"/>
              <w:rPr>
                <w:b w:val="0"/>
                <w:bCs w:val="0"/>
                <w:sz w:val="20"/>
                <w:szCs w:val="20"/>
                <w:lang w:val="en-GB"/>
              </w:rPr>
            </w:pPr>
            <w:r w:rsidRPr="001826E5">
              <w:rPr>
                <w:sz w:val="20"/>
                <w:szCs w:val="20"/>
                <w:lang w:val="en-GB"/>
              </w:rPr>
              <w:t>Observation 4</w:t>
            </w:r>
            <w:r w:rsidRPr="001826E5">
              <w:rPr>
                <w:sz w:val="20"/>
                <w:szCs w:val="20"/>
                <w:lang w:val="en-GB"/>
              </w:rPr>
              <w:tab/>
            </w:r>
            <w:r w:rsidRPr="001826E5">
              <w:rPr>
                <w:b w:val="0"/>
                <w:bCs w:val="0"/>
                <w:sz w:val="20"/>
                <w:szCs w:val="20"/>
                <w:lang w:val="en-GB"/>
              </w:rPr>
              <w:t>As shown in below table, slight difference compared to mean and standard deviation of ASD for UMi LOS scenario in the existing channel model were confirmed</w:t>
            </w:r>
          </w:p>
          <w:tbl>
            <w:tblPr>
              <w:tblStyle w:val="TableGrid"/>
              <w:tblW w:w="0" w:type="auto"/>
              <w:jc w:val="center"/>
              <w:tblLook w:val="04A0" w:firstRow="1" w:lastRow="0" w:firstColumn="1" w:lastColumn="0" w:noHBand="0" w:noVBand="1"/>
            </w:tblPr>
            <w:tblGrid>
              <w:gridCol w:w="1573"/>
              <w:gridCol w:w="1532"/>
              <w:gridCol w:w="1513"/>
              <w:gridCol w:w="1515"/>
              <w:gridCol w:w="1513"/>
            </w:tblGrid>
            <w:tr w:rsidR="0098668C" w:rsidRPr="001826E5" w14:paraId="45BBB028" w14:textId="77777777" w:rsidTr="001826E5">
              <w:trPr>
                <w:trHeight w:val="318"/>
                <w:jc w:val="center"/>
              </w:trPr>
              <w:tc>
                <w:tcPr>
                  <w:tcW w:w="1573" w:type="dxa"/>
                  <w:tcBorders>
                    <w:right w:val="double" w:sz="4" w:space="0" w:color="auto"/>
                  </w:tcBorders>
                  <w:vAlign w:val="center"/>
                </w:tcPr>
                <w:p w14:paraId="7FFC4629" w14:textId="77777777" w:rsidR="0098668C" w:rsidRPr="001826E5" w:rsidRDefault="0098668C" w:rsidP="001826E5">
                  <w:pPr>
                    <w:spacing w:before="0" w:after="0" w:line="240" w:lineRule="auto"/>
                    <w:jc w:val="center"/>
                    <w:rPr>
                      <w:sz w:val="16"/>
                      <w:szCs w:val="16"/>
                      <w:lang w:eastAsia="ko-KR"/>
                    </w:rPr>
                  </w:pPr>
                  <w:r w:rsidRPr="001826E5">
                    <w:rPr>
                      <w:sz w:val="16"/>
                      <w:szCs w:val="16"/>
                      <w:lang w:eastAsia="ko-KR"/>
                    </w:rPr>
                    <w:t>Azimuth spread of departure angles</w:t>
                  </w:r>
                </w:p>
              </w:tc>
              <w:tc>
                <w:tcPr>
                  <w:tcW w:w="1532" w:type="dxa"/>
                  <w:tcBorders>
                    <w:left w:val="double" w:sz="4" w:space="0" w:color="auto"/>
                  </w:tcBorders>
                  <w:shd w:val="clear" w:color="auto" w:fill="D9E2F3" w:themeFill="accent1" w:themeFillTint="33"/>
                  <w:vAlign w:val="center"/>
                </w:tcPr>
                <w:p w14:paraId="0C1C87DC" w14:textId="77777777" w:rsidR="0098668C" w:rsidRPr="001826E5" w:rsidRDefault="0098668C" w:rsidP="001826E5">
                  <w:pPr>
                    <w:spacing w:before="0" w:after="0" w:line="240" w:lineRule="auto"/>
                    <w:jc w:val="center"/>
                    <w:rPr>
                      <w:sz w:val="16"/>
                      <w:szCs w:val="16"/>
                      <w:lang w:eastAsia="ko-KR"/>
                    </w:rPr>
                  </w:pPr>
                  <w:r w:rsidRPr="001826E5">
                    <w:rPr>
                      <w:sz w:val="16"/>
                      <w:szCs w:val="16"/>
                      <w:lang w:eastAsia="ko-KR"/>
                    </w:rPr>
                    <w:t>UMi_LOS (TR38.901)</w:t>
                  </w:r>
                </w:p>
                <w:p w14:paraId="3D94CB3A" w14:textId="77777777" w:rsidR="0098668C" w:rsidRPr="001826E5" w:rsidRDefault="0098668C" w:rsidP="001826E5">
                  <w:pPr>
                    <w:spacing w:before="0" w:after="0" w:line="240" w:lineRule="auto"/>
                    <w:jc w:val="center"/>
                    <w:rPr>
                      <w:sz w:val="16"/>
                      <w:szCs w:val="16"/>
                      <w:lang w:eastAsia="ko-KR"/>
                    </w:rPr>
                  </w:pPr>
                  <w:r w:rsidRPr="001826E5">
                    <w:rPr>
                      <w:sz w:val="16"/>
                      <w:szCs w:val="16"/>
                      <w:lang w:eastAsia="ko-KR"/>
                    </w:rPr>
                    <w:t>@ 6.5 GHz</w:t>
                  </w:r>
                </w:p>
              </w:tc>
              <w:tc>
                <w:tcPr>
                  <w:tcW w:w="1513" w:type="dxa"/>
                  <w:tcBorders>
                    <w:right w:val="double" w:sz="4" w:space="0" w:color="auto"/>
                  </w:tcBorders>
                  <w:shd w:val="clear" w:color="auto" w:fill="FBE4D5" w:themeFill="accent2" w:themeFillTint="33"/>
                  <w:vAlign w:val="center"/>
                </w:tcPr>
                <w:p w14:paraId="104554C7" w14:textId="77777777" w:rsidR="0098668C" w:rsidRPr="001826E5" w:rsidRDefault="0098668C" w:rsidP="001826E5">
                  <w:pPr>
                    <w:spacing w:before="0" w:after="0" w:line="240" w:lineRule="auto"/>
                    <w:jc w:val="center"/>
                    <w:rPr>
                      <w:sz w:val="16"/>
                      <w:szCs w:val="16"/>
                      <w:lang w:eastAsia="ko-KR"/>
                    </w:rPr>
                  </w:pPr>
                  <w:r w:rsidRPr="001826E5">
                    <w:rPr>
                      <w:sz w:val="16"/>
                      <w:szCs w:val="16"/>
                      <w:lang w:eastAsia="ko-KR"/>
                    </w:rPr>
                    <w:t>Measured ASD</w:t>
                  </w:r>
                </w:p>
                <w:p w14:paraId="4ED20E90" w14:textId="77777777" w:rsidR="0098668C" w:rsidRPr="001826E5" w:rsidRDefault="0098668C" w:rsidP="001826E5">
                  <w:pPr>
                    <w:spacing w:before="0" w:after="0" w:line="240" w:lineRule="auto"/>
                    <w:jc w:val="center"/>
                    <w:rPr>
                      <w:sz w:val="16"/>
                      <w:szCs w:val="16"/>
                      <w:lang w:eastAsia="ko-KR"/>
                    </w:rPr>
                  </w:pPr>
                  <w:r w:rsidRPr="001826E5">
                    <w:rPr>
                      <w:sz w:val="16"/>
                      <w:szCs w:val="16"/>
                      <w:lang w:eastAsia="ko-KR"/>
                    </w:rPr>
                    <w:t>@ 6.5 GHz</w:t>
                  </w:r>
                </w:p>
              </w:tc>
              <w:tc>
                <w:tcPr>
                  <w:tcW w:w="1515" w:type="dxa"/>
                  <w:tcBorders>
                    <w:left w:val="double" w:sz="4" w:space="0" w:color="auto"/>
                  </w:tcBorders>
                  <w:shd w:val="clear" w:color="auto" w:fill="D9E2F3" w:themeFill="accent1" w:themeFillTint="33"/>
                  <w:vAlign w:val="center"/>
                </w:tcPr>
                <w:p w14:paraId="6B8593F6" w14:textId="77777777" w:rsidR="0098668C" w:rsidRPr="001826E5" w:rsidRDefault="0098668C" w:rsidP="001826E5">
                  <w:pPr>
                    <w:spacing w:before="0" w:after="0" w:line="240" w:lineRule="auto"/>
                    <w:jc w:val="center"/>
                    <w:rPr>
                      <w:sz w:val="16"/>
                      <w:szCs w:val="16"/>
                      <w:lang w:eastAsia="ko-KR"/>
                    </w:rPr>
                  </w:pPr>
                  <w:r w:rsidRPr="001826E5">
                    <w:rPr>
                      <w:sz w:val="16"/>
                      <w:szCs w:val="16"/>
                      <w:lang w:eastAsia="ko-KR"/>
                    </w:rPr>
                    <w:t>TR38.901</w:t>
                  </w:r>
                </w:p>
                <w:p w14:paraId="7E8A228C" w14:textId="77777777" w:rsidR="0098668C" w:rsidRPr="001826E5" w:rsidRDefault="0098668C" w:rsidP="001826E5">
                  <w:pPr>
                    <w:spacing w:before="0" w:after="0" w:line="240" w:lineRule="auto"/>
                    <w:jc w:val="center"/>
                    <w:rPr>
                      <w:sz w:val="16"/>
                      <w:szCs w:val="16"/>
                      <w:lang w:eastAsia="ko-KR"/>
                    </w:rPr>
                  </w:pPr>
                  <w:r w:rsidRPr="001826E5">
                    <w:rPr>
                      <w:sz w:val="16"/>
                      <w:szCs w:val="16"/>
                      <w:lang w:eastAsia="ko-KR"/>
                    </w:rPr>
                    <w:t>@ 13.5 GHz</w:t>
                  </w:r>
                </w:p>
              </w:tc>
              <w:tc>
                <w:tcPr>
                  <w:tcW w:w="1513" w:type="dxa"/>
                  <w:shd w:val="clear" w:color="auto" w:fill="FBE4D5" w:themeFill="accent2" w:themeFillTint="33"/>
                  <w:vAlign w:val="center"/>
                </w:tcPr>
                <w:p w14:paraId="145C6181" w14:textId="77777777" w:rsidR="0098668C" w:rsidRPr="001826E5" w:rsidRDefault="0098668C" w:rsidP="001826E5">
                  <w:pPr>
                    <w:spacing w:before="0" w:after="0" w:line="240" w:lineRule="auto"/>
                    <w:jc w:val="center"/>
                    <w:rPr>
                      <w:sz w:val="16"/>
                      <w:szCs w:val="16"/>
                      <w:lang w:eastAsia="ko-KR"/>
                    </w:rPr>
                  </w:pPr>
                  <w:r w:rsidRPr="001826E5">
                    <w:rPr>
                      <w:sz w:val="16"/>
                      <w:szCs w:val="16"/>
                      <w:lang w:eastAsia="ko-KR"/>
                    </w:rPr>
                    <w:t>Measured ASD</w:t>
                  </w:r>
                </w:p>
                <w:p w14:paraId="37154318" w14:textId="77777777" w:rsidR="0098668C" w:rsidRPr="001826E5" w:rsidRDefault="0098668C" w:rsidP="001826E5">
                  <w:pPr>
                    <w:spacing w:before="0" w:after="0" w:line="240" w:lineRule="auto"/>
                    <w:jc w:val="center"/>
                    <w:rPr>
                      <w:sz w:val="16"/>
                      <w:szCs w:val="16"/>
                      <w:lang w:eastAsia="ko-KR"/>
                    </w:rPr>
                  </w:pPr>
                  <w:r w:rsidRPr="001826E5">
                    <w:rPr>
                      <w:sz w:val="16"/>
                      <w:szCs w:val="16"/>
                      <w:lang w:eastAsia="ko-KR"/>
                    </w:rPr>
                    <w:t>@ 13.5 GHz</w:t>
                  </w:r>
                </w:p>
              </w:tc>
            </w:tr>
            <w:tr w:rsidR="0098668C" w:rsidRPr="001826E5" w14:paraId="3DBE72DA" w14:textId="77777777" w:rsidTr="001826E5">
              <w:trPr>
                <w:trHeight w:val="363"/>
                <w:jc w:val="center"/>
              </w:trPr>
              <w:tc>
                <w:tcPr>
                  <w:tcW w:w="1573" w:type="dxa"/>
                  <w:tcBorders>
                    <w:right w:val="double" w:sz="4" w:space="0" w:color="auto"/>
                  </w:tcBorders>
                </w:tcPr>
                <w:p w14:paraId="4C61D076" w14:textId="77777777" w:rsidR="0098668C" w:rsidRPr="001826E5" w:rsidRDefault="00000000" w:rsidP="001826E5">
                  <w:pPr>
                    <w:spacing w:before="0" w:after="0" w:line="240" w:lineRule="auto"/>
                    <w:jc w:val="center"/>
                    <w:rPr>
                      <w:i/>
                      <w:sz w:val="16"/>
                      <w:szCs w:val="16"/>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ASD</m:t>
                        </m:r>
                      </m:sub>
                    </m:sSub>
                  </m:oMath>
                  <w:r w:rsidR="0098668C" w:rsidRPr="001826E5">
                    <w:rPr>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sz w:val="16"/>
                        <w:szCs w:val="16"/>
                        <w:lang w:eastAsia="ko-KR"/>
                      </w:rPr>
                      <m:t>〖</m:t>
                    </m:r>
                    <m:r>
                      <w:rPr>
                        <w:rFonts w:ascii="Cambria Math" w:hAnsi="Cambria Math"/>
                        <w:sz w:val="16"/>
                        <w:szCs w:val="16"/>
                        <w:lang w:eastAsia="ko-KR"/>
                      </w:rPr>
                      <m:t>ASD/</m:t>
                    </m:r>
                    <m:sSup>
                      <m:sSupPr>
                        <m:ctrlPr>
                          <w:rPr>
                            <w:rFonts w:ascii="Cambria Math" w:hAnsi="Cambria Math"/>
                            <w:i/>
                            <w:sz w:val="16"/>
                            <w:szCs w:val="16"/>
                            <w:lang w:eastAsia="ko-KR"/>
                          </w:rPr>
                        </m:ctrlPr>
                      </m:sSupPr>
                      <m:e>
                        <m:r>
                          <w:rPr>
                            <w:rFonts w:ascii="Cambria Math" w:hAnsi="Cambria Math"/>
                            <w:sz w:val="16"/>
                            <w:szCs w:val="16"/>
                            <w:lang w:eastAsia="ko-KR"/>
                          </w:rPr>
                          <m:t>1</m:t>
                        </m:r>
                      </m:e>
                      <m:sup>
                        <m:r>
                          <w:rPr>
                            <w:rFonts w:ascii="Cambria Math" w:hAnsi="Cambria Math"/>
                            <w:sz w:val="16"/>
                            <w:szCs w:val="16"/>
                            <w:lang w:eastAsia="ko-KR"/>
                          </w:rPr>
                          <m:t>°</m:t>
                        </m:r>
                      </m:sup>
                    </m:sSup>
                    <m:r>
                      <w:rPr>
                        <w:rFonts w:ascii="Cambria Math" w:eastAsia="Cambria Math" w:hAnsi="Cambria Math"/>
                        <w:sz w:val="16"/>
                        <w:szCs w:val="16"/>
                        <w:lang w:eastAsia="ko-KR"/>
                      </w:rPr>
                      <m:t>〗</m:t>
                    </m:r>
                    <m:r>
                      <w:rPr>
                        <w:rFonts w:ascii="Cambria Math" w:hAnsi="Cambria Math"/>
                        <w:sz w:val="16"/>
                        <w:szCs w:val="16"/>
                        <w:lang w:eastAsia="ko-KR"/>
                      </w:rPr>
                      <m:t xml:space="preserve"> )</m:t>
                    </m:r>
                  </m:oMath>
                </w:p>
              </w:tc>
              <w:tc>
                <w:tcPr>
                  <w:tcW w:w="1532" w:type="dxa"/>
                  <w:tcBorders>
                    <w:left w:val="double" w:sz="4" w:space="0" w:color="auto"/>
                  </w:tcBorders>
                </w:tcPr>
                <w:p w14:paraId="5F872837" w14:textId="77777777" w:rsidR="0098668C" w:rsidRPr="001826E5" w:rsidRDefault="0098668C" w:rsidP="001826E5">
                  <w:pPr>
                    <w:spacing w:before="0" w:after="0" w:line="240" w:lineRule="auto"/>
                    <w:jc w:val="center"/>
                    <w:rPr>
                      <w:sz w:val="16"/>
                      <w:szCs w:val="16"/>
                      <w:lang w:eastAsia="ko-KR"/>
                    </w:rPr>
                  </w:pPr>
                  <w:r w:rsidRPr="001826E5">
                    <w:rPr>
                      <w:sz w:val="16"/>
                      <w:szCs w:val="16"/>
                      <w:lang w:eastAsia="ko-KR"/>
                    </w:rPr>
                    <w:t>1.16</w:t>
                  </w:r>
                </w:p>
              </w:tc>
              <w:tc>
                <w:tcPr>
                  <w:tcW w:w="1513" w:type="dxa"/>
                  <w:tcBorders>
                    <w:right w:val="double" w:sz="4" w:space="0" w:color="auto"/>
                  </w:tcBorders>
                </w:tcPr>
                <w:p w14:paraId="5F1EAEA7" w14:textId="77777777" w:rsidR="0098668C" w:rsidRPr="001826E5" w:rsidRDefault="0098668C" w:rsidP="001826E5">
                  <w:pPr>
                    <w:spacing w:before="0" w:after="0" w:line="240" w:lineRule="auto"/>
                    <w:jc w:val="center"/>
                    <w:rPr>
                      <w:sz w:val="16"/>
                      <w:szCs w:val="16"/>
                      <w:lang w:eastAsia="ko-KR"/>
                    </w:rPr>
                  </w:pPr>
                  <w:r w:rsidRPr="001826E5">
                    <w:rPr>
                      <w:sz w:val="16"/>
                      <w:szCs w:val="16"/>
                      <w:lang w:eastAsia="ko-KR"/>
                    </w:rPr>
                    <w:t>1.04</w:t>
                  </w:r>
                </w:p>
              </w:tc>
              <w:tc>
                <w:tcPr>
                  <w:tcW w:w="1515" w:type="dxa"/>
                  <w:tcBorders>
                    <w:left w:val="double" w:sz="4" w:space="0" w:color="auto"/>
                  </w:tcBorders>
                </w:tcPr>
                <w:p w14:paraId="371F335B" w14:textId="77777777" w:rsidR="0098668C" w:rsidRPr="001826E5" w:rsidRDefault="0098668C" w:rsidP="001826E5">
                  <w:pPr>
                    <w:spacing w:before="0" w:after="0" w:line="240" w:lineRule="auto"/>
                    <w:jc w:val="center"/>
                    <w:rPr>
                      <w:sz w:val="16"/>
                      <w:szCs w:val="16"/>
                      <w:lang w:eastAsia="ko-KR"/>
                    </w:rPr>
                  </w:pPr>
                  <w:r w:rsidRPr="001826E5">
                    <w:rPr>
                      <w:sz w:val="16"/>
                      <w:szCs w:val="16"/>
                      <w:lang w:eastAsia="ko-KR"/>
                    </w:rPr>
                    <w:t>1.15</w:t>
                  </w:r>
                </w:p>
              </w:tc>
              <w:tc>
                <w:tcPr>
                  <w:tcW w:w="1513" w:type="dxa"/>
                </w:tcPr>
                <w:p w14:paraId="4301F91C" w14:textId="77777777" w:rsidR="0098668C" w:rsidRPr="001826E5" w:rsidRDefault="0098668C" w:rsidP="001826E5">
                  <w:pPr>
                    <w:spacing w:before="0" w:after="0" w:line="240" w:lineRule="auto"/>
                    <w:jc w:val="center"/>
                    <w:rPr>
                      <w:sz w:val="16"/>
                      <w:szCs w:val="16"/>
                      <w:lang w:eastAsia="ko-KR"/>
                    </w:rPr>
                  </w:pPr>
                  <w:r w:rsidRPr="001826E5">
                    <w:rPr>
                      <w:sz w:val="16"/>
                      <w:szCs w:val="16"/>
                      <w:lang w:eastAsia="ko-KR"/>
                    </w:rPr>
                    <w:t>0.98</w:t>
                  </w:r>
                </w:p>
              </w:tc>
            </w:tr>
            <w:tr w:rsidR="0098668C" w:rsidRPr="001826E5" w14:paraId="087D345A" w14:textId="77777777" w:rsidTr="001826E5">
              <w:trPr>
                <w:trHeight w:val="159"/>
                <w:jc w:val="center"/>
              </w:trPr>
              <w:tc>
                <w:tcPr>
                  <w:tcW w:w="1573" w:type="dxa"/>
                  <w:tcBorders>
                    <w:right w:val="double" w:sz="4" w:space="0" w:color="auto"/>
                  </w:tcBorders>
                </w:tcPr>
                <w:p w14:paraId="4E48DA34" w14:textId="77777777" w:rsidR="0098668C" w:rsidRPr="001826E5" w:rsidRDefault="0098668C" w:rsidP="001826E5">
                  <w:pPr>
                    <w:spacing w:before="0" w:after="0" w:line="240" w:lineRule="auto"/>
                    <w:jc w:val="center"/>
                    <w:rPr>
                      <w:rFonts w:eastAsia="Malgun Gothic"/>
                      <w:sz w:val="16"/>
                      <w:szCs w:val="16"/>
                      <w:lang w:eastAsia="ko-KR"/>
                    </w:rPr>
                  </w:pPr>
                  <w:r w:rsidRPr="001826E5">
                    <w:rPr>
                      <w:rFonts w:eastAsia="Malgun Gothic"/>
                      <w:sz w:val="16"/>
                      <w:szCs w:val="16"/>
                      <w:lang w:eastAsia="ko-KR"/>
                    </w:rPr>
                    <w:t>(degree)</w:t>
                  </w:r>
                </w:p>
              </w:tc>
              <w:tc>
                <w:tcPr>
                  <w:tcW w:w="1532" w:type="dxa"/>
                  <w:tcBorders>
                    <w:left w:val="double" w:sz="4" w:space="0" w:color="auto"/>
                  </w:tcBorders>
                </w:tcPr>
                <w:p w14:paraId="5BE7E1E5" w14:textId="77777777" w:rsidR="0098668C" w:rsidRPr="001826E5" w:rsidRDefault="0098668C" w:rsidP="001826E5">
                  <w:pPr>
                    <w:spacing w:before="0" w:after="0" w:line="240" w:lineRule="auto"/>
                    <w:jc w:val="center"/>
                    <w:rPr>
                      <w:sz w:val="16"/>
                      <w:szCs w:val="16"/>
                      <w:lang w:eastAsia="ko-KR"/>
                    </w:rPr>
                  </w:pPr>
                  <w:r w:rsidRPr="001826E5">
                    <w:rPr>
                      <w:sz w:val="16"/>
                      <w:szCs w:val="16"/>
                      <w:lang w:eastAsia="ko-KR"/>
                    </w:rPr>
                    <w:t>14.66</w:t>
                  </w:r>
                </w:p>
              </w:tc>
              <w:tc>
                <w:tcPr>
                  <w:tcW w:w="1513" w:type="dxa"/>
                  <w:tcBorders>
                    <w:right w:val="double" w:sz="4" w:space="0" w:color="auto"/>
                  </w:tcBorders>
                </w:tcPr>
                <w:p w14:paraId="69D1E255" w14:textId="77777777" w:rsidR="0098668C" w:rsidRPr="001826E5" w:rsidRDefault="0098668C" w:rsidP="001826E5">
                  <w:pPr>
                    <w:spacing w:before="0" w:after="0" w:line="240" w:lineRule="auto"/>
                    <w:jc w:val="center"/>
                    <w:rPr>
                      <w:sz w:val="16"/>
                      <w:szCs w:val="16"/>
                      <w:lang w:eastAsia="ko-KR"/>
                    </w:rPr>
                  </w:pPr>
                  <w:r w:rsidRPr="001826E5">
                    <w:rPr>
                      <w:sz w:val="16"/>
                      <w:szCs w:val="16"/>
                      <w:lang w:eastAsia="ko-KR"/>
                    </w:rPr>
                    <w:t>11.18</w:t>
                  </w:r>
                </w:p>
              </w:tc>
              <w:tc>
                <w:tcPr>
                  <w:tcW w:w="1515" w:type="dxa"/>
                  <w:tcBorders>
                    <w:left w:val="double" w:sz="4" w:space="0" w:color="auto"/>
                  </w:tcBorders>
                </w:tcPr>
                <w:p w14:paraId="33E4D668" w14:textId="77777777" w:rsidR="0098668C" w:rsidRPr="001826E5" w:rsidRDefault="0098668C" w:rsidP="001826E5">
                  <w:pPr>
                    <w:spacing w:before="0" w:after="0" w:line="240" w:lineRule="auto"/>
                    <w:jc w:val="center"/>
                    <w:rPr>
                      <w:sz w:val="16"/>
                      <w:szCs w:val="16"/>
                      <w:lang w:eastAsia="ko-KR"/>
                    </w:rPr>
                  </w:pPr>
                  <w:r w:rsidRPr="001826E5">
                    <w:rPr>
                      <w:sz w:val="16"/>
                      <w:szCs w:val="16"/>
                      <w:lang w:eastAsia="ko-KR"/>
                    </w:rPr>
                    <w:t>14.18</w:t>
                  </w:r>
                </w:p>
              </w:tc>
              <w:tc>
                <w:tcPr>
                  <w:tcW w:w="1513" w:type="dxa"/>
                </w:tcPr>
                <w:p w14:paraId="6D023376" w14:textId="77777777" w:rsidR="0098668C" w:rsidRPr="001826E5" w:rsidRDefault="0098668C" w:rsidP="001826E5">
                  <w:pPr>
                    <w:spacing w:before="0" w:after="0" w:line="240" w:lineRule="auto"/>
                    <w:jc w:val="center"/>
                    <w:rPr>
                      <w:sz w:val="16"/>
                      <w:szCs w:val="16"/>
                      <w:lang w:eastAsia="ko-KR"/>
                    </w:rPr>
                  </w:pPr>
                  <w:r w:rsidRPr="001826E5">
                    <w:rPr>
                      <w:sz w:val="16"/>
                      <w:szCs w:val="16"/>
                      <w:lang w:eastAsia="ko-KR"/>
                    </w:rPr>
                    <w:t>9.6</w:t>
                  </w:r>
                </w:p>
              </w:tc>
            </w:tr>
            <w:tr w:rsidR="0098668C" w:rsidRPr="001826E5" w14:paraId="1C78AC74" w14:textId="77777777" w:rsidTr="001826E5">
              <w:trPr>
                <w:trHeight w:val="159"/>
                <w:jc w:val="center"/>
              </w:trPr>
              <w:tc>
                <w:tcPr>
                  <w:tcW w:w="1573" w:type="dxa"/>
                  <w:tcBorders>
                    <w:right w:val="double" w:sz="4" w:space="0" w:color="auto"/>
                  </w:tcBorders>
                </w:tcPr>
                <w:p w14:paraId="464E052F" w14:textId="77777777" w:rsidR="0098668C" w:rsidRPr="001826E5" w:rsidRDefault="00000000" w:rsidP="001826E5">
                  <w:pPr>
                    <w:spacing w:before="0" w:after="0" w:line="240" w:lineRule="auto"/>
                    <w:jc w:val="center"/>
                    <w:rPr>
                      <w:rFonts w:eastAsia="Malgun Gothic"/>
                      <w:sz w:val="16"/>
                      <w:szCs w:val="16"/>
                      <w:lang w:eastAsia="ko-KR"/>
                    </w:rPr>
                  </w:pPr>
                  <m:oMathPara>
                    <m:oMath>
                      <m:sSub>
                        <m:sSubPr>
                          <m:ctrlPr>
                            <w:rPr>
                              <w:rFonts w:ascii="Cambria Math" w:eastAsia="Malgun Gothic" w:hAnsi="Cambria Math"/>
                              <w:i/>
                              <w:sz w:val="16"/>
                              <w:szCs w:val="16"/>
                              <w:lang w:eastAsia="ko-KR"/>
                            </w:rPr>
                          </m:ctrlPr>
                        </m:sSubPr>
                        <m:e>
                          <m:r>
                            <w:rPr>
                              <w:rFonts w:ascii="Cambria Math" w:eastAsia="Malgun Gothic" w:hAnsi="Cambria Math"/>
                              <w:sz w:val="16"/>
                              <w:szCs w:val="16"/>
                              <w:lang w:eastAsia="ko-KR"/>
                            </w:rPr>
                            <m:t>σ</m:t>
                          </m:r>
                        </m:e>
                        <m:sub>
                          <m:r>
                            <w:rPr>
                              <w:rFonts w:ascii="Cambria Math" w:eastAsia="Malgun Gothic" w:hAnsi="Cambria Math"/>
                              <w:sz w:val="16"/>
                              <w:szCs w:val="16"/>
                              <w:lang w:eastAsia="ko-KR"/>
                            </w:rPr>
                            <m:t>ASD</m:t>
                          </m:r>
                        </m:sub>
                      </m:sSub>
                    </m:oMath>
                  </m:oMathPara>
                </w:p>
              </w:tc>
              <w:tc>
                <w:tcPr>
                  <w:tcW w:w="1532" w:type="dxa"/>
                  <w:tcBorders>
                    <w:left w:val="double" w:sz="4" w:space="0" w:color="auto"/>
                  </w:tcBorders>
                </w:tcPr>
                <w:p w14:paraId="3A29C786" w14:textId="77777777" w:rsidR="0098668C" w:rsidRPr="001826E5" w:rsidRDefault="0098668C" w:rsidP="001826E5">
                  <w:pPr>
                    <w:spacing w:before="0" w:after="0" w:line="240" w:lineRule="auto"/>
                    <w:jc w:val="center"/>
                    <w:rPr>
                      <w:sz w:val="16"/>
                      <w:szCs w:val="16"/>
                      <w:lang w:eastAsia="ko-KR"/>
                    </w:rPr>
                  </w:pPr>
                  <w:r w:rsidRPr="001826E5">
                    <w:rPr>
                      <w:sz w:val="16"/>
                      <w:szCs w:val="16"/>
                      <w:lang w:eastAsia="ko-KR"/>
                    </w:rPr>
                    <w:t>0.41</w:t>
                  </w:r>
                </w:p>
              </w:tc>
              <w:tc>
                <w:tcPr>
                  <w:tcW w:w="1513" w:type="dxa"/>
                  <w:tcBorders>
                    <w:right w:val="double" w:sz="4" w:space="0" w:color="auto"/>
                  </w:tcBorders>
                </w:tcPr>
                <w:p w14:paraId="6FD82549" w14:textId="77777777" w:rsidR="0098668C" w:rsidRPr="001826E5" w:rsidRDefault="0098668C" w:rsidP="001826E5">
                  <w:pPr>
                    <w:spacing w:before="0" w:after="0" w:line="240" w:lineRule="auto"/>
                    <w:jc w:val="center"/>
                    <w:rPr>
                      <w:sz w:val="16"/>
                      <w:szCs w:val="16"/>
                      <w:lang w:eastAsia="ko-KR"/>
                    </w:rPr>
                  </w:pPr>
                  <w:r w:rsidRPr="001826E5">
                    <w:rPr>
                      <w:sz w:val="16"/>
                      <w:szCs w:val="16"/>
                      <w:lang w:eastAsia="ko-KR"/>
                    </w:rPr>
                    <w:t>0.21</w:t>
                  </w:r>
                </w:p>
              </w:tc>
              <w:tc>
                <w:tcPr>
                  <w:tcW w:w="1515" w:type="dxa"/>
                  <w:tcBorders>
                    <w:left w:val="double" w:sz="4" w:space="0" w:color="auto"/>
                  </w:tcBorders>
                </w:tcPr>
                <w:p w14:paraId="521B57E8" w14:textId="77777777" w:rsidR="0098668C" w:rsidRPr="001826E5" w:rsidRDefault="0098668C" w:rsidP="001826E5">
                  <w:pPr>
                    <w:spacing w:before="0" w:after="0" w:line="240" w:lineRule="auto"/>
                    <w:jc w:val="center"/>
                    <w:rPr>
                      <w:sz w:val="16"/>
                      <w:szCs w:val="16"/>
                      <w:lang w:eastAsia="ko-KR"/>
                    </w:rPr>
                  </w:pPr>
                  <w:r w:rsidRPr="001826E5">
                    <w:rPr>
                      <w:sz w:val="16"/>
                      <w:szCs w:val="16"/>
                      <w:lang w:eastAsia="ko-KR"/>
                    </w:rPr>
                    <w:t>0.41</w:t>
                  </w:r>
                </w:p>
              </w:tc>
              <w:tc>
                <w:tcPr>
                  <w:tcW w:w="1513" w:type="dxa"/>
                </w:tcPr>
                <w:p w14:paraId="7E0838D1" w14:textId="77777777" w:rsidR="0098668C" w:rsidRPr="001826E5" w:rsidRDefault="0098668C" w:rsidP="001826E5">
                  <w:pPr>
                    <w:spacing w:before="0" w:after="0" w:line="240" w:lineRule="auto"/>
                    <w:jc w:val="center"/>
                    <w:rPr>
                      <w:sz w:val="16"/>
                      <w:szCs w:val="16"/>
                      <w:lang w:eastAsia="ko-KR"/>
                    </w:rPr>
                  </w:pPr>
                  <w:r w:rsidRPr="001826E5">
                    <w:rPr>
                      <w:sz w:val="16"/>
                      <w:szCs w:val="16"/>
                      <w:lang w:eastAsia="ko-KR"/>
                    </w:rPr>
                    <w:t>0.20</w:t>
                  </w:r>
                </w:p>
              </w:tc>
            </w:tr>
          </w:tbl>
          <w:p w14:paraId="1A64CD07" w14:textId="77777777" w:rsidR="0098668C" w:rsidRDefault="0098668C" w:rsidP="001826E5">
            <w:pPr>
              <w:spacing w:before="0" w:after="0" w:line="240" w:lineRule="auto"/>
              <w:rPr>
                <w:lang w:val="en-GB" w:eastAsia="ko-KR"/>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00"/>
              <w:gridCol w:w="3700"/>
            </w:tblGrid>
            <w:tr w:rsidR="0098668C" w14:paraId="2F50CFB5" w14:textId="77777777" w:rsidTr="001826E5">
              <w:trPr>
                <w:trHeight w:val="2433"/>
                <w:jc w:val="center"/>
              </w:trPr>
              <w:tc>
                <w:tcPr>
                  <w:tcW w:w="3700" w:type="dxa"/>
                </w:tcPr>
                <w:p w14:paraId="3C87FF77" w14:textId="77777777" w:rsidR="0098668C" w:rsidRDefault="0098668C" w:rsidP="001826E5">
                  <w:pPr>
                    <w:spacing w:before="0" w:after="0" w:line="240" w:lineRule="auto"/>
                    <w:jc w:val="center"/>
                    <w:rPr>
                      <w:lang w:eastAsia="ko-KR"/>
                    </w:rPr>
                  </w:pPr>
                  <w:r>
                    <w:rPr>
                      <w:noProof/>
                      <w:lang w:eastAsia="ko-KR"/>
                    </w:rPr>
                    <w:drawing>
                      <wp:inline distT="0" distB="0" distL="0" distR="0" wp14:anchorId="754543FF" wp14:editId="31D382BE">
                        <wp:extent cx="2053843" cy="1692000"/>
                        <wp:effectExtent l="0" t="0" r="3810" b="3810"/>
                        <wp:docPr id="20" name="그림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그림 20"/>
                                <pic:cNvPicPr/>
                              </pic:nvPicPr>
                              <pic:blipFill>
                                <a:blip r:embed="rId77" cstate="email">
                                  <a:extLst>
                                    <a:ext uri="{28A0092B-C50C-407E-A947-70E740481C1C}">
                                      <a14:useLocalDpi xmlns:a14="http://schemas.microsoft.com/office/drawing/2010/main"/>
                                    </a:ext>
                                  </a:extLst>
                                </a:blip>
                                <a:stretch>
                                  <a:fillRect/>
                                </a:stretch>
                              </pic:blipFill>
                              <pic:spPr>
                                <a:xfrm>
                                  <a:off x="0" y="0"/>
                                  <a:ext cx="2053843" cy="1692000"/>
                                </a:xfrm>
                                <a:prstGeom prst="rect">
                                  <a:avLst/>
                                </a:prstGeom>
                              </pic:spPr>
                            </pic:pic>
                          </a:graphicData>
                        </a:graphic>
                      </wp:inline>
                    </w:drawing>
                  </w:r>
                </w:p>
              </w:tc>
              <w:tc>
                <w:tcPr>
                  <w:tcW w:w="3700" w:type="dxa"/>
                </w:tcPr>
                <w:p w14:paraId="48603EAA" w14:textId="77777777" w:rsidR="0098668C" w:rsidRDefault="0098668C" w:rsidP="001826E5">
                  <w:pPr>
                    <w:spacing w:before="0" w:after="0" w:line="240" w:lineRule="auto"/>
                    <w:jc w:val="center"/>
                    <w:rPr>
                      <w:lang w:eastAsia="ko-KR"/>
                    </w:rPr>
                  </w:pPr>
                  <w:r>
                    <w:rPr>
                      <w:noProof/>
                      <w:lang w:eastAsia="ko-KR"/>
                    </w:rPr>
                    <w:drawing>
                      <wp:inline distT="0" distB="0" distL="0" distR="0" wp14:anchorId="4823142F" wp14:editId="4B5FB5F0">
                        <wp:extent cx="2041534" cy="1692000"/>
                        <wp:effectExtent l="0" t="0" r="0" b="3810"/>
                        <wp:docPr id="879612476" name="그림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그림 21"/>
                                <pic:cNvPicPr/>
                              </pic:nvPicPr>
                              <pic:blipFill>
                                <a:blip r:embed="rId78" cstate="email">
                                  <a:extLst>
                                    <a:ext uri="{28A0092B-C50C-407E-A947-70E740481C1C}">
                                      <a14:useLocalDpi xmlns:a14="http://schemas.microsoft.com/office/drawing/2010/main"/>
                                    </a:ext>
                                  </a:extLst>
                                </a:blip>
                                <a:stretch>
                                  <a:fillRect/>
                                </a:stretch>
                              </pic:blipFill>
                              <pic:spPr>
                                <a:xfrm>
                                  <a:off x="0" y="0"/>
                                  <a:ext cx="2041534" cy="1692000"/>
                                </a:xfrm>
                                <a:prstGeom prst="rect">
                                  <a:avLst/>
                                </a:prstGeom>
                              </pic:spPr>
                            </pic:pic>
                          </a:graphicData>
                        </a:graphic>
                      </wp:inline>
                    </w:drawing>
                  </w:r>
                </w:p>
              </w:tc>
            </w:tr>
            <w:tr w:rsidR="0098668C" w14:paraId="3E82A8D3" w14:textId="77777777" w:rsidTr="001826E5">
              <w:trPr>
                <w:trHeight w:val="294"/>
                <w:jc w:val="center"/>
              </w:trPr>
              <w:tc>
                <w:tcPr>
                  <w:tcW w:w="3700" w:type="dxa"/>
                </w:tcPr>
                <w:p w14:paraId="4A3D2553" w14:textId="77777777" w:rsidR="0098668C" w:rsidRDefault="0098668C" w:rsidP="001826E5">
                  <w:pPr>
                    <w:spacing w:before="0" w:after="0" w:line="240" w:lineRule="auto"/>
                    <w:jc w:val="center"/>
                    <w:rPr>
                      <w:lang w:eastAsia="ko-KR"/>
                    </w:rPr>
                  </w:pPr>
                  <w:r>
                    <w:rPr>
                      <w:lang w:eastAsia="ko-KR"/>
                    </w:rPr>
                    <w:t xml:space="preserve">    </w:t>
                  </w:r>
                  <w:r>
                    <w:rPr>
                      <w:rFonts w:hint="eastAsia"/>
                      <w:lang w:eastAsia="ko-KR"/>
                    </w:rPr>
                    <w:t>(</w:t>
                  </w:r>
                  <w:r>
                    <w:rPr>
                      <w:lang w:eastAsia="ko-KR"/>
                    </w:rPr>
                    <w:t>a</w:t>
                  </w:r>
                  <w:r>
                    <w:rPr>
                      <w:rFonts w:hint="eastAsia"/>
                      <w:lang w:eastAsia="ko-KR"/>
                    </w:rPr>
                    <w:t>)</w:t>
                  </w:r>
                </w:p>
              </w:tc>
              <w:tc>
                <w:tcPr>
                  <w:tcW w:w="3700" w:type="dxa"/>
                </w:tcPr>
                <w:p w14:paraId="26CDC170" w14:textId="77777777" w:rsidR="0098668C" w:rsidRDefault="0098668C" w:rsidP="001826E5">
                  <w:pPr>
                    <w:spacing w:before="0" w:after="0" w:line="240" w:lineRule="auto"/>
                    <w:jc w:val="center"/>
                    <w:rPr>
                      <w:lang w:eastAsia="ko-KR"/>
                    </w:rPr>
                  </w:pPr>
                  <w:r>
                    <w:rPr>
                      <w:lang w:eastAsia="ko-KR"/>
                    </w:rPr>
                    <w:t xml:space="preserve">    </w:t>
                  </w:r>
                  <w:r>
                    <w:rPr>
                      <w:rFonts w:hint="eastAsia"/>
                      <w:lang w:eastAsia="ko-KR"/>
                    </w:rPr>
                    <w:t>(</w:t>
                  </w:r>
                  <w:r>
                    <w:rPr>
                      <w:lang w:eastAsia="ko-KR"/>
                    </w:rPr>
                    <w:t>b</w:t>
                  </w:r>
                  <w:r>
                    <w:rPr>
                      <w:rFonts w:hint="eastAsia"/>
                      <w:lang w:eastAsia="ko-KR"/>
                    </w:rPr>
                    <w:t>)</w:t>
                  </w:r>
                </w:p>
              </w:tc>
            </w:tr>
          </w:tbl>
          <w:p w14:paraId="359376E7" w14:textId="77777777" w:rsidR="0098668C" w:rsidRPr="001826E5" w:rsidRDefault="0098668C" w:rsidP="001826E5">
            <w:pPr>
              <w:spacing w:before="0" w:after="0" w:line="240" w:lineRule="auto"/>
              <w:jc w:val="center"/>
              <w:rPr>
                <w:rFonts w:eastAsia="BatangChe"/>
                <w:bCs/>
                <w:lang w:eastAsia="ko-KR"/>
              </w:rPr>
            </w:pPr>
            <w:r w:rsidRPr="001826E5">
              <w:rPr>
                <w:rFonts w:eastAsia="BatangChe"/>
                <w:bCs/>
                <w:lang w:eastAsia="ko-KR"/>
              </w:rPr>
              <w:t>Figure 5. Azimuth spread of arrival angles: (a) 6.5 GHz and (b) 13.5 GHz</w:t>
            </w:r>
          </w:p>
          <w:p w14:paraId="534E7826" w14:textId="77777777" w:rsidR="001826E5" w:rsidRDefault="001826E5" w:rsidP="001826E5">
            <w:pPr>
              <w:spacing w:before="0" w:after="0" w:line="240" w:lineRule="auto"/>
              <w:rPr>
                <w:b/>
                <w:bCs/>
                <w:lang w:val="en-GB" w:eastAsia="ko-KR"/>
              </w:rPr>
            </w:pPr>
          </w:p>
          <w:p w14:paraId="73286EC8" w14:textId="73670C44" w:rsidR="0098668C" w:rsidRDefault="0098668C" w:rsidP="001826E5">
            <w:pPr>
              <w:spacing w:before="0" w:after="0" w:line="240" w:lineRule="auto"/>
              <w:rPr>
                <w:lang w:val="en-GB" w:eastAsia="ko-KR"/>
              </w:rPr>
            </w:pPr>
            <w:r w:rsidRPr="001826E5">
              <w:rPr>
                <w:b/>
                <w:bCs/>
                <w:lang w:val="en-GB" w:eastAsia="ko-KR"/>
              </w:rPr>
              <w:t>Observation 5</w:t>
            </w:r>
            <w:r w:rsidRPr="0098668C">
              <w:rPr>
                <w:lang w:val="en-GB" w:eastAsia="ko-KR"/>
              </w:rPr>
              <w:tab/>
              <w:t>As shown in below table, significant difference compared to mean and standard deviation of ASA for UMi scenario in the existing channel model were confirmed</w:t>
            </w:r>
          </w:p>
          <w:tbl>
            <w:tblPr>
              <w:tblStyle w:val="TableGrid"/>
              <w:tblW w:w="0" w:type="auto"/>
              <w:jc w:val="center"/>
              <w:tblLook w:val="04A0" w:firstRow="1" w:lastRow="0" w:firstColumn="1" w:lastColumn="0" w:noHBand="0" w:noVBand="1"/>
            </w:tblPr>
            <w:tblGrid>
              <w:gridCol w:w="1552"/>
              <w:gridCol w:w="1512"/>
              <w:gridCol w:w="1494"/>
              <w:gridCol w:w="1496"/>
              <w:gridCol w:w="1494"/>
            </w:tblGrid>
            <w:tr w:rsidR="0098668C" w:rsidRPr="001826E5" w14:paraId="57FB12F7" w14:textId="77777777" w:rsidTr="001826E5">
              <w:trPr>
                <w:trHeight w:val="319"/>
                <w:jc w:val="center"/>
              </w:trPr>
              <w:tc>
                <w:tcPr>
                  <w:tcW w:w="1552" w:type="dxa"/>
                  <w:tcBorders>
                    <w:right w:val="double" w:sz="4" w:space="0" w:color="auto"/>
                  </w:tcBorders>
                  <w:vAlign w:val="center"/>
                </w:tcPr>
                <w:p w14:paraId="3633EE92" w14:textId="77777777" w:rsidR="0098668C" w:rsidRPr="001826E5" w:rsidRDefault="0098668C" w:rsidP="001826E5">
                  <w:pPr>
                    <w:spacing w:before="0" w:after="0" w:line="240" w:lineRule="auto"/>
                    <w:jc w:val="center"/>
                    <w:rPr>
                      <w:sz w:val="16"/>
                      <w:szCs w:val="16"/>
                      <w:lang w:eastAsia="ko-KR"/>
                    </w:rPr>
                  </w:pPr>
                  <w:r w:rsidRPr="001826E5">
                    <w:rPr>
                      <w:sz w:val="16"/>
                      <w:szCs w:val="16"/>
                      <w:lang w:eastAsia="ko-KR"/>
                    </w:rPr>
                    <w:t>Azimuth spread of arrival angles</w:t>
                  </w:r>
                </w:p>
              </w:tc>
              <w:tc>
                <w:tcPr>
                  <w:tcW w:w="1512" w:type="dxa"/>
                  <w:tcBorders>
                    <w:left w:val="double" w:sz="4" w:space="0" w:color="auto"/>
                  </w:tcBorders>
                  <w:shd w:val="clear" w:color="auto" w:fill="D9E2F3" w:themeFill="accent1" w:themeFillTint="33"/>
                  <w:vAlign w:val="center"/>
                </w:tcPr>
                <w:p w14:paraId="01541802" w14:textId="77777777" w:rsidR="0098668C" w:rsidRPr="001826E5" w:rsidRDefault="0098668C" w:rsidP="001826E5">
                  <w:pPr>
                    <w:spacing w:before="0" w:after="0" w:line="240" w:lineRule="auto"/>
                    <w:jc w:val="center"/>
                    <w:rPr>
                      <w:sz w:val="16"/>
                      <w:szCs w:val="16"/>
                      <w:lang w:eastAsia="ko-KR"/>
                    </w:rPr>
                  </w:pPr>
                  <w:r w:rsidRPr="001826E5">
                    <w:rPr>
                      <w:sz w:val="16"/>
                      <w:szCs w:val="16"/>
                      <w:lang w:eastAsia="ko-KR"/>
                    </w:rPr>
                    <w:t>UMi_LOS (TR38.901)</w:t>
                  </w:r>
                </w:p>
                <w:p w14:paraId="1229A459" w14:textId="77777777" w:rsidR="0098668C" w:rsidRPr="001826E5" w:rsidRDefault="0098668C" w:rsidP="001826E5">
                  <w:pPr>
                    <w:spacing w:before="0" w:after="0" w:line="240" w:lineRule="auto"/>
                    <w:jc w:val="center"/>
                    <w:rPr>
                      <w:sz w:val="16"/>
                      <w:szCs w:val="16"/>
                      <w:lang w:eastAsia="ko-KR"/>
                    </w:rPr>
                  </w:pPr>
                  <w:r w:rsidRPr="001826E5">
                    <w:rPr>
                      <w:sz w:val="16"/>
                      <w:szCs w:val="16"/>
                      <w:lang w:eastAsia="ko-KR"/>
                    </w:rPr>
                    <w:t>@ 6.5 GHz</w:t>
                  </w:r>
                </w:p>
              </w:tc>
              <w:tc>
                <w:tcPr>
                  <w:tcW w:w="1494" w:type="dxa"/>
                  <w:tcBorders>
                    <w:right w:val="double" w:sz="4" w:space="0" w:color="auto"/>
                  </w:tcBorders>
                  <w:shd w:val="clear" w:color="auto" w:fill="FBE4D5" w:themeFill="accent2" w:themeFillTint="33"/>
                  <w:vAlign w:val="center"/>
                </w:tcPr>
                <w:p w14:paraId="6292B6D5" w14:textId="77777777" w:rsidR="0098668C" w:rsidRPr="001826E5" w:rsidRDefault="0098668C" w:rsidP="001826E5">
                  <w:pPr>
                    <w:spacing w:before="0" w:after="0" w:line="240" w:lineRule="auto"/>
                    <w:jc w:val="center"/>
                    <w:rPr>
                      <w:sz w:val="16"/>
                      <w:szCs w:val="16"/>
                      <w:lang w:eastAsia="ko-KR"/>
                    </w:rPr>
                  </w:pPr>
                  <w:r w:rsidRPr="001826E5">
                    <w:rPr>
                      <w:rFonts w:hint="eastAsia"/>
                      <w:sz w:val="16"/>
                      <w:szCs w:val="16"/>
                      <w:lang w:eastAsia="ko-KR"/>
                    </w:rPr>
                    <w:t>M</w:t>
                  </w:r>
                  <w:r w:rsidRPr="001826E5">
                    <w:rPr>
                      <w:sz w:val="16"/>
                      <w:szCs w:val="16"/>
                      <w:lang w:eastAsia="ko-KR"/>
                    </w:rPr>
                    <w:t>easured ASA</w:t>
                  </w:r>
                </w:p>
                <w:p w14:paraId="317D002E" w14:textId="77777777" w:rsidR="0098668C" w:rsidRPr="001826E5" w:rsidRDefault="0098668C" w:rsidP="001826E5">
                  <w:pPr>
                    <w:spacing w:before="0" w:after="0" w:line="240" w:lineRule="auto"/>
                    <w:jc w:val="center"/>
                    <w:rPr>
                      <w:sz w:val="16"/>
                      <w:szCs w:val="16"/>
                      <w:lang w:eastAsia="ko-KR"/>
                    </w:rPr>
                  </w:pPr>
                  <w:r w:rsidRPr="001826E5">
                    <w:rPr>
                      <w:sz w:val="16"/>
                      <w:szCs w:val="16"/>
                      <w:lang w:eastAsia="ko-KR"/>
                    </w:rPr>
                    <w:t>@ 6.5 GHz</w:t>
                  </w:r>
                </w:p>
              </w:tc>
              <w:tc>
                <w:tcPr>
                  <w:tcW w:w="1496" w:type="dxa"/>
                  <w:tcBorders>
                    <w:left w:val="double" w:sz="4" w:space="0" w:color="auto"/>
                  </w:tcBorders>
                  <w:shd w:val="clear" w:color="auto" w:fill="D9E2F3" w:themeFill="accent1" w:themeFillTint="33"/>
                  <w:vAlign w:val="center"/>
                </w:tcPr>
                <w:p w14:paraId="237CAAFF" w14:textId="77777777" w:rsidR="0098668C" w:rsidRPr="001826E5" w:rsidRDefault="0098668C" w:rsidP="001826E5">
                  <w:pPr>
                    <w:spacing w:before="0" w:after="0" w:line="240" w:lineRule="auto"/>
                    <w:jc w:val="center"/>
                    <w:rPr>
                      <w:sz w:val="16"/>
                      <w:szCs w:val="16"/>
                      <w:lang w:eastAsia="ko-KR"/>
                    </w:rPr>
                  </w:pPr>
                  <w:r w:rsidRPr="001826E5">
                    <w:rPr>
                      <w:sz w:val="16"/>
                      <w:szCs w:val="16"/>
                      <w:lang w:eastAsia="ko-KR"/>
                    </w:rPr>
                    <w:t>TR38.901</w:t>
                  </w:r>
                </w:p>
                <w:p w14:paraId="00B8BAA7" w14:textId="77777777" w:rsidR="0098668C" w:rsidRPr="001826E5" w:rsidRDefault="0098668C" w:rsidP="001826E5">
                  <w:pPr>
                    <w:spacing w:before="0" w:after="0" w:line="240" w:lineRule="auto"/>
                    <w:jc w:val="center"/>
                    <w:rPr>
                      <w:sz w:val="16"/>
                      <w:szCs w:val="16"/>
                      <w:lang w:eastAsia="ko-KR"/>
                    </w:rPr>
                  </w:pPr>
                  <w:r w:rsidRPr="001826E5">
                    <w:rPr>
                      <w:sz w:val="16"/>
                      <w:szCs w:val="16"/>
                      <w:lang w:eastAsia="ko-KR"/>
                    </w:rPr>
                    <w:t>@ 13.5 GHz</w:t>
                  </w:r>
                </w:p>
              </w:tc>
              <w:tc>
                <w:tcPr>
                  <w:tcW w:w="1494" w:type="dxa"/>
                  <w:shd w:val="clear" w:color="auto" w:fill="FBE4D5" w:themeFill="accent2" w:themeFillTint="33"/>
                  <w:vAlign w:val="center"/>
                </w:tcPr>
                <w:p w14:paraId="49DD4D1E" w14:textId="77777777" w:rsidR="0098668C" w:rsidRPr="001826E5" w:rsidRDefault="0098668C" w:rsidP="001826E5">
                  <w:pPr>
                    <w:spacing w:before="0" w:after="0" w:line="240" w:lineRule="auto"/>
                    <w:jc w:val="center"/>
                    <w:rPr>
                      <w:sz w:val="16"/>
                      <w:szCs w:val="16"/>
                      <w:lang w:eastAsia="ko-KR"/>
                    </w:rPr>
                  </w:pPr>
                  <w:r w:rsidRPr="001826E5">
                    <w:rPr>
                      <w:rFonts w:hint="eastAsia"/>
                      <w:sz w:val="16"/>
                      <w:szCs w:val="16"/>
                      <w:lang w:eastAsia="ko-KR"/>
                    </w:rPr>
                    <w:t>M</w:t>
                  </w:r>
                  <w:r w:rsidRPr="001826E5">
                    <w:rPr>
                      <w:sz w:val="16"/>
                      <w:szCs w:val="16"/>
                      <w:lang w:eastAsia="ko-KR"/>
                    </w:rPr>
                    <w:t>easured ASA</w:t>
                  </w:r>
                </w:p>
                <w:p w14:paraId="49E4576F" w14:textId="77777777" w:rsidR="0098668C" w:rsidRPr="001826E5" w:rsidRDefault="0098668C" w:rsidP="001826E5">
                  <w:pPr>
                    <w:spacing w:before="0" w:after="0" w:line="240" w:lineRule="auto"/>
                    <w:jc w:val="center"/>
                    <w:rPr>
                      <w:sz w:val="16"/>
                      <w:szCs w:val="16"/>
                      <w:lang w:eastAsia="ko-KR"/>
                    </w:rPr>
                  </w:pPr>
                  <w:r w:rsidRPr="001826E5">
                    <w:rPr>
                      <w:sz w:val="16"/>
                      <w:szCs w:val="16"/>
                      <w:lang w:eastAsia="ko-KR"/>
                    </w:rPr>
                    <w:t>@ 13.5 GHz</w:t>
                  </w:r>
                </w:p>
              </w:tc>
            </w:tr>
            <w:tr w:rsidR="0098668C" w:rsidRPr="001826E5" w14:paraId="5A7262D9" w14:textId="77777777" w:rsidTr="001826E5">
              <w:trPr>
                <w:trHeight w:val="365"/>
                <w:jc w:val="center"/>
              </w:trPr>
              <w:tc>
                <w:tcPr>
                  <w:tcW w:w="1552" w:type="dxa"/>
                  <w:tcBorders>
                    <w:right w:val="double" w:sz="4" w:space="0" w:color="auto"/>
                  </w:tcBorders>
                </w:tcPr>
                <w:p w14:paraId="56137F2C" w14:textId="77777777" w:rsidR="0098668C" w:rsidRPr="001826E5" w:rsidRDefault="00000000" w:rsidP="001826E5">
                  <w:pPr>
                    <w:spacing w:before="0" w:after="0" w:line="240" w:lineRule="auto"/>
                    <w:jc w:val="center"/>
                    <w:rPr>
                      <w:rFonts w:ascii="Cambria Math" w:hAnsi="Cambria Math"/>
                      <w:i/>
                      <w:sz w:val="16"/>
                      <w:szCs w:val="16"/>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ASA</m:t>
                        </m:r>
                      </m:sub>
                    </m:sSub>
                  </m:oMath>
                  <w:r w:rsidR="0098668C" w:rsidRPr="001826E5">
                    <w:rPr>
                      <w:rFonts w:ascii="Cambria Math" w:hAnsi="Cambria Math" w:hint="eastAsia"/>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cs="Cambria Math" w:hint="eastAsia"/>
                        <w:sz w:val="16"/>
                        <w:szCs w:val="16"/>
                        <w:lang w:eastAsia="ko-KR"/>
                      </w:rPr>
                      <m:t>〖</m:t>
                    </m:r>
                    <m:r>
                      <w:rPr>
                        <w:rFonts w:ascii="Cambria Math" w:hAnsi="Cambria Math"/>
                        <w:sz w:val="16"/>
                        <w:szCs w:val="16"/>
                        <w:lang w:eastAsia="ko-KR"/>
                      </w:rPr>
                      <m:t>ASA/</m:t>
                    </m:r>
                    <m:sSup>
                      <m:sSupPr>
                        <m:ctrlPr>
                          <w:rPr>
                            <w:rFonts w:ascii="Cambria Math" w:hAnsi="Cambria Math"/>
                            <w:i/>
                            <w:sz w:val="16"/>
                            <w:szCs w:val="16"/>
                            <w:lang w:eastAsia="ko-KR"/>
                          </w:rPr>
                        </m:ctrlPr>
                      </m:sSupPr>
                      <m:e>
                        <m:r>
                          <w:rPr>
                            <w:rFonts w:ascii="Cambria Math" w:hAnsi="Cambria Math"/>
                            <w:sz w:val="16"/>
                            <w:szCs w:val="16"/>
                            <w:lang w:eastAsia="ko-KR"/>
                          </w:rPr>
                          <m:t>1</m:t>
                        </m:r>
                      </m:e>
                      <m:sup>
                        <m:r>
                          <w:rPr>
                            <w:rFonts w:ascii="Cambria Math" w:hAnsi="Cambria Math"/>
                            <w:sz w:val="16"/>
                            <w:szCs w:val="16"/>
                            <w:lang w:eastAsia="ko-KR"/>
                          </w:rPr>
                          <m:t>°</m:t>
                        </m:r>
                      </m:sup>
                    </m:sSup>
                    <m:r>
                      <w:rPr>
                        <w:rFonts w:ascii="Cambria Math" w:eastAsia="Cambria Math" w:hAnsi="Cambria Math" w:cs="Cambria Math" w:hint="eastAsia"/>
                        <w:sz w:val="16"/>
                        <w:szCs w:val="16"/>
                        <w:lang w:eastAsia="ko-KR"/>
                      </w:rPr>
                      <m:t>〗</m:t>
                    </m:r>
                    <m:r>
                      <w:rPr>
                        <w:rFonts w:ascii="Cambria Math" w:hAnsi="Cambria Math"/>
                        <w:sz w:val="16"/>
                        <w:szCs w:val="16"/>
                        <w:lang w:eastAsia="ko-KR"/>
                      </w:rPr>
                      <m:t xml:space="preserve"> )</m:t>
                    </m:r>
                  </m:oMath>
                </w:p>
              </w:tc>
              <w:tc>
                <w:tcPr>
                  <w:tcW w:w="1512" w:type="dxa"/>
                  <w:tcBorders>
                    <w:left w:val="double" w:sz="4" w:space="0" w:color="auto"/>
                  </w:tcBorders>
                </w:tcPr>
                <w:p w14:paraId="450294F9" w14:textId="77777777" w:rsidR="0098668C" w:rsidRPr="001826E5" w:rsidRDefault="0098668C" w:rsidP="001826E5">
                  <w:pPr>
                    <w:spacing w:before="0" w:after="0" w:line="240" w:lineRule="auto"/>
                    <w:jc w:val="center"/>
                    <w:rPr>
                      <w:sz w:val="16"/>
                      <w:szCs w:val="16"/>
                      <w:lang w:eastAsia="ko-KR"/>
                    </w:rPr>
                  </w:pPr>
                  <w:r w:rsidRPr="001826E5">
                    <w:rPr>
                      <w:sz w:val="16"/>
                      <w:szCs w:val="16"/>
                      <w:lang w:eastAsia="ko-KR"/>
                    </w:rPr>
                    <w:t>1.65</w:t>
                  </w:r>
                </w:p>
              </w:tc>
              <w:tc>
                <w:tcPr>
                  <w:tcW w:w="1494" w:type="dxa"/>
                  <w:tcBorders>
                    <w:right w:val="double" w:sz="4" w:space="0" w:color="auto"/>
                  </w:tcBorders>
                </w:tcPr>
                <w:p w14:paraId="0F19F412" w14:textId="77777777" w:rsidR="0098668C" w:rsidRPr="001826E5" w:rsidRDefault="0098668C" w:rsidP="001826E5">
                  <w:pPr>
                    <w:spacing w:before="0" w:after="0" w:line="240" w:lineRule="auto"/>
                    <w:jc w:val="center"/>
                    <w:rPr>
                      <w:sz w:val="16"/>
                      <w:szCs w:val="16"/>
                      <w:lang w:eastAsia="ko-KR"/>
                    </w:rPr>
                  </w:pPr>
                  <w:r w:rsidRPr="001826E5">
                    <w:rPr>
                      <w:sz w:val="16"/>
                      <w:szCs w:val="16"/>
                      <w:lang w:eastAsia="ko-KR"/>
                    </w:rPr>
                    <w:t>1.15</w:t>
                  </w:r>
                </w:p>
              </w:tc>
              <w:tc>
                <w:tcPr>
                  <w:tcW w:w="1496" w:type="dxa"/>
                  <w:tcBorders>
                    <w:left w:val="double" w:sz="4" w:space="0" w:color="auto"/>
                  </w:tcBorders>
                </w:tcPr>
                <w:p w14:paraId="71B50152" w14:textId="77777777" w:rsidR="0098668C" w:rsidRPr="001826E5" w:rsidRDefault="0098668C" w:rsidP="001826E5">
                  <w:pPr>
                    <w:spacing w:before="0" w:after="0" w:line="240" w:lineRule="auto"/>
                    <w:jc w:val="center"/>
                    <w:rPr>
                      <w:sz w:val="16"/>
                      <w:szCs w:val="16"/>
                      <w:lang w:eastAsia="ko-KR"/>
                    </w:rPr>
                  </w:pPr>
                  <w:r w:rsidRPr="001826E5">
                    <w:rPr>
                      <w:sz w:val="16"/>
                      <w:szCs w:val="16"/>
                      <w:lang w:eastAsia="ko-KR"/>
                    </w:rPr>
                    <w:t>1.64</w:t>
                  </w:r>
                </w:p>
              </w:tc>
              <w:tc>
                <w:tcPr>
                  <w:tcW w:w="1494" w:type="dxa"/>
                </w:tcPr>
                <w:p w14:paraId="48009C20" w14:textId="77777777" w:rsidR="0098668C" w:rsidRPr="001826E5" w:rsidRDefault="0098668C" w:rsidP="001826E5">
                  <w:pPr>
                    <w:spacing w:before="0" w:after="0" w:line="240" w:lineRule="auto"/>
                    <w:jc w:val="center"/>
                    <w:rPr>
                      <w:sz w:val="16"/>
                      <w:szCs w:val="16"/>
                      <w:lang w:eastAsia="ko-KR"/>
                    </w:rPr>
                  </w:pPr>
                  <w:r w:rsidRPr="001826E5">
                    <w:rPr>
                      <w:sz w:val="16"/>
                      <w:szCs w:val="16"/>
                      <w:lang w:eastAsia="ko-KR"/>
                    </w:rPr>
                    <w:t>1.11</w:t>
                  </w:r>
                </w:p>
              </w:tc>
            </w:tr>
            <w:tr w:rsidR="0098668C" w:rsidRPr="001826E5" w14:paraId="181B20E8" w14:textId="77777777" w:rsidTr="001826E5">
              <w:trPr>
                <w:trHeight w:val="160"/>
                <w:jc w:val="center"/>
              </w:trPr>
              <w:tc>
                <w:tcPr>
                  <w:tcW w:w="1552" w:type="dxa"/>
                  <w:tcBorders>
                    <w:right w:val="double" w:sz="4" w:space="0" w:color="auto"/>
                  </w:tcBorders>
                </w:tcPr>
                <w:p w14:paraId="7146F5E5" w14:textId="77777777" w:rsidR="0098668C" w:rsidRPr="001826E5" w:rsidRDefault="0098668C" w:rsidP="001826E5">
                  <w:pPr>
                    <w:spacing w:before="0" w:after="0" w:line="240" w:lineRule="auto"/>
                    <w:jc w:val="center"/>
                    <w:rPr>
                      <w:rFonts w:eastAsia="Malgun Gothic"/>
                      <w:sz w:val="16"/>
                      <w:szCs w:val="16"/>
                      <w:lang w:eastAsia="ko-KR"/>
                    </w:rPr>
                  </w:pPr>
                  <w:r w:rsidRPr="001826E5">
                    <w:rPr>
                      <w:rFonts w:eastAsia="Malgun Gothic" w:hint="eastAsia"/>
                      <w:sz w:val="16"/>
                      <w:szCs w:val="16"/>
                      <w:lang w:eastAsia="ko-KR"/>
                    </w:rPr>
                    <w:t>(</w:t>
                  </w:r>
                  <w:r w:rsidRPr="001826E5">
                    <w:rPr>
                      <w:rFonts w:eastAsia="Malgun Gothic"/>
                      <w:sz w:val="16"/>
                      <w:szCs w:val="16"/>
                      <w:lang w:eastAsia="ko-KR"/>
                    </w:rPr>
                    <w:t>degree)</w:t>
                  </w:r>
                </w:p>
              </w:tc>
              <w:tc>
                <w:tcPr>
                  <w:tcW w:w="1512" w:type="dxa"/>
                  <w:tcBorders>
                    <w:left w:val="double" w:sz="4" w:space="0" w:color="auto"/>
                  </w:tcBorders>
                </w:tcPr>
                <w:p w14:paraId="4A5454F1" w14:textId="77777777" w:rsidR="0098668C" w:rsidRPr="001826E5" w:rsidRDefault="0098668C" w:rsidP="001826E5">
                  <w:pPr>
                    <w:spacing w:before="0" w:after="0" w:line="240" w:lineRule="auto"/>
                    <w:jc w:val="center"/>
                    <w:rPr>
                      <w:sz w:val="16"/>
                      <w:szCs w:val="16"/>
                      <w:lang w:eastAsia="ko-KR"/>
                    </w:rPr>
                  </w:pPr>
                  <w:r w:rsidRPr="001826E5">
                    <w:rPr>
                      <w:rFonts w:hint="eastAsia"/>
                      <w:sz w:val="16"/>
                      <w:szCs w:val="16"/>
                      <w:lang w:eastAsia="ko-KR"/>
                    </w:rPr>
                    <w:t>4</w:t>
                  </w:r>
                  <w:r w:rsidRPr="001826E5">
                    <w:rPr>
                      <w:sz w:val="16"/>
                      <w:szCs w:val="16"/>
                      <w:lang w:eastAsia="ko-KR"/>
                    </w:rPr>
                    <w:t>5.71</w:t>
                  </w:r>
                </w:p>
              </w:tc>
              <w:tc>
                <w:tcPr>
                  <w:tcW w:w="1494" w:type="dxa"/>
                  <w:tcBorders>
                    <w:right w:val="double" w:sz="4" w:space="0" w:color="auto"/>
                  </w:tcBorders>
                </w:tcPr>
                <w:p w14:paraId="204B7A0B" w14:textId="77777777" w:rsidR="0098668C" w:rsidRPr="001826E5" w:rsidRDefault="0098668C" w:rsidP="001826E5">
                  <w:pPr>
                    <w:spacing w:before="0" w:after="0" w:line="240" w:lineRule="auto"/>
                    <w:jc w:val="center"/>
                    <w:rPr>
                      <w:sz w:val="16"/>
                      <w:szCs w:val="16"/>
                      <w:lang w:eastAsia="ko-KR"/>
                    </w:rPr>
                  </w:pPr>
                  <w:r w:rsidRPr="001826E5">
                    <w:rPr>
                      <w:sz w:val="16"/>
                      <w:szCs w:val="16"/>
                      <w:lang w:eastAsia="ko-KR"/>
                    </w:rPr>
                    <w:t>14.26</w:t>
                  </w:r>
                </w:p>
              </w:tc>
              <w:tc>
                <w:tcPr>
                  <w:tcW w:w="1496" w:type="dxa"/>
                  <w:tcBorders>
                    <w:left w:val="double" w:sz="4" w:space="0" w:color="auto"/>
                  </w:tcBorders>
                </w:tcPr>
                <w:p w14:paraId="0A95BF55" w14:textId="77777777" w:rsidR="0098668C" w:rsidRPr="001826E5" w:rsidRDefault="0098668C" w:rsidP="001826E5">
                  <w:pPr>
                    <w:spacing w:before="0" w:after="0" w:line="240" w:lineRule="auto"/>
                    <w:jc w:val="center"/>
                    <w:rPr>
                      <w:sz w:val="16"/>
                      <w:szCs w:val="16"/>
                      <w:lang w:eastAsia="ko-KR"/>
                    </w:rPr>
                  </w:pPr>
                  <w:r w:rsidRPr="001826E5">
                    <w:rPr>
                      <w:sz w:val="16"/>
                      <w:szCs w:val="16"/>
                      <w:lang w:eastAsia="ko-KR"/>
                    </w:rPr>
                    <w:t>43.36</w:t>
                  </w:r>
                </w:p>
              </w:tc>
              <w:tc>
                <w:tcPr>
                  <w:tcW w:w="1494" w:type="dxa"/>
                </w:tcPr>
                <w:p w14:paraId="2DD9D05C" w14:textId="77777777" w:rsidR="0098668C" w:rsidRPr="001826E5" w:rsidRDefault="0098668C" w:rsidP="001826E5">
                  <w:pPr>
                    <w:spacing w:before="0" w:after="0" w:line="240" w:lineRule="auto"/>
                    <w:jc w:val="center"/>
                    <w:rPr>
                      <w:sz w:val="16"/>
                      <w:szCs w:val="16"/>
                      <w:lang w:eastAsia="ko-KR"/>
                    </w:rPr>
                  </w:pPr>
                  <w:r w:rsidRPr="001826E5">
                    <w:rPr>
                      <w:rFonts w:hint="eastAsia"/>
                      <w:sz w:val="16"/>
                      <w:szCs w:val="16"/>
                      <w:lang w:eastAsia="ko-KR"/>
                    </w:rPr>
                    <w:t>1</w:t>
                  </w:r>
                  <w:r w:rsidRPr="001826E5">
                    <w:rPr>
                      <w:sz w:val="16"/>
                      <w:szCs w:val="16"/>
                      <w:lang w:eastAsia="ko-KR"/>
                    </w:rPr>
                    <w:t>2.7</w:t>
                  </w:r>
                </w:p>
              </w:tc>
            </w:tr>
            <w:tr w:rsidR="0098668C" w:rsidRPr="001826E5" w14:paraId="5B1493F2" w14:textId="77777777" w:rsidTr="001826E5">
              <w:trPr>
                <w:trHeight w:val="160"/>
                <w:jc w:val="center"/>
              </w:trPr>
              <w:tc>
                <w:tcPr>
                  <w:tcW w:w="1552" w:type="dxa"/>
                  <w:tcBorders>
                    <w:right w:val="double" w:sz="4" w:space="0" w:color="auto"/>
                  </w:tcBorders>
                </w:tcPr>
                <w:p w14:paraId="63CA22B2" w14:textId="77777777" w:rsidR="0098668C" w:rsidRPr="001826E5" w:rsidRDefault="00000000" w:rsidP="001826E5">
                  <w:pPr>
                    <w:spacing w:before="0" w:after="0" w:line="240" w:lineRule="auto"/>
                    <w:jc w:val="center"/>
                    <w:rPr>
                      <w:rFonts w:eastAsia="Malgun Gothic"/>
                      <w:sz w:val="16"/>
                      <w:szCs w:val="16"/>
                      <w:lang w:eastAsia="ko-KR"/>
                    </w:rPr>
                  </w:pPr>
                  <m:oMathPara>
                    <m:oMath>
                      <m:sSub>
                        <m:sSubPr>
                          <m:ctrlPr>
                            <w:rPr>
                              <w:rFonts w:ascii="Cambria Math" w:eastAsia="Malgun Gothic" w:hAnsi="Cambria Math"/>
                              <w:i/>
                              <w:sz w:val="16"/>
                              <w:szCs w:val="16"/>
                              <w:lang w:eastAsia="ko-KR"/>
                            </w:rPr>
                          </m:ctrlPr>
                        </m:sSubPr>
                        <m:e>
                          <m:r>
                            <w:rPr>
                              <w:rFonts w:ascii="Cambria Math" w:eastAsia="Malgun Gothic" w:hAnsi="Cambria Math"/>
                              <w:sz w:val="16"/>
                              <w:szCs w:val="16"/>
                              <w:lang w:eastAsia="ko-KR"/>
                            </w:rPr>
                            <m:t>σ</m:t>
                          </m:r>
                        </m:e>
                        <m:sub>
                          <m:r>
                            <w:rPr>
                              <w:rFonts w:ascii="Cambria Math" w:eastAsia="Malgun Gothic" w:hAnsi="Cambria Math"/>
                              <w:sz w:val="16"/>
                              <w:szCs w:val="16"/>
                              <w:lang w:eastAsia="ko-KR"/>
                            </w:rPr>
                            <m:t>ASA</m:t>
                          </m:r>
                        </m:sub>
                      </m:sSub>
                    </m:oMath>
                  </m:oMathPara>
                </w:p>
              </w:tc>
              <w:tc>
                <w:tcPr>
                  <w:tcW w:w="1512" w:type="dxa"/>
                  <w:tcBorders>
                    <w:left w:val="double" w:sz="4" w:space="0" w:color="auto"/>
                  </w:tcBorders>
                </w:tcPr>
                <w:p w14:paraId="5CA1EC44" w14:textId="77777777" w:rsidR="0098668C" w:rsidRPr="001826E5" w:rsidRDefault="0098668C" w:rsidP="001826E5">
                  <w:pPr>
                    <w:spacing w:before="0" w:after="0" w:line="240" w:lineRule="auto"/>
                    <w:jc w:val="center"/>
                    <w:rPr>
                      <w:sz w:val="16"/>
                      <w:szCs w:val="16"/>
                      <w:lang w:eastAsia="ko-KR"/>
                    </w:rPr>
                  </w:pPr>
                  <w:r w:rsidRPr="001826E5">
                    <w:rPr>
                      <w:rFonts w:hint="eastAsia"/>
                      <w:sz w:val="16"/>
                      <w:szCs w:val="16"/>
                      <w:lang w:eastAsia="ko-KR"/>
                    </w:rPr>
                    <w:t>0</w:t>
                  </w:r>
                  <w:r w:rsidRPr="001826E5">
                    <w:rPr>
                      <w:sz w:val="16"/>
                      <w:szCs w:val="16"/>
                      <w:lang w:eastAsia="ko-KR"/>
                    </w:rPr>
                    <w:t>.29</w:t>
                  </w:r>
                </w:p>
              </w:tc>
              <w:tc>
                <w:tcPr>
                  <w:tcW w:w="1494" w:type="dxa"/>
                  <w:tcBorders>
                    <w:right w:val="double" w:sz="4" w:space="0" w:color="auto"/>
                  </w:tcBorders>
                </w:tcPr>
                <w:p w14:paraId="4AF1D23B" w14:textId="77777777" w:rsidR="0098668C" w:rsidRPr="001826E5" w:rsidRDefault="0098668C" w:rsidP="001826E5">
                  <w:pPr>
                    <w:spacing w:before="0" w:after="0" w:line="240" w:lineRule="auto"/>
                    <w:jc w:val="center"/>
                    <w:rPr>
                      <w:sz w:val="16"/>
                      <w:szCs w:val="16"/>
                      <w:lang w:eastAsia="ko-KR"/>
                    </w:rPr>
                  </w:pPr>
                  <w:r w:rsidRPr="001826E5">
                    <w:rPr>
                      <w:sz w:val="16"/>
                      <w:szCs w:val="16"/>
                      <w:lang w:eastAsia="ko-KR"/>
                    </w:rPr>
                    <w:t>0.28</w:t>
                  </w:r>
                </w:p>
              </w:tc>
              <w:tc>
                <w:tcPr>
                  <w:tcW w:w="1496" w:type="dxa"/>
                  <w:tcBorders>
                    <w:left w:val="double" w:sz="4" w:space="0" w:color="auto"/>
                  </w:tcBorders>
                </w:tcPr>
                <w:p w14:paraId="3A1AFFFE" w14:textId="77777777" w:rsidR="0098668C" w:rsidRPr="001826E5" w:rsidRDefault="0098668C" w:rsidP="001826E5">
                  <w:pPr>
                    <w:spacing w:before="0" w:after="0" w:line="240" w:lineRule="auto"/>
                    <w:jc w:val="center"/>
                    <w:rPr>
                      <w:sz w:val="16"/>
                      <w:szCs w:val="16"/>
                      <w:lang w:eastAsia="ko-KR"/>
                    </w:rPr>
                  </w:pPr>
                  <w:r w:rsidRPr="001826E5">
                    <w:rPr>
                      <w:sz w:val="16"/>
                      <w:szCs w:val="16"/>
                      <w:lang w:eastAsia="ko-KR"/>
                    </w:rPr>
                    <w:t>0.29</w:t>
                  </w:r>
                </w:p>
              </w:tc>
              <w:tc>
                <w:tcPr>
                  <w:tcW w:w="1494" w:type="dxa"/>
                </w:tcPr>
                <w:p w14:paraId="38DB95F4" w14:textId="77777777" w:rsidR="0098668C" w:rsidRPr="001826E5" w:rsidRDefault="0098668C" w:rsidP="001826E5">
                  <w:pPr>
                    <w:spacing w:before="0" w:after="0" w:line="240" w:lineRule="auto"/>
                    <w:jc w:val="center"/>
                    <w:rPr>
                      <w:sz w:val="16"/>
                      <w:szCs w:val="16"/>
                      <w:lang w:eastAsia="ko-KR"/>
                    </w:rPr>
                  </w:pPr>
                  <w:r w:rsidRPr="001826E5">
                    <w:rPr>
                      <w:sz w:val="16"/>
                      <w:szCs w:val="16"/>
                      <w:lang w:eastAsia="ko-KR"/>
                    </w:rPr>
                    <w:t>0.33</w:t>
                  </w:r>
                </w:p>
              </w:tc>
            </w:tr>
          </w:tbl>
          <w:p w14:paraId="5B7FE864" w14:textId="77777777" w:rsidR="001826E5" w:rsidRDefault="001826E5" w:rsidP="001826E5">
            <w:pPr>
              <w:spacing w:before="0" w:after="0" w:line="240" w:lineRule="auto"/>
              <w:rPr>
                <w:b/>
                <w:bCs/>
                <w:lang w:eastAsia="ko-KR"/>
              </w:rPr>
            </w:pPr>
          </w:p>
          <w:p w14:paraId="0BD3D9D6" w14:textId="55031C71" w:rsidR="0098668C" w:rsidRPr="001826E5" w:rsidRDefault="0098668C" w:rsidP="001826E5">
            <w:pPr>
              <w:spacing w:before="0" w:after="0" w:line="240" w:lineRule="auto"/>
              <w:rPr>
                <w:lang w:eastAsia="ko-KR"/>
              </w:rPr>
            </w:pPr>
            <w:r w:rsidRPr="001826E5">
              <w:rPr>
                <w:b/>
                <w:bCs/>
                <w:lang w:eastAsia="ko-KR"/>
              </w:rPr>
              <w:t>Proposal 3</w:t>
            </w:r>
            <w:r w:rsidRPr="001826E5">
              <w:rPr>
                <w:b/>
                <w:bCs/>
                <w:lang w:eastAsia="ko-KR"/>
              </w:rPr>
              <w:tab/>
            </w:r>
            <w:r w:rsidRPr="0098668C">
              <w:rPr>
                <w:lang w:eastAsia="ko-KR"/>
              </w:rPr>
              <w:t>RAN1 discuss whether the updates of azimuth spread of departure/arrival angles in UMi LOS scenario is needed</w:t>
            </w:r>
          </w:p>
        </w:tc>
      </w:tr>
      <w:tr w:rsidR="0098668C" w:rsidRPr="0079343B" w14:paraId="7A0BC300" w14:textId="77777777" w:rsidTr="005101B7">
        <w:tc>
          <w:tcPr>
            <w:tcW w:w="1615" w:type="dxa"/>
            <w:vAlign w:val="center"/>
          </w:tcPr>
          <w:p w14:paraId="6B11BC4C" w14:textId="6D163EA0" w:rsidR="0098668C" w:rsidRDefault="00476CBE" w:rsidP="008F27C3">
            <w:pPr>
              <w:spacing w:after="0" w:line="240" w:lineRule="auto"/>
            </w:pPr>
            <w:r>
              <w:t>[17] AT&amp;T</w:t>
            </w:r>
          </w:p>
        </w:tc>
        <w:tc>
          <w:tcPr>
            <w:tcW w:w="9165" w:type="dxa"/>
            <w:vAlign w:val="center"/>
          </w:tcPr>
          <w:p w14:paraId="096D7D09" w14:textId="77777777" w:rsidR="00476CBE" w:rsidRPr="001826E5" w:rsidRDefault="00476CBE" w:rsidP="001826E5">
            <w:pPr>
              <w:spacing w:before="0" w:after="0" w:line="240" w:lineRule="auto"/>
              <w:rPr>
                <w:rStyle w:val="ui-provider"/>
                <w:b/>
                <w:bCs/>
              </w:rPr>
            </w:pPr>
            <w:r w:rsidRPr="001826E5">
              <w:rPr>
                <w:rStyle w:val="ui-provider"/>
                <w:b/>
                <w:bCs/>
              </w:rPr>
              <w:t>Observation 12:</w:t>
            </w:r>
            <w:r w:rsidRPr="001826E5">
              <w:rPr>
                <w:rStyle w:val="ui-provider"/>
              </w:rPr>
              <w:t xml:space="preserve"> Measurements conducted at 8GHz and 15 GHz 650 RX locations on floors of an office building show that the mean angular spread (ASA) for LoS and NLoS environments agree with the 3GPP SCM InH channel model. </w:t>
            </w:r>
          </w:p>
          <w:p w14:paraId="23F6FE36" w14:textId="77777777" w:rsidR="00476CBE" w:rsidRPr="001826E5" w:rsidRDefault="00476CBE" w:rsidP="001826E5">
            <w:pPr>
              <w:spacing w:before="0" w:after="0" w:line="240" w:lineRule="auto"/>
              <w:rPr>
                <w:rStyle w:val="ui-provider"/>
                <w:b/>
                <w:bCs/>
              </w:rPr>
            </w:pPr>
            <w:r w:rsidRPr="001826E5">
              <w:rPr>
                <w:rStyle w:val="ui-provider"/>
                <w:b/>
                <w:bCs/>
              </w:rPr>
              <w:t>Observation 13:</w:t>
            </w:r>
            <w:r w:rsidRPr="001826E5">
              <w:rPr>
                <w:rStyle w:val="ui-provider"/>
              </w:rPr>
              <w:t xml:space="preserve"> Measurements conducted at 8GHz and 15 GHz 650 RX locations on floors of an office building show that the mean angular spread (ZSA) for LoS and NLoS environments do not agree with the 3GPP SCM InH channel model. </w:t>
            </w:r>
          </w:p>
          <w:p w14:paraId="31E24075" w14:textId="77777777" w:rsidR="00CF1F5E" w:rsidRPr="001826E5" w:rsidRDefault="00CF1F5E" w:rsidP="001826E5">
            <w:pPr>
              <w:spacing w:before="0" w:after="0" w:line="240" w:lineRule="auto"/>
              <w:rPr>
                <w:rStyle w:val="ui-provider"/>
                <w:b/>
              </w:rPr>
            </w:pPr>
            <w:r w:rsidRPr="001826E5">
              <w:rPr>
                <w:b/>
                <w:bCs/>
              </w:rPr>
              <w:t>Observation 14</w:t>
            </w:r>
            <w:r w:rsidRPr="001826E5">
              <w:t xml:space="preserve">: </w:t>
            </w:r>
            <w:r w:rsidRPr="001826E5">
              <w:rPr>
                <w:rStyle w:val="ui-provider"/>
              </w:rPr>
              <w:t>Measurements conducted at 7, 8, 11 and 15 GHz over 650 RX locations on floors of an office building show that the correlation between the ASA and the DS for NLoS at 8GHz and 15GHz is considerable, and not 0, as the current 3GPP InH model suggests</w:t>
            </w:r>
          </w:p>
          <w:p w14:paraId="6912D87A" w14:textId="77777777" w:rsidR="00CF1F5E" w:rsidRPr="001826E5" w:rsidRDefault="00CF1F5E" w:rsidP="001826E5">
            <w:pPr>
              <w:spacing w:before="0" w:after="0" w:line="240" w:lineRule="auto"/>
              <w:rPr>
                <w:rStyle w:val="ui-provider"/>
                <w:b/>
              </w:rPr>
            </w:pPr>
            <w:r w:rsidRPr="001826E5">
              <w:rPr>
                <w:b/>
                <w:bCs/>
              </w:rPr>
              <w:lastRenderedPageBreak/>
              <w:t>Observation 15</w:t>
            </w:r>
            <w:r w:rsidRPr="001826E5">
              <w:t xml:space="preserve">: </w:t>
            </w:r>
            <w:r w:rsidRPr="001826E5">
              <w:rPr>
                <w:rStyle w:val="ui-provider"/>
              </w:rPr>
              <w:t>Measurements conducted at 7, 8, 11 and 15 GHz over 650 RX locations on floors of an office building show that the correlation between the ZSA and the SF for NLoS at 8GHz and 15GHz is considerable, and not 0, as the current 3GPP InH model suggests</w:t>
            </w:r>
          </w:p>
          <w:p w14:paraId="2B1E4A1B" w14:textId="77777777" w:rsidR="00CF1F5E" w:rsidRPr="001826E5" w:rsidRDefault="00CF1F5E" w:rsidP="001826E5">
            <w:pPr>
              <w:spacing w:before="0" w:after="0" w:line="240" w:lineRule="auto"/>
            </w:pPr>
          </w:p>
          <w:p w14:paraId="440DA541" w14:textId="0233B7AD" w:rsidR="00CF1F5E" w:rsidRDefault="00CF1F5E" w:rsidP="001826E5">
            <w:pPr>
              <w:spacing w:before="0" w:after="0" w:line="240" w:lineRule="auto"/>
            </w:pPr>
            <w:r w:rsidRPr="001826E5">
              <w:rPr>
                <w:b/>
                <w:bCs/>
              </w:rPr>
              <w:t xml:space="preserve">Proposal 9: </w:t>
            </w:r>
            <w:r w:rsidRPr="001826E5">
              <w:t>Companies are encouraged to check the cross correlation parameters for ZSA and ASA with SF and DS in 3GPP InH channel model</w:t>
            </w:r>
          </w:p>
          <w:p w14:paraId="25C22EE3" w14:textId="77777777" w:rsidR="001826E5" w:rsidRPr="001826E5" w:rsidRDefault="001826E5" w:rsidP="001826E5">
            <w:pPr>
              <w:spacing w:before="0" w:after="0" w:line="240" w:lineRule="auto"/>
              <w:rPr>
                <w:b/>
                <w:bCs/>
              </w:rPr>
            </w:pPr>
          </w:p>
          <w:p w14:paraId="0B943149" w14:textId="77777777" w:rsidR="00CF1F5E" w:rsidRPr="001826E5" w:rsidRDefault="00CF1F5E" w:rsidP="00B56238">
            <w:pPr>
              <w:pStyle w:val="Caption"/>
              <w:keepNext/>
              <w:spacing w:before="0" w:after="0" w:line="240" w:lineRule="auto"/>
              <w:jc w:val="center"/>
              <w:rPr>
                <w:b w:val="0"/>
                <w:bCs w:val="0"/>
                <w:sz w:val="20"/>
                <w:szCs w:val="20"/>
              </w:rPr>
            </w:pPr>
            <w:r w:rsidRPr="001826E5">
              <w:rPr>
                <w:b w:val="0"/>
                <w:bCs w:val="0"/>
                <w:sz w:val="20"/>
                <w:szCs w:val="20"/>
              </w:rPr>
              <w:t>Table 4: Channel parameters comparison between AT&amp;T indoor measurements at 7,8,11,15GHz and 3GPP InH model in TR38.901</w:t>
            </w:r>
          </w:p>
          <w:tbl>
            <w:tblPr>
              <w:tblW w:w="8456" w:type="dxa"/>
              <w:jc w:val="center"/>
              <w:tblCellMar>
                <w:left w:w="0" w:type="dxa"/>
                <w:right w:w="0" w:type="dxa"/>
              </w:tblCellMar>
              <w:tblLook w:val="04A0" w:firstRow="1" w:lastRow="0" w:firstColumn="1" w:lastColumn="0" w:noHBand="0" w:noVBand="1"/>
            </w:tblPr>
            <w:tblGrid>
              <w:gridCol w:w="1357"/>
              <w:gridCol w:w="803"/>
              <w:gridCol w:w="669"/>
              <w:gridCol w:w="812"/>
              <w:gridCol w:w="812"/>
              <w:gridCol w:w="812"/>
              <w:gridCol w:w="758"/>
              <w:gridCol w:w="813"/>
              <w:gridCol w:w="808"/>
              <w:gridCol w:w="812"/>
            </w:tblGrid>
            <w:tr w:rsidR="00CF1F5E" w:rsidRPr="00B56238" w14:paraId="3C5D3737" w14:textId="77777777" w:rsidTr="00B56238">
              <w:trPr>
                <w:trHeight w:val="115"/>
                <w:jc w:val="center"/>
              </w:trPr>
              <w:tc>
                <w:tcPr>
                  <w:tcW w:w="2160"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F338334" w14:textId="77777777" w:rsidR="00CF1F5E" w:rsidRPr="00B56238" w:rsidRDefault="00CF1F5E" w:rsidP="001826E5">
                  <w:pPr>
                    <w:spacing w:after="0" w:line="240" w:lineRule="auto"/>
                    <w:rPr>
                      <w:b/>
                      <w:bCs/>
                      <w:sz w:val="12"/>
                      <w:szCs w:val="12"/>
                    </w:rPr>
                  </w:pPr>
                  <w:r w:rsidRPr="00B56238">
                    <w:rPr>
                      <w:b/>
                      <w:bCs/>
                      <w:sz w:val="12"/>
                      <w:szCs w:val="12"/>
                    </w:rPr>
                    <w:t>InH Parameters</w:t>
                  </w:r>
                </w:p>
              </w:tc>
              <w:tc>
                <w:tcPr>
                  <w:tcW w:w="1481"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hideMark/>
                </w:tcPr>
                <w:p w14:paraId="063D38E3" w14:textId="77777777" w:rsidR="00CF1F5E" w:rsidRPr="00B56238" w:rsidRDefault="00CF1F5E" w:rsidP="001826E5">
                  <w:pPr>
                    <w:spacing w:after="0" w:line="240" w:lineRule="auto"/>
                    <w:jc w:val="center"/>
                    <w:rPr>
                      <w:b/>
                      <w:bCs/>
                      <w:sz w:val="12"/>
                      <w:szCs w:val="12"/>
                    </w:rPr>
                  </w:pPr>
                  <w:r w:rsidRPr="00B56238">
                    <w:rPr>
                      <w:b/>
                      <w:bCs/>
                      <w:sz w:val="12"/>
                      <w:szCs w:val="12"/>
                    </w:rPr>
                    <w:t>7 GHz</w:t>
                  </w:r>
                </w:p>
              </w:tc>
              <w:tc>
                <w:tcPr>
                  <w:tcW w:w="1624"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75BC0B84" w14:textId="77777777" w:rsidR="00CF1F5E" w:rsidRPr="00B56238" w:rsidRDefault="00CF1F5E" w:rsidP="001826E5">
                  <w:pPr>
                    <w:spacing w:after="0" w:line="240" w:lineRule="auto"/>
                    <w:jc w:val="center"/>
                    <w:rPr>
                      <w:b/>
                      <w:bCs/>
                      <w:sz w:val="12"/>
                      <w:szCs w:val="12"/>
                    </w:rPr>
                  </w:pPr>
                  <w:r w:rsidRPr="00B56238">
                    <w:rPr>
                      <w:b/>
                      <w:bCs/>
                      <w:sz w:val="12"/>
                      <w:szCs w:val="12"/>
                    </w:rPr>
                    <w:t>8 GHz</w:t>
                  </w:r>
                </w:p>
              </w:tc>
              <w:tc>
                <w:tcPr>
                  <w:tcW w:w="1571"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4A12C9DA" w14:textId="77777777" w:rsidR="00CF1F5E" w:rsidRPr="00B56238" w:rsidRDefault="00CF1F5E" w:rsidP="001826E5">
                  <w:pPr>
                    <w:spacing w:after="0" w:line="240" w:lineRule="auto"/>
                    <w:jc w:val="center"/>
                    <w:rPr>
                      <w:b/>
                      <w:bCs/>
                      <w:sz w:val="12"/>
                      <w:szCs w:val="12"/>
                    </w:rPr>
                  </w:pPr>
                  <w:r w:rsidRPr="00B56238">
                    <w:rPr>
                      <w:b/>
                      <w:bCs/>
                      <w:sz w:val="12"/>
                      <w:szCs w:val="12"/>
                    </w:rPr>
                    <w:t>11 GHz</w:t>
                  </w:r>
                </w:p>
              </w:tc>
              <w:tc>
                <w:tcPr>
                  <w:tcW w:w="1620"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4DD6969F" w14:textId="77777777" w:rsidR="00CF1F5E" w:rsidRPr="00B56238" w:rsidRDefault="00CF1F5E" w:rsidP="001826E5">
                  <w:pPr>
                    <w:spacing w:after="0" w:line="240" w:lineRule="auto"/>
                    <w:jc w:val="center"/>
                    <w:rPr>
                      <w:b/>
                      <w:bCs/>
                      <w:sz w:val="12"/>
                      <w:szCs w:val="12"/>
                    </w:rPr>
                  </w:pPr>
                  <w:r w:rsidRPr="00B56238">
                    <w:rPr>
                      <w:b/>
                      <w:bCs/>
                      <w:sz w:val="12"/>
                      <w:szCs w:val="12"/>
                    </w:rPr>
                    <w:t>15GHz</w:t>
                  </w:r>
                </w:p>
              </w:tc>
            </w:tr>
            <w:tr w:rsidR="00CF1F5E" w:rsidRPr="00B56238" w14:paraId="5590C4C4" w14:textId="77777777" w:rsidTr="00B56238">
              <w:trPr>
                <w:trHeight w:val="171"/>
                <w:jc w:val="center"/>
              </w:trPr>
              <w:tc>
                <w:tcPr>
                  <w:tcW w:w="2160" w:type="dxa"/>
                  <w:gridSpan w:val="2"/>
                  <w:vMerge/>
                  <w:tcBorders>
                    <w:top w:val="single" w:sz="8" w:space="0" w:color="000000"/>
                    <w:left w:val="single" w:sz="8" w:space="0" w:color="000000"/>
                    <w:bottom w:val="single" w:sz="8" w:space="0" w:color="000000"/>
                    <w:right w:val="single" w:sz="8" w:space="0" w:color="000000"/>
                  </w:tcBorders>
                  <w:vAlign w:val="center"/>
                  <w:hideMark/>
                </w:tcPr>
                <w:p w14:paraId="5F1C1092" w14:textId="77777777" w:rsidR="00CF1F5E" w:rsidRPr="00B56238" w:rsidRDefault="00CF1F5E" w:rsidP="001826E5">
                  <w:pPr>
                    <w:spacing w:after="0" w:line="240" w:lineRule="auto"/>
                    <w:rPr>
                      <w:b/>
                      <w:bCs/>
                      <w:sz w:val="12"/>
                      <w:szCs w:val="12"/>
                    </w:rPr>
                  </w:pPr>
                </w:p>
              </w:tc>
              <w:tc>
                <w:tcPr>
                  <w:tcW w:w="669"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52B497D7" w14:textId="77777777" w:rsidR="00CF1F5E" w:rsidRPr="00B56238" w:rsidRDefault="00CF1F5E" w:rsidP="001826E5">
                  <w:pPr>
                    <w:spacing w:after="0" w:line="240" w:lineRule="auto"/>
                    <w:jc w:val="center"/>
                    <w:rPr>
                      <w:b/>
                      <w:bCs/>
                      <w:sz w:val="12"/>
                      <w:szCs w:val="12"/>
                    </w:rPr>
                  </w:pPr>
                  <w:r w:rsidRPr="00B56238">
                    <w:rPr>
                      <w:b/>
                      <w:bCs/>
                      <w:sz w:val="12"/>
                      <w:szCs w:val="12"/>
                    </w:rPr>
                    <w:t>LOS</w:t>
                  </w:r>
                </w:p>
              </w:tc>
              <w:tc>
                <w:tcPr>
                  <w:tcW w:w="812"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7531F509" w14:textId="77777777" w:rsidR="00CF1F5E" w:rsidRPr="00B56238" w:rsidRDefault="00CF1F5E" w:rsidP="001826E5">
                  <w:pPr>
                    <w:spacing w:after="0" w:line="240" w:lineRule="auto"/>
                    <w:jc w:val="center"/>
                    <w:rPr>
                      <w:b/>
                      <w:bCs/>
                      <w:sz w:val="12"/>
                      <w:szCs w:val="12"/>
                    </w:rPr>
                  </w:pPr>
                  <w:r w:rsidRPr="00B56238">
                    <w:rPr>
                      <w:b/>
                      <w:bCs/>
                      <w:sz w:val="12"/>
                      <w:szCs w:val="12"/>
                    </w:rPr>
                    <w:t>NLOS</w:t>
                  </w:r>
                </w:p>
              </w:tc>
              <w:tc>
                <w:tcPr>
                  <w:tcW w:w="812"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1892439F" w14:textId="77777777" w:rsidR="00CF1F5E" w:rsidRPr="00B56238" w:rsidRDefault="00CF1F5E" w:rsidP="001826E5">
                  <w:pPr>
                    <w:spacing w:after="0" w:line="240" w:lineRule="auto"/>
                    <w:jc w:val="center"/>
                    <w:rPr>
                      <w:b/>
                      <w:bCs/>
                      <w:sz w:val="12"/>
                      <w:szCs w:val="12"/>
                    </w:rPr>
                  </w:pPr>
                  <w:r w:rsidRPr="00B56238">
                    <w:rPr>
                      <w:b/>
                      <w:bCs/>
                      <w:sz w:val="12"/>
                      <w:szCs w:val="12"/>
                    </w:rPr>
                    <w:t>LOS</w:t>
                  </w:r>
                </w:p>
              </w:tc>
              <w:tc>
                <w:tcPr>
                  <w:tcW w:w="812"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3E38ED39" w14:textId="77777777" w:rsidR="00CF1F5E" w:rsidRPr="00B56238" w:rsidRDefault="00CF1F5E" w:rsidP="001826E5">
                  <w:pPr>
                    <w:spacing w:after="0" w:line="240" w:lineRule="auto"/>
                    <w:jc w:val="center"/>
                    <w:rPr>
                      <w:b/>
                      <w:bCs/>
                      <w:sz w:val="12"/>
                      <w:szCs w:val="12"/>
                    </w:rPr>
                  </w:pPr>
                  <w:r w:rsidRPr="00B56238">
                    <w:rPr>
                      <w:b/>
                      <w:bCs/>
                      <w:sz w:val="12"/>
                      <w:szCs w:val="12"/>
                    </w:rPr>
                    <w:t>NLOS</w:t>
                  </w:r>
                </w:p>
              </w:tc>
              <w:tc>
                <w:tcPr>
                  <w:tcW w:w="758"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28F181F8" w14:textId="77777777" w:rsidR="00CF1F5E" w:rsidRPr="00B56238" w:rsidRDefault="00CF1F5E" w:rsidP="001826E5">
                  <w:pPr>
                    <w:spacing w:after="0" w:line="240" w:lineRule="auto"/>
                    <w:jc w:val="center"/>
                    <w:rPr>
                      <w:b/>
                      <w:bCs/>
                      <w:sz w:val="12"/>
                      <w:szCs w:val="12"/>
                    </w:rPr>
                  </w:pPr>
                  <w:r w:rsidRPr="00B56238">
                    <w:rPr>
                      <w:b/>
                      <w:bCs/>
                      <w:sz w:val="12"/>
                      <w:szCs w:val="12"/>
                    </w:rPr>
                    <w:t>LOS</w:t>
                  </w:r>
                </w:p>
              </w:tc>
              <w:tc>
                <w:tcPr>
                  <w:tcW w:w="812"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5413CDE6" w14:textId="77777777" w:rsidR="00CF1F5E" w:rsidRPr="00B56238" w:rsidRDefault="00CF1F5E" w:rsidP="001826E5">
                  <w:pPr>
                    <w:spacing w:after="0" w:line="240" w:lineRule="auto"/>
                    <w:jc w:val="center"/>
                    <w:rPr>
                      <w:b/>
                      <w:bCs/>
                      <w:sz w:val="12"/>
                      <w:szCs w:val="12"/>
                    </w:rPr>
                  </w:pPr>
                  <w:r w:rsidRPr="00B56238">
                    <w:rPr>
                      <w:b/>
                      <w:bCs/>
                      <w:sz w:val="12"/>
                      <w:szCs w:val="12"/>
                    </w:rPr>
                    <w:t>NLOS</w:t>
                  </w:r>
                </w:p>
              </w:tc>
              <w:tc>
                <w:tcPr>
                  <w:tcW w:w="808"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16CEE359" w14:textId="77777777" w:rsidR="00CF1F5E" w:rsidRPr="00B56238" w:rsidRDefault="00CF1F5E" w:rsidP="001826E5">
                  <w:pPr>
                    <w:spacing w:after="0" w:line="240" w:lineRule="auto"/>
                    <w:jc w:val="center"/>
                    <w:rPr>
                      <w:b/>
                      <w:bCs/>
                      <w:sz w:val="12"/>
                      <w:szCs w:val="12"/>
                    </w:rPr>
                  </w:pPr>
                  <w:r w:rsidRPr="00B56238">
                    <w:rPr>
                      <w:b/>
                      <w:bCs/>
                      <w:sz w:val="12"/>
                      <w:szCs w:val="12"/>
                    </w:rPr>
                    <w:t>LOS</w:t>
                  </w:r>
                </w:p>
              </w:tc>
              <w:tc>
                <w:tcPr>
                  <w:tcW w:w="812"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19F48B4D" w14:textId="77777777" w:rsidR="00CF1F5E" w:rsidRPr="00B56238" w:rsidRDefault="00CF1F5E" w:rsidP="001826E5">
                  <w:pPr>
                    <w:spacing w:after="0" w:line="240" w:lineRule="auto"/>
                    <w:jc w:val="center"/>
                    <w:rPr>
                      <w:b/>
                      <w:bCs/>
                      <w:sz w:val="12"/>
                      <w:szCs w:val="12"/>
                    </w:rPr>
                  </w:pPr>
                  <w:r w:rsidRPr="00B56238">
                    <w:rPr>
                      <w:b/>
                      <w:bCs/>
                      <w:sz w:val="12"/>
                      <w:szCs w:val="12"/>
                    </w:rPr>
                    <w:t>NLOS</w:t>
                  </w:r>
                </w:p>
              </w:tc>
            </w:tr>
            <w:tr w:rsidR="00CF1F5E" w:rsidRPr="00B56238" w14:paraId="2DA36B31" w14:textId="77777777" w:rsidTr="00B56238">
              <w:trPr>
                <w:trHeight w:val="246"/>
                <w:jc w:val="center"/>
              </w:trPr>
              <w:tc>
                <w:tcPr>
                  <w:tcW w:w="1357"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DD96B18" w14:textId="77777777" w:rsidR="00CF1F5E" w:rsidRPr="00B56238" w:rsidRDefault="00CF1F5E" w:rsidP="001826E5">
                  <w:pPr>
                    <w:spacing w:after="0" w:line="240" w:lineRule="auto"/>
                    <w:rPr>
                      <w:b/>
                      <w:bCs/>
                      <w:sz w:val="12"/>
                      <w:szCs w:val="12"/>
                    </w:rPr>
                  </w:pPr>
                  <w:r w:rsidRPr="00B56238">
                    <w:rPr>
                      <w:b/>
                      <w:bCs/>
                      <w:sz w:val="12"/>
                      <w:szCs w:val="12"/>
                    </w:rPr>
                    <w:t>Pathloss, dB</w:t>
                  </w:r>
                </w:p>
              </w:tc>
              <w:tc>
                <w:tcPr>
                  <w:tcW w:w="80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8EE5409" w14:textId="77777777" w:rsidR="00CF1F5E" w:rsidRPr="00B56238" w:rsidRDefault="00CF1F5E" w:rsidP="001826E5">
                  <w:pPr>
                    <w:spacing w:after="0" w:line="240" w:lineRule="auto"/>
                    <w:rPr>
                      <w:b/>
                      <w:bCs/>
                      <w:sz w:val="12"/>
                      <w:szCs w:val="12"/>
                    </w:rPr>
                  </w:pPr>
                  <w:r w:rsidRPr="00B56238">
                    <w:rPr>
                      <w:b/>
                      <w:bCs/>
                      <w:i/>
                      <w:iCs/>
                      <w:sz w:val="12"/>
                      <w:szCs w:val="12"/>
                    </w:rPr>
                    <w:t>PLo</w:t>
                  </w:r>
                </w:p>
              </w:tc>
              <w:tc>
                <w:tcPr>
                  <w:tcW w:w="66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A1A885B" w14:textId="77777777" w:rsidR="00CF1F5E" w:rsidRPr="00B56238" w:rsidRDefault="00CF1F5E" w:rsidP="001826E5">
                  <w:pPr>
                    <w:spacing w:after="0" w:line="240" w:lineRule="auto"/>
                    <w:jc w:val="center"/>
                    <w:rPr>
                      <w:sz w:val="12"/>
                      <w:szCs w:val="12"/>
                    </w:rPr>
                  </w:pPr>
                  <w:r w:rsidRPr="00B56238">
                    <w:rPr>
                      <w:sz w:val="12"/>
                      <w:szCs w:val="12"/>
                    </w:rPr>
                    <w:t>48.3/49.2</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6EDCF8B" w14:textId="77777777" w:rsidR="00CF1F5E" w:rsidRPr="00B56238" w:rsidRDefault="00CF1F5E" w:rsidP="001826E5">
                  <w:pPr>
                    <w:spacing w:after="0" w:line="240" w:lineRule="auto"/>
                    <w:jc w:val="center"/>
                    <w:rPr>
                      <w:sz w:val="12"/>
                      <w:szCs w:val="12"/>
                    </w:rPr>
                  </w:pPr>
                  <w:r w:rsidRPr="00B56238">
                    <w:rPr>
                      <w:sz w:val="12"/>
                      <w:szCs w:val="12"/>
                    </w:rPr>
                    <w:t>42. 6/38.2</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C3FE216" w14:textId="77777777" w:rsidR="00CF1F5E" w:rsidRPr="00B56238" w:rsidRDefault="00CF1F5E" w:rsidP="001826E5">
                  <w:pPr>
                    <w:spacing w:after="0" w:line="240" w:lineRule="auto"/>
                    <w:jc w:val="center"/>
                    <w:rPr>
                      <w:sz w:val="12"/>
                      <w:szCs w:val="12"/>
                    </w:rPr>
                  </w:pPr>
                  <w:r w:rsidRPr="00B56238">
                    <w:rPr>
                      <w:sz w:val="12"/>
                      <w:szCs w:val="12"/>
                    </w:rPr>
                    <w:t>53.4/50.8</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9D130A0" w14:textId="77777777" w:rsidR="00CF1F5E" w:rsidRPr="00B56238" w:rsidRDefault="00CF1F5E" w:rsidP="001826E5">
                  <w:pPr>
                    <w:spacing w:after="0" w:line="240" w:lineRule="auto"/>
                    <w:jc w:val="center"/>
                    <w:rPr>
                      <w:sz w:val="12"/>
                      <w:szCs w:val="12"/>
                    </w:rPr>
                  </w:pPr>
                  <w:r w:rsidRPr="00B56238">
                    <w:rPr>
                      <w:sz w:val="12"/>
                      <w:szCs w:val="12"/>
                    </w:rPr>
                    <w:t>46.3/40.2</w:t>
                  </w:r>
                </w:p>
              </w:tc>
              <w:tc>
                <w:tcPr>
                  <w:tcW w:w="7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9431A4E" w14:textId="77777777" w:rsidR="00CF1F5E" w:rsidRPr="00B56238" w:rsidRDefault="00CF1F5E" w:rsidP="001826E5">
                  <w:pPr>
                    <w:spacing w:after="0" w:line="240" w:lineRule="auto"/>
                    <w:jc w:val="center"/>
                    <w:rPr>
                      <w:sz w:val="12"/>
                      <w:szCs w:val="12"/>
                    </w:rPr>
                  </w:pPr>
                  <w:r w:rsidRPr="00B56238">
                    <w:rPr>
                      <w:sz w:val="12"/>
                      <w:szCs w:val="12"/>
                    </w:rPr>
                    <w:t>54.4/50.8</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E54F44E" w14:textId="77777777" w:rsidR="00CF1F5E" w:rsidRPr="00B56238" w:rsidRDefault="00CF1F5E" w:rsidP="001826E5">
                  <w:pPr>
                    <w:spacing w:after="0" w:line="240" w:lineRule="auto"/>
                    <w:jc w:val="center"/>
                    <w:rPr>
                      <w:sz w:val="12"/>
                      <w:szCs w:val="12"/>
                    </w:rPr>
                  </w:pPr>
                  <w:r w:rsidRPr="00B56238">
                    <w:rPr>
                      <w:sz w:val="12"/>
                      <w:szCs w:val="12"/>
                    </w:rPr>
                    <w:t>47.1/40.2</w:t>
                  </w:r>
                </w:p>
              </w:tc>
              <w:tc>
                <w:tcPr>
                  <w:tcW w:w="8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C2D4998" w14:textId="77777777" w:rsidR="00CF1F5E" w:rsidRPr="00B56238" w:rsidRDefault="00CF1F5E" w:rsidP="001826E5">
                  <w:pPr>
                    <w:spacing w:after="0" w:line="240" w:lineRule="auto"/>
                    <w:jc w:val="center"/>
                    <w:rPr>
                      <w:sz w:val="12"/>
                      <w:szCs w:val="12"/>
                    </w:rPr>
                  </w:pPr>
                  <w:r w:rsidRPr="00B56238">
                    <w:rPr>
                      <w:sz w:val="12"/>
                      <w:szCs w:val="12"/>
                    </w:rPr>
                    <w:t>55.9 /55.6</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06D56AF" w14:textId="77777777" w:rsidR="00CF1F5E" w:rsidRPr="00B56238" w:rsidRDefault="00CF1F5E" w:rsidP="001826E5">
                  <w:pPr>
                    <w:spacing w:after="0" w:line="240" w:lineRule="auto"/>
                    <w:jc w:val="center"/>
                    <w:rPr>
                      <w:sz w:val="12"/>
                      <w:szCs w:val="12"/>
                    </w:rPr>
                  </w:pPr>
                  <w:r w:rsidRPr="00B56238">
                    <w:rPr>
                      <w:sz w:val="12"/>
                      <w:szCs w:val="12"/>
                    </w:rPr>
                    <w:t>49.2/46.2</w:t>
                  </w:r>
                </w:p>
              </w:tc>
            </w:tr>
            <w:tr w:rsidR="00CF1F5E" w:rsidRPr="00B56238" w14:paraId="7B663F69" w14:textId="77777777" w:rsidTr="00B56238">
              <w:trPr>
                <w:trHeight w:val="24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153F4C4" w14:textId="77777777" w:rsidR="00CF1F5E" w:rsidRPr="00B56238" w:rsidRDefault="00CF1F5E" w:rsidP="001826E5">
                  <w:pPr>
                    <w:spacing w:after="0" w:line="240" w:lineRule="auto"/>
                    <w:rPr>
                      <w:b/>
                      <w:bCs/>
                      <w:sz w:val="12"/>
                      <w:szCs w:val="12"/>
                    </w:rPr>
                  </w:pPr>
                </w:p>
              </w:tc>
              <w:tc>
                <w:tcPr>
                  <w:tcW w:w="80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CE1E55C" w14:textId="77777777" w:rsidR="00CF1F5E" w:rsidRPr="00B56238" w:rsidRDefault="00CF1F5E" w:rsidP="001826E5">
                  <w:pPr>
                    <w:spacing w:after="0" w:line="240" w:lineRule="auto"/>
                    <w:rPr>
                      <w:b/>
                      <w:bCs/>
                      <w:sz w:val="12"/>
                      <w:szCs w:val="12"/>
                    </w:rPr>
                  </w:pPr>
                  <w:r w:rsidRPr="00B56238">
                    <w:rPr>
                      <w:b/>
                      <w:bCs/>
                      <w:i/>
                      <w:iCs/>
                      <w:sz w:val="12"/>
                      <w:szCs w:val="12"/>
                    </w:rPr>
                    <w:t>PLE</w:t>
                  </w:r>
                </w:p>
              </w:tc>
              <w:tc>
                <w:tcPr>
                  <w:tcW w:w="66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128D276" w14:textId="77777777" w:rsidR="00CF1F5E" w:rsidRPr="00B56238" w:rsidRDefault="00CF1F5E" w:rsidP="001826E5">
                  <w:pPr>
                    <w:spacing w:after="0" w:line="240" w:lineRule="auto"/>
                    <w:jc w:val="center"/>
                    <w:rPr>
                      <w:sz w:val="12"/>
                      <w:szCs w:val="12"/>
                    </w:rPr>
                  </w:pPr>
                  <w:r w:rsidRPr="00B56238">
                    <w:rPr>
                      <w:sz w:val="12"/>
                      <w:szCs w:val="12"/>
                    </w:rPr>
                    <w:t>1.5/1.7</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61EE31D" w14:textId="77777777" w:rsidR="00CF1F5E" w:rsidRPr="00B56238" w:rsidRDefault="00CF1F5E" w:rsidP="001826E5">
                  <w:pPr>
                    <w:spacing w:after="0" w:line="240" w:lineRule="auto"/>
                    <w:jc w:val="center"/>
                    <w:rPr>
                      <w:sz w:val="12"/>
                      <w:szCs w:val="12"/>
                    </w:rPr>
                  </w:pPr>
                  <w:r w:rsidRPr="00B56238">
                    <w:rPr>
                      <w:sz w:val="12"/>
                      <w:szCs w:val="12"/>
                    </w:rPr>
                    <w:t>3.2/3.8</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9FBBF1A" w14:textId="77777777" w:rsidR="00CF1F5E" w:rsidRPr="00B56238" w:rsidRDefault="00CF1F5E" w:rsidP="001826E5">
                  <w:pPr>
                    <w:spacing w:after="0" w:line="240" w:lineRule="auto"/>
                    <w:jc w:val="center"/>
                    <w:rPr>
                      <w:sz w:val="12"/>
                      <w:szCs w:val="12"/>
                    </w:rPr>
                  </w:pPr>
                  <w:r w:rsidRPr="00B56238">
                    <w:rPr>
                      <w:sz w:val="12"/>
                      <w:szCs w:val="12"/>
                    </w:rPr>
                    <w:t>1.2/1.7</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9DF340B" w14:textId="77777777" w:rsidR="00CF1F5E" w:rsidRPr="00B56238" w:rsidRDefault="00CF1F5E" w:rsidP="001826E5">
                  <w:pPr>
                    <w:spacing w:after="0" w:line="240" w:lineRule="auto"/>
                    <w:jc w:val="center"/>
                    <w:rPr>
                      <w:sz w:val="12"/>
                      <w:szCs w:val="12"/>
                    </w:rPr>
                  </w:pPr>
                  <w:r w:rsidRPr="00B56238">
                    <w:rPr>
                      <w:sz w:val="12"/>
                      <w:szCs w:val="12"/>
                    </w:rPr>
                    <w:t>3.2/3.8</w:t>
                  </w:r>
                </w:p>
              </w:tc>
              <w:tc>
                <w:tcPr>
                  <w:tcW w:w="7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2DC5D8B" w14:textId="77777777" w:rsidR="00CF1F5E" w:rsidRPr="00B56238" w:rsidRDefault="00CF1F5E" w:rsidP="001826E5">
                  <w:pPr>
                    <w:spacing w:after="0" w:line="240" w:lineRule="auto"/>
                    <w:jc w:val="center"/>
                    <w:rPr>
                      <w:sz w:val="12"/>
                      <w:szCs w:val="12"/>
                    </w:rPr>
                  </w:pPr>
                  <w:r w:rsidRPr="00B56238">
                    <w:rPr>
                      <w:sz w:val="12"/>
                      <w:szCs w:val="12"/>
                    </w:rPr>
                    <w:t>1.2/1.7</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AFD6547" w14:textId="77777777" w:rsidR="00CF1F5E" w:rsidRPr="00B56238" w:rsidRDefault="00CF1F5E" w:rsidP="001826E5">
                  <w:pPr>
                    <w:spacing w:after="0" w:line="240" w:lineRule="auto"/>
                    <w:jc w:val="center"/>
                    <w:rPr>
                      <w:sz w:val="12"/>
                      <w:szCs w:val="12"/>
                    </w:rPr>
                  </w:pPr>
                  <w:r w:rsidRPr="00B56238">
                    <w:rPr>
                      <w:sz w:val="12"/>
                      <w:szCs w:val="12"/>
                    </w:rPr>
                    <w:t>3.1/3.8</w:t>
                  </w:r>
                </w:p>
              </w:tc>
              <w:tc>
                <w:tcPr>
                  <w:tcW w:w="8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6232F15" w14:textId="77777777" w:rsidR="00CF1F5E" w:rsidRPr="00B56238" w:rsidRDefault="00CF1F5E" w:rsidP="001826E5">
                  <w:pPr>
                    <w:spacing w:after="0" w:line="240" w:lineRule="auto"/>
                    <w:jc w:val="center"/>
                    <w:rPr>
                      <w:sz w:val="12"/>
                      <w:szCs w:val="12"/>
                    </w:rPr>
                  </w:pPr>
                  <w:r w:rsidRPr="00B56238">
                    <w:rPr>
                      <w:sz w:val="12"/>
                      <w:szCs w:val="12"/>
                    </w:rPr>
                    <w:t>1.5/1.7</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ED20DC0" w14:textId="77777777" w:rsidR="00CF1F5E" w:rsidRPr="00B56238" w:rsidRDefault="00CF1F5E" w:rsidP="001826E5">
                  <w:pPr>
                    <w:spacing w:after="0" w:line="240" w:lineRule="auto"/>
                    <w:jc w:val="center"/>
                    <w:rPr>
                      <w:sz w:val="12"/>
                      <w:szCs w:val="12"/>
                    </w:rPr>
                  </w:pPr>
                  <w:r w:rsidRPr="00B56238">
                    <w:rPr>
                      <w:sz w:val="12"/>
                      <w:szCs w:val="12"/>
                    </w:rPr>
                    <w:t>3.4/3.8</w:t>
                  </w:r>
                </w:p>
              </w:tc>
            </w:tr>
            <w:tr w:rsidR="00CF1F5E" w:rsidRPr="00B56238" w14:paraId="2B4DE48D" w14:textId="77777777" w:rsidTr="00B56238">
              <w:trPr>
                <w:trHeight w:val="24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C9B95FC" w14:textId="77777777" w:rsidR="00CF1F5E" w:rsidRPr="00B56238" w:rsidRDefault="00CF1F5E" w:rsidP="001826E5">
                  <w:pPr>
                    <w:spacing w:after="0" w:line="240" w:lineRule="auto"/>
                    <w:rPr>
                      <w:b/>
                      <w:bCs/>
                      <w:sz w:val="12"/>
                      <w:szCs w:val="12"/>
                    </w:rPr>
                  </w:pPr>
                </w:p>
              </w:tc>
              <w:tc>
                <w:tcPr>
                  <w:tcW w:w="80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7D59B52" w14:textId="77777777" w:rsidR="00CF1F5E" w:rsidRPr="00B56238" w:rsidRDefault="00CF1F5E" w:rsidP="001826E5">
                  <w:pPr>
                    <w:spacing w:after="0" w:line="240" w:lineRule="auto"/>
                    <w:rPr>
                      <w:b/>
                      <w:bCs/>
                      <w:sz w:val="12"/>
                      <w:szCs w:val="12"/>
                    </w:rPr>
                  </w:pPr>
                  <w:r w:rsidRPr="00B56238">
                    <w:rPr>
                      <w:b/>
                      <w:bCs/>
                      <w:i/>
                      <w:iCs/>
                      <w:sz w:val="12"/>
                      <w:szCs w:val="12"/>
                    </w:rPr>
                    <w:t>SF, dB</w:t>
                  </w:r>
                </w:p>
              </w:tc>
              <w:tc>
                <w:tcPr>
                  <w:tcW w:w="66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8B46A28" w14:textId="77777777" w:rsidR="00CF1F5E" w:rsidRPr="00B56238" w:rsidRDefault="00CF1F5E" w:rsidP="001826E5">
                  <w:pPr>
                    <w:spacing w:after="0" w:line="240" w:lineRule="auto"/>
                    <w:jc w:val="center"/>
                    <w:rPr>
                      <w:sz w:val="12"/>
                      <w:szCs w:val="12"/>
                    </w:rPr>
                  </w:pPr>
                  <w:r w:rsidRPr="00B56238">
                    <w:rPr>
                      <w:sz w:val="12"/>
                      <w:szCs w:val="12"/>
                    </w:rPr>
                    <w:t>2.9/3.0</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C598AC6" w14:textId="77777777" w:rsidR="00CF1F5E" w:rsidRPr="00B56238" w:rsidRDefault="00CF1F5E" w:rsidP="001826E5">
                  <w:pPr>
                    <w:spacing w:after="0" w:line="240" w:lineRule="auto"/>
                    <w:jc w:val="center"/>
                    <w:rPr>
                      <w:sz w:val="12"/>
                      <w:szCs w:val="12"/>
                    </w:rPr>
                  </w:pPr>
                  <w:r w:rsidRPr="00B56238">
                    <w:rPr>
                      <w:sz w:val="12"/>
                      <w:szCs w:val="12"/>
                    </w:rPr>
                    <w:t>6.6/8.0</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22DACB7" w14:textId="77777777" w:rsidR="00CF1F5E" w:rsidRPr="00B56238" w:rsidRDefault="00CF1F5E" w:rsidP="001826E5">
                  <w:pPr>
                    <w:spacing w:after="0" w:line="240" w:lineRule="auto"/>
                    <w:jc w:val="center"/>
                    <w:rPr>
                      <w:sz w:val="12"/>
                      <w:szCs w:val="12"/>
                    </w:rPr>
                  </w:pPr>
                  <w:r w:rsidRPr="00B56238">
                    <w:rPr>
                      <w:sz w:val="12"/>
                      <w:szCs w:val="12"/>
                    </w:rPr>
                    <w:t>2.6/3.0</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D47B9B4" w14:textId="77777777" w:rsidR="00CF1F5E" w:rsidRPr="00B56238" w:rsidRDefault="00CF1F5E" w:rsidP="001826E5">
                  <w:pPr>
                    <w:spacing w:after="0" w:line="240" w:lineRule="auto"/>
                    <w:jc w:val="center"/>
                    <w:rPr>
                      <w:sz w:val="12"/>
                      <w:szCs w:val="12"/>
                    </w:rPr>
                  </w:pPr>
                  <w:r w:rsidRPr="00B56238">
                    <w:rPr>
                      <w:sz w:val="12"/>
                      <w:szCs w:val="12"/>
                    </w:rPr>
                    <w:t>6.9/8.0</w:t>
                  </w:r>
                </w:p>
              </w:tc>
              <w:tc>
                <w:tcPr>
                  <w:tcW w:w="7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3AC0456" w14:textId="77777777" w:rsidR="00CF1F5E" w:rsidRPr="00B56238" w:rsidRDefault="00CF1F5E" w:rsidP="001826E5">
                  <w:pPr>
                    <w:spacing w:after="0" w:line="240" w:lineRule="auto"/>
                    <w:jc w:val="center"/>
                    <w:rPr>
                      <w:sz w:val="12"/>
                      <w:szCs w:val="12"/>
                    </w:rPr>
                  </w:pPr>
                  <w:r w:rsidRPr="00B56238">
                    <w:rPr>
                      <w:sz w:val="12"/>
                      <w:szCs w:val="12"/>
                    </w:rPr>
                    <w:t>3.0/3.0</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92F17D4" w14:textId="77777777" w:rsidR="00CF1F5E" w:rsidRPr="00B56238" w:rsidRDefault="00CF1F5E" w:rsidP="001826E5">
                  <w:pPr>
                    <w:spacing w:after="0" w:line="240" w:lineRule="auto"/>
                    <w:jc w:val="center"/>
                    <w:rPr>
                      <w:sz w:val="12"/>
                      <w:szCs w:val="12"/>
                    </w:rPr>
                  </w:pPr>
                  <w:r w:rsidRPr="00B56238">
                    <w:rPr>
                      <w:sz w:val="12"/>
                      <w:szCs w:val="12"/>
                    </w:rPr>
                    <w:t>6.6/8.0</w:t>
                  </w:r>
                </w:p>
              </w:tc>
              <w:tc>
                <w:tcPr>
                  <w:tcW w:w="8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EB20FE3" w14:textId="77777777" w:rsidR="00CF1F5E" w:rsidRPr="00B56238" w:rsidRDefault="00CF1F5E" w:rsidP="001826E5">
                  <w:pPr>
                    <w:spacing w:after="0" w:line="240" w:lineRule="auto"/>
                    <w:jc w:val="center"/>
                    <w:rPr>
                      <w:sz w:val="12"/>
                      <w:szCs w:val="12"/>
                    </w:rPr>
                  </w:pPr>
                  <w:r w:rsidRPr="00B56238">
                    <w:rPr>
                      <w:sz w:val="12"/>
                      <w:szCs w:val="12"/>
                    </w:rPr>
                    <w:t>2.3/3.0</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0183249" w14:textId="77777777" w:rsidR="00CF1F5E" w:rsidRPr="00B56238" w:rsidRDefault="00CF1F5E" w:rsidP="001826E5">
                  <w:pPr>
                    <w:spacing w:after="0" w:line="240" w:lineRule="auto"/>
                    <w:jc w:val="center"/>
                    <w:rPr>
                      <w:sz w:val="12"/>
                      <w:szCs w:val="12"/>
                    </w:rPr>
                  </w:pPr>
                  <w:r w:rsidRPr="00B56238">
                    <w:rPr>
                      <w:sz w:val="12"/>
                      <w:szCs w:val="12"/>
                    </w:rPr>
                    <w:t>7.4/8.0</w:t>
                  </w:r>
                </w:p>
              </w:tc>
            </w:tr>
            <w:tr w:rsidR="00CF1F5E" w:rsidRPr="00B56238" w14:paraId="227BC759" w14:textId="77777777" w:rsidTr="00B56238">
              <w:trPr>
                <w:trHeight w:val="246"/>
                <w:jc w:val="center"/>
              </w:trPr>
              <w:tc>
                <w:tcPr>
                  <w:tcW w:w="1357"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645BA61" w14:textId="77777777" w:rsidR="00CF1F5E" w:rsidRPr="00B56238" w:rsidRDefault="00CF1F5E" w:rsidP="001826E5">
                  <w:pPr>
                    <w:spacing w:after="0" w:line="240" w:lineRule="auto"/>
                    <w:rPr>
                      <w:b/>
                      <w:bCs/>
                      <w:sz w:val="12"/>
                      <w:szCs w:val="12"/>
                    </w:rPr>
                  </w:pPr>
                  <w:r w:rsidRPr="00B56238">
                    <w:rPr>
                      <w:b/>
                      <w:bCs/>
                      <w:sz w:val="12"/>
                      <w:szCs w:val="12"/>
                    </w:rPr>
                    <w:t>Delay spread (DS)</w:t>
                  </w:r>
                </w:p>
                <w:p w14:paraId="1C0C0E2E" w14:textId="77777777" w:rsidR="00CF1F5E" w:rsidRPr="00B56238" w:rsidRDefault="00CF1F5E" w:rsidP="001826E5">
                  <w:pPr>
                    <w:spacing w:after="0" w:line="240" w:lineRule="auto"/>
                    <w:rPr>
                      <w:b/>
                      <w:bCs/>
                      <w:sz w:val="12"/>
                      <w:szCs w:val="12"/>
                    </w:rPr>
                  </w:pPr>
                  <w:r w:rsidRPr="00B56238">
                    <w:rPr>
                      <w:b/>
                      <w:bCs/>
                      <w:sz w:val="12"/>
                      <w:szCs w:val="12"/>
                    </w:rPr>
                    <w:t>lgDS=log10(DS/1s)</w:t>
                  </w:r>
                </w:p>
              </w:tc>
              <w:tc>
                <w:tcPr>
                  <w:tcW w:w="80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588C69E" w14:textId="77777777" w:rsidR="00CF1F5E" w:rsidRPr="00B56238" w:rsidRDefault="00CF1F5E" w:rsidP="001826E5">
                  <w:pPr>
                    <w:spacing w:after="0" w:line="240" w:lineRule="auto"/>
                    <w:rPr>
                      <w:b/>
                      <w:bCs/>
                      <w:sz w:val="12"/>
                      <w:szCs w:val="12"/>
                    </w:rPr>
                  </w:pPr>
                  <w:r w:rsidRPr="00B56238">
                    <w:rPr>
                      <w:b/>
                      <w:bCs/>
                      <w:i/>
                      <w:iCs/>
                      <w:sz w:val="12"/>
                      <w:szCs w:val="12"/>
                    </w:rPr>
                    <w:t>μlgDS</w:t>
                  </w:r>
                </w:p>
              </w:tc>
              <w:tc>
                <w:tcPr>
                  <w:tcW w:w="66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B384EF3" w14:textId="77777777" w:rsidR="00CF1F5E" w:rsidRPr="00B56238" w:rsidRDefault="00CF1F5E" w:rsidP="001826E5">
                  <w:pPr>
                    <w:spacing w:after="0" w:line="240" w:lineRule="auto"/>
                    <w:jc w:val="center"/>
                    <w:rPr>
                      <w:sz w:val="12"/>
                      <w:szCs w:val="12"/>
                    </w:rPr>
                  </w:pPr>
                  <w:r w:rsidRPr="00B56238">
                    <w:rPr>
                      <w:sz w:val="12"/>
                      <w:szCs w:val="12"/>
                    </w:rPr>
                    <w:t>-7.9/-7.7</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A3998EA" w14:textId="77777777" w:rsidR="00CF1F5E" w:rsidRPr="00B56238" w:rsidRDefault="00CF1F5E" w:rsidP="001826E5">
                  <w:pPr>
                    <w:spacing w:after="0" w:line="240" w:lineRule="auto"/>
                    <w:jc w:val="center"/>
                    <w:rPr>
                      <w:sz w:val="12"/>
                      <w:szCs w:val="12"/>
                    </w:rPr>
                  </w:pPr>
                  <w:r w:rsidRPr="00B56238">
                    <w:rPr>
                      <w:sz w:val="12"/>
                      <w:szCs w:val="12"/>
                    </w:rPr>
                    <w:t>-7.6/-7.43</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EAC44A5" w14:textId="77777777" w:rsidR="00CF1F5E" w:rsidRPr="00B56238" w:rsidRDefault="00CF1F5E" w:rsidP="001826E5">
                  <w:pPr>
                    <w:spacing w:after="0" w:line="240" w:lineRule="auto"/>
                    <w:jc w:val="center"/>
                    <w:rPr>
                      <w:sz w:val="12"/>
                      <w:szCs w:val="12"/>
                    </w:rPr>
                  </w:pPr>
                  <w:r w:rsidRPr="00B56238">
                    <w:rPr>
                      <w:sz w:val="12"/>
                      <w:szCs w:val="12"/>
                    </w:rPr>
                    <w:t>-7.9/-7.7</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1D21655" w14:textId="77777777" w:rsidR="00CF1F5E" w:rsidRPr="00B56238" w:rsidRDefault="00CF1F5E" w:rsidP="001826E5">
                  <w:pPr>
                    <w:spacing w:after="0" w:line="240" w:lineRule="auto"/>
                    <w:jc w:val="center"/>
                    <w:rPr>
                      <w:sz w:val="12"/>
                      <w:szCs w:val="12"/>
                    </w:rPr>
                  </w:pPr>
                  <w:r w:rsidRPr="00B56238">
                    <w:rPr>
                      <w:sz w:val="12"/>
                      <w:szCs w:val="12"/>
                    </w:rPr>
                    <w:t>-7.6/-7.44</w:t>
                  </w:r>
                </w:p>
              </w:tc>
              <w:tc>
                <w:tcPr>
                  <w:tcW w:w="7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3AF6AAE" w14:textId="77777777" w:rsidR="00CF1F5E" w:rsidRPr="00B56238" w:rsidRDefault="00CF1F5E" w:rsidP="001826E5">
                  <w:pPr>
                    <w:spacing w:after="0" w:line="240" w:lineRule="auto"/>
                    <w:jc w:val="center"/>
                    <w:rPr>
                      <w:sz w:val="12"/>
                      <w:szCs w:val="12"/>
                    </w:rPr>
                  </w:pPr>
                  <w:r w:rsidRPr="00B56238">
                    <w:rPr>
                      <w:sz w:val="12"/>
                      <w:szCs w:val="12"/>
                    </w:rPr>
                    <w:t>-7.8/-7.7</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B9C9112" w14:textId="77777777" w:rsidR="00CF1F5E" w:rsidRPr="00B56238" w:rsidRDefault="00CF1F5E" w:rsidP="001826E5">
                  <w:pPr>
                    <w:spacing w:after="0" w:line="240" w:lineRule="auto"/>
                    <w:jc w:val="center"/>
                    <w:rPr>
                      <w:sz w:val="12"/>
                      <w:szCs w:val="12"/>
                    </w:rPr>
                  </w:pPr>
                  <w:r w:rsidRPr="00B56238">
                    <w:rPr>
                      <w:sz w:val="12"/>
                      <w:szCs w:val="12"/>
                    </w:rPr>
                    <w:t>-7.6/-7.5</w:t>
                  </w:r>
                </w:p>
              </w:tc>
              <w:tc>
                <w:tcPr>
                  <w:tcW w:w="8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07633AF" w14:textId="77777777" w:rsidR="00CF1F5E" w:rsidRPr="00B56238" w:rsidRDefault="00CF1F5E" w:rsidP="001826E5">
                  <w:pPr>
                    <w:spacing w:after="0" w:line="240" w:lineRule="auto"/>
                    <w:jc w:val="center"/>
                    <w:rPr>
                      <w:sz w:val="12"/>
                      <w:szCs w:val="12"/>
                    </w:rPr>
                  </w:pPr>
                  <w:r w:rsidRPr="00B56238">
                    <w:rPr>
                      <w:sz w:val="12"/>
                      <w:szCs w:val="12"/>
                    </w:rPr>
                    <w:t>-7.9/-7.7</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1A999BD" w14:textId="77777777" w:rsidR="00CF1F5E" w:rsidRPr="00B56238" w:rsidRDefault="00CF1F5E" w:rsidP="001826E5">
                  <w:pPr>
                    <w:spacing w:after="0" w:line="240" w:lineRule="auto"/>
                    <w:jc w:val="center"/>
                    <w:rPr>
                      <w:sz w:val="12"/>
                      <w:szCs w:val="12"/>
                    </w:rPr>
                  </w:pPr>
                  <w:r w:rsidRPr="00B56238">
                    <w:rPr>
                      <w:sz w:val="12"/>
                      <w:szCs w:val="12"/>
                    </w:rPr>
                    <w:t>-7.6/-7.5</w:t>
                  </w:r>
                </w:p>
              </w:tc>
            </w:tr>
            <w:tr w:rsidR="00CF1F5E" w:rsidRPr="00B56238" w14:paraId="7E0FBE9C" w14:textId="77777777" w:rsidTr="00B56238">
              <w:trPr>
                <w:trHeight w:val="24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19B5317" w14:textId="77777777" w:rsidR="00CF1F5E" w:rsidRPr="00B56238" w:rsidRDefault="00CF1F5E" w:rsidP="001826E5">
                  <w:pPr>
                    <w:spacing w:after="0" w:line="240" w:lineRule="auto"/>
                    <w:rPr>
                      <w:b/>
                      <w:bCs/>
                      <w:sz w:val="12"/>
                      <w:szCs w:val="12"/>
                    </w:rPr>
                  </w:pPr>
                </w:p>
              </w:tc>
              <w:tc>
                <w:tcPr>
                  <w:tcW w:w="80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ECF3DD9" w14:textId="77777777" w:rsidR="00CF1F5E" w:rsidRPr="00B56238" w:rsidRDefault="00CF1F5E" w:rsidP="001826E5">
                  <w:pPr>
                    <w:spacing w:after="0" w:line="240" w:lineRule="auto"/>
                    <w:rPr>
                      <w:b/>
                      <w:bCs/>
                      <w:sz w:val="12"/>
                      <w:szCs w:val="12"/>
                    </w:rPr>
                  </w:pPr>
                  <w:r w:rsidRPr="00B56238">
                    <w:rPr>
                      <w:b/>
                      <w:bCs/>
                      <w:i/>
                      <w:iCs/>
                      <w:sz w:val="12"/>
                      <w:szCs w:val="12"/>
                    </w:rPr>
                    <w:t>σlgDS</w:t>
                  </w:r>
                </w:p>
              </w:tc>
              <w:tc>
                <w:tcPr>
                  <w:tcW w:w="66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F8472EB" w14:textId="77777777" w:rsidR="00CF1F5E" w:rsidRPr="00B56238" w:rsidRDefault="00CF1F5E" w:rsidP="001826E5">
                  <w:pPr>
                    <w:spacing w:after="0" w:line="240" w:lineRule="auto"/>
                    <w:jc w:val="center"/>
                    <w:rPr>
                      <w:sz w:val="12"/>
                      <w:szCs w:val="12"/>
                    </w:rPr>
                  </w:pPr>
                  <w:r w:rsidRPr="00B56238">
                    <w:rPr>
                      <w:sz w:val="12"/>
                      <w:szCs w:val="12"/>
                    </w:rPr>
                    <w:t>0.34/0.18</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7397273" w14:textId="77777777" w:rsidR="00CF1F5E" w:rsidRPr="00B56238" w:rsidRDefault="00CF1F5E" w:rsidP="001826E5">
                  <w:pPr>
                    <w:spacing w:after="0" w:line="240" w:lineRule="auto"/>
                    <w:jc w:val="center"/>
                    <w:rPr>
                      <w:sz w:val="12"/>
                      <w:szCs w:val="12"/>
                    </w:rPr>
                  </w:pPr>
                  <w:r w:rsidRPr="00B56238">
                    <w:rPr>
                      <w:sz w:val="12"/>
                      <w:szCs w:val="12"/>
                    </w:rPr>
                    <w:t>0.23/0.064</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1E8476C" w14:textId="77777777" w:rsidR="00CF1F5E" w:rsidRPr="00B56238" w:rsidRDefault="00CF1F5E" w:rsidP="001826E5">
                  <w:pPr>
                    <w:spacing w:after="0" w:line="240" w:lineRule="auto"/>
                    <w:jc w:val="center"/>
                    <w:rPr>
                      <w:sz w:val="12"/>
                      <w:szCs w:val="12"/>
                    </w:rPr>
                  </w:pPr>
                  <w:r w:rsidRPr="00B56238">
                    <w:rPr>
                      <w:sz w:val="12"/>
                      <w:szCs w:val="12"/>
                    </w:rPr>
                    <w:t>0.34/0.18</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708C312" w14:textId="77777777" w:rsidR="00CF1F5E" w:rsidRPr="00B56238" w:rsidRDefault="00CF1F5E" w:rsidP="001826E5">
                  <w:pPr>
                    <w:spacing w:after="0" w:line="240" w:lineRule="auto"/>
                    <w:jc w:val="center"/>
                    <w:rPr>
                      <w:sz w:val="12"/>
                      <w:szCs w:val="12"/>
                    </w:rPr>
                  </w:pPr>
                  <w:r w:rsidRPr="00B56238">
                    <w:rPr>
                      <w:sz w:val="12"/>
                      <w:szCs w:val="12"/>
                    </w:rPr>
                    <w:t>0.21/0.065</w:t>
                  </w:r>
                </w:p>
              </w:tc>
              <w:tc>
                <w:tcPr>
                  <w:tcW w:w="7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6302BEE" w14:textId="77777777" w:rsidR="00CF1F5E" w:rsidRPr="00B56238" w:rsidRDefault="00CF1F5E" w:rsidP="001826E5">
                  <w:pPr>
                    <w:spacing w:after="0" w:line="240" w:lineRule="auto"/>
                    <w:jc w:val="center"/>
                    <w:rPr>
                      <w:sz w:val="12"/>
                      <w:szCs w:val="12"/>
                    </w:rPr>
                  </w:pPr>
                  <w:r w:rsidRPr="00B56238">
                    <w:rPr>
                      <w:sz w:val="12"/>
                      <w:szCs w:val="12"/>
                    </w:rPr>
                    <w:t>0.24/0.18</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112319D" w14:textId="77777777" w:rsidR="00CF1F5E" w:rsidRPr="00B56238" w:rsidRDefault="00CF1F5E" w:rsidP="001826E5">
                  <w:pPr>
                    <w:spacing w:after="0" w:line="240" w:lineRule="auto"/>
                    <w:jc w:val="center"/>
                    <w:rPr>
                      <w:sz w:val="12"/>
                      <w:szCs w:val="12"/>
                    </w:rPr>
                  </w:pPr>
                  <w:r w:rsidRPr="00B56238">
                    <w:rPr>
                      <w:sz w:val="12"/>
                      <w:szCs w:val="12"/>
                    </w:rPr>
                    <w:t>0.22/0.065</w:t>
                  </w:r>
                </w:p>
              </w:tc>
              <w:tc>
                <w:tcPr>
                  <w:tcW w:w="8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2061A18" w14:textId="77777777" w:rsidR="00CF1F5E" w:rsidRPr="00B56238" w:rsidRDefault="00CF1F5E" w:rsidP="001826E5">
                  <w:pPr>
                    <w:spacing w:after="0" w:line="240" w:lineRule="auto"/>
                    <w:jc w:val="center"/>
                    <w:rPr>
                      <w:sz w:val="12"/>
                      <w:szCs w:val="12"/>
                    </w:rPr>
                  </w:pPr>
                  <w:r w:rsidRPr="00B56238">
                    <w:rPr>
                      <w:sz w:val="12"/>
                      <w:szCs w:val="12"/>
                    </w:rPr>
                    <w:t>0.34/0.18</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F23DE30" w14:textId="77777777" w:rsidR="00CF1F5E" w:rsidRPr="00B56238" w:rsidRDefault="00CF1F5E" w:rsidP="001826E5">
                  <w:pPr>
                    <w:spacing w:after="0" w:line="240" w:lineRule="auto"/>
                    <w:jc w:val="center"/>
                    <w:rPr>
                      <w:sz w:val="12"/>
                      <w:szCs w:val="12"/>
                    </w:rPr>
                  </w:pPr>
                  <w:r w:rsidRPr="00B56238">
                    <w:rPr>
                      <w:sz w:val="12"/>
                      <w:szCs w:val="12"/>
                    </w:rPr>
                    <w:t>0.22/0.067</w:t>
                  </w:r>
                </w:p>
              </w:tc>
            </w:tr>
            <w:tr w:rsidR="00B56238" w:rsidRPr="00B56238" w14:paraId="3BA10C5B" w14:textId="77777777" w:rsidTr="00B56238">
              <w:trPr>
                <w:trHeight w:val="246"/>
                <w:jc w:val="center"/>
              </w:trPr>
              <w:tc>
                <w:tcPr>
                  <w:tcW w:w="1357"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D106B72" w14:textId="77777777" w:rsidR="00CF1F5E" w:rsidRPr="00B56238" w:rsidRDefault="00CF1F5E" w:rsidP="001826E5">
                  <w:pPr>
                    <w:spacing w:after="0" w:line="240" w:lineRule="auto"/>
                    <w:rPr>
                      <w:b/>
                      <w:bCs/>
                      <w:sz w:val="12"/>
                      <w:szCs w:val="12"/>
                    </w:rPr>
                  </w:pPr>
                  <w:r w:rsidRPr="00B56238">
                    <w:rPr>
                      <w:b/>
                      <w:bCs/>
                      <w:sz w:val="12"/>
                      <w:szCs w:val="12"/>
                    </w:rPr>
                    <w:t>AOD spread (ASD)</w:t>
                  </w:r>
                </w:p>
                <w:p w14:paraId="39F6C929" w14:textId="77777777" w:rsidR="00CF1F5E" w:rsidRPr="00B56238" w:rsidRDefault="00CF1F5E" w:rsidP="001826E5">
                  <w:pPr>
                    <w:spacing w:after="0" w:line="240" w:lineRule="auto"/>
                    <w:rPr>
                      <w:b/>
                      <w:bCs/>
                      <w:sz w:val="12"/>
                      <w:szCs w:val="12"/>
                    </w:rPr>
                  </w:pPr>
                  <w:r w:rsidRPr="00B56238">
                    <w:rPr>
                      <w:b/>
                      <w:bCs/>
                      <w:sz w:val="12"/>
                      <w:szCs w:val="12"/>
                    </w:rPr>
                    <w:t>lgASD=log10(ASD/1°)</w:t>
                  </w:r>
                </w:p>
              </w:tc>
              <w:tc>
                <w:tcPr>
                  <w:tcW w:w="80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B8FEE14" w14:textId="77777777" w:rsidR="00CF1F5E" w:rsidRPr="00B56238" w:rsidRDefault="00CF1F5E" w:rsidP="001826E5">
                  <w:pPr>
                    <w:spacing w:after="0" w:line="240" w:lineRule="auto"/>
                    <w:rPr>
                      <w:b/>
                      <w:bCs/>
                      <w:sz w:val="12"/>
                      <w:szCs w:val="12"/>
                    </w:rPr>
                  </w:pPr>
                  <w:r w:rsidRPr="00B56238">
                    <w:rPr>
                      <w:b/>
                      <w:bCs/>
                      <w:i/>
                      <w:iCs/>
                      <w:sz w:val="12"/>
                      <w:szCs w:val="12"/>
                    </w:rPr>
                    <w:t>μlgDS</w:t>
                  </w:r>
                </w:p>
              </w:tc>
              <w:tc>
                <w:tcPr>
                  <w:tcW w:w="66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BAD5A57" w14:textId="77777777" w:rsidR="00CF1F5E" w:rsidRPr="00B56238" w:rsidRDefault="00CF1F5E" w:rsidP="001826E5">
                  <w:pPr>
                    <w:spacing w:after="0" w:line="240" w:lineRule="auto"/>
                    <w:jc w:val="center"/>
                    <w:rPr>
                      <w:sz w:val="12"/>
                      <w:szCs w:val="12"/>
                    </w:rPr>
                  </w:pPr>
                  <w:r w:rsidRPr="00B56238">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46FBD14" w14:textId="77777777" w:rsidR="00CF1F5E" w:rsidRPr="00B56238" w:rsidRDefault="00CF1F5E" w:rsidP="001826E5">
                  <w:pPr>
                    <w:spacing w:after="0" w:line="240" w:lineRule="auto"/>
                    <w:jc w:val="center"/>
                    <w:rPr>
                      <w:sz w:val="12"/>
                      <w:szCs w:val="12"/>
                    </w:rPr>
                  </w:pPr>
                  <w:r w:rsidRPr="00B56238">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DB5A3AB" w14:textId="77777777" w:rsidR="00CF1F5E" w:rsidRPr="00B56238" w:rsidRDefault="00CF1F5E" w:rsidP="001826E5">
                  <w:pPr>
                    <w:spacing w:after="0" w:line="240" w:lineRule="auto"/>
                    <w:jc w:val="center"/>
                    <w:rPr>
                      <w:sz w:val="12"/>
                      <w:szCs w:val="12"/>
                    </w:rPr>
                  </w:pPr>
                  <w:r w:rsidRPr="00B56238">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C54DD9E" w14:textId="77777777" w:rsidR="00CF1F5E" w:rsidRPr="00B56238" w:rsidRDefault="00CF1F5E" w:rsidP="001826E5">
                  <w:pPr>
                    <w:spacing w:after="0" w:line="240" w:lineRule="auto"/>
                    <w:jc w:val="center"/>
                    <w:rPr>
                      <w:sz w:val="12"/>
                      <w:szCs w:val="12"/>
                    </w:rPr>
                  </w:pPr>
                  <w:r w:rsidRPr="00B56238">
                    <w:rPr>
                      <w:sz w:val="12"/>
                      <w:szCs w:val="12"/>
                    </w:rPr>
                    <w:t>FFS</w:t>
                  </w:r>
                </w:p>
              </w:tc>
              <w:tc>
                <w:tcPr>
                  <w:tcW w:w="75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EC6D20A" w14:textId="77777777" w:rsidR="00CF1F5E" w:rsidRPr="00B56238" w:rsidRDefault="00CF1F5E" w:rsidP="001826E5">
                  <w:pPr>
                    <w:spacing w:after="0" w:line="240" w:lineRule="auto"/>
                    <w:jc w:val="center"/>
                    <w:rPr>
                      <w:sz w:val="12"/>
                      <w:szCs w:val="12"/>
                    </w:rPr>
                  </w:pPr>
                  <w:r w:rsidRPr="00B56238">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C7482BA" w14:textId="77777777" w:rsidR="00CF1F5E" w:rsidRPr="00B56238" w:rsidRDefault="00CF1F5E" w:rsidP="001826E5">
                  <w:pPr>
                    <w:spacing w:after="0" w:line="240" w:lineRule="auto"/>
                    <w:jc w:val="center"/>
                    <w:rPr>
                      <w:sz w:val="12"/>
                      <w:szCs w:val="12"/>
                    </w:rPr>
                  </w:pPr>
                  <w:r w:rsidRPr="00B56238">
                    <w:rPr>
                      <w:sz w:val="12"/>
                      <w:szCs w:val="12"/>
                    </w:rPr>
                    <w:t>FFS</w:t>
                  </w:r>
                </w:p>
              </w:tc>
              <w:tc>
                <w:tcPr>
                  <w:tcW w:w="80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CC80325" w14:textId="77777777" w:rsidR="00CF1F5E" w:rsidRPr="00B56238" w:rsidRDefault="00CF1F5E" w:rsidP="001826E5">
                  <w:pPr>
                    <w:spacing w:after="0" w:line="240" w:lineRule="auto"/>
                    <w:jc w:val="center"/>
                    <w:rPr>
                      <w:sz w:val="12"/>
                      <w:szCs w:val="12"/>
                    </w:rPr>
                  </w:pPr>
                  <w:r w:rsidRPr="00B56238">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02D79A9" w14:textId="77777777" w:rsidR="00CF1F5E" w:rsidRPr="00B56238" w:rsidRDefault="00CF1F5E" w:rsidP="001826E5">
                  <w:pPr>
                    <w:spacing w:after="0" w:line="240" w:lineRule="auto"/>
                    <w:jc w:val="center"/>
                    <w:rPr>
                      <w:sz w:val="12"/>
                      <w:szCs w:val="12"/>
                    </w:rPr>
                  </w:pPr>
                  <w:r w:rsidRPr="00B56238">
                    <w:rPr>
                      <w:sz w:val="12"/>
                      <w:szCs w:val="12"/>
                    </w:rPr>
                    <w:t>FFS</w:t>
                  </w:r>
                </w:p>
              </w:tc>
            </w:tr>
            <w:tr w:rsidR="00B56238" w:rsidRPr="00B56238" w14:paraId="4A29B961" w14:textId="77777777" w:rsidTr="00B56238">
              <w:trPr>
                <w:trHeight w:val="24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C63CF3C" w14:textId="77777777" w:rsidR="00CF1F5E" w:rsidRPr="00B56238" w:rsidRDefault="00CF1F5E" w:rsidP="001826E5">
                  <w:pPr>
                    <w:spacing w:after="0" w:line="240" w:lineRule="auto"/>
                    <w:rPr>
                      <w:b/>
                      <w:bCs/>
                      <w:sz w:val="12"/>
                      <w:szCs w:val="12"/>
                    </w:rPr>
                  </w:pPr>
                </w:p>
              </w:tc>
              <w:tc>
                <w:tcPr>
                  <w:tcW w:w="80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C11F1EA" w14:textId="77777777" w:rsidR="00CF1F5E" w:rsidRPr="00B56238" w:rsidRDefault="00CF1F5E" w:rsidP="001826E5">
                  <w:pPr>
                    <w:spacing w:after="0" w:line="240" w:lineRule="auto"/>
                    <w:rPr>
                      <w:b/>
                      <w:bCs/>
                      <w:sz w:val="12"/>
                      <w:szCs w:val="12"/>
                    </w:rPr>
                  </w:pPr>
                  <w:r w:rsidRPr="00B56238">
                    <w:rPr>
                      <w:b/>
                      <w:bCs/>
                      <w:i/>
                      <w:iCs/>
                      <w:sz w:val="12"/>
                      <w:szCs w:val="12"/>
                    </w:rPr>
                    <w:t>σlgDS</w:t>
                  </w:r>
                </w:p>
              </w:tc>
              <w:tc>
                <w:tcPr>
                  <w:tcW w:w="66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77A4B91" w14:textId="77777777" w:rsidR="00CF1F5E" w:rsidRPr="00B56238" w:rsidRDefault="00CF1F5E" w:rsidP="001826E5">
                  <w:pPr>
                    <w:spacing w:after="0" w:line="240" w:lineRule="auto"/>
                    <w:jc w:val="center"/>
                    <w:rPr>
                      <w:sz w:val="12"/>
                      <w:szCs w:val="12"/>
                    </w:rPr>
                  </w:pPr>
                  <w:r w:rsidRPr="00B56238">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9B1BDF0" w14:textId="77777777" w:rsidR="00CF1F5E" w:rsidRPr="00B56238" w:rsidRDefault="00CF1F5E" w:rsidP="001826E5">
                  <w:pPr>
                    <w:spacing w:after="0" w:line="240" w:lineRule="auto"/>
                    <w:jc w:val="center"/>
                    <w:rPr>
                      <w:sz w:val="12"/>
                      <w:szCs w:val="12"/>
                    </w:rPr>
                  </w:pPr>
                  <w:r w:rsidRPr="00B56238">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2D065DF" w14:textId="77777777" w:rsidR="00CF1F5E" w:rsidRPr="00B56238" w:rsidRDefault="00CF1F5E" w:rsidP="001826E5">
                  <w:pPr>
                    <w:spacing w:after="0" w:line="240" w:lineRule="auto"/>
                    <w:jc w:val="center"/>
                    <w:rPr>
                      <w:sz w:val="12"/>
                      <w:szCs w:val="12"/>
                    </w:rPr>
                  </w:pPr>
                  <w:r w:rsidRPr="00B56238">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FE0F301" w14:textId="77777777" w:rsidR="00CF1F5E" w:rsidRPr="00B56238" w:rsidRDefault="00CF1F5E" w:rsidP="001826E5">
                  <w:pPr>
                    <w:spacing w:after="0" w:line="240" w:lineRule="auto"/>
                    <w:jc w:val="center"/>
                    <w:rPr>
                      <w:sz w:val="12"/>
                      <w:szCs w:val="12"/>
                    </w:rPr>
                  </w:pPr>
                  <w:r w:rsidRPr="00B56238">
                    <w:rPr>
                      <w:sz w:val="12"/>
                      <w:szCs w:val="12"/>
                    </w:rPr>
                    <w:t>FFS</w:t>
                  </w:r>
                </w:p>
              </w:tc>
              <w:tc>
                <w:tcPr>
                  <w:tcW w:w="75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3D742C9" w14:textId="77777777" w:rsidR="00CF1F5E" w:rsidRPr="00B56238" w:rsidRDefault="00CF1F5E" w:rsidP="001826E5">
                  <w:pPr>
                    <w:spacing w:after="0" w:line="240" w:lineRule="auto"/>
                    <w:jc w:val="center"/>
                    <w:rPr>
                      <w:sz w:val="12"/>
                      <w:szCs w:val="12"/>
                    </w:rPr>
                  </w:pPr>
                  <w:r w:rsidRPr="00B56238">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429CF31" w14:textId="77777777" w:rsidR="00CF1F5E" w:rsidRPr="00B56238" w:rsidRDefault="00CF1F5E" w:rsidP="001826E5">
                  <w:pPr>
                    <w:spacing w:after="0" w:line="240" w:lineRule="auto"/>
                    <w:jc w:val="center"/>
                    <w:rPr>
                      <w:sz w:val="12"/>
                      <w:szCs w:val="12"/>
                    </w:rPr>
                  </w:pPr>
                  <w:r w:rsidRPr="00B56238">
                    <w:rPr>
                      <w:sz w:val="12"/>
                      <w:szCs w:val="12"/>
                    </w:rPr>
                    <w:t>FFS</w:t>
                  </w:r>
                </w:p>
              </w:tc>
              <w:tc>
                <w:tcPr>
                  <w:tcW w:w="80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2FE7128" w14:textId="77777777" w:rsidR="00CF1F5E" w:rsidRPr="00B56238" w:rsidRDefault="00CF1F5E" w:rsidP="001826E5">
                  <w:pPr>
                    <w:spacing w:after="0" w:line="240" w:lineRule="auto"/>
                    <w:jc w:val="center"/>
                    <w:rPr>
                      <w:sz w:val="12"/>
                      <w:szCs w:val="12"/>
                    </w:rPr>
                  </w:pPr>
                  <w:r w:rsidRPr="00B56238">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647C3A7" w14:textId="77777777" w:rsidR="00CF1F5E" w:rsidRPr="00B56238" w:rsidRDefault="00CF1F5E" w:rsidP="001826E5">
                  <w:pPr>
                    <w:spacing w:after="0" w:line="240" w:lineRule="auto"/>
                    <w:jc w:val="center"/>
                    <w:rPr>
                      <w:sz w:val="12"/>
                      <w:szCs w:val="12"/>
                    </w:rPr>
                  </w:pPr>
                  <w:r w:rsidRPr="00B56238">
                    <w:rPr>
                      <w:sz w:val="12"/>
                      <w:szCs w:val="12"/>
                    </w:rPr>
                    <w:t>FFS</w:t>
                  </w:r>
                </w:p>
              </w:tc>
            </w:tr>
            <w:tr w:rsidR="00CF1F5E" w:rsidRPr="00B56238" w14:paraId="02E06A9B" w14:textId="77777777" w:rsidTr="00B56238">
              <w:trPr>
                <w:trHeight w:val="246"/>
                <w:jc w:val="center"/>
              </w:trPr>
              <w:tc>
                <w:tcPr>
                  <w:tcW w:w="1357"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DB9A4AA" w14:textId="77777777" w:rsidR="00CF1F5E" w:rsidRPr="00B56238" w:rsidRDefault="00CF1F5E" w:rsidP="001826E5">
                  <w:pPr>
                    <w:spacing w:after="0" w:line="240" w:lineRule="auto"/>
                    <w:rPr>
                      <w:b/>
                      <w:bCs/>
                      <w:sz w:val="12"/>
                      <w:szCs w:val="12"/>
                    </w:rPr>
                  </w:pPr>
                  <w:r w:rsidRPr="00B56238">
                    <w:rPr>
                      <w:b/>
                      <w:bCs/>
                      <w:sz w:val="12"/>
                      <w:szCs w:val="12"/>
                    </w:rPr>
                    <w:t>AOA spread (ASA)</w:t>
                  </w:r>
                </w:p>
                <w:p w14:paraId="15EEF337" w14:textId="77777777" w:rsidR="00CF1F5E" w:rsidRPr="00B56238" w:rsidRDefault="00CF1F5E" w:rsidP="001826E5">
                  <w:pPr>
                    <w:spacing w:after="0" w:line="240" w:lineRule="auto"/>
                    <w:rPr>
                      <w:b/>
                      <w:bCs/>
                      <w:sz w:val="12"/>
                      <w:szCs w:val="12"/>
                    </w:rPr>
                  </w:pPr>
                  <w:r w:rsidRPr="00B56238">
                    <w:rPr>
                      <w:b/>
                      <w:bCs/>
                      <w:sz w:val="12"/>
                      <w:szCs w:val="12"/>
                    </w:rPr>
                    <w:t>lgASA=log10(ASA/1°)</w:t>
                  </w:r>
                </w:p>
              </w:tc>
              <w:tc>
                <w:tcPr>
                  <w:tcW w:w="80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AF53636" w14:textId="77777777" w:rsidR="00CF1F5E" w:rsidRPr="00B56238" w:rsidRDefault="00CF1F5E" w:rsidP="001826E5">
                  <w:pPr>
                    <w:spacing w:after="0" w:line="240" w:lineRule="auto"/>
                    <w:rPr>
                      <w:b/>
                      <w:bCs/>
                      <w:sz w:val="12"/>
                      <w:szCs w:val="12"/>
                    </w:rPr>
                  </w:pPr>
                  <w:r w:rsidRPr="00B56238">
                    <w:rPr>
                      <w:b/>
                      <w:bCs/>
                      <w:i/>
                      <w:iCs/>
                      <w:sz w:val="12"/>
                      <w:szCs w:val="12"/>
                    </w:rPr>
                    <w:t>μlgASA</w:t>
                  </w:r>
                </w:p>
              </w:tc>
              <w:tc>
                <w:tcPr>
                  <w:tcW w:w="66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C2D760D" w14:textId="77777777" w:rsidR="00CF1F5E" w:rsidRPr="00B56238" w:rsidRDefault="00CF1F5E" w:rsidP="001826E5">
                  <w:pPr>
                    <w:spacing w:after="0" w:line="240" w:lineRule="auto"/>
                    <w:jc w:val="center"/>
                    <w:rPr>
                      <w:sz w:val="12"/>
                      <w:szCs w:val="12"/>
                    </w:rPr>
                  </w:pPr>
                  <w:r w:rsidRPr="00B56238">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716D904" w14:textId="77777777" w:rsidR="00CF1F5E" w:rsidRPr="00B56238" w:rsidRDefault="00CF1F5E" w:rsidP="001826E5">
                  <w:pPr>
                    <w:spacing w:after="0" w:line="240" w:lineRule="auto"/>
                    <w:jc w:val="center"/>
                    <w:rPr>
                      <w:sz w:val="12"/>
                      <w:szCs w:val="12"/>
                    </w:rPr>
                  </w:pPr>
                  <w:r w:rsidRPr="00B56238">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29057E1" w14:textId="77777777" w:rsidR="00CF1F5E" w:rsidRPr="00B56238" w:rsidRDefault="00CF1F5E" w:rsidP="001826E5">
                  <w:pPr>
                    <w:spacing w:after="0" w:line="240" w:lineRule="auto"/>
                    <w:jc w:val="center"/>
                    <w:rPr>
                      <w:sz w:val="12"/>
                      <w:szCs w:val="12"/>
                    </w:rPr>
                  </w:pPr>
                  <w:r w:rsidRPr="00B56238">
                    <w:rPr>
                      <w:rFonts w:eastAsia="PMingLiU"/>
                      <w:color w:val="000000" w:themeColor="text1"/>
                      <w:kern w:val="2"/>
                      <w:sz w:val="12"/>
                      <w:szCs w:val="12"/>
                    </w:rPr>
                    <w:t>1.71 /1.60 </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6881C18" w14:textId="77777777" w:rsidR="00CF1F5E" w:rsidRPr="00B56238" w:rsidRDefault="00CF1F5E" w:rsidP="001826E5">
                  <w:pPr>
                    <w:spacing w:after="0" w:line="240" w:lineRule="auto"/>
                    <w:jc w:val="center"/>
                    <w:rPr>
                      <w:sz w:val="12"/>
                      <w:szCs w:val="12"/>
                    </w:rPr>
                  </w:pPr>
                  <w:r w:rsidRPr="00B56238">
                    <w:rPr>
                      <w:rFonts w:eastAsia="PMingLiU"/>
                      <w:color w:val="000000" w:themeColor="text1"/>
                      <w:kern w:val="2"/>
                      <w:sz w:val="12"/>
                      <w:szCs w:val="12"/>
                    </w:rPr>
                    <w:t>1.84/1.76</w:t>
                  </w:r>
                </w:p>
              </w:tc>
              <w:tc>
                <w:tcPr>
                  <w:tcW w:w="75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EAA97E4" w14:textId="77777777" w:rsidR="00CF1F5E" w:rsidRPr="00B56238" w:rsidRDefault="00CF1F5E" w:rsidP="001826E5">
                  <w:pPr>
                    <w:spacing w:after="0" w:line="240" w:lineRule="auto"/>
                    <w:jc w:val="center"/>
                    <w:rPr>
                      <w:sz w:val="12"/>
                      <w:szCs w:val="12"/>
                    </w:rPr>
                  </w:pPr>
                  <w:r w:rsidRPr="00B56238">
                    <w:rPr>
                      <w:rFonts w:eastAsia="PMingLiU"/>
                      <w:color w:val="000000" w:themeColor="text1"/>
                      <w:kern w:val="2"/>
                      <w:sz w:val="12"/>
                      <w:szCs w:val="12"/>
                    </w:rPr>
                    <w:t> 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191D122" w14:textId="77777777" w:rsidR="00CF1F5E" w:rsidRPr="00B56238" w:rsidRDefault="00CF1F5E" w:rsidP="001826E5">
                  <w:pPr>
                    <w:spacing w:after="0" w:line="240" w:lineRule="auto"/>
                    <w:jc w:val="center"/>
                    <w:rPr>
                      <w:sz w:val="12"/>
                      <w:szCs w:val="12"/>
                    </w:rPr>
                  </w:pPr>
                  <w:r w:rsidRPr="00B56238">
                    <w:rPr>
                      <w:rFonts w:eastAsia="PMingLiU"/>
                      <w:color w:val="000000" w:themeColor="text1"/>
                      <w:kern w:val="2"/>
                      <w:sz w:val="12"/>
                      <w:szCs w:val="12"/>
                    </w:rPr>
                    <w:t> FFS</w:t>
                  </w:r>
                </w:p>
              </w:tc>
              <w:tc>
                <w:tcPr>
                  <w:tcW w:w="8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210CDE2" w14:textId="77777777" w:rsidR="00CF1F5E" w:rsidRPr="00B56238" w:rsidRDefault="00CF1F5E" w:rsidP="001826E5">
                  <w:pPr>
                    <w:spacing w:after="0" w:line="240" w:lineRule="auto"/>
                    <w:jc w:val="center"/>
                    <w:rPr>
                      <w:sz w:val="12"/>
                      <w:szCs w:val="12"/>
                    </w:rPr>
                  </w:pPr>
                  <w:r w:rsidRPr="00B56238">
                    <w:rPr>
                      <w:rFonts w:eastAsia="PMingLiU"/>
                      <w:color w:val="000000" w:themeColor="text1"/>
                      <w:kern w:val="2"/>
                      <w:sz w:val="12"/>
                      <w:szCs w:val="12"/>
                    </w:rPr>
                    <w:t>1.55/1.55</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9B72A58" w14:textId="77777777" w:rsidR="00CF1F5E" w:rsidRPr="00B56238" w:rsidRDefault="00CF1F5E" w:rsidP="001826E5">
                  <w:pPr>
                    <w:spacing w:after="0" w:line="240" w:lineRule="auto"/>
                    <w:jc w:val="center"/>
                    <w:rPr>
                      <w:sz w:val="12"/>
                      <w:szCs w:val="12"/>
                    </w:rPr>
                  </w:pPr>
                  <w:r w:rsidRPr="00B56238">
                    <w:rPr>
                      <w:rFonts w:eastAsia="PMingLiU"/>
                      <w:color w:val="000000" w:themeColor="text1"/>
                      <w:kern w:val="2"/>
                      <w:sz w:val="12"/>
                      <w:szCs w:val="12"/>
                    </w:rPr>
                    <w:t>1.77/1.73</w:t>
                  </w:r>
                </w:p>
              </w:tc>
            </w:tr>
            <w:tr w:rsidR="00CF1F5E" w:rsidRPr="00B56238" w14:paraId="709AAE68" w14:textId="77777777" w:rsidTr="00B56238">
              <w:trPr>
                <w:trHeight w:val="232"/>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66680DD" w14:textId="77777777" w:rsidR="00CF1F5E" w:rsidRPr="00B56238" w:rsidRDefault="00CF1F5E" w:rsidP="001826E5">
                  <w:pPr>
                    <w:spacing w:after="0" w:line="240" w:lineRule="auto"/>
                    <w:rPr>
                      <w:b/>
                      <w:bCs/>
                      <w:sz w:val="12"/>
                      <w:szCs w:val="12"/>
                    </w:rPr>
                  </w:pPr>
                </w:p>
              </w:tc>
              <w:tc>
                <w:tcPr>
                  <w:tcW w:w="80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556AA635" w14:textId="77777777" w:rsidR="00CF1F5E" w:rsidRPr="00B56238" w:rsidRDefault="00CF1F5E" w:rsidP="001826E5">
                  <w:pPr>
                    <w:spacing w:after="0" w:line="240" w:lineRule="auto"/>
                    <w:rPr>
                      <w:b/>
                      <w:bCs/>
                      <w:sz w:val="12"/>
                      <w:szCs w:val="12"/>
                    </w:rPr>
                  </w:pPr>
                  <w:r w:rsidRPr="00B56238">
                    <w:rPr>
                      <w:b/>
                      <w:bCs/>
                      <w:i/>
                      <w:iCs/>
                      <w:sz w:val="12"/>
                      <w:szCs w:val="12"/>
                    </w:rPr>
                    <w:t>σlgASA</w:t>
                  </w:r>
                </w:p>
              </w:tc>
              <w:tc>
                <w:tcPr>
                  <w:tcW w:w="66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7771CD6" w14:textId="77777777" w:rsidR="00CF1F5E" w:rsidRPr="00B56238" w:rsidRDefault="00CF1F5E" w:rsidP="001826E5">
                  <w:pPr>
                    <w:spacing w:after="0" w:line="240" w:lineRule="auto"/>
                    <w:jc w:val="center"/>
                    <w:rPr>
                      <w:sz w:val="12"/>
                      <w:szCs w:val="12"/>
                    </w:rPr>
                  </w:pPr>
                  <w:r w:rsidRPr="00B56238">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F9A38ED" w14:textId="77777777" w:rsidR="00CF1F5E" w:rsidRPr="00B56238" w:rsidRDefault="00CF1F5E" w:rsidP="001826E5">
                  <w:pPr>
                    <w:spacing w:after="0" w:line="240" w:lineRule="auto"/>
                    <w:jc w:val="center"/>
                    <w:rPr>
                      <w:sz w:val="12"/>
                      <w:szCs w:val="12"/>
                    </w:rPr>
                  </w:pPr>
                  <w:r w:rsidRPr="00B56238">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A86A740" w14:textId="77777777" w:rsidR="00CF1F5E" w:rsidRPr="00B56238" w:rsidRDefault="00CF1F5E" w:rsidP="001826E5">
                  <w:pPr>
                    <w:spacing w:after="0" w:line="240" w:lineRule="auto"/>
                    <w:jc w:val="center"/>
                    <w:rPr>
                      <w:sz w:val="12"/>
                      <w:szCs w:val="12"/>
                    </w:rPr>
                  </w:pPr>
                  <w:r w:rsidRPr="00B56238">
                    <w:rPr>
                      <w:rFonts w:eastAsia="PMingLiU"/>
                      <w:color w:val="000000" w:themeColor="text1"/>
                      <w:kern w:val="2"/>
                      <w:sz w:val="12"/>
                      <w:szCs w:val="12"/>
                    </w:rPr>
                    <w:t> 0.13/0.24</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ACB2335" w14:textId="77777777" w:rsidR="00CF1F5E" w:rsidRPr="00B56238" w:rsidRDefault="00CF1F5E" w:rsidP="001826E5">
                  <w:pPr>
                    <w:spacing w:after="0" w:line="240" w:lineRule="auto"/>
                    <w:jc w:val="center"/>
                    <w:rPr>
                      <w:sz w:val="12"/>
                      <w:szCs w:val="12"/>
                    </w:rPr>
                  </w:pPr>
                  <w:r w:rsidRPr="00B56238">
                    <w:rPr>
                      <w:rFonts w:eastAsia="PMingLiU"/>
                      <w:color w:val="000000" w:themeColor="text1"/>
                      <w:kern w:val="2"/>
                      <w:sz w:val="12"/>
                      <w:szCs w:val="12"/>
                    </w:rPr>
                    <w:t>0.13/0.18</w:t>
                  </w:r>
                </w:p>
              </w:tc>
              <w:tc>
                <w:tcPr>
                  <w:tcW w:w="75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E1283BE" w14:textId="77777777" w:rsidR="00CF1F5E" w:rsidRPr="00B56238" w:rsidRDefault="00CF1F5E" w:rsidP="001826E5">
                  <w:pPr>
                    <w:spacing w:after="0" w:line="240" w:lineRule="auto"/>
                    <w:jc w:val="center"/>
                    <w:rPr>
                      <w:sz w:val="12"/>
                      <w:szCs w:val="12"/>
                    </w:rPr>
                  </w:pPr>
                  <w:r w:rsidRPr="00B56238">
                    <w:rPr>
                      <w:rFonts w:eastAsia="PMingLiU"/>
                      <w:color w:val="000000" w:themeColor="text1"/>
                      <w:kern w:val="2"/>
                      <w:sz w:val="12"/>
                      <w:szCs w:val="12"/>
                    </w:rPr>
                    <w:t> 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754E18C" w14:textId="77777777" w:rsidR="00CF1F5E" w:rsidRPr="00B56238" w:rsidRDefault="00CF1F5E" w:rsidP="001826E5">
                  <w:pPr>
                    <w:spacing w:after="0" w:line="240" w:lineRule="auto"/>
                    <w:jc w:val="center"/>
                    <w:rPr>
                      <w:sz w:val="12"/>
                      <w:szCs w:val="12"/>
                    </w:rPr>
                  </w:pPr>
                  <w:r w:rsidRPr="00B56238">
                    <w:rPr>
                      <w:rFonts w:eastAsia="PMingLiU"/>
                      <w:color w:val="000000" w:themeColor="text1"/>
                      <w:kern w:val="2"/>
                      <w:sz w:val="12"/>
                      <w:szCs w:val="12"/>
                    </w:rPr>
                    <w:t> FFS</w:t>
                  </w:r>
                </w:p>
              </w:tc>
              <w:tc>
                <w:tcPr>
                  <w:tcW w:w="8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E5D8350" w14:textId="77777777" w:rsidR="00CF1F5E" w:rsidRPr="00B56238" w:rsidRDefault="00CF1F5E" w:rsidP="001826E5">
                  <w:pPr>
                    <w:spacing w:after="0" w:line="240" w:lineRule="auto"/>
                    <w:jc w:val="center"/>
                    <w:rPr>
                      <w:sz w:val="12"/>
                      <w:szCs w:val="12"/>
                    </w:rPr>
                  </w:pPr>
                  <w:r w:rsidRPr="00B56238">
                    <w:rPr>
                      <w:rFonts w:eastAsia="PMingLiU"/>
                      <w:color w:val="000000" w:themeColor="text1"/>
                      <w:kern w:val="2"/>
                      <w:sz w:val="12"/>
                      <w:szCs w:val="12"/>
                    </w:rPr>
                    <w:t>0.15/0.26</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4836A87" w14:textId="77777777" w:rsidR="00CF1F5E" w:rsidRPr="00B56238" w:rsidRDefault="00CF1F5E" w:rsidP="001826E5">
                  <w:pPr>
                    <w:spacing w:after="0" w:line="240" w:lineRule="auto"/>
                    <w:jc w:val="center"/>
                    <w:rPr>
                      <w:sz w:val="12"/>
                      <w:szCs w:val="12"/>
                    </w:rPr>
                  </w:pPr>
                  <w:r w:rsidRPr="00B56238">
                    <w:rPr>
                      <w:rFonts w:eastAsia="PMingLiU"/>
                      <w:color w:val="000000" w:themeColor="text1"/>
                      <w:kern w:val="2"/>
                      <w:sz w:val="12"/>
                      <w:szCs w:val="12"/>
                    </w:rPr>
                    <w:t>0.15/0.20</w:t>
                  </w:r>
                </w:p>
              </w:tc>
            </w:tr>
            <w:tr w:rsidR="00CF1F5E" w:rsidRPr="00B56238" w14:paraId="3769BB97" w14:textId="77777777" w:rsidTr="00B56238">
              <w:trPr>
                <w:trHeight w:val="246"/>
                <w:jc w:val="center"/>
              </w:trPr>
              <w:tc>
                <w:tcPr>
                  <w:tcW w:w="1357"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921C53D" w14:textId="77777777" w:rsidR="00CF1F5E" w:rsidRPr="00B56238" w:rsidRDefault="00CF1F5E" w:rsidP="001826E5">
                  <w:pPr>
                    <w:spacing w:after="0" w:line="240" w:lineRule="auto"/>
                    <w:rPr>
                      <w:b/>
                      <w:bCs/>
                      <w:sz w:val="12"/>
                      <w:szCs w:val="12"/>
                    </w:rPr>
                  </w:pPr>
                  <w:r w:rsidRPr="00B56238">
                    <w:rPr>
                      <w:b/>
                      <w:bCs/>
                      <w:sz w:val="12"/>
                      <w:szCs w:val="12"/>
                    </w:rPr>
                    <w:t>ZOA spread (ZSA)</w:t>
                  </w:r>
                </w:p>
                <w:p w14:paraId="1F989FEF" w14:textId="77777777" w:rsidR="00CF1F5E" w:rsidRPr="00B56238" w:rsidRDefault="00CF1F5E" w:rsidP="001826E5">
                  <w:pPr>
                    <w:spacing w:after="0" w:line="240" w:lineRule="auto"/>
                    <w:rPr>
                      <w:b/>
                      <w:bCs/>
                      <w:sz w:val="12"/>
                      <w:szCs w:val="12"/>
                    </w:rPr>
                  </w:pPr>
                  <w:r w:rsidRPr="00B56238">
                    <w:rPr>
                      <w:b/>
                      <w:bCs/>
                      <w:sz w:val="12"/>
                      <w:szCs w:val="12"/>
                    </w:rPr>
                    <w:t>lgZSA=log10(ZSA/1°)</w:t>
                  </w:r>
                </w:p>
              </w:tc>
              <w:tc>
                <w:tcPr>
                  <w:tcW w:w="80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D3C6785" w14:textId="77777777" w:rsidR="00CF1F5E" w:rsidRPr="00B56238" w:rsidRDefault="00CF1F5E" w:rsidP="001826E5">
                  <w:pPr>
                    <w:spacing w:after="0" w:line="240" w:lineRule="auto"/>
                    <w:rPr>
                      <w:b/>
                      <w:bCs/>
                      <w:sz w:val="12"/>
                      <w:szCs w:val="12"/>
                    </w:rPr>
                  </w:pPr>
                  <w:r w:rsidRPr="00B56238">
                    <w:rPr>
                      <w:b/>
                      <w:bCs/>
                      <w:i/>
                      <w:iCs/>
                      <w:sz w:val="12"/>
                      <w:szCs w:val="12"/>
                    </w:rPr>
                    <w:t>μlgZSA</w:t>
                  </w:r>
                </w:p>
              </w:tc>
              <w:tc>
                <w:tcPr>
                  <w:tcW w:w="66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15C2F09" w14:textId="77777777" w:rsidR="00CF1F5E" w:rsidRPr="00B56238" w:rsidRDefault="00CF1F5E" w:rsidP="001826E5">
                  <w:pPr>
                    <w:spacing w:after="0" w:line="240" w:lineRule="auto"/>
                    <w:jc w:val="center"/>
                    <w:rPr>
                      <w:sz w:val="12"/>
                      <w:szCs w:val="12"/>
                    </w:rPr>
                  </w:pPr>
                  <w:r w:rsidRPr="00B56238">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8853E51" w14:textId="77777777" w:rsidR="00CF1F5E" w:rsidRPr="00B56238" w:rsidRDefault="00CF1F5E" w:rsidP="001826E5">
                  <w:pPr>
                    <w:spacing w:after="0" w:line="240" w:lineRule="auto"/>
                    <w:jc w:val="center"/>
                    <w:rPr>
                      <w:sz w:val="12"/>
                      <w:szCs w:val="12"/>
                    </w:rPr>
                  </w:pPr>
                  <w:r w:rsidRPr="00B56238">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AB47F4C" w14:textId="77777777" w:rsidR="00CF1F5E" w:rsidRPr="00B56238" w:rsidRDefault="00CF1F5E" w:rsidP="001826E5">
                  <w:pPr>
                    <w:spacing w:after="0" w:line="240" w:lineRule="auto"/>
                    <w:jc w:val="center"/>
                    <w:rPr>
                      <w:sz w:val="12"/>
                      <w:szCs w:val="12"/>
                    </w:rPr>
                  </w:pPr>
                  <w:r w:rsidRPr="00B56238">
                    <w:rPr>
                      <w:rFonts w:eastAsia="PMingLiU"/>
                      <w:color w:val="000000" w:themeColor="text1"/>
                      <w:kern w:val="2"/>
                      <w:sz w:val="12"/>
                      <w:szCs w:val="12"/>
                    </w:rPr>
                    <w:t> 1.24/1.19</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984403B" w14:textId="77777777" w:rsidR="00CF1F5E" w:rsidRPr="00B56238" w:rsidRDefault="00CF1F5E" w:rsidP="001826E5">
                  <w:pPr>
                    <w:spacing w:after="0" w:line="240" w:lineRule="auto"/>
                    <w:jc w:val="center"/>
                    <w:rPr>
                      <w:sz w:val="12"/>
                      <w:szCs w:val="12"/>
                    </w:rPr>
                  </w:pPr>
                  <w:r w:rsidRPr="00B56238">
                    <w:rPr>
                      <w:rFonts w:eastAsia="PMingLiU"/>
                      <w:color w:val="000000" w:themeColor="text1"/>
                      <w:kern w:val="2"/>
                      <w:sz w:val="12"/>
                      <w:szCs w:val="12"/>
                    </w:rPr>
                    <w:t>1.22/1.24</w:t>
                  </w:r>
                </w:p>
              </w:tc>
              <w:tc>
                <w:tcPr>
                  <w:tcW w:w="75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1A0E50E" w14:textId="77777777" w:rsidR="00CF1F5E" w:rsidRPr="00B56238" w:rsidRDefault="00CF1F5E" w:rsidP="001826E5">
                  <w:pPr>
                    <w:spacing w:after="0" w:line="240" w:lineRule="auto"/>
                    <w:jc w:val="center"/>
                    <w:rPr>
                      <w:sz w:val="12"/>
                      <w:szCs w:val="12"/>
                    </w:rPr>
                  </w:pPr>
                  <w:r w:rsidRPr="00B56238">
                    <w:rPr>
                      <w:rFonts w:eastAsia="PMingLiU"/>
                      <w:color w:val="000000" w:themeColor="text1"/>
                      <w:kern w:val="2"/>
                      <w:sz w:val="12"/>
                      <w:szCs w:val="12"/>
                    </w:rPr>
                    <w:t> 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480512F" w14:textId="77777777" w:rsidR="00CF1F5E" w:rsidRPr="00B56238" w:rsidRDefault="00CF1F5E" w:rsidP="001826E5">
                  <w:pPr>
                    <w:spacing w:after="0" w:line="240" w:lineRule="auto"/>
                    <w:jc w:val="center"/>
                    <w:rPr>
                      <w:sz w:val="12"/>
                      <w:szCs w:val="12"/>
                    </w:rPr>
                  </w:pPr>
                  <w:r w:rsidRPr="00B56238">
                    <w:rPr>
                      <w:rFonts w:eastAsia="PMingLiU"/>
                      <w:color w:val="000000" w:themeColor="text1"/>
                      <w:kern w:val="2"/>
                      <w:sz w:val="12"/>
                      <w:szCs w:val="12"/>
                    </w:rPr>
                    <w:t> FFS</w:t>
                  </w:r>
                </w:p>
              </w:tc>
              <w:tc>
                <w:tcPr>
                  <w:tcW w:w="8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9B73EBC" w14:textId="77777777" w:rsidR="00CF1F5E" w:rsidRPr="00B56238" w:rsidRDefault="00CF1F5E" w:rsidP="001826E5">
                  <w:pPr>
                    <w:spacing w:after="0" w:line="240" w:lineRule="auto"/>
                    <w:jc w:val="center"/>
                    <w:rPr>
                      <w:sz w:val="12"/>
                      <w:szCs w:val="12"/>
                    </w:rPr>
                  </w:pPr>
                  <w:r w:rsidRPr="00B56238">
                    <w:rPr>
                      <w:rFonts w:eastAsia="PMingLiU"/>
                      <w:color w:val="000000" w:themeColor="text1"/>
                      <w:kern w:val="2"/>
                      <w:sz w:val="12"/>
                      <w:szCs w:val="12"/>
                    </w:rPr>
                    <w:t> 1.04/1.13</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5EE70C9" w14:textId="77777777" w:rsidR="00CF1F5E" w:rsidRPr="00B56238" w:rsidRDefault="00CF1F5E" w:rsidP="001826E5">
                  <w:pPr>
                    <w:spacing w:after="0" w:line="240" w:lineRule="auto"/>
                    <w:jc w:val="center"/>
                    <w:rPr>
                      <w:sz w:val="12"/>
                      <w:szCs w:val="12"/>
                    </w:rPr>
                  </w:pPr>
                  <w:r w:rsidRPr="00B56238">
                    <w:rPr>
                      <w:rFonts w:eastAsia="PMingLiU"/>
                      <w:color w:val="000000" w:themeColor="text1"/>
                      <w:kern w:val="2"/>
                      <w:sz w:val="12"/>
                      <w:szCs w:val="12"/>
                    </w:rPr>
                    <w:t>1.03/1.21</w:t>
                  </w:r>
                </w:p>
              </w:tc>
            </w:tr>
            <w:tr w:rsidR="00CF1F5E" w:rsidRPr="00B56238" w14:paraId="320A8898" w14:textId="77777777" w:rsidTr="00B56238">
              <w:trPr>
                <w:trHeight w:val="24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E4E7142" w14:textId="77777777" w:rsidR="00CF1F5E" w:rsidRPr="00B56238" w:rsidRDefault="00CF1F5E" w:rsidP="001826E5">
                  <w:pPr>
                    <w:spacing w:after="0" w:line="240" w:lineRule="auto"/>
                    <w:rPr>
                      <w:b/>
                      <w:bCs/>
                      <w:sz w:val="12"/>
                      <w:szCs w:val="12"/>
                    </w:rPr>
                  </w:pPr>
                </w:p>
              </w:tc>
              <w:tc>
                <w:tcPr>
                  <w:tcW w:w="80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525BF646" w14:textId="77777777" w:rsidR="00CF1F5E" w:rsidRPr="00B56238" w:rsidRDefault="00CF1F5E" w:rsidP="001826E5">
                  <w:pPr>
                    <w:spacing w:after="0" w:line="240" w:lineRule="auto"/>
                    <w:rPr>
                      <w:b/>
                      <w:bCs/>
                      <w:sz w:val="12"/>
                      <w:szCs w:val="12"/>
                    </w:rPr>
                  </w:pPr>
                  <w:r w:rsidRPr="00B56238">
                    <w:rPr>
                      <w:b/>
                      <w:bCs/>
                      <w:i/>
                      <w:iCs/>
                      <w:sz w:val="12"/>
                      <w:szCs w:val="12"/>
                    </w:rPr>
                    <w:t>σlgZSA</w:t>
                  </w:r>
                </w:p>
              </w:tc>
              <w:tc>
                <w:tcPr>
                  <w:tcW w:w="66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D03BAAA" w14:textId="77777777" w:rsidR="00CF1F5E" w:rsidRPr="00B56238" w:rsidRDefault="00CF1F5E" w:rsidP="001826E5">
                  <w:pPr>
                    <w:spacing w:after="0" w:line="240" w:lineRule="auto"/>
                    <w:jc w:val="center"/>
                    <w:rPr>
                      <w:sz w:val="12"/>
                      <w:szCs w:val="12"/>
                    </w:rPr>
                  </w:pPr>
                  <w:r w:rsidRPr="00B56238">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31CE06E" w14:textId="77777777" w:rsidR="00CF1F5E" w:rsidRPr="00B56238" w:rsidRDefault="00CF1F5E" w:rsidP="001826E5">
                  <w:pPr>
                    <w:spacing w:after="0" w:line="240" w:lineRule="auto"/>
                    <w:jc w:val="center"/>
                    <w:rPr>
                      <w:sz w:val="12"/>
                      <w:szCs w:val="12"/>
                    </w:rPr>
                  </w:pPr>
                  <w:r w:rsidRPr="00B56238">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5DA992E" w14:textId="77777777" w:rsidR="00CF1F5E" w:rsidRPr="00B56238" w:rsidRDefault="00CF1F5E" w:rsidP="001826E5">
                  <w:pPr>
                    <w:spacing w:after="0" w:line="240" w:lineRule="auto"/>
                    <w:jc w:val="center"/>
                    <w:rPr>
                      <w:sz w:val="12"/>
                      <w:szCs w:val="12"/>
                    </w:rPr>
                  </w:pPr>
                  <w:r w:rsidRPr="00B56238">
                    <w:rPr>
                      <w:rFonts w:eastAsia="PMingLiU"/>
                      <w:color w:val="000000" w:themeColor="text1"/>
                      <w:kern w:val="2"/>
                      <w:sz w:val="12"/>
                      <w:szCs w:val="12"/>
                    </w:rPr>
                    <w:t> 0.03/0.23</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E333C8D" w14:textId="77777777" w:rsidR="00CF1F5E" w:rsidRPr="00B56238" w:rsidRDefault="00CF1F5E" w:rsidP="001826E5">
                  <w:pPr>
                    <w:spacing w:after="0" w:line="240" w:lineRule="auto"/>
                    <w:jc w:val="center"/>
                    <w:rPr>
                      <w:sz w:val="12"/>
                      <w:szCs w:val="12"/>
                    </w:rPr>
                  </w:pPr>
                  <w:r w:rsidRPr="00B56238">
                    <w:rPr>
                      <w:rFonts w:eastAsia="PMingLiU"/>
                      <w:color w:val="000000" w:themeColor="text1"/>
                      <w:kern w:val="2"/>
                      <w:sz w:val="12"/>
                      <w:szCs w:val="12"/>
                    </w:rPr>
                    <w:t>0.03/0.66</w:t>
                  </w:r>
                </w:p>
              </w:tc>
              <w:tc>
                <w:tcPr>
                  <w:tcW w:w="75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EA6B896" w14:textId="77777777" w:rsidR="00CF1F5E" w:rsidRPr="00B56238" w:rsidRDefault="00CF1F5E" w:rsidP="001826E5">
                  <w:pPr>
                    <w:spacing w:after="0" w:line="240" w:lineRule="auto"/>
                    <w:jc w:val="center"/>
                    <w:rPr>
                      <w:sz w:val="12"/>
                      <w:szCs w:val="12"/>
                    </w:rPr>
                  </w:pPr>
                  <w:r w:rsidRPr="00B56238">
                    <w:rPr>
                      <w:rFonts w:eastAsia="PMingLiU"/>
                      <w:color w:val="000000" w:themeColor="text1"/>
                      <w:kern w:val="2"/>
                      <w:sz w:val="12"/>
                      <w:szCs w:val="12"/>
                    </w:rPr>
                    <w:t> 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D045F78" w14:textId="77777777" w:rsidR="00CF1F5E" w:rsidRPr="00B56238" w:rsidRDefault="00CF1F5E" w:rsidP="001826E5">
                  <w:pPr>
                    <w:spacing w:after="0" w:line="240" w:lineRule="auto"/>
                    <w:jc w:val="center"/>
                    <w:rPr>
                      <w:sz w:val="12"/>
                      <w:szCs w:val="12"/>
                    </w:rPr>
                  </w:pPr>
                  <w:r w:rsidRPr="00B56238">
                    <w:rPr>
                      <w:rFonts w:eastAsia="PMingLiU"/>
                      <w:color w:val="000000" w:themeColor="text1"/>
                      <w:kern w:val="2"/>
                      <w:sz w:val="12"/>
                      <w:szCs w:val="12"/>
                    </w:rPr>
                    <w:t> FFS</w:t>
                  </w:r>
                </w:p>
              </w:tc>
              <w:tc>
                <w:tcPr>
                  <w:tcW w:w="8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BCF6254" w14:textId="77777777" w:rsidR="00CF1F5E" w:rsidRPr="00B56238" w:rsidRDefault="00CF1F5E" w:rsidP="001826E5">
                  <w:pPr>
                    <w:spacing w:after="0" w:line="240" w:lineRule="auto"/>
                    <w:jc w:val="center"/>
                    <w:rPr>
                      <w:sz w:val="12"/>
                      <w:szCs w:val="12"/>
                    </w:rPr>
                  </w:pPr>
                  <w:r w:rsidRPr="00B56238">
                    <w:rPr>
                      <w:rFonts w:eastAsia="PMingLiU"/>
                      <w:color w:val="000000" w:themeColor="text1"/>
                      <w:kern w:val="2"/>
                      <w:sz w:val="12"/>
                      <w:szCs w:val="12"/>
                    </w:rPr>
                    <w:t>0.06/0.22</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DFBDAED" w14:textId="77777777" w:rsidR="00CF1F5E" w:rsidRPr="00B56238" w:rsidRDefault="00CF1F5E" w:rsidP="001826E5">
                  <w:pPr>
                    <w:spacing w:after="0" w:line="240" w:lineRule="auto"/>
                    <w:jc w:val="center"/>
                    <w:rPr>
                      <w:sz w:val="12"/>
                      <w:szCs w:val="12"/>
                    </w:rPr>
                  </w:pPr>
                  <w:r w:rsidRPr="00B56238">
                    <w:rPr>
                      <w:rFonts w:eastAsia="PMingLiU"/>
                      <w:color w:val="000000" w:themeColor="text1"/>
                      <w:kern w:val="2"/>
                      <w:sz w:val="12"/>
                      <w:szCs w:val="12"/>
                    </w:rPr>
                    <w:t>0.07/0.64</w:t>
                  </w:r>
                </w:p>
              </w:tc>
            </w:tr>
            <w:tr w:rsidR="00B56238" w:rsidRPr="00B56238" w14:paraId="74251C03" w14:textId="77777777" w:rsidTr="00B56238">
              <w:trPr>
                <w:trHeight w:val="246"/>
                <w:jc w:val="center"/>
              </w:trPr>
              <w:tc>
                <w:tcPr>
                  <w:tcW w:w="1357"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9270888" w14:textId="77777777" w:rsidR="00CF1F5E" w:rsidRPr="00B56238" w:rsidRDefault="00CF1F5E" w:rsidP="001826E5">
                  <w:pPr>
                    <w:spacing w:after="0" w:line="240" w:lineRule="auto"/>
                    <w:rPr>
                      <w:b/>
                      <w:bCs/>
                      <w:sz w:val="12"/>
                      <w:szCs w:val="12"/>
                    </w:rPr>
                  </w:pPr>
                  <w:r w:rsidRPr="00B56238">
                    <w:rPr>
                      <w:b/>
                      <w:bCs/>
                      <w:sz w:val="12"/>
                      <w:szCs w:val="12"/>
                    </w:rPr>
                    <w:t>K-Factor (</w:t>
                  </w:r>
                  <w:r w:rsidRPr="00B56238">
                    <w:rPr>
                      <w:b/>
                      <w:bCs/>
                      <w:i/>
                      <w:iCs/>
                      <w:sz w:val="12"/>
                      <w:szCs w:val="12"/>
                    </w:rPr>
                    <w:t>K</w:t>
                  </w:r>
                  <w:r w:rsidRPr="00B56238">
                    <w:rPr>
                      <w:b/>
                      <w:bCs/>
                      <w:sz w:val="12"/>
                      <w:szCs w:val="12"/>
                    </w:rPr>
                    <w:t>), dB</w:t>
                  </w:r>
                </w:p>
              </w:tc>
              <w:tc>
                <w:tcPr>
                  <w:tcW w:w="80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97F3707" w14:textId="77777777" w:rsidR="00CF1F5E" w:rsidRPr="00B56238" w:rsidRDefault="00CF1F5E" w:rsidP="001826E5">
                  <w:pPr>
                    <w:spacing w:after="0" w:line="240" w:lineRule="auto"/>
                    <w:rPr>
                      <w:b/>
                      <w:bCs/>
                      <w:sz w:val="12"/>
                      <w:szCs w:val="12"/>
                    </w:rPr>
                  </w:pPr>
                  <w:r w:rsidRPr="00B56238">
                    <w:rPr>
                      <w:b/>
                      <w:bCs/>
                      <w:i/>
                      <w:iCs/>
                      <w:sz w:val="12"/>
                      <w:szCs w:val="12"/>
                    </w:rPr>
                    <w:t>μlgK</w:t>
                  </w:r>
                </w:p>
              </w:tc>
              <w:tc>
                <w:tcPr>
                  <w:tcW w:w="66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06ED76B" w14:textId="77777777" w:rsidR="00CF1F5E" w:rsidRPr="00B56238" w:rsidRDefault="00CF1F5E" w:rsidP="001826E5">
                  <w:pPr>
                    <w:spacing w:after="0" w:line="240" w:lineRule="auto"/>
                    <w:jc w:val="center"/>
                    <w:rPr>
                      <w:sz w:val="12"/>
                      <w:szCs w:val="12"/>
                    </w:rPr>
                  </w:pPr>
                  <w:r w:rsidRPr="00B56238">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74AEF7A" w14:textId="77777777" w:rsidR="00CF1F5E" w:rsidRPr="00B56238" w:rsidRDefault="00CF1F5E" w:rsidP="001826E5">
                  <w:pPr>
                    <w:spacing w:after="0" w:line="240" w:lineRule="auto"/>
                    <w:jc w:val="center"/>
                    <w:rPr>
                      <w:sz w:val="12"/>
                      <w:szCs w:val="12"/>
                    </w:rPr>
                  </w:pPr>
                  <w:r w:rsidRPr="00B56238">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0D1D95D" w14:textId="77777777" w:rsidR="00CF1F5E" w:rsidRPr="00B56238" w:rsidRDefault="00CF1F5E" w:rsidP="001826E5">
                  <w:pPr>
                    <w:spacing w:after="0" w:line="240" w:lineRule="auto"/>
                    <w:jc w:val="center"/>
                    <w:rPr>
                      <w:sz w:val="12"/>
                      <w:szCs w:val="12"/>
                    </w:rPr>
                  </w:pPr>
                  <w:r w:rsidRPr="00B56238">
                    <w:rPr>
                      <w:rFonts w:eastAsia="PMingLiU"/>
                      <w:color w:val="000000" w:themeColor="text1"/>
                      <w:kern w:val="2"/>
                      <w:sz w:val="12"/>
                      <w:szCs w:val="12"/>
                    </w:rPr>
                    <w:t> 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D8C878D" w14:textId="77777777" w:rsidR="00CF1F5E" w:rsidRPr="00B56238" w:rsidRDefault="00CF1F5E" w:rsidP="001826E5">
                  <w:pPr>
                    <w:spacing w:after="0" w:line="240" w:lineRule="auto"/>
                    <w:jc w:val="center"/>
                    <w:rPr>
                      <w:sz w:val="12"/>
                      <w:szCs w:val="12"/>
                    </w:rPr>
                  </w:pPr>
                  <w:r w:rsidRPr="00B56238">
                    <w:rPr>
                      <w:rFonts w:eastAsia="PMingLiU"/>
                      <w:color w:val="000000" w:themeColor="text1"/>
                      <w:kern w:val="2"/>
                      <w:sz w:val="12"/>
                      <w:szCs w:val="12"/>
                    </w:rPr>
                    <w:t> FFS</w:t>
                  </w:r>
                </w:p>
              </w:tc>
              <w:tc>
                <w:tcPr>
                  <w:tcW w:w="75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338D9A1" w14:textId="77777777" w:rsidR="00CF1F5E" w:rsidRPr="00B56238" w:rsidRDefault="00CF1F5E" w:rsidP="001826E5">
                  <w:pPr>
                    <w:spacing w:after="0" w:line="240" w:lineRule="auto"/>
                    <w:jc w:val="center"/>
                    <w:rPr>
                      <w:sz w:val="12"/>
                      <w:szCs w:val="12"/>
                    </w:rPr>
                  </w:pPr>
                  <w:r w:rsidRPr="00B56238">
                    <w:rPr>
                      <w:rFonts w:eastAsia="PMingLiU"/>
                      <w:color w:val="000000" w:themeColor="text1"/>
                      <w:kern w:val="2"/>
                      <w:sz w:val="12"/>
                      <w:szCs w:val="12"/>
                    </w:rPr>
                    <w:t> 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701DDAE" w14:textId="77777777" w:rsidR="00CF1F5E" w:rsidRPr="00B56238" w:rsidRDefault="00CF1F5E" w:rsidP="001826E5">
                  <w:pPr>
                    <w:spacing w:after="0" w:line="240" w:lineRule="auto"/>
                    <w:jc w:val="center"/>
                    <w:rPr>
                      <w:sz w:val="12"/>
                      <w:szCs w:val="12"/>
                    </w:rPr>
                  </w:pPr>
                  <w:r w:rsidRPr="00B56238">
                    <w:rPr>
                      <w:rFonts w:eastAsia="PMingLiU"/>
                      <w:color w:val="000000" w:themeColor="text1"/>
                      <w:kern w:val="2"/>
                      <w:sz w:val="12"/>
                      <w:szCs w:val="12"/>
                    </w:rPr>
                    <w:t> FFS</w:t>
                  </w:r>
                </w:p>
              </w:tc>
              <w:tc>
                <w:tcPr>
                  <w:tcW w:w="80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DA21276" w14:textId="77777777" w:rsidR="00CF1F5E" w:rsidRPr="00B56238" w:rsidRDefault="00CF1F5E" w:rsidP="001826E5">
                  <w:pPr>
                    <w:spacing w:after="0" w:line="240" w:lineRule="auto"/>
                    <w:jc w:val="center"/>
                    <w:rPr>
                      <w:sz w:val="12"/>
                      <w:szCs w:val="12"/>
                    </w:rPr>
                  </w:pPr>
                  <w:r w:rsidRPr="00B56238">
                    <w:rPr>
                      <w:rFonts w:eastAsia="PMingLiU"/>
                      <w:color w:val="000000" w:themeColor="text1"/>
                      <w:kern w:val="2"/>
                      <w:sz w:val="12"/>
                      <w:szCs w:val="12"/>
                    </w:rPr>
                    <w:t> 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DAAFFD4" w14:textId="77777777" w:rsidR="00CF1F5E" w:rsidRPr="00B56238" w:rsidRDefault="00CF1F5E" w:rsidP="001826E5">
                  <w:pPr>
                    <w:spacing w:after="0" w:line="240" w:lineRule="auto"/>
                    <w:jc w:val="center"/>
                    <w:rPr>
                      <w:sz w:val="12"/>
                      <w:szCs w:val="12"/>
                    </w:rPr>
                  </w:pPr>
                  <w:r w:rsidRPr="00B56238">
                    <w:rPr>
                      <w:rFonts w:eastAsia="PMingLiU"/>
                      <w:color w:val="000000" w:themeColor="text1"/>
                      <w:kern w:val="2"/>
                      <w:sz w:val="12"/>
                      <w:szCs w:val="12"/>
                    </w:rPr>
                    <w:t> FFS</w:t>
                  </w:r>
                </w:p>
              </w:tc>
            </w:tr>
            <w:tr w:rsidR="00B56238" w:rsidRPr="00B56238" w14:paraId="487D9212" w14:textId="77777777" w:rsidTr="00B56238">
              <w:trPr>
                <w:trHeight w:val="24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EB0A18A" w14:textId="77777777" w:rsidR="00CF1F5E" w:rsidRPr="00B56238" w:rsidRDefault="00CF1F5E" w:rsidP="001826E5">
                  <w:pPr>
                    <w:spacing w:after="0" w:line="240" w:lineRule="auto"/>
                    <w:rPr>
                      <w:b/>
                      <w:bCs/>
                      <w:sz w:val="12"/>
                      <w:szCs w:val="12"/>
                    </w:rPr>
                  </w:pPr>
                </w:p>
              </w:tc>
              <w:tc>
                <w:tcPr>
                  <w:tcW w:w="80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9320E1C" w14:textId="77777777" w:rsidR="00CF1F5E" w:rsidRPr="00B56238" w:rsidRDefault="00CF1F5E" w:rsidP="001826E5">
                  <w:pPr>
                    <w:spacing w:after="0" w:line="240" w:lineRule="auto"/>
                    <w:rPr>
                      <w:b/>
                      <w:bCs/>
                      <w:sz w:val="12"/>
                      <w:szCs w:val="12"/>
                    </w:rPr>
                  </w:pPr>
                  <w:r w:rsidRPr="00B56238">
                    <w:rPr>
                      <w:b/>
                      <w:bCs/>
                      <w:i/>
                      <w:iCs/>
                      <w:sz w:val="12"/>
                      <w:szCs w:val="12"/>
                    </w:rPr>
                    <w:t>σlgK</w:t>
                  </w:r>
                </w:p>
              </w:tc>
              <w:tc>
                <w:tcPr>
                  <w:tcW w:w="66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054465A" w14:textId="77777777" w:rsidR="00CF1F5E" w:rsidRPr="00B56238" w:rsidRDefault="00CF1F5E" w:rsidP="001826E5">
                  <w:pPr>
                    <w:spacing w:after="0" w:line="240" w:lineRule="auto"/>
                    <w:jc w:val="center"/>
                    <w:rPr>
                      <w:sz w:val="12"/>
                      <w:szCs w:val="12"/>
                    </w:rPr>
                  </w:pPr>
                  <w:r w:rsidRPr="00B56238">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C1BC009" w14:textId="77777777" w:rsidR="00CF1F5E" w:rsidRPr="00B56238" w:rsidRDefault="00CF1F5E" w:rsidP="001826E5">
                  <w:pPr>
                    <w:spacing w:after="0" w:line="240" w:lineRule="auto"/>
                    <w:jc w:val="center"/>
                    <w:rPr>
                      <w:sz w:val="12"/>
                      <w:szCs w:val="12"/>
                    </w:rPr>
                  </w:pPr>
                  <w:r w:rsidRPr="00B56238">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FA31533" w14:textId="77777777" w:rsidR="00CF1F5E" w:rsidRPr="00B56238" w:rsidRDefault="00CF1F5E" w:rsidP="001826E5">
                  <w:pPr>
                    <w:spacing w:after="0" w:line="240" w:lineRule="auto"/>
                    <w:jc w:val="center"/>
                    <w:rPr>
                      <w:sz w:val="12"/>
                      <w:szCs w:val="12"/>
                    </w:rPr>
                  </w:pPr>
                  <w:r w:rsidRPr="00B56238">
                    <w:rPr>
                      <w:rFonts w:eastAsia="PMingLiU"/>
                      <w:color w:val="000000" w:themeColor="text1"/>
                      <w:kern w:val="2"/>
                      <w:sz w:val="12"/>
                      <w:szCs w:val="12"/>
                    </w:rPr>
                    <w:t> 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E713027" w14:textId="77777777" w:rsidR="00CF1F5E" w:rsidRPr="00B56238" w:rsidRDefault="00CF1F5E" w:rsidP="001826E5">
                  <w:pPr>
                    <w:spacing w:after="0" w:line="240" w:lineRule="auto"/>
                    <w:jc w:val="center"/>
                    <w:rPr>
                      <w:sz w:val="12"/>
                      <w:szCs w:val="12"/>
                    </w:rPr>
                  </w:pPr>
                  <w:r w:rsidRPr="00B56238">
                    <w:rPr>
                      <w:rFonts w:eastAsia="PMingLiU"/>
                      <w:color w:val="000000" w:themeColor="text1"/>
                      <w:kern w:val="2"/>
                      <w:sz w:val="12"/>
                      <w:szCs w:val="12"/>
                    </w:rPr>
                    <w:t> FFS</w:t>
                  </w:r>
                </w:p>
              </w:tc>
              <w:tc>
                <w:tcPr>
                  <w:tcW w:w="75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7510DDB" w14:textId="77777777" w:rsidR="00CF1F5E" w:rsidRPr="00B56238" w:rsidRDefault="00CF1F5E" w:rsidP="001826E5">
                  <w:pPr>
                    <w:spacing w:after="0" w:line="240" w:lineRule="auto"/>
                    <w:jc w:val="center"/>
                    <w:rPr>
                      <w:sz w:val="12"/>
                      <w:szCs w:val="12"/>
                    </w:rPr>
                  </w:pPr>
                  <w:r w:rsidRPr="00B56238">
                    <w:rPr>
                      <w:rFonts w:eastAsia="PMingLiU"/>
                      <w:color w:val="000000" w:themeColor="text1"/>
                      <w:kern w:val="2"/>
                      <w:sz w:val="12"/>
                      <w:szCs w:val="12"/>
                    </w:rPr>
                    <w:t> 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B8D3B31" w14:textId="77777777" w:rsidR="00CF1F5E" w:rsidRPr="00B56238" w:rsidRDefault="00CF1F5E" w:rsidP="001826E5">
                  <w:pPr>
                    <w:spacing w:after="0" w:line="240" w:lineRule="auto"/>
                    <w:jc w:val="center"/>
                    <w:rPr>
                      <w:sz w:val="12"/>
                      <w:szCs w:val="12"/>
                    </w:rPr>
                  </w:pPr>
                  <w:r w:rsidRPr="00B56238">
                    <w:rPr>
                      <w:rFonts w:eastAsia="PMingLiU"/>
                      <w:color w:val="000000" w:themeColor="text1"/>
                      <w:kern w:val="2"/>
                      <w:sz w:val="12"/>
                      <w:szCs w:val="12"/>
                    </w:rPr>
                    <w:t> FFS</w:t>
                  </w:r>
                </w:p>
              </w:tc>
              <w:tc>
                <w:tcPr>
                  <w:tcW w:w="80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42475DC" w14:textId="77777777" w:rsidR="00CF1F5E" w:rsidRPr="00B56238" w:rsidRDefault="00CF1F5E" w:rsidP="001826E5">
                  <w:pPr>
                    <w:spacing w:after="0" w:line="240" w:lineRule="auto"/>
                    <w:jc w:val="center"/>
                    <w:rPr>
                      <w:sz w:val="12"/>
                      <w:szCs w:val="12"/>
                    </w:rPr>
                  </w:pPr>
                  <w:r w:rsidRPr="00B56238">
                    <w:rPr>
                      <w:rFonts w:eastAsia="PMingLiU"/>
                      <w:color w:val="000000" w:themeColor="text1"/>
                      <w:kern w:val="2"/>
                      <w:sz w:val="12"/>
                      <w:szCs w:val="12"/>
                    </w:rPr>
                    <w:t> 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5CA2F18" w14:textId="77777777" w:rsidR="00CF1F5E" w:rsidRPr="00B56238" w:rsidRDefault="00CF1F5E" w:rsidP="001826E5">
                  <w:pPr>
                    <w:spacing w:after="0" w:line="240" w:lineRule="auto"/>
                    <w:jc w:val="center"/>
                    <w:rPr>
                      <w:sz w:val="12"/>
                      <w:szCs w:val="12"/>
                    </w:rPr>
                  </w:pPr>
                  <w:r w:rsidRPr="00B56238">
                    <w:rPr>
                      <w:rFonts w:eastAsia="PMingLiU"/>
                      <w:color w:val="000000" w:themeColor="text1"/>
                      <w:kern w:val="2"/>
                      <w:sz w:val="12"/>
                      <w:szCs w:val="12"/>
                    </w:rPr>
                    <w:t> FFS</w:t>
                  </w:r>
                </w:p>
              </w:tc>
            </w:tr>
            <w:tr w:rsidR="00CF1F5E" w:rsidRPr="00B56238" w14:paraId="5E279A00" w14:textId="77777777" w:rsidTr="00B56238">
              <w:trPr>
                <w:trHeight w:val="246"/>
                <w:jc w:val="center"/>
              </w:trPr>
              <w:tc>
                <w:tcPr>
                  <w:tcW w:w="1357"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4599B07" w14:textId="77777777" w:rsidR="00CF1F5E" w:rsidRPr="00B56238" w:rsidRDefault="00CF1F5E" w:rsidP="001826E5">
                  <w:pPr>
                    <w:spacing w:after="0" w:line="240" w:lineRule="auto"/>
                    <w:rPr>
                      <w:b/>
                      <w:bCs/>
                      <w:sz w:val="12"/>
                      <w:szCs w:val="12"/>
                    </w:rPr>
                  </w:pPr>
                  <w:r w:rsidRPr="00B56238">
                    <w:rPr>
                      <w:b/>
                      <w:bCs/>
                      <w:sz w:val="12"/>
                      <w:szCs w:val="12"/>
                    </w:rPr>
                    <w:t>Cross-Correlations</w:t>
                  </w:r>
                </w:p>
              </w:tc>
              <w:tc>
                <w:tcPr>
                  <w:tcW w:w="80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C9D10E4" w14:textId="77777777" w:rsidR="00CF1F5E" w:rsidRPr="00B56238" w:rsidRDefault="00CF1F5E" w:rsidP="001826E5">
                  <w:pPr>
                    <w:spacing w:after="0" w:line="240" w:lineRule="auto"/>
                    <w:rPr>
                      <w:b/>
                      <w:bCs/>
                      <w:sz w:val="12"/>
                      <w:szCs w:val="12"/>
                    </w:rPr>
                  </w:pPr>
                  <w:r w:rsidRPr="00B56238">
                    <w:rPr>
                      <w:b/>
                      <w:bCs/>
                      <w:i/>
                      <w:iCs/>
                      <w:sz w:val="12"/>
                      <w:szCs w:val="12"/>
                    </w:rPr>
                    <w:t>ASA vs DS</w:t>
                  </w:r>
                </w:p>
              </w:tc>
              <w:tc>
                <w:tcPr>
                  <w:tcW w:w="66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09DE141" w14:textId="77777777" w:rsidR="00CF1F5E" w:rsidRPr="00B56238" w:rsidRDefault="00CF1F5E" w:rsidP="001826E5">
                  <w:pPr>
                    <w:spacing w:after="0" w:line="240" w:lineRule="auto"/>
                    <w:jc w:val="center"/>
                    <w:rPr>
                      <w:sz w:val="12"/>
                      <w:szCs w:val="12"/>
                    </w:rPr>
                  </w:pPr>
                  <w:r w:rsidRPr="00B56238">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3D76012" w14:textId="77777777" w:rsidR="00CF1F5E" w:rsidRPr="00B56238" w:rsidRDefault="00CF1F5E" w:rsidP="001826E5">
                  <w:pPr>
                    <w:spacing w:after="0" w:line="240" w:lineRule="auto"/>
                    <w:jc w:val="center"/>
                    <w:rPr>
                      <w:sz w:val="12"/>
                      <w:szCs w:val="12"/>
                    </w:rPr>
                  </w:pPr>
                  <w:r w:rsidRPr="00B56238">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88D43C4" w14:textId="77777777" w:rsidR="00CF1F5E" w:rsidRPr="00B56238" w:rsidRDefault="00CF1F5E" w:rsidP="001826E5">
                  <w:pPr>
                    <w:spacing w:after="0" w:line="240" w:lineRule="auto"/>
                    <w:jc w:val="center"/>
                    <w:rPr>
                      <w:sz w:val="12"/>
                      <w:szCs w:val="12"/>
                    </w:rPr>
                  </w:pPr>
                  <w:r w:rsidRPr="00B56238">
                    <w:rPr>
                      <w:rFonts w:eastAsia="PMingLiU"/>
                      <w:color w:val="000000" w:themeColor="text1"/>
                      <w:kern w:val="2"/>
                      <w:sz w:val="12"/>
                      <w:szCs w:val="12"/>
                    </w:rPr>
                    <w:t>0.58/0.8</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E6D9D01" w14:textId="77777777" w:rsidR="00CF1F5E" w:rsidRPr="00B56238" w:rsidRDefault="00CF1F5E" w:rsidP="001826E5">
                  <w:pPr>
                    <w:spacing w:after="0" w:line="240" w:lineRule="auto"/>
                    <w:jc w:val="center"/>
                    <w:rPr>
                      <w:sz w:val="12"/>
                      <w:szCs w:val="12"/>
                    </w:rPr>
                  </w:pPr>
                  <w:r w:rsidRPr="00B56238">
                    <w:rPr>
                      <w:rFonts w:eastAsia="PMingLiU"/>
                      <w:color w:val="000000" w:themeColor="text1"/>
                      <w:kern w:val="2"/>
                      <w:sz w:val="12"/>
                      <w:szCs w:val="12"/>
                    </w:rPr>
                    <w:t>0.39/0</w:t>
                  </w:r>
                </w:p>
              </w:tc>
              <w:tc>
                <w:tcPr>
                  <w:tcW w:w="75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E2D114C" w14:textId="77777777" w:rsidR="00CF1F5E" w:rsidRPr="00B56238" w:rsidRDefault="00CF1F5E" w:rsidP="001826E5">
                  <w:pPr>
                    <w:spacing w:after="0" w:line="240" w:lineRule="auto"/>
                    <w:jc w:val="center"/>
                    <w:rPr>
                      <w:sz w:val="12"/>
                      <w:szCs w:val="12"/>
                    </w:rPr>
                  </w:pPr>
                  <w:r w:rsidRPr="00B56238">
                    <w:rPr>
                      <w:rFonts w:eastAsia="PMingLiU"/>
                      <w:color w:val="000000" w:themeColor="text1"/>
                      <w:kern w:val="2"/>
                      <w:sz w:val="12"/>
                      <w:szCs w:val="12"/>
                    </w:rPr>
                    <w:t> 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1FD5399" w14:textId="77777777" w:rsidR="00CF1F5E" w:rsidRPr="00B56238" w:rsidRDefault="00CF1F5E" w:rsidP="001826E5">
                  <w:pPr>
                    <w:spacing w:after="0" w:line="240" w:lineRule="auto"/>
                    <w:jc w:val="center"/>
                    <w:rPr>
                      <w:sz w:val="12"/>
                      <w:szCs w:val="12"/>
                    </w:rPr>
                  </w:pPr>
                  <w:r w:rsidRPr="00B56238">
                    <w:rPr>
                      <w:rFonts w:eastAsia="PMingLiU"/>
                      <w:color w:val="000000" w:themeColor="text1"/>
                      <w:kern w:val="2"/>
                      <w:sz w:val="12"/>
                      <w:szCs w:val="12"/>
                    </w:rPr>
                    <w:t> FFS</w:t>
                  </w:r>
                </w:p>
              </w:tc>
              <w:tc>
                <w:tcPr>
                  <w:tcW w:w="8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E7CD6E5" w14:textId="77777777" w:rsidR="00CF1F5E" w:rsidRPr="00B56238" w:rsidRDefault="00CF1F5E" w:rsidP="001826E5">
                  <w:pPr>
                    <w:spacing w:after="0" w:line="240" w:lineRule="auto"/>
                    <w:jc w:val="center"/>
                    <w:rPr>
                      <w:sz w:val="12"/>
                      <w:szCs w:val="12"/>
                    </w:rPr>
                  </w:pPr>
                  <w:r w:rsidRPr="00B56238">
                    <w:rPr>
                      <w:rFonts w:eastAsia="PMingLiU"/>
                      <w:color w:val="000000" w:themeColor="text1"/>
                      <w:kern w:val="2"/>
                      <w:sz w:val="12"/>
                      <w:szCs w:val="12"/>
                    </w:rPr>
                    <w:t>0.8/0.8</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64CDF83" w14:textId="77777777" w:rsidR="00CF1F5E" w:rsidRPr="00B56238" w:rsidRDefault="00CF1F5E" w:rsidP="001826E5">
                  <w:pPr>
                    <w:spacing w:after="0" w:line="240" w:lineRule="auto"/>
                    <w:jc w:val="center"/>
                    <w:rPr>
                      <w:sz w:val="12"/>
                      <w:szCs w:val="12"/>
                    </w:rPr>
                  </w:pPr>
                  <w:r w:rsidRPr="00B56238">
                    <w:rPr>
                      <w:rFonts w:eastAsia="PMingLiU"/>
                      <w:color w:val="000000" w:themeColor="text1"/>
                      <w:kern w:val="2"/>
                      <w:sz w:val="12"/>
                      <w:szCs w:val="12"/>
                    </w:rPr>
                    <w:t>0.44/0</w:t>
                  </w:r>
                </w:p>
              </w:tc>
            </w:tr>
            <w:tr w:rsidR="00CF1F5E" w:rsidRPr="00B56238" w14:paraId="53491F5F" w14:textId="77777777" w:rsidTr="00B56238">
              <w:trPr>
                <w:trHeight w:val="24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04BE40B" w14:textId="77777777" w:rsidR="00CF1F5E" w:rsidRPr="00B56238" w:rsidRDefault="00CF1F5E" w:rsidP="001826E5">
                  <w:pPr>
                    <w:spacing w:after="0" w:line="240" w:lineRule="auto"/>
                    <w:rPr>
                      <w:b/>
                      <w:bCs/>
                      <w:sz w:val="12"/>
                      <w:szCs w:val="12"/>
                    </w:rPr>
                  </w:pPr>
                </w:p>
              </w:tc>
              <w:tc>
                <w:tcPr>
                  <w:tcW w:w="80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A783F01" w14:textId="77777777" w:rsidR="00CF1F5E" w:rsidRPr="00B56238" w:rsidRDefault="00CF1F5E" w:rsidP="001826E5">
                  <w:pPr>
                    <w:spacing w:after="0" w:line="240" w:lineRule="auto"/>
                    <w:rPr>
                      <w:b/>
                      <w:bCs/>
                      <w:sz w:val="12"/>
                      <w:szCs w:val="12"/>
                    </w:rPr>
                  </w:pPr>
                  <w:r w:rsidRPr="00B56238">
                    <w:rPr>
                      <w:b/>
                      <w:bCs/>
                      <w:i/>
                      <w:iCs/>
                      <w:sz w:val="12"/>
                      <w:szCs w:val="12"/>
                    </w:rPr>
                    <w:t>ASA vs SF</w:t>
                  </w:r>
                </w:p>
              </w:tc>
              <w:tc>
                <w:tcPr>
                  <w:tcW w:w="66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215EE5E" w14:textId="77777777" w:rsidR="00CF1F5E" w:rsidRPr="00B56238" w:rsidRDefault="00CF1F5E" w:rsidP="001826E5">
                  <w:pPr>
                    <w:spacing w:after="0" w:line="240" w:lineRule="auto"/>
                    <w:jc w:val="center"/>
                    <w:rPr>
                      <w:sz w:val="12"/>
                      <w:szCs w:val="12"/>
                    </w:rPr>
                  </w:pPr>
                  <w:r w:rsidRPr="00B56238">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E66604B" w14:textId="77777777" w:rsidR="00CF1F5E" w:rsidRPr="00B56238" w:rsidRDefault="00CF1F5E" w:rsidP="001826E5">
                  <w:pPr>
                    <w:spacing w:after="0" w:line="240" w:lineRule="auto"/>
                    <w:jc w:val="center"/>
                    <w:rPr>
                      <w:sz w:val="12"/>
                      <w:szCs w:val="12"/>
                    </w:rPr>
                  </w:pPr>
                  <w:r w:rsidRPr="00B56238">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888F668" w14:textId="77777777" w:rsidR="00CF1F5E" w:rsidRPr="00B56238" w:rsidRDefault="00CF1F5E" w:rsidP="001826E5">
                  <w:pPr>
                    <w:spacing w:after="0" w:line="240" w:lineRule="auto"/>
                    <w:jc w:val="center"/>
                    <w:rPr>
                      <w:sz w:val="12"/>
                      <w:szCs w:val="12"/>
                    </w:rPr>
                  </w:pPr>
                  <w:r w:rsidRPr="00B56238">
                    <w:rPr>
                      <w:rFonts w:eastAsia="PMingLiU"/>
                      <w:color w:val="000000" w:themeColor="text1"/>
                      <w:kern w:val="2"/>
                      <w:sz w:val="12"/>
                      <w:szCs w:val="12"/>
                    </w:rPr>
                    <w:t>-0.66/-0.5</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961F9D4" w14:textId="77777777" w:rsidR="00CF1F5E" w:rsidRPr="00B56238" w:rsidRDefault="00CF1F5E" w:rsidP="001826E5">
                  <w:pPr>
                    <w:spacing w:after="0" w:line="240" w:lineRule="auto"/>
                    <w:jc w:val="center"/>
                    <w:rPr>
                      <w:sz w:val="12"/>
                      <w:szCs w:val="12"/>
                    </w:rPr>
                  </w:pPr>
                  <w:r w:rsidRPr="00B56238">
                    <w:rPr>
                      <w:rFonts w:eastAsia="PMingLiU"/>
                      <w:color w:val="000000" w:themeColor="text1"/>
                      <w:kern w:val="2"/>
                      <w:sz w:val="12"/>
                      <w:szCs w:val="12"/>
                    </w:rPr>
                    <w:t>-0.42/-0.4 </w:t>
                  </w:r>
                </w:p>
              </w:tc>
              <w:tc>
                <w:tcPr>
                  <w:tcW w:w="75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EBA1234" w14:textId="77777777" w:rsidR="00CF1F5E" w:rsidRPr="00B56238" w:rsidRDefault="00CF1F5E" w:rsidP="001826E5">
                  <w:pPr>
                    <w:spacing w:after="0" w:line="240" w:lineRule="auto"/>
                    <w:jc w:val="center"/>
                    <w:rPr>
                      <w:sz w:val="12"/>
                      <w:szCs w:val="12"/>
                    </w:rPr>
                  </w:pPr>
                  <w:r w:rsidRPr="00B56238">
                    <w:rPr>
                      <w:rFonts w:eastAsia="PMingLiU"/>
                      <w:color w:val="000000" w:themeColor="text1"/>
                      <w:kern w:val="2"/>
                      <w:sz w:val="12"/>
                      <w:szCs w:val="12"/>
                    </w:rPr>
                    <w:t> 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3594D13" w14:textId="77777777" w:rsidR="00CF1F5E" w:rsidRPr="00B56238" w:rsidRDefault="00CF1F5E" w:rsidP="001826E5">
                  <w:pPr>
                    <w:spacing w:after="0" w:line="240" w:lineRule="auto"/>
                    <w:jc w:val="center"/>
                    <w:rPr>
                      <w:sz w:val="12"/>
                      <w:szCs w:val="12"/>
                    </w:rPr>
                  </w:pPr>
                  <w:r w:rsidRPr="00B56238">
                    <w:rPr>
                      <w:rFonts w:eastAsia="PMingLiU"/>
                      <w:color w:val="000000" w:themeColor="text1"/>
                      <w:kern w:val="2"/>
                      <w:sz w:val="12"/>
                      <w:szCs w:val="12"/>
                    </w:rPr>
                    <w:t> FFS</w:t>
                  </w:r>
                </w:p>
              </w:tc>
              <w:tc>
                <w:tcPr>
                  <w:tcW w:w="8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3EEB93A" w14:textId="77777777" w:rsidR="00CF1F5E" w:rsidRPr="00B56238" w:rsidRDefault="00CF1F5E" w:rsidP="001826E5">
                  <w:pPr>
                    <w:spacing w:after="0" w:line="240" w:lineRule="auto"/>
                    <w:jc w:val="center"/>
                    <w:rPr>
                      <w:sz w:val="12"/>
                      <w:szCs w:val="12"/>
                    </w:rPr>
                  </w:pPr>
                  <w:r w:rsidRPr="00B56238">
                    <w:rPr>
                      <w:rFonts w:eastAsia="PMingLiU"/>
                      <w:color w:val="000000" w:themeColor="text1"/>
                      <w:kern w:val="2"/>
                      <w:sz w:val="12"/>
                      <w:szCs w:val="12"/>
                    </w:rPr>
                    <w:t> -0.47/-0.5</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844D26C" w14:textId="77777777" w:rsidR="00CF1F5E" w:rsidRPr="00B56238" w:rsidRDefault="00CF1F5E" w:rsidP="001826E5">
                  <w:pPr>
                    <w:spacing w:after="0" w:line="240" w:lineRule="auto"/>
                    <w:jc w:val="center"/>
                    <w:rPr>
                      <w:sz w:val="12"/>
                      <w:szCs w:val="12"/>
                    </w:rPr>
                  </w:pPr>
                  <w:r w:rsidRPr="00B56238">
                    <w:rPr>
                      <w:rFonts w:eastAsia="PMingLiU"/>
                      <w:color w:val="000000" w:themeColor="text1"/>
                      <w:kern w:val="2"/>
                      <w:sz w:val="12"/>
                      <w:szCs w:val="12"/>
                    </w:rPr>
                    <w:t>-0.34/-0.4 </w:t>
                  </w:r>
                </w:p>
              </w:tc>
            </w:tr>
            <w:tr w:rsidR="00CF1F5E" w:rsidRPr="00B56238" w14:paraId="1A9E1836" w14:textId="77777777" w:rsidTr="00B56238">
              <w:trPr>
                <w:trHeight w:val="24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7456ACF" w14:textId="77777777" w:rsidR="00CF1F5E" w:rsidRPr="00B56238" w:rsidRDefault="00CF1F5E" w:rsidP="001826E5">
                  <w:pPr>
                    <w:spacing w:after="0" w:line="240" w:lineRule="auto"/>
                    <w:rPr>
                      <w:b/>
                      <w:bCs/>
                      <w:sz w:val="12"/>
                      <w:szCs w:val="12"/>
                    </w:rPr>
                  </w:pPr>
                </w:p>
              </w:tc>
              <w:tc>
                <w:tcPr>
                  <w:tcW w:w="80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D1F653B" w14:textId="77777777" w:rsidR="00CF1F5E" w:rsidRPr="00B56238" w:rsidRDefault="00CF1F5E" w:rsidP="001826E5">
                  <w:pPr>
                    <w:spacing w:after="0" w:line="240" w:lineRule="auto"/>
                    <w:rPr>
                      <w:b/>
                      <w:bCs/>
                      <w:sz w:val="12"/>
                      <w:szCs w:val="12"/>
                    </w:rPr>
                  </w:pPr>
                  <w:r w:rsidRPr="00B56238">
                    <w:rPr>
                      <w:b/>
                      <w:bCs/>
                      <w:i/>
                      <w:iCs/>
                      <w:sz w:val="12"/>
                      <w:szCs w:val="12"/>
                    </w:rPr>
                    <w:t>DS vs SF</w:t>
                  </w:r>
                </w:p>
              </w:tc>
              <w:tc>
                <w:tcPr>
                  <w:tcW w:w="66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87B8710" w14:textId="77777777" w:rsidR="00CF1F5E" w:rsidRPr="00B56238" w:rsidRDefault="00CF1F5E" w:rsidP="001826E5">
                  <w:pPr>
                    <w:spacing w:after="0" w:line="240" w:lineRule="auto"/>
                    <w:jc w:val="center"/>
                    <w:rPr>
                      <w:sz w:val="12"/>
                      <w:szCs w:val="12"/>
                    </w:rPr>
                  </w:pPr>
                  <w:r w:rsidRPr="00B56238">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5F949C0" w14:textId="77777777" w:rsidR="00CF1F5E" w:rsidRPr="00B56238" w:rsidRDefault="00CF1F5E" w:rsidP="001826E5">
                  <w:pPr>
                    <w:spacing w:after="0" w:line="240" w:lineRule="auto"/>
                    <w:jc w:val="center"/>
                    <w:rPr>
                      <w:sz w:val="12"/>
                      <w:szCs w:val="12"/>
                    </w:rPr>
                  </w:pPr>
                  <w:r w:rsidRPr="00B56238">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78F3BE3" w14:textId="77777777" w:rsidR="00CF1F5E" w:rsidRPr="00B56238" w:rsidRDefault="00CF1F5E" w:rsidP="001826E5">
                  <w:pPr>
                    <w:spacing w:after="0" w:line="240" w:lineRule="auto"/>
                    <w:jc w:val="center"/>
                    <w:rPr>
                      <w:sz w:val="12"/>
                      <w:szCs w:val="12"/>
                    </w:rPr>
                  </w:pPr>
                  <w:r w:rsidRPr="00B56238">
                    <w:rPr>
                      <w:rFonts w:eastAsia="PMingLiU"/>
                      <w:color w:val="000000" w:themeColor="text1"/>
                      <w:kern w:val="2"/>
                      <w:sz w:val="12"/>
                      <w:szCs w:val="12"/>
                    </w:rPr>
                    <w:t>-0.54/-0.8</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CF97E75" w14:textId="77777777" w:rsidR="00CF1F5E" w:rsidRPr="00B56238" w:rsidRDefault="00CF1F5E" w:rsidP="001826E5">
                  <w:pPr>
                    <w:spacing w:after="0" w:line="240" w:lineRule="auto"/>
                    <w:jc w:val="center"/>
                    <w:rPr>
                      <w:sz w:val="12"/>
                      <w:szCs w:val="12"/>
                    </w:rPr>
                  </w:pPr>
                  <w:r w:rsidRPr="00B56238">
                    <w:rPr>
                      <w:rFonts w:eastAsia="PMingLiU"/>
                      <w:color w:val="000000" w:themeColor="text1"/>
                      <w:kern w:val="2"/>
                      <w:sz w:val="12"/>
                      <w:szCs w:val="12"/>
                    </w:rPr>
                    <w:t>-0.51/-0.5 </w:t>
                  </w:r>
                </w:p>
              </w:tc>
              <w:tc>
                <w:tcPr>
                  <w:tcW w:w="75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A75263F" w14:textId="77777777" w:rsidR="00CF1F5E" w:rsidRPr="00B56238" w:rsidRDefault="00CF1F5E" w:rsidP="001826E5">
                  <w:pPr>
                    <w:spacing w:after="0" w:line="240" w:lineRule="auto"/>
                    <w:jc w:val="center"/>
                    <w:rPr>
                      <w:sz w:val="12"/>
                      <w:szCs w:val="12"/>
                    </w:rPr>
                  </w:pPr>
                  <w:r w:rsidRPr="00B56238">
                    <w:rPr>
                      <w:rFonts w:eastAsia="PMingLiU"/>
                      <w:color w:val="000000" w:themeColor="text1"/>
                      <w:kern w:val="2"/>
                      <w:sz w:val="12"/>
                      <w:szCs w:val="12"/>
                    </w:rPr>
                    <w:t> 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B490D44" w14:textId="77777777" w:rsidR="00CF1F5E" w:rsidRPr="00B56238" w:rsidRDefault="00CF1F5E" w:rsidP="001826E5">
                  <w:pPr>
                    <w:spacing w:after="0" w:line="240" w:lineRule="auto"/>
                    <w:jc w:val="center"/>
                    <w:rPr>
                      <w:sz w:val="12"/>
                      <w:szCs w:val="12"/>
                    </w:rPr>
                  </w:pPr>
                  <w:r w:rsidRPr="00B56238">
                    <w:rPr>
                      <w:rFonts w:eastAsia="PMingLiU"/>
                      <w:color w:val="000000" w:themeColor="text1"/>
                      <w:kern w:val="2"/>
                      <w:sz w:val="12"/>
                      <w:szCs w:val="12"/>
                    </w:rPr>
                    <w:t> FFS</w:t>
                  </w:r>
                </w:p>
              </w:tc>
              <w:tc>
                <w:tcPr>
                  <w:tcW w:w="8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C8E9D07" w14:textId="77777777" w:rsidR="00CF1F5E" w:rsidRPr="00B56238" w:rsidRDefault="00CF1F5E" w:rsidP="001826E5">
                  <w:pPr>
                    <w:spacing w:after="0" w:line="240" w:lineRule="auto"/>
                    <w:jc w:val="center"/>
                    <w:rPr>
                      <w:sz w:val="12"/>
                      <w:szCs w:val="12"/>
                    </w:rPr>
                  </w:pPr>
                  <w:r w:rsidRPr="00B56238">
                    <w:rPr>
                      <w:rFonts w:eastAsia="PMingLiU"/>
                      <w:color w:val="000000" w:themeColor="text1"/>
                      <w:kern w:val="2"/>
                      <w:sz w:val="12"/>
                      <w:szCs w:val="12"/>
                    </w:rPr>
                    <w:t>-0.39/-0.8</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62AFFA4" w14:textId="77777777" w:rsidR="00CF1F5E" w:rsidRPr="00B56238" w:rsidRDefault="00CF1F5E" w:rsidP="001826E5">
                  <w:pPr>
                    <w:spacing w:after="0" w:line="240" w:lineRule="auto"/>
                    <w:jc w:val="center"/>
                    <w:rPr>
                      <w:sz w:val="12"/>
                      <w:szCs w:val="12"/>
                    </w:rPr>
                  </w:pPr>
                  <w:r w:rsidRPr="00B56238">
                    <w:rPr>
                      <w:rFonts w:eastAsia="PMingLiU"/>
                      <w:color w:val="000000" w:themeColor="text1"/>
                      <w:kern w:val="2"/>
                      <w:sz w:val="12"/>
                      <w:szCs w:val="12"/>
                    </w:rPr>
                    <w:t>0.30/-0.5 </w:t>
                  </w:r>
                </w:p>
              </w:tc>
            </w:tr>
            <w:tr w:rsidR="00CF1F5E" w:rsidRPr="00B56238" w14:paraId="105862D9" w14:textId="77777777" w:rsidTr="00B56238">
              <w:trPr>
                <w:trHeight w:val="24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E139D18" w14:textId="77777777" w:rsidR="00CF1F5E" w:rsidRPr="00B56238" w:rsidRDefault="00CF1F5E" w:rsidP="001826E5">
                  <w:pPr>
                    <w:spacing w:after="0" w:line="240" w:lineRule="auto"/>
                    <w:rPr>
                      <w:b/>
                      <w:bCs/>
                      <w:sz w:val="12"/>
                      <w:szCs w:val="12"/>
                    </w:rPr>
                  </w:pPr>
                </w:p>
              </w:tc>
              <w:tc>
                <w:tcPr>
                  <w:tcW w:w="80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17E7485" w14:textId="77777777" w:rsidR="00CF1F5E" w:rsidRPr="00B56238" w:rsidRDefault="00CF1F5E" w:rsidP="001826E5">
                  <w:pPr>
                    <w:spacing w:after="0" w:line="240" w:lineRule="auto"/>
                    <w:rPr>
                      <w:b/>
                      <w:bCs/>
                      <w:sz w:val="12"/>
                      <w:szCs w:val="12"/>
                    </w:rPr>
                  </w:pPr>
                  <w:r w:rsidRPr="00B56238">
                    <w:rPr>
                      <w:b/>
                      <w:bCs/>
                      <w:i/>
                      <w:iCs/>
                      <w:sz w:val="12"/>
                      <w:szCs w:val="12"/>
                    </w:rPr>
                    <w:t>ZSA vs. SF</w:t>
                  </w:r>
                </w:p>
              </w:tc>
              <w:tc>
                <w:tcPr>
                  <w:tcW w:w="66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B48BAC7" w14:textId="77777777" w:rsidR="00CF1F5E" w:rsidRPr="00B56238" w:rsidRDefault="00CF1F5E" w:rsidP="001826E5">
                  <w:pPr>
                    <w:spacing w:after="0" w:line="240" w:lineRule="auto"/>
                    <w:jc w:val="center"/>
                    <w:rPr>
                      <w:sz w:val="12"/>
                      <w:szCs w:val="12"/>
                    </w:rPr>
                  </w:pPr>
                  <w:r w:rsidRPr="00B56238">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032416D" w14:textId="77777777" w:rsidR="00CF1F5E" w:rsidRPr="00B56238" w:rsidRDefault="00CF1F5E" w:rsidP="001826E5">
                  <w:pPr>
                    <w:spacing w:after="0" w:line="240" w:lineRule="auto"/>
                    <w:jc w:val="center"/>
                    <w:rPr>
                      <w:sz w:val="12"/>
                      <w:szCs w:val="12"/>
                    </w:rPr>
                  </w:pPr>
                  <w:r w:rsidRPr="00B56238">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304EA55" w14:textId="77777777" w:rsidR="00CF1F5E" w:rsidRPr="00B56238" w:rsidRDefault="00CF1F5E" w:rsidP="001826E5">
                  <w:pPr>
                    <w:spacing w:after="0" w:line="240" w:lineRule="auto"/>
                    <w:jc w:val="center"/>
                    <w:rPr>
                      <w:sz w:val="12"/>
                      <w:szCs w:val="12"/>
                    </w:rPr>
                  </w:pPr>
                  <w:r w:rsidRPr="00B56238">
                    <w:rPr>
                      <w:rFonts w:eastAsia="PMingLiU"/>
                      <w:color w:val="000000" w:themeColor="text1"/>
                      <w:kern w:val="2"/>
                      <w:sz w:val="12"/>
                      <w:szCs w:val="12"/>
                    </w:rPr>
                    <w:t>-0.27/0.3</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E9EA2E8" w14:textId="77777777" w:rsidR="00CF1F5E" w:rsidRPr="00B56238" w:rsidRDefault="00CF1F5E" w:rsidP="001826E5">
                  <w:pPr>
                    <w:spacing w:after="0" w:line="240" w:lineRule="auto"/>
                    <w:jc w:val="center"/>
                    <w:rPr>
                      <w:sz w:val="12"/>
                      <w:szCs w:val="12"/>
                    </w:rPr>
                  </w:pPr>
                  <w:r w:rsidRPr="00B56238">
                    <w:rPr>
                      <w:rFonts w:eastAsia="PMingLiU"/>
                      <w:color w:val="000000" w:themeColor="text1"/>
                      <w:kern w:val="2"/>
                      <w:sz w:val="12"/>
                      <w:szCs w:val="12"/>
                    </w:rPr>
                    <w:t>-0.38/0</w:t>
                  </w:r>
                </w:p>
              </w:tc>
              <w:tc>
                <w:tcPr>
                  <w:tcW w:w="75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6DC8AEE" w14:textId="77777777" w:rsidR="00CF1F5E" w:rsidRPr="00B56238" w:rsidRDefault="00CF1F5E" w:rsidP="001826E5">
                  <w:pPr>
                    <w:spacing w:after="0" w:line="240" w:lineRule="auto"/>
                    <w:jc w:val="center"/>
                    <w:rPr>
                      <w:sz w:val="12"/>
                      <w:szCs w:val="12"/>
                    </w:rPr>
                  </w:pPr>
                  <w:r w:rsidRPr="00B56238">
                    <w:rPr>
                      <w:rFonts w:eastAsia="PMingLiU"/>
                      <w:color w:val="000000" w:themeColor="text1"/>
                      <w:kern w:val="2"/>
                      <w:sz w:val="12"/>
                      <w:szCs w:val="12"/>
                    </w:rPr>
                    <w:t> 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5CA8E9F" w14:textId="77777777" w:rsidR="00CF1F5E" w:rsidRPr="00B56238" w:rsidRDefault="00CF1F5E" w:rsidP="001826E5">
                  <w:pPr>
                    <w:spacing w:after="0" w:line="240" w:lineRule="auto"/>
                    <w:jc w:val="center"/>
                    <w:rPr>
                      <w:sz w:val="12"/>
                      <w:szCs w:val="12"/>
                    </w:rPr>
                  </w:pPr>
                  <w:r w:rsidRPr="00B56238">
                    <w:rPr>
                      <w:rFonts w:eastAsia="PMingLiU"/>
                      <w:color w:val="000000" w:themeColor="text1"/>
                      <w:kern w:val="2"/>
                      <w:sz w:val="12"/>
                      <w:szCs w:val="12"/>
                    </w:rPr>
                    <w:t> FFS</w:t>
                  </w:r>
                </w:p>
              </w:tc>
              <w:tc>
                <w:tcPr>
                  <w:tcW w:w="8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6CE5282" w14:textId="77777777" w:rsidR="00CF1F5E" w:rsidRPr="00B56238" w:rsidRDefault="00CF1F5E" w:rsidP="001826E5">
                  <w:pPr>
                    <w:spacing w:after="0" w:line="240" w:lineRule="auto"/>
                    <w:jc w:val="center"/>
                    <w:rPr>
                      <w:sz w:val="12"/>
                      <w:szCs w:val="12"/>
                    </w:rPr>
                  </w:pPr>
                  <w:r w:rsidRPr="00B56238">
                    <w:rPr>
                      <w:rFonts w:eastAsia="PMingLiU"/>
                      <w:color w:val="000000" w:themeColor="text1"/>
                      <w:kern w:val="2"/>
                      <w:sz w:val="12"/>
                      <w:szCs w:val="12"/>
                    </w:rPr>
                    <w:t>0.05/0.3</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4404307" w14:textId="77777777" w:rsidR="00CF1F5E" w:rsidRPr="00B56238" w:rsidRDefault="00CF1F5E" w:rsidP="001826E5">
                  <w:pPr>
                    <w:spacing w:after="0" w:line="240" w:lineRule="auto"/>
                    <w:jc w:val="center"/>
                    <w:rPr>
                      <w:sz w:val="12"/>
                      <w:szCs w:val="12"/>
                    </w:rPr>
                  </w:pPr>
                  <w:r w:rsidRPr="00B56238">
                    <w:rPr>
                      <w:rFonts w:eastAsia="PMingLiU"/>
                      <w:color w:val="000000" w:themeColor="text1"/>
                      <w:kern w:val="2"/>
                      <w:sz w:val="12"/>
                      <w:szCs w:val="12"/>
                    </w:rPr>
                    <w:t>-0.32/0</w:t>
                  </w:r>
                </w:p>
              </w:tc>
            </w:tr>
            <w:tr w:rsidR="00CF1F5E" w:rsidRPr="00B56238" w14:paraId="10A430F7" w14:textId="77777777" w:rsidTr="00B56238">
              <w:trPr>
                <w:trHeight w:val="24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9D4E99D" w14:textId="77777777" w:rsidR="00CF1F5E" w:rsidRPr="00B56238" w:rsidRDefault="00CF1F5E" w:rsidP="001826E5">
                  <w:pPr>
                    <w:spacing w:after="0" w:line="240" w:lineRule="auto"/>
                    <w:rPr>
                      <w:b/>
                      <w:bCs/>
                      <w:sz w:val="12"/>
                      <w:szCs w:val="12"/>
                    </w:rPr>
                  </w:pPr>
                </w:p>
              </w:tc>
              <w:tc>
                <w:tcPr>
                  <w:tcW w:w="80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812EA26" w14:textId="77777777" w:rsidR="00CF1F5E" w:rsidRPr="00B56238" w:rsidRDefault="00CF1F5E" w:rsidP="001826E5">
                  <w:pPr>
                    <w:spacing w:after="0" w:line="240" w:lineRule="auto"/>
                    <w:rPr>
                      <w:b/>
                      <w:bCs/>
                      <w:sz w:val="12"/>
                      <w:szCs w:val="12"/>
                    </w:rPr>
                  </w:pPr>
                  <w:r w:rsidRPr="00B56238">
                    <w:rPr>
                      <w:b/>
                      <w:bCs/>
                      <w:i/>
                      <w:iCs/>
                      <w:sz w:val="12"/>
                      <w:szCs w:val="12"/>
                    </w:rPr>
                    <w:t>ZSA vs. DS</w:t>
                  </w:r>
                </w:p>
              </w:tc>
              <w:tc>
                <w:tcPr>
                  <w:tcW w:w="66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8ADA3E6" w14:textId="77777777" w:rsidR="00CF1F5E" w:rsidRPr="00B56238" w:rsidRDefault="00CF1F5E" w:rsidP="001826E5">
                  <w:pPr>
                    <w:spacing w:after="0" w:line="240" w:lineRule="auto"/>
                    <w:jc w:val="center"/>
                    <w:rPr>
                      <w:sz w:val="12"/>
                      <w:szCs w:val="12"/>
                    </w:rPr>
                  </w:pPr>
                  <w:r w:rsidRPr="00B56238">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8757E33" w14:textId="77777777" w:rsidR="00CF1F5E" w:rsidRPr="00B56238" w:rsidRDefault="00CF1F5E" w:rsidP="001826E5">
                  <w:pPr>
                    <w:spacing w:after="0" w:line="240" w:lineRule="auto"/>
                    <w:jc w:val="center"/>
                    <w:rPr>
                      <w:sz w:val="12"/>
                      <w:szCs w:val="12"/>
                    </w:rPr>
                  </w:pPr>
                  <w:r w:rsidRPr="00B56238">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E776DF3" w14:textId="77777777" w:rsidR="00CF1F5E" w:rsidRPr="00B56238" w:rsidRDefault="00CF1F5E" w:rsidP="001826E5">
                  <w:pPr>
                    <w:spacing w:after="0" w:line="240" w:lineRule="auto"/>
                    <w:jc w:val="center"/>
                    <w:rPr>
                      <w:sz w:val="12"/>
                      <w:szCs w:val="12"/>
                    </w:rPr>
                  </w:pPr>
                  <w:r w:rsidRPr="00B56238">
                    <w:rPr>
                      <w:rFonts w:eastAsia="PMingLiU"/>
                      <w:color w:val="000000" w:themeColor="text1"/>
                      <w:kern w:val="2"/>
                      <w:sz w:val="12"/>
                      <w:szCs w:val="12"/>
                    </w:rPr>
                    <w:t>0.11/0.2</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6C1F431" w14:textId="77777777" w:rsidR="00CF1F5E" w:rsidRPr="00B56238" w:rsidRDefault="00CF1F5E" w:rsidP="001826E5">
                  <w:pPr>
                    <w:spacing w:after="0" w:line="240" w:lineRule="auto"/>
                    <w:jc w:val="center"/>
                    <w:rPr>
                      <w:sz w:val="12"/>
                      <w:szCs w:val="12"/>
                    </w:rPr>
                  </w:pPr>
                  <w:r w:rsidRPr="00B56238">
                    <w:rPr>
                      <w:rFonts w:eastAsia="PMingLiU"/>
                      <w:color w:val="000000" w:themeColor="text1"/>
                      <w:kern w:val="2"/>
                      <w:sz w:val="12"/>
                      <w:szCs w:val="12"/>
                    </w:rPr>
                    <w:t>-0.05/-0.06</w:t>
                  </w:r>
                </w:p>
              </w:tc>
              <w:tc>
                <w:tcPr>
                  <w:tcW w:w="75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9C1F1BC" w14:textId="77777777" w:rsidR="00CF1F5E" w:rsidRPr="00B56238" w:rsidRDefault="00CF1F5E" w:rsidP="001826E5">
                  <w:pPr>
                    <w:spacing w:after="0" w:line="240" w:lineRule="auto"/>
                    <w:jc w:val="center"/>
                    <w:rPr>
                      <w:sz w:val="12"/>
                      <w:szCs w:val="12"/>
                    </w:rPr>
                  </w:pPr>
                  <w:r w:rsidRPr="00B56238">
                    <w:rPr>
                      <w:rFonts w:eastAsia="PMingLiU"/>
                      <w:color w:val="000000" w:themeColor="text1"/>
                      <w:kern w:val="2"/>
                      <w:sz w:val="12"/>
                      <w:szCs w:val="12"/>
                    </w:rPr>
                    <w:t> 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063B5C1" w14:textId="77777777" w:rsidR="00CF1F5E" w:rsidRPr="00B56238" w:rsidRDefault="00CF1F5E" w:rsidP="001826E5">
                  <w:pPr>
                    <w:spacing w:after="0" w:line="240" w:lineRule="auto"/>
                    <w:jc w:val="center"/>
                    <w:rPr>
                      <w:sz w:val="12"/>
                      <w:szCs w:val="12"/>
                    </w:rPr>
                  </w:pPr>
                  <w:r w:rsidRPr="00B56238">
                    <w:rPr>
                      <w:rFonts w:eastAsia="PMingLiU"/>
                      <w:color w:val="000000" w:themeColor="text1"/>
                      <w:kern w:val="2"/>
                      <w:sz w:val="12"/>
                      <w:szCs w:val="12"/>
                    </w:rPr>
                    <w:t> FFS</w:t>
                  </w:r>
                </w:p>
              </w:tc>
              <w:tc>
                <w:tcPr>
                  <w:tcW w:w="8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C407BA4" w14:textId="77777777" w:rsidR="00CF1F5E" w:rsidRPr="00B56238" w:rsidRDefault="00CF1F5E" w:rsidP="001826E5">
                  <w:pPr>
                    <w:spacing w:after="0" w:line="240" w:lineRule="auto"/>
                    <w:jc w:val="center"/>
                    <w:rPr>
                      <w:sz w:val="12"/>
                      <w:szCs w:val="12"/>
                    </w:rPr>
                  </w:pPr>
                  <w:r w:rsidRPr="00B56238">
                    <w:rPr>
                      <w:rFonts w:eastAsia="PMingLiU"/>
                      <w:color w:val="000000" w:themeColor="text1"/>
                      <w:kern w:val="2"/>
                      <w:sz w:val="12"/>
                      <w:szCs w:val="12"/>
                    </w:rPr>
                    <w:t>0.09/0.2</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0D403D7" w14:textId="77777777" w:rsidR="00CF1F5E" w:rsidRPr="00B56238" w:rsidRDefault="00CF1F5E" w:rsidP="001826E5">
                  <w:pPr>
                    <w:spacing w:after="0" w:line="240" w:lineRule="auto"/>
                    <w:jc w:val="center"/>
                    <w:rPr>
                      <w:sz w:val="12"/>
                      <w:szCs w:val="12"/>
                    </w:rPr>
                  </w:pPr>
                  <w:r w:rsidRPr="00B56238">
                    <w:rPr>
                      <w:rFonts w:eastAsia="PMingLiU"/>
                      <w:color w:val="000000" w:themeColor="text1"/>
                      <w:kern w:val="2"/>
                      <w:sz w:val="12"/>
                      <w:szCs w:val="12"/>
                    </w:rPr>
                    <w:t>-0.06/-0.06</w:t>
                  </w:r>
                </w:p>
              </w:tc>
            </w:tr>
            <w:tr w:rsidR="00CF1F5E" w:rsidRPr="00B56238" w14:paraId="104C1A1B" w14:textId="77777777" w:rsidTr="00B56238">
              <w:trPr>
                <w:trHeight w:val="24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5F72FE7" w14:textId="77777777" w:rsidR="00CF1F5E" w:rsidRPr="00B56238" w:rsidRDefault="00CF1F5E" w:rsidP="001826E5">
                  <w:pPr>
                    <w:spacing w:after="0" w:line="240" w:lineRule="auto"/>
                    <w:rPr>
                      <w:b/>
                      <w:bCs/>
                      <w:sz w:val="12"/>
                      <w:szCs w:val="12"/>
                    </w:rPr>
                  </w:pPr>
                </w:p>
              </w:tc>
              <w:tc>
                <w:tcPr>
                  <w:tcW w:w="80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6F55EEC" w14:textId="77777777" w:rsidR="00CF1F5E" w:rsidRPr="00B56238" w:rsidRDefault="00CF1F5E" w:rsidP="001826E5">
                  <w:pPr>
                    <w:spacing w:after="0" w:line="240" w:lineRule="auto"/>
                    <w:rPr>
                      <w:b/>
                      <w:bCs/>
                      <w:sz w:val="12"/>
                      <w:szCs w:val="12"/>
                    </w:rPr>
                  </w:pPr>
                  <w:r w:rsidRPr="00B56238">
                    <w:rPr>
                      <w:b/>
                      <w:bCs/>
                      <w:i/>
                      <w:iCs/>
                      <w:sz w:val="12"/>
                      <w:szCs w:val="12"/>
                    </w:rPr>
                    <w:t>ZSA vs. ASA</w:t>
                  </w:r>
                </w:p>
              </w:tc>
              <w:tc>
                <w:tcPr>
                  <w:tcW w:w="66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E4771CE" w14:textId="77777777" w:rsidR="00CF1F5E" w:rsidRPr="00B56238" w:rsidRDefault="00CF1F5E" w:rsidP="001826E5">
                  <w:pPr>
                    <w:spacing w:after="0" w:line="240" w:lineRule="auto"/>
                    <w:jc w:val="center"/>
                    <w:rPr>
                      <w:sz w:val="12"/>
                      <w:szCs w:val="12"/>
                    </w:rPr>
                  </w:pPr>
                  <w:r w:rsidRPr="00B56238">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5E5BF3B" w14:textId="77777777" w:rsidR="00CF1F5E" w:rsidRPr="00B56238" w:rsidRDefault="00CF1F5E" w:rsidP="001826E5">
                  <w:pPr>
                    <w:spacing w:after="0" w:line="240" w:lineRule="auto"/>
                    <w:jc w:val="center"/>
                    <w:rPr>
                      <w:sz w:val="12"/>
                      <w:szCs w:val="12"/>
                    </w:rPr>
                  </w:pPr>
                  <w:r w:rsidRPr="00B56238">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9E61AA4" w14:textId="77777777" w:rsidR="00CF1F5E" w:rsidRPr="00B56238" w:rsidRDefault="00CF1F5E" w:rsidP="001826E5">
                  <w:pPr>
                    <w:spacing w:after="0" w:line="240" w:lineRule="auto"/>
                    <w:jc w:val="center"/>
                    <w:rPr>
                      <w:sz w:val="12"/>
                      <w:szCs w:val="12"/>
                    </w:rPr>
                  </w:pPr>
                  <w:r w:rsidRPr="00B56238">
                    <w:rPr>
                      <w:rFonts w:eastAsia="PMingLiU"/>
                      <w:color w:val="000000" w:themeColor="text1"/>
                      <w:kern w:val="2"/>
                      <w:sz w:val="12"/>
                      <w:szCs w:val="12"/>
                    </w:rPr>
                    <w:t>0.24/0.5</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B98E81C" w14:textId="77777777" w:rsidR="00CF1F5E" w:rsidRPr="00B56238" w:rsidRDefault="00CF1F5E" w:rsidP="001826E5">
                  <w:pPr>
                    <w:spacing w:after="0" w:line="240" w:lineRule="auto"/>
                    <w:jc w:val="center"/>
                    <w:rPr>
                      <w:sz w:val="12"/>
                      <w:szCs w:val="12"/>
                    </w:rPr>
                  </w:pPr>
                  <w:r w:rsidRPr="00B56238">
                    <w:rPr>
                      <w:rFonts w:eastAsia="PMingLiU"/>
                      <w:color w:val="000000" w:themeColor="text1"/>
                      <w:kern w:val="2"/>
                      <w:sz w:val="12"/>
                      <w:szCs w:val="12"/>
                    </w:rPr>
                    <w:t>0.18/0.43</w:t>
                  </w:r>
                </w:p>
              </w:tc>
              <w:tc>
                <w:tcPr>
                  <w:tcW w:w="75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40D4E8A" w14:textId="77777777" w:rsidR="00CF1F5E" w:rsidRPr="00B56238" w:rsidRDefault="00CF1F5E" w:rsidP="001826E5">
                  <w:pPr>
                    <w:spacing w:after="0" w:line="240" w:lineRule="auto"/>
                    <w:jc w:val="center"/>
                    <w:rPr>
                      <w:sz w:val="12"/>
                      <w:szCs w:val="12"/>
                    </w:rPr>
                  </w:pPr>
                  <w:r w:rsidRPr="00B56238">
                    <w:rPr>
                      <w:rFonts w:eastAsia="PMingLiU"/>
                      <w:color w:val="000000" w:themeColor="text1"/>
                      <w:kern w:val="2"/>
                      <w:sz w:val="12"/>
                      <w:szCs w:val="12"/>
                    </w:rPr>
                    <w:t> 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D8AF234" w14:textId="77777777" w:rsidR="00CF1F5E" w:rsidRPr="00B56238" w:rsidRDefault="00CF1F5E" w:rsidP="001826E5">
                  <w:pPr>
                    <w:spacing w:after="0" w:line="240" w:lineRule="auto"/>
                    <w:jc w:val="center"/>
                    <w:rPr>
                      <w:sz w:val="12"/>
                      <w:szCs w:val="12"/>
                    </w:rPr>
                  </w:pPr>
                  <w:r w:rsidRPr="00B56238">
                    <w:rPr>
                      <w:rFonts w:eastAsia="PMingLiU"/>
                      <w:color w:val="000000" w:themeColor="text1"/>
                      <w:kern w:val="2"/>
                      <w:sz w:val="12"/>
                      <w:szCs w:val="12"/>
                    </w:rPr>
                    <w:t> FFS</w:t>
                  </w:r>
                </w:p>
              </w:tc>
              <w:tc>
                <w:tcPr>
                  <w:tcW w:w="8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67A884A" w14:textId="77777777" w:rsidR="00CF1F5E" w:rsidRPr="00B56238" w:rsidRDefault="00CF1F5E" w:rsidP="001826E5">
                  <w:pPr>
                    <w:spacing w:after="0" w:line="240" w:lineRule="auto"/>
                    <w:jc w:val="center"/>
                    <w:rPr>
                      <w:sz w:val="12"/>
                      <w:szCs w:val="12"/>
                    </w:rPr>
                  </w:pPr>
                  <w:r w:rsidRPr="00B56238">
                    <w:rPr>
                      <w:rFonts w:eastAsia="PMingLiU"/>
                      <w:color w:val="000000" w:themeColor="text1"/>
                      <w:kern w:val="2"/>
                      <w:sz w:val="12"/>
                      <w:szCs w:val="12"/>
                    </w:rPr>
                    <w:t>0.01/0.5</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5CB38B9" w14:textId="77777777" w:rsidR="00CF1F5E" w:rsidRPr="00B56238" w:rsidRDefault="00CF1F5E" w:rsidP="001826E5">
                  <w:pPr>
                    <w:spacing w:after="0" w:line="240" w:lineRule="auto"/>
                    <w:jc w:val="center"/>
                    <w:rPr>
                      <w:sz w:val="12"/>
                      <w:szCs w:val="12"/>
                    </w:rPr>
                  </w:pPr>
                  <w:r w:rsidRPr="00B56238">
                    <w:rPr>
                      <w:rFonts w:eastAsia="PMingLiU"/>
                      <w:color w:val="000000" w:themeColor="text1"/>
                      <w:kern w:val="2"/>
                      <w:sz w:val="12"/>
                      <w:szCs w:val="12"/>
                    </w:rPr>
                    <w:t>0.12/0.43</w:t>
                  </w:r>
                </w:p>
              </w:tc>
            </w:tr>
          </w:tbl>
          <w:p w14:paraId="22719271" w14:textId="77777777" w:rsidR="0098668C" w:rsidRPr="001826E5" w:rsidRDefault="0098668C" w:rsidP="001826E5">
            <w:pPr>
              <w:pStyle w:val="Caption"/>
              <w:keepNext/>
              <w:spacing w:before="0" w:after="0" w:line="240" w:lineRule="auto"/>
              <w:rPr>
                <w:sz w:val="20"/>
                <w:szCs w:val="20"/>
              </w:rPr>
            </w:pPr>
          </w:p>
        </w:tc>
      </w:tr>
      <w:tr w:rsidR="00794EAA" w:rsidRPr="0079343B" w14:paraId="0F2464B6" w14:textId="77777777" w:rsidTr="005101B7">
        <w:tc>
          <w:tcPr>
            <w:tcW w:w="1615" w:type="dxa"/>
            <w:vAlign w:val="center"/>
          </w:tcPr>
          <w:p w14:paraId="07C85C89" w14:textId="7FA4A61F" w:rsidR="00794EAA" w:rsidRDefault="00794EAA" w:rsidP="008F27C3">
            <w:pPr>
              <w:spacing w:after="0" w:line="240" w:lineRule="auto"/>
            </w:pPr>
            <w:r>
              <w:lastRenderedPageBreak/>
              <w:t>[18] Qualcomm</w:t>
            </w:r>
          </w:p>
        </w:tc>
        <w:tc>
          <w:tcPr>
            <w:tcW w:w="9165" w:type="dxa"/>
            <w:vAlign w:val="center"/>
          </w:tcPr>
          <w:p w14:paraId="2C9299D6" w14:textId="23BF5EA3" w:rsidR="00794EAA" w:rsidRPr="001826E5" w:rsidRDefault="00556E09" w:rsidP="001826E5">
            <w:pPr>
              <w:spacing w:before="0" w:after="0" w:line="240" w:lineRule="auto"/>
              <w:rPr>
                <w:rStyle w:val="ui-provider"/>
                <w:lang w:val="en-GB"/>
              </w:rPr>
            </w:pPr>
            <w:r>
              <w:rPr>
                <w:lang w:val="en-GB"/>
              </w:rPr>
              <w:t xml:space="preserve"> </w:t>
            </w:r>
          </w:p>
        </w:tc>
      </w:tr>
    </w:tbl>
    <w:p w14:paraId="0ECE3384" w14:textId="77777777" w:rsidR="0061388A" w:rsidRPr="0079343B" w:rsidRDefault="0061388A">
      <w:pPr>
        <w:pStyle w:val="BodyText"/>
        <w:spacing w:after="0"/>
        <w:rPr>
          <w:rFonts w:ascii="Times New Roman" w:eastAsiaTheme="minorEastAsia" w:hAnsi="Times New Roman"/>
          <w:szCs w:val="20"/>
          <w:lang w:eastAsia="ko-KR"/>
        </w:rPr>
      </w:pPr>
    </w:p>
    <w:p w14:paraId="179B1085" w14:textId="77777777" w:rsidR="0061388A" w:rsidRPr="0079343B" w:rsidRDefault="0061388A">
      <w:pPr>
        <w:pStyle w:val="BodyText"/>
        <w:spacing w:after="0"/>
        <w:rPr>
          <w:rFonts w:ascii="Times New Roman" w:eastAsiaTheme="minorEastAsia" w:hAnsi="Times New Roman"/>
          <w:szCs w:val="20"/>
          <w:lang w:eastAsia="ko-KR"/>
        </w:rPr>
      </w:pPr>
    </w:p>
    <w:p w14:paraId="32D56F52"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089AD315" w14:textId="77777777" w:rsidR="000B2480" w:rsidRPr="00555CFE" w:rsidRDefault="000B2480" w:rsidP="000B2480">
      <w:pPr>
        <w:pStyle w:val="Caption"/>
        <w:keepNext/>
        <w:jc w:val="center"/>
        <w:rPr>
          <w:sz w:val="20"/>
          <w:szCs w:val="20"/>
        </w:rPr>
      </w:pPr>
      <w:r w:rsidRPr="00555CFE">
        <w:rPr>
          <w:sz w:val="20"/>
          <w:szCs w:val="20"/>
        </w:rPr>
        <w:t>Table: Current status of parameter validation</w:t>
      </w:r>
    </w:p>
    <w:tbl>
      <w:tblPr>
        <w:tblStyle w:val="TableGrid"/>
        <w:tblW w:w="0" w:type="auto"/>
        <w:jc w:val="center"/>
        <w:tblLook w:val="04A0" w:firstRow="1" w:lastRow="0" w:firstColumn="1" w:lastColumn="0" w:noHBand="0" w:noVBand="1"/>
      </w:tblPr>
      <w:tblGrid>
        <w:gridCol w:w="1058"/>
        <w:gridCol w:w="534"/>
        <w:gridCol w:w="534"/>
        <w:gridCol w:w="534"/>
        <w:gridCol w:w="534"/>
        <w:gridCol w:w="534"/>
        <w:gridCol w:w="534"/>
        <w:gridCol w:w="534"/>
        <w:gridCol w:w="534"/>
        <w:gridCol w:w="534"/>
        <w:gridCol w:w="534"/>
      </w:tblGrid>
      <w:tr w:rsidR="00D733ED" w:rsidRPr="001E4CFC" w14:paraId="27F8BD37" w14:textId="77777777" w:rsidTr="00DF4135">
        <w:trPr>
          <w:cantSplit/>
          <w:trHeight w:val="1028"/>
          <w:jc w:val="center"/>
        </w:trPr>
        <w:tc>
          <w:tcPr>
            <w:tcW w:w="1058" w:type="dxa"/>
            <w:tcBorders>
              <w:top w:val="single" w:sz="8" w:space="0" w:color="auto"/>
              <w:left w:val="single" w:sz="8" w:space="0" w:color="auto"/>
              <w:bottom w:val="single" w:sz="8" w:space="0" w:color="auto"/>
              <w:right w:val="single" w:sz="8" w:space="0" w:color="auto"/>
            </w:tcBorders>
            <w:vAlign w:val="center"/>
          </w:tcPr>
          <w:p w14:paraId="36A09024" w14:textId="77777777" w:rsidR="00D733ED" w:rsidRPr="001E4CFC" w:rsidRDefault="00D733ED" w:rsidP="00DF4135">
            <w:pPr>
              <w:spacing w:before="0" w:after="0" w:line="240" w:lineRule="auto"/>
              <w:jc w:val="left"/>
              <w:rPr>
                <w:sz w:val="16"/>
                <w:szCs w:val="16"/>
                <w:lang w:eastAsia="zh-CN"/>
              </w:rPr>
            </w:pPr>
          </w:p>
        </w:tc>
        <w:tc>
          <w:tcPr>
            <w:tcW w:w="534" w:type="dxa"/>
            <w:tcBorders>
              <w:top w:val="single" w:sz="8" w:space="0" w:color="auto"/>
              <w:left w:val="single" w:sz="8" w:space="0" w:color="auto"/>
              <w:bottom w:val="single" w:sz="8" w:space="0" w:color="auto"/>
            </w:tcBorders>
            <w:textDirection w:val="btLr"/>
            <w:vAlign w:val="center"/>
          </w:tcPr>
          <w:p w14:paraId="48C681CE" w14:textId="77777777" w:rsidR="00D733ED" w:rsidRPr="001E4CFC" w:rsidRDefault="00D733ED" w:rsidP="00DF4135">
            <w:pPr>
              <w:spacing w:before="0" w:after="0" w:line="240" w:lineRule="auto"/>
              <w:ind w:left="113" w:right="113"/>
              <w:jc w:val="left"/>
              <w:rPr>
                <w:b/>
                <w:bCs/>
                <w:sz w:val="16"/>
                <w:szCs w:val="16"/>
                <w:lang w:eastAsia="zh-CN"/>
              </w:rPr>
            </w:pPr>
            <w:r w:rsidRPr="001E4CFC">
              <w:rPr>
                <w:b/>
                <w:bCs/>
                <w:sz w:val="16"/>
                <w:szCs w:val="16"/>
                <w:lang w:eastAsia="zh-CN"/>
              </w:rPr>
              <w:t>RMa LOS</w:t>
            </w:r>
          </w:p>
        </w:tc>
        <w:tc>
          <w:tcPr>
            <w:tcW w:w="534" w:type="dxa"/>
            <w:tcBorders>
              <w:top w:val="single" w:sz="8" w:space="0" w:color="auto"/>
              <w:bottom w:val="single" w:sz="8" w:space="0" w:color="auto"/>
              <w:right w:val="single" w:sz="8" w:space="0" w:color="auto"/>
            </w:tcBorders>
            <w:textDirection w:val="btLr"/>
            <w:vAlign w:val="center"/>
          </w:tcPr>
          <w:p w14:paraId="026E95AE" w14:textId="77777777" w:rsidR="00D733ED" w:rsidRPr="001E4CFC" w:rsidRDefault="00D733ED" w:rsidP="00DF4135">
            <w:pPr>
              <w:spacing w:before="0" w:after="0" w:line="240" w:lineRule="auto"/>
              <w:ind w:left="113" w:right="113"/>
              <w:jc w:val="left"/>
              <w:rPr>
                <w:b/>
                <w:bCs/>
                <w:sz w:val="16"/>
                <w:szCs w:val="16"/>
                <w:lang w:eastAsia="zh-CN"/>
              </w:rPr>
            </w:pPr>
            <w:r w:rsidRPr="001E4CFC">
              <w:rPr>
                <w:b/>
                <w:bCs/>
                <w:sz w:val="16"/>
                <w:szCs w:val="16"/>
                <w:lang w:eastAsia="zh-CN"/>
              </w:rPr>
              <w:t>RMa NLOS</w:t>
            </w:r>
          </w:p>
        </w:tc>
        <w:tc>
          <w:tcPr>
            <w:tcW w:w="534" w:type="dxa"/>
            <w:tcBorders>
              <w:top w:val="single" w:sz="8" w:space="0" w:color="auto"/>
              <w:left w:val="single" w:sz="8" w:space="0" w:color="auto"/>
              <w:bottom w:val="single" w:sz="8" w:space="0" w:color="auto"/>
            </w:tcBorders>
            <w:textDirection w:val="btLr"/>
            <w:vAlign w:val="center"/>
          </w:tcPr>
          <w:p w14:paraId="6770DF84" w14:textId="77777777" w:rsidR="00D733ED" w:rsidRPr="001E4CFC" w:rsidRDefault="00D733ED" w:rsidP="00DF4135">
            <w:pPr>
              <w:spacing w:before="0" w:after="0" w:line="240" w:lineRule="auto"/>
              <w:ind w:left="113" w:right="113"/>
              <w:jc w:val="left"/>
              <w:rPr>
                <w:b/>
                <w:bCs/>
                <w:sz w:val="16"/>
                <w:szCs w:val="16"/>
                <w:lang w:eastAsia="zh-CN"/>
              </w:rPr>
            </w:pPr>
            <w:r w:rsidRPr="001E4CFC">
              <w:rPr>
                <w:b/>
                <w:bCs/>
                <w:sz w:val="16"/>
                <w:szCs w:val="16"/>
                <w:lang w:eastAsia="zh-CN"/>
              </w:rPr>
              <w:t>UMa LOS</w:t>
            </w:r>
          </w:p>
        </w:tc>
        <w:tc>
          <w:tcPr>
            <w:tcW w:w="534" w:type="dxa"/>
            <w:tcBorders>
              <w:top w:val="single" w:sz="8" w:space="0" w:color="auto"/>
              <w:bottom w:val="single" w:sz="8" w:space="0" w:color="auto"/>
              <w:right w:val="single" w:sz="8" w:space="0" w:color="auto"/>
            </w:tcBorders>
            <w:textDirection w:val="btLr"/>
            <w:vAlign w:val="center"/>
          </w:tcPr>
          <w:p w14:paraId="703BCAB5" w14:textId="77777777" w:rsidR="00D733ED" w:rsidRPr="001E4CFC" w:rsidRDefault="00D733ED" w:rsidP="00DF4135">
            <w:pPr>
              <w:spacing w:before="0" w:after="0" w:line="240" w:lineRule="auto"/>
              <w:ind w:left="113" w:right="113"/>
              <w:jc w:val="left"/>
              <w:rPr>
                <w:b/>
                <w:bCs/>
                <w:sz w:val="16"/>
                <w:szCs w:val="16"/>
                <w:lang w:eastAsia="zh-CN"/>
              </w:rPr>
            </w:pPr>
            <w:r w:rsidRPr="001E4CFC">
              <w:rPr>
                <w:b/>
                <w:bCs/>
                <w:sz w:val="16"/>
                <w:szCs w:val="16"/>
                <w:lang w:eastAsia="zh-CN"/>
              </w:rPr>
              <w:t>UMa NLOS</w:t>
            </w:r>
          </w:p>
        </w:tc>
        <w:tc>
          <w:tcPr>
            <w:tcW w:w="534" w:type="dxa"/>
            <w:tcBorders>
              <w:top w:val="single" w:sz="8" w:space="0" w:color="auto"/>
              <w:left w:val="single" w:sz="8" w:space="0" w:color="auto"/>
              <w:bottom w:val="single" w:sz="8" w:space="0" w:color="auto"/>
            </w:tcBorders>
            <w:textDirection w:val="btLr"/>
            <w:vAlign w:val="center"/>
          </w:tcPr>
          <w:p w14:paraId="40DC66FB" w14:textId="77777777" w:rsidR="00D733ED" w:rsidRPr="001E4CFC" w:rsidRDefault="00D733ED" w:rsidP="00DF4135">
            <w:pPr>
              <w:spacing w:before="0" w:after="0" w:line="240" w:lineRule="auto"/>
              <w:ind w:left="113" w:right="113"/>
              <w:jc w:val="left"/>
              <w:rPr>
                <w:b/>
                <w:bCs/>
                <w:sz w:val="16"/>
                <w:szCs w:val="16"/>
                <w:lang w:eastAsia="zh-CN"/>
              </w:rPr>
            </w:pPr>
            <w:r w:rsidRPr="001E4CFC">
              <w:rPr>
                <w:b/>
                <w:bCs/>
                <w:sz w:val="16"/>
                <w:szCs w:val="16"/>
                <w:lang w:eastAsia="zh-CN"/>
              </w:rPr>
              <w:t>UMi LOS</w:t>
            </w:r>
          </w:p>
        </w:tc>
        <w:tc>
          <w:tcPr>
            <w:tcW w:w="534" w:type="dxa"/>
            <w:tcBorders>
              <w:top w:val="single" w:sz="8" w:space="0" w:color="auto"/>
              <w:bottom w:val="single" w:sz="8" w:space="0" w:color="auto"/>
              <w:right w:val="single" w:sz="8" w:space="0" w:color="auto"/>
            </w:tcBorders>
            <w:textDirection w:val="btLr"/>
            <w:vAlign w:val="center"/>
          </w:tcPr>
          <w:p w14:paraId="6267944E" w14:textId="77777777" w:rsidR="00D733ED" w:rsidRPr="001E4CFC" w:rsidRDefault="00D733ED" w:rsidP="00DF4135">
            <w:pPr>
              <w:spacing w:before="0" w:after="0" w:line="240" w:lineRule="auto"/>
              <w:ind w:left="113" w:right="113"/>
              <w:jc w:val="left"/>
              <w:rPr>
                <w:b/>
                <w:bCs/>
                <w:sz w:val="16"/>
                <w:szCs w:val="16"/>
                <w:lang w:eastAsia="zh-CN"/>
              </w:rPr>
            </w:pPr>
            <w:r w:rsidRPr="001E4CFC">
              <w:rPr>
                <w:b/>
                <w:bCs/>
                <w:sz w:val="16"/>
                <w:szCs w:val="16"/>
                <w:lang w:eastAsia="zh-CN"/>
              </w:rPr>
              <w:t>UMi NLOS</w:t>
            </w:r>
          </w:p>
        </w:tc>
        <w:tc>
          <w:tcPr>
            <w:tcW w:w="534" w:type="dxa"/>
            <w:tcBorders>
              <w:top w:val="single" w:sz="8" w:space="0" w:color="auto"/>
              <w:left w:val="single" w:sz="8" w:space="0" w:color="auto"/>
              <w:bottom w:val="single" w:sz="8" w:space="0" w:color="auto"/>
            </w:tcBorders>
            <w:textDirection w:val="btLr"/>
            <w:vAlign w:val="center"/>
          </w:tcPr>
          <w:p w14:paraId="3AB16E78" w14:textId="77777777" w:rsidR="00D733ED" w:rsidRPr="001E4CFC" w:rsidRDefault="00D733ED" w:rsidP="00DF4135">
            <w:pPr>
              <w:spacing w:before="0" w:after="0" w:line="240" w:lineRule="auto"/>
              <w:ind w:left="113" w:right="113"/>
              <w:jc w:val="left"/>
              <w:rPr>
                <w:b/>
                <w:bCs/>
                <w:sz w:val="16"/>
                <w:szCs w:val="16"/>
                <w:lang w:eastAsia="zh-CN"/>
              </w:rPr>
            </w:pPr>
            <w:r w:rsidRPr="001E4CFC">
              <w:rPr>
                <w:b/>
                <w:bCs/>
                <w:sz w:val="16"/>
                <w:szCs w:val="16"/>
                <w:lang w:eastAsia="zh-CN"/>
              </w:rPr>
              <w:t>InH-Office LOS</w:t>
            </w:r>
          </w:p>
        </w:tc>
        <w:tc>
          <w:tcPr>
            <w:tcW w:w="534" w:type="dxa"/>
            <w:tcBorders>
              <w:top w:val="single" w:sz="8" w:space="0" w:color="auto"/>
              <w:bottom w:val="single" w:sz="8" w:space="0" w:color="auto"/>
              <w:right w:val="single" w:sz="8" w:space="0" w:color="auto"/>
            </w:tcBorders>
            <w:textDirection w:val="btLr"/>
            <w:vAlign w:val="center"/>
          </w:tcPr>
          <w:p w14:paraId="43E7CE48" w14:textId="77777777" w:rsidR="00D733ED" w:rsidRPr="001E4CFC" w:rsidRDefault="00D733ED" w:rsidP="00DF4135">
            <w:pPr>
              <w:spacing w:before="0" w:after="0" w:line="240" w:lineRule="auto"/>
              <w:ind w:left="113" w:right="113"/>
              <w:jc w:val="left"/>
              <w:rPr>
                <w:b/>
                <w:bCs/>
                <w:sz w:val="16"/>
                <w:szCs w:val="16"/>
                <w:lang w:eastAsia="zh-CN"/>
              </w:rPr>
            </w:pPr>
            <w:r w:rsidRPr="001E4CFC">
              <w:rPr>
                <w:b/>
                <w:bCs/>
                <w:sz w:val="16"/>
                <w:szCs w:val="16"/>
                <w:lang w:eastAsia="zh-CN"/>
              </w:rPr>
              <w:t>InH-Office NLOS</w:t>
            </w:r>
          </w:p>
        </w:tc>
        <w:tc>
          <w:tcPr>
            <w:tcW w:w="534" w:type="dxa"/>
            <w:tcBorders>
              <w:top w:val="single" w:sz="8" w:space="0" w:color="auto"/>
              <w:left w:val="single" w:sz="8" w:space="0" w:color="auto"/>
              <w:bottom w:val="single" w:sz="8" w:space="0" w:color="auto"/>
            </w:tcBorders>
            <w:textDirection w:val="btLr"/>
            <w:vAlign w:val="center"/>
          </w:tcPr>
          <w:p w14:paraId="2EE16E15" w14:textId="77777777" w:rsidR="00D733ED" w:rsidRPr="001E4CFC" w:rsidRDefault="00D733ED" w:rsidP="00DF4135">
            <w:pPr>
              <w:spacing w:before="0" w:after="0" w:line="240" w:lineRule="auto"/>
              <w:ind w:left="113" w:right="113"/>
              <w:jc w:val="left"/>
              <w:rPr>
                <w:b/>
                <w:bCs/>
                <w:sz w:val="16"/>
                <w:szCs w:val="16"/>
                <w:lang w:eastAsia="zh-CN"/>
              </w:rPr>
            </w:pPr>
            <w:r w:rsidRPr="001E4CFC">
              <w:rPr>
                <w:b/>
                <w:bCs/>
                <w:sz w:val="16"/>
                <w:szCs w:val="16"/>
                <w:lang w:eastAsia="zh-CN"/>
              </w:rPr>
              <w:t>InF LOS</w:t>
            </w:r>
          </w:p>
        </w:tc>
        <w:tc>
          <w:tcPr>
            <w:tcW w:w="534" w:type="dxa"/>
            <w:tcBorders>
              <w:top w:val="single" w:sz="8" w:space="0" w:color="auto"/>
              <w:bottom w:val="single" w:sz="8" w:space="0" w:color="auto"/>
              <w:right w:val="single" w:sz="8" w:space="0" w:color="auto"/>
            </w:tcBorders>
            <w:textDirection w:val="btLr"/>
            <w:vAlign w:val="center"/>
          </w:tcPr>
          <w:p w14:paraId="1948F1E0" w14:textId="77777777" w:rsidR="00D733ED" w:rsidRPr="001E4CFC" w:rsidRDefault="00D733ED" w:rsidP="00DF4135">
            <w:pPr>
              <w:spacing w:before="0" w:after="0" w:line="240" w:lineRule="auto"/>
              <w:ind w:left="113" w:right="113"/>
              <w:jc w:val="left"/>
              <w:rPr>
                <w:b/>
                <w:bCs/>
                <w:sz w:val="16"/>
                <w:szCs w:val="16"/>
                <w:lang w:eastAsia="zh-CN"/>
              </w:rPr>
            </w:pPr>
            <w:r w:rsidRPr="001E4CFC">
              <w:rPr>
                <w:b/>
                <w:bCs/>
                <w:sz w:val="16"/>
                <w:szCs w:val="16"/>
                <w:lang w:eastAsia="zh-CN"/>
              </w:rPr>
              <w:t>InF NLOS</w:t>
            </w:r>
          </w:p>
        </w:tc>
      </w:tr>
      <w:tr w:rsidR="00D733ED" w:rsidRPr="001E4CFC" w14:paraId="3795DE49" w14:textId="77777777" w:rsidTr="00DF4135">
        <w:trPr>
          <w:trHeight w:val="163"/>
          <w:jc w:val="center"/>
        </w:trPr>
        <w:tc>
          <w:tcPr>
            <w:tcW w:w="1058" w:type="dxa"/>
            <w:tcBorders>
              <w:left w:val="single" w:sz="8" w:space="0" w:color="auto"/>
              <w:right w:val="single" w:sz="8" w:space="0" w:color="auto"/>
            </w:tcBorders>
            <w:vAlign w:val="center"/>
          </w:tcPr>
          <w:p w14:paraId="08487315" w14:textId="77777777" w:rsidR="00D733ED" w:rsidRPr="001E4CFC" w:rsidRDefault="00D733ED" w:rsidP="00DF4135">
            <w:pPr>
              <w:spacing w:before="0" w:after="0" w:line="240" w:lineRule="auto"/>
              <w:jc w:val="left"/>
              <w:rPr>
                <w:b/>
                <w:bCs/>
                <w:sz w:val="16"/>
                <w:szCs w:val="16"/>
                <w:lang w:eastAsia="zh-CN"/>
              </w:rPr>
            </w:pPr>
            <w:r w:rsidRPr="001E4CFC">
              <w:rPr>
                <w:b/>
                <w:bCs/>
                <w:sz w:val="16"/>
                <w:szCs w:val="16"/>
                <w:lang w:eastAsia="zh-CN"/>
              </w:rPr>
              <w:t>ASA</w:t>
            </w:r>
          </w:p>
        </w:tc>
        <w:tc>
          <w:tcPr>
            <w:tcW w:w="534" w:type="dxa"/>
            <w:tcBorders>
              <w:left w:val="single" w:sz="8" w:space="0" w:color="auto"/>
            </w:tcBorders>
            <w:shd w:val="clear" w:color="auto" w:fill="auto"/>
            <w:vAlign w:val="center"/>
          </w:tcPr>
          <w:p w14:paraId="5E73A08D" w14:textId="77777777" w:rsidR="00D733ED" w:rsidRPr="001E4CFC" w:rsidRDefault="00D733ED" w:rsidP="00DF4135">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14E33CB5" w14:textId="77777777" w:rsidR="00D733ED" w:rsidRPr="001E4CFC" w:rsidRDefault="00D733ED" w:rsidP="00DF4135">
            <w:pPr>
              <w:spacing w:before="0" w:after="0" w:line="240" w:lineRule="auto"/>
              <w:jc w:val="center"/>
              <w:rPr>
                <w:sz w:val="16"/>
                <w:szCs w:val="16"/>
                <w:lang w:eastAsia="zh-CN"/>
              </w:rPr>
            </w:pPr>
          </w:p>
        </w:tc>
        <w:tc>
          <w:tcPr>
            <w:tcW w:w="534" w:type="dxa"/>
            <w:tcBorders>
              <w:left w:val="single" w:sz="8" w:space="0" w:color="auto"/>
            </w:tcBorders>
            <w:shd w:val="clear" w:color="auto" w:fill="FBE4D5" w:themeFill="accent2" w:themeFillTint="33"/>
            <w:vAlign w:val="center"/>
          </w:tcPr>
          <w:p w14:paraId="6C9CAC6A" w14:textId="77777777" w:rsidR="00D733ED" w:rsidRPr="001E4CFC" w:rsidRDefault="00D733ED" w:rsidP="00DF4135">
            <w:pPr>
              <w:spacing w:before="0" w:after="0" w:line="240" w:lineRule="auto"/>
              <w:jc w:val="center"/>
              <w:rPr>
                <w:sz w:val="16"/>
                <w:szCs w:val="16"/>
                <w:lang w:eastAsia="zh-CN"/>
              </w:rPr>
            </w:pPr>
            <w:r w:rsidRPr="001E4CFC">
              <w:rPr>
                <w:sz w:val="16"/>
                <w:szCs w:val="16"/>
                <w:lang w:eastAsia="zh-CN"/>
              </w:rPr>
              <w:t>o</w:t>
            </w:r>
          </w:p>
        </w:tc>
        <w:tc>
          <w:tcPr>
            <w:tcW w:w="534" w:type="dxa"/>
            <w:tcBorders>
              <w:right w:val="single" w:sz="8" w:space="0" w:color="auto"/>
            </w:tcBorders>
            <w:shd w:val="clear" w:color="auto" w:fill="FBE4D5" w:themeFill="accent2" w:themeFillTint="33"/>
            <w:vAlign w:val="center"/>
          </w:tcPr>
          <w:p w14:paraId="518F5558" w14:textId="77777777" w:rsidR="00D733ED" w:rsidRPr="001E4CFC" w:rsidRDefault="00D733ED" w:rsidP="00DF4135">
            <w:pPr>
              <w:spacing w:before="0" w:after="0" w:line="240" w:lineRule="auto"/>
              <w:jc w:val="center"/>
              <w:rPr>
                <w:sz w:val="16"/>
                <w:szCs w:val="16"/>
                <w:lang w:eastAsia="zh-CN"/>
              </w:rPr>
            </w:pPr>
            <w:r w:rsidRPr="001E4CFC">
              <w:rPr>
                <w:sz w:val="16"/>
                <w:szCs w:val="16"/>
                <w:lang w:eastAsia="zh-CN"/>
              </w:rPr>
              <w:t>o</w:t>
            </w:r>
          </w:p>
        </w:tc>
        <w:tc>
          <w:tcPr>
            <w:tcW w:w="534" w:type="dxa"/>
            <w:tcBorders>
              <w:left w:val="single" w:sz="8" w:space="0" w:color="auto"/>
            </w:tcBorders>
            <w:shd w:val="clear" w:color="auto" w:fill="FBE4D5" w:themeFill="accent2" w:themeFillTint="33"/>
            <w:vAlign w:val="center"/>
          </w:tcPr>
          <w:p w14:paraId="02C9EE1C" w14:textId="77777777" w:rsidR="00D733ED" w:rsidRPr="001E4CFC" w:rsidRDefault="00D733ED" w:rsidP="00DF4135">
            <w:pPr>
              <w:spacing w:before="0" w:after="0" w:line="240" w:lineRule="auto"/>
              <w:jc w:val="center"/>
              <w:rPr>
                <w:sz w:val="16"/>
                <w:szCs w:val="16"/>
                <w:lang w:eastAsia="zh-CN"/>
              </w:rPr>
            </w:pPr>
            <w:r w:rsidRPr="001E4CFC">
              <w:rPr>
                <w:sz w:val="16"/>
                <w:szCs w:val="16"/>
                <w:lang w:eastAsia="zh-CN"/>
              </w:rPr>
              <w:t>o</w:t>
            </w:r>
          </w:p>
        </w:tc>
        <w:tc>
          <w:tcPr>
            <w:tcW w:w="534" w:type="dxa"/>
            <w:tcBorders>
              <w:right w:val="single" w:sz="8" w:space="0" w:color="auto"/>
            </w:tcBorders>
            <w:shd w:val="clear" w:color="auto" w:fill="FBE4D5" w:themeFill="accent2" w:themeFillTint="33"/>
            <w:vAlign w:val="center"/>
          </w:tcPr>
          <w:p w14:paraId="17C0532F" w14:textId="77777777" w:rsidR="00D733ED" w:rsidRPr="001E4CFC" w:rsidRDefault="00D733ED" w:rsidP="00DF4135">
            <w:pPr>
              <w:spacing w:before="0" w:after="0" w:line="240" w:lineRule="auto"/>
              <w:jc w:val="center"/>
              <w:rPr>
                <w:sz w:val="16"/>
                <w:szCs w:val="16"/>
                <w:lang w:eastAsia="zh-CN"/>
              </w:rPr>
            </w:pPr>
            <w:r w:rsidRPr="001E4CFC">
              <w:rPr>
                <w:sz w:val="16"/>
                <w:szCs w:val="16"/>
                <w:lang w:eastAsia="zh-CN"/>
              </w:rPr>
              <w:t>o</w:t>
            </w:r>
          </w:p>
        </w:tc>
        <w:tc>
          <w:tcPr>
            <w:tcW w:w="534" w:type="dxa"/>
            <w:tcBorders>
              <w:left w:val="single" w:sz="8" w:space="0" w:color="auto"/>
            </w:tcBorders>
            <w:shd w:val="clear" w:color="auto" w:fill="FBE4D5" w:themeFill="accent2" w:themeFillTint="33"/>
            <w:vAlign w:val="center"/>
          </w:tcPr>
          <w:p w14:paraId="4843EF98" w14:textId="77777777" w:rsidR="00D733ED" w:rsidRPr="001E4CFC" w:rsidRDefault="00D733ED" w:rsidP="00DF4135">
            <w:pPr>
              <w:spacing w:before="0" w:after="0" w:line="240" w:lineRule="auto"/>
              <w:jc w:val="center"/>
              <w:rPr>
                <w:sz w:val="16"/>
                <w:szCs w:val="16"/>
                <w:lang w:eastAsia="zh-CN"/>
              </w:rPr>
            </w:pPr>
            <w:r w:rsidRPr="001E4CFC">
              <w:rPr>
                <w:sz w:val="16"/>
                <w:szCs w:val="16"/>
                <w:lang w:eastAsia="zh-CN"/>
              </w:rPr>
              <w:t>o</w:t>
            </w:r>
          </w:p>
        </w:tc>
        <w:tc>
          <w:tcPr>
            <w:tcW w:w="534" w:type="dxa"/>
            <w:tcBorders>
              <w:right w:val="single" w:sz="8" w:space="0" w:color="auto"/>
            </w:tcBorders>
            <w:shd w:val="clear" w:color="auto" w:fill="FBE4D5" w:themeFill="accent2" w:themeFillTint="33"/>
            <w:vAlign w:val="center"/>
          </w:tcPr>
          <w:p w14:paraId="714B6991" w14:textId="77777777" w:rsidR="00D733ED" w:rsidRPr="001E4CFC" w:rsidRDefault="00D733ED" w:rsidP="00DF4135">
            <w:pPr>
              <w:spacing w:before="0" w:after="0" w:line="240" w:lineRule="auto"/>
              <w:jc w:val="center"/>
              <w:rPr>
                <w:sz w:val="16"/>
                <w:szCs w:val="16"/>
                <w:lang w:eastAsia="zh-CN"/>
              </w:rPr>
            </w:pPr>
            <w:r w:rsidRPr="001E4CFC">
              <w:rPr>
                <w:sz w:val="16"/>
                <w:szCs w:val="16"/>
                <w:lang w:eastAsia="zh-CN"/>
              </w:rPr>
              <w:t>o</w:t>
            </w:r>
          </w:p>
        </w:tc>
        <w:tc>
          <w:tcPr>
            <w:tcW w:w="534" w:type="dxa"/>
            <w:tcBorders>
              <w:left w:val="single" w:sz="8" w:space="0" w:color="auto"/>
            </w:tcBorders>
            <w:shd w:val="clear" w:color="auto" w:fill="FBE4D5" w:themeFill="accent2" w:themeFillTint="33"/>
            <w:vAlign w:val="center"/>
          </w:tcPr>
          <w:p w14:paraId="751DC739" w14:textId="77777777" w:rsidR="00D733ED" w:rsidRPr="001E4CFC" w:rsidRDefault="00D733ED" w:rsidP="00DF4135">
            <w:pPr>
              <w:spacing w:before="0" w:after="0" w:line="240" w:lineRule="auto"/>
              <w:jc w:val="center"/>
              <w:rPr>
                <w:sz w:val="16"/>
                <w:szCs w:val="16"/>
                <w:lang w:eastAsia="zh-CN"/>
              </w:rPr>
            </w:pPr>
            <w:r w:rsidRPr="001E4CFC">
              <w:rPr>
                <w:sz w:val="16"/>
                <w:szCs w:val="16"/>
                <w:lang w:eastAsia="zh-CN"/>
              </w:rPr>
              <w:t>o</w:t>
            </w:r>
          </w:p>
        </w:tc>
        <w:tc>
          <w:tcPr>
            <w:tcW w:w="534" w:type="dxa"/>
            <w:tcBorders>
              <w:right w:val="single" w:sz="8" w:space="0" w:color="auto"/>
            </w:tcBorders>
            <w:shd w:val="clear" w:color="auto" w:fill="FBE4D5" w:themeFill="accent2" w:themeFillTint="33"/>
            <w:vAlign w:val="center"/>
          </w:tcPr>
          <w:p w14:paraId="1270D71C" w14:textId="77777777" w:rsidR="00D733ED" w:rsidRPr="001E4CFC" w:rsidRDefault="00D733ED" w:rsidP="00DF4135">
            <w:pPr>
              <w:spacing w:before="0" w:after="0" w:line="240" w:lineRule="auto"/>
              <w:jc w:val="center"/>
              <w:rPr>
                <w:sz w:val="16"/>
                <w:szCs w:val="16"/>
                <w:lang w:eastAsia="zh-CN"/>
              </w:rPr>
            </w:pPr>
            <w:r w:rsidRPr="001E4CFC">
              <w:rPr>
                <w:sz w:val="16"/>
                <w:szCs w:val="16"/>
                <w:lang w:eastAsia="zh-CN"/>
              </w:rPr>
              <w:t>o</w:t>
            </w:r>
          </w:p>
        </w:tc>
      </w:tr>
      <w:tr w:rsidR="00D733ED" w:rsidRPr="001E4CFC" w14:paraId="13292C3B" w14:textId="77777777" w:rsidTr="00DF4135">
        <w:trPr>
          <w:trHeight w:val="163"/>
          <w:jc w:val="center"/>
        </w:trPr>
        <w:tc>
          <w:tcPr>
            <w:tcW w:w="1058" w:type="dxa"/>
            <w:tcBorders>
              <w:left w:val="single" w:sz="8" w:space="0" w:color="auto"/>
              <w:right w:val="single" w:sz="8" w:space="0" w:color="auto"/>
            </w:tcBorders>
            <w:vAlign w:val="center"/>
          </w:tcPr>
          <w:p w14:paraId="0B7D7708" w14:textId="77777777" w:rsidR="00D733ED" w:rsidRPr="001E4CFC" w:rsidRDefault="00D733ED" w:rsidP="00DF4135">
            <w:pPr>
              <w:spacing w:before="0" w:after="0" w:line="240" w:lineRule="auto"/>
              <w:jc w:val="left"/>
              <w:rPr>
                <w:b/>
                <w:bCs/>
                <w:sz w:val="16"/>
                <w:szCs w:val="16"/>
                <w:lang w:eastAsia="zh-CN"/>
              </w:rPr>
            </w:pPr>
            <w:r w:rsidRPr="001E4CFC">
              <w:rPr>
                <w:b/>
                <w:bCs/>
                <w:sz w:val="16"/>
                <w:szCs w:val="16"/>
                <w:lang w:eastAsia="zh-CN"/>
              </w:rPr>
              <w:t>ASD</w:t>
            </w:r>
          </w:p>
        </w:tc>
        <w:tc>
          <w:tcPr>
            <w:tcW w:w="534" w:type="dxa"/>
            <w:tcBorders>
              <w:left w:val="single" w:sz="8" w:space="0" w:color="auto"/>
            </w:tcBorders>
            <w:shd w:val="clear" w:color="auto" w:fill="auto"/>
            <w:vAlign w:val="center"/>
          </w:tcPr>
          <w:p w14:paraId="674C1F95" w14:textId="77777777" w:rsidR="00D733ED" w:rsidRPr="001E4CFC" w:rsidRDefault="00D733ED" w:rsidP="00DF4135">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6E648160" w14:textId="77777777" w:rsidR="00D733ED" w:rsidRPr="001E4CFC" w:rsidRDefault="00D733ED" w:rsidP="00DF4135">
            <w:pPr>
              <w:spacing w:before="0" w:after="0" w:line="240" w:lineRule="auto"/>
              <w:jc w:val="center"/>
              <w:rPr>
                <w:sz w:val="16"/>
                <w:szCs w:val="16"/>
                <w:lang w:eastAsia="zh-CN"/>
              </w:rPr>
            </w:pPr>
          </w:p>
        </w:tc>
        <w:tc>
          <w:tcPr>
            <w:tcW w:w="534" w:type="dxa"/>
            <w:tcBorders>
              <w:left w:val="single" w:sz="8" w:space="0" w:color="auto"/>
            </w:tcBorders>
            <w:shd w:val="clear" w:color="auto" w:fill="FBE4D5" w:themeFill="accent2" w:themeFillTint="33"/>
            <w:vAlign w:val="center"/>
          </w:tcPr>
          <w:p w14:paraId="20C42F72" w14:textId="77777777" w:rsidR="00D733ED" w:rsidRPr="001E4CFC" w:rsidRDefault="00D733ED" w:rsidP="00DF4135">
            <w:pPr>
              <w:spacing w:before="0" w:after="0" w:line="240" w:lineRule="auto"/>
              <w:jc w:val="center"/>
              <w:rPr>
                <w:sz w:val="16"/>
                <w:szCs w:val="16"/>
                <w:lang w:eastAsia="zh-CN"/>
              </w:rPr>
            </w:pPr>
            <w:r w:rsidRPr="001E4CFC">
              <w:rPr>
                <w:sz w:val="16"/>
                <w:szCs w:val="16"/>
                <w:lang w:eastAsia="zh-CN"/>
              </w:rPr>
              <w:t>o</w:t>
            </w:r>
          </w:p>
        </w:tc>
        <w:tc>
          <w:tcPr>
            <w:tcW w:w="534" w:type="dxa"/>
            <w:tcBorders>
              <w:right w:val="single" w:sz="8" w:space="0" w:color="auto"/>
            </w:tcBorders>
            <w:shd w:val="clear" w:color="auto" w:fill="FBE4D5" w:themeFill="accent2" w:themeFillTint="33"/>
            <w:vAlign w:val="center"/>
          </w:tcPr>
          <w:p w14:paraId="215CEDBA" w14:textId="77777777" w:rsidR="00D733ED" w:rsidRPr="001E4CFC" w:rsidRDefault="00D733ED" w:rsidP="00DF4135">
            <w:pPr>
              <w:spacing w:before="0" w:after="0" w:line="240" w:lineRule="auto"/>
              <w:jc w:val="center"/>
              <w:rPr>
                <w:sz w:val="16"/>
                <w:szCs w:val="16"/>
                <w:lang w:eastAsia="zh-CN"/>
              </w:rPr>
            </w:pPr>
            <w:r w:rsidRPr="001E4CFC">
              <w:rPr>
                <w:sz w:val="16"/>
                <w:szCs w:val="16"/>
                <w:lang w:eastAsia="zh-CN"/>
              </w:rPr>
              <w:t>o</w:t>
            </w:r>
          </w:p>
        </w:tc>
        <w:tc>
          <w:tcPr>
            <w:tcW w:w="534" w:type="dxa"/>
            <w:tcBorders>
              <w:left w:val="single" w:sz="8" w:space="0" w:color="auto"/>
            </w:tcBorders>
            <w:shd w:val="clear" w:color="auto" w:fill="FBE4D5" w:themeFill="accent2" w:themeFillTint="33"/>
            <w:vAlign w:val="center"/>
          </w:tcPr>
          <w:p w14:paraId="0518ACB9" w14:textId="77777777" w:rsidR="00D733ED" w:rsidRPr="001E4CFC" w:rsidRDefault="00D733ED" w:rsidP="00DF4135">
            <w:pPr>
              <w:spacing w:before="0" w:after="0" w:line="240" w:lineRule="auto"/>
              <w:jc w:val="center"/>
              <w:rPr>
                <w:sz w:val="16"/>
                <w:szCs w:val="16"/>
                <w:lang w:eastAsia="zh-CN"/>
              </w:rPr>
            </w:pPr>
            <w:r w:rsidRPr="001E4CFC">
              <w:rPr>
                <w:sz w:val="16"/>
                <w:szCs w:val="16"/>
                <w:lang w:eastAsia="zh-CN"/>
              </w:rPr>
              <w:t>o</w:t>
            </w:r>
          </w:p>
        </w:tc>
        <w:tc>
          <w:tcPr>
            <w:tcW w:w="534" w:type="dxa"/>
            <w:tcBorders>
              <w:right w:val="single" w:sz="8" w:space="0" w:color="auto"/>
            </w:tcBorders>
            <w:shd w:val="clear" w:color="auto" w:fill="FBE4D5" w:themeFill="accent2" w:themeFillTint="33"/>
            <w:vAlign w:val="center"/>
          </w:tcPr>
          <w:p w14:paraId="1EA6F8DF" w14:textId="77777777" w:rsidR="00D733ED" w:rsidRPr="001E4CFC" w:rsidRDefault="00D733ED" w:rsidP="00DF4135">
            <w:pPr>
              <w:spacing w:before="0" w:after="0" w:line="240" w:lineRule="auto"/>
              <w:jc w:val="center"/>
              <w:rPr>
                <w:sz w:val="16"/>
                <w:szCs w:val="16"/>
                <w:lang w:eastAsia="zh-CN"/>
              </w:rPr>
            </w:pPr>
            <w:r w:rsidRPr="001E4CFC">
              <w:rPr>
                <w:sz w:val="16"/>
                <w:szCs w:val="16"/>
                <w:lang w:eastAsia="zh-CN"/>
              </w:rPr>
              <w:t>o</w:t>
            </w:r>
          </w:p>
        </w:tc>
        <w:tc>
          <w:tcPr>
            <w:tcW w:w="534" w:type="dxa"/>
            <w:tcBorders>
              <w:left w:val="single" w:sz="8" w:space="0" w:color="auto"/>
            </w:tcBorders>
            <w:shd w:val="clear" w:color="auto" w:fill="FBE4D5" w:themeFill="accent2" w:themeFillTint="33"/>
            <w:vAlign w:val="center"/>
          </w:tcPr>
          <w:p w14:paraId="06A63751" w14:textId="77777777" w:rsidR="00D733ED" w:rsidRPr="001E4CFC" w:rsidRDefault="00D733ED" w:rsidP="00DF4135">
            <w:pPr>
              <w:spacing w:before="0" w:after="0" w:line="240" w:lineRule="auto"/>
              <w:jc w:val="center"/>
              <w:rPr>
                <w:sz w:val="16"/>
                <w:szCs w:val="16"/>
                <w:lang w:eastAsia="zh-CN"/>
              </w:rPr>
            </w:pPr>
            <w:r w:rsidRPr="001E4CFC">
              <w:rPr>
                <w:sz w:val="16"/>
                <w:szCs w:val="16"/>
                <w:lang w:eastAsia="zh-CN"/>
              </w:rPr>
              <w:t>o</w:t>
            </w:r>
          </w:p>
        </w:tc>
        <w:tc>
          <w:tcPr>
            <w:tcW w:w="534" w:type="dxa"/>
            <w:tcBorders>
              <w:right w:val="single" w:sz="8" w:space="0" w:color="auto"/>
            </w:tcBorders>
            <w:shd w:val="clear" w:color="auto" w:fill="FBE4D5" w:themeFill="accent2" w:themeFillTint="33"/>
            <w:vAlign w:val="center"/>
          </w:tcPr>
          <w:p w14:paraId="31A4C9A9" w14:textId="77777777" w:rsidR="00D733ED" w:rsidRPr="001E4CFC" w:rsidRDefault="00D733ED" w:rsidP="00DF4135">
            <w:pPr>
              <w:spacing w:before="0" w:after="0" w:line="240" w:lineRule="auto"/>
              <w:jc w:val="center"/>
              <w:rPr>
                <w:sz w:val="16"/>
                <w:szCs w:val="16"/>
                <w:lang w:eastAsia="zh-CN"/>
              </w:rPr>
            </w:pPr>
            <w:r w:rsidRPr="001E4CFC">
              <w:rPr>
                <w:sz w:val="16"/>
                <w:szCs w:val="16"/>
                <w:lang w:eastAsia="zh-CN"/>
              </w:rPr>
              <w:t>o</w:t>
            </w:r>
          </w:p>
        </w:tc>
        <w:tc>
          <w:tcPr>
            <w:tcW w:w="534" w:type="dxa"/>
            <w:tcBorders>
              <w:left w:val="single" w:sz="8" w:space="0" w:color="auto"/>
            </w:tcBorders>
            <w:shd w:val="clear" w:color="auto" w:fill="FBE4D5" w:themeFill="accent2" w:themeFillTint="33"/>
            <w:vAlign w:val="center"/>
          </w:tcPr>
          <w:p w14:paraId="19D92AD1" w14:textId="77777777" w:rsidR="00D733ED" w:rsidRPr="001E4CFC" w:rsidRDefault="00D733ED" w:rsidP="00DF4135">
            <w:pPr>
              <w:spacing w:before="0" w:after="0" w:line="240" w:lineRule="auto"/>
              <w:jc w:val="center"/>
              <w:rPr>
                <w:sz w:val="16"/>
                <w:szCs w:val="16"/>
                <w:lang w:eastAsia="zh-CN"/>
              </w:rPr>
            </w:pPr>
            <w:r w:rsidRPr="001E4CFC">
              <w:rPr>
                <w:sz w:val="16"/>
                <w:szCs w:val="16"/>
                <w:lang w:eastAsia="zh-CN"/>
              </w:rPr>
              <w:t>o</w:t>
            </w:r>
          </w:p>
        </w:tc>
        <w:tc>
          <w:tcPr>
            <w:tcW w:w="534" w:type="dxa"/>
            <w:tcBorders>
              <w:right w:val="single" w:sz="8" w:space="0" w:color="auto"/>
            </w:tcBorders>
            <w:shd w:val="clear" w:color="auto" w:fill="FBE4D5" w:themeFill="accent2" w:themeFillTint="33"/>
            <w:vAlign w:val="center"/>
          </w:tcPr>
          <w:p w14:paraId="3B4C6646" w14:textId="77777777" w:rsidR="00D733ED" w:rsidRPr="001E4CFC" w:rsidRDefault="00D733ED" w:rsidP="00DF4135">
            <w:pPr>
              <w:spacing w:before="0" w:after="0" w:line="240" w:lineRule="auto"/>
              <w:jc w:val="center"/>
              <w:rPr>
                <w:sz w:val="16"/>
                <w:szCs w:val="16"/>
                <w:lang w:eastAsia="zh-CN"/>
              </w:rPr>
            </w:pPr>
            <w:r w:rsidRPr="001E4CFC">
              <w:rPr>
                <w:sz w:val="16"/>
                <w:szCs w:val="16"/>
                <w:lang w:eastAsia="zh-CN"/>
              </w:rPr>
              <w:t>o</w:t>
            </w:r>
          </w:p>
        </w:tc>
      </w:tr>
      <w:tr w:rsidR="00D733ED" w:rsidRPr="001E4CFC" w14:paraId="0E9ABC65" w14:textId="77777777" w:rsidTr="00DF4135">
        <w:trPr>
          <w:trHeight w:val="163"/>
          <w:jc w:val="center"/>
        </w:trPr>
        <w:tc>
          <w:tcPr>
            <w:tcW w:w="1058" w:type="dxa"/>
            <w:tcBorders>
              <w:left w:val="single" w:sz="8" w:space="0" w:color="auto"/>
              <w:right w:val="single" w:sz="8" w:space="0" w:color="auto"/>
            </w:tcBorders>
            <w:vAlign w:val="center"/>
          </w:tcPr>
          <w:p w14:paraId="2D9286C3" w14:textId="77777777" w:rsidR="00D733ED" w:rsidRPr="001E4CFC" w:rsidRDefault="00D733ED" w:rsidP="00DF4135">
            <w:pPr>
              <w:spacing w:before="0" w:after="0" w:line="240" w:lineRule="auto"/>
              <w:jc w:val="left"/>
              <w:rPr>
                <w:b/>
                <w:bCs/>
                <w:sz w:val="16"/>
                <w:szCs w:val="16"/>
                <w:lang w:eastAsia="zh-CN"/>
              </w:rPr>
            </w:pPr>
            <w:r w:rsidRPr="001E4CFC">
              <w:rPr>
                <w:b/>
                <w:bCs/>
                <w:sz w:val="16"/>
                <w:szCs w:val="16"/>
                <w:lang w:eastAsia="zh-CN"/>
              </w:rPr>
              <w:t>ZSA</w:t>
            </w:r>
          </w:p>
        </w:tc>
        <w:tc>
          <w:tcPr>
            <w:tcW w:w="534" w:type="dxa"/>
            <w:tcBorders>
              <w:left w:val="single" w:sz="8" w:space="0" w:color="auto"/>
            </w:tcBorders>
            <w:shd w:val="clear" w:color="auto" w:fill="auto"/>
            <w:vAlign w:val="center"/>
          </w:tcPr>
          <w:p w14:paraId="6948AA93" w14:textId="77777777" w:rsidR="00D733ED" w:rsidRPr="001E4CFC" w:rsidRDefault="00D733ED" w:rsidP="00DF4135">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23C4AB09" w14:textId="77777777" w:rsidR="00D733ED" w:rsidRPr="001E4CFC" w:rsidRDefault="00D733ED" w:rsidP="00DF4135">
            <w:pPr>
              <w:spacing w:before="0" w:after="0" w:line="240" w:lineRule="auto"/>
              <w:jc w:val="center"/>
              <w:rPr>
                <w:sz w:val="16"/>
                <w:szCs w:val="16"/>
                <w:lang w:eastAsia="zh-CN"/>
              </w:rPr>
            </w:pPr>
          </w:p>
        </w:tc>
        <w:tc>
          <w:tcPr>
            <w:tcW w:w="534" w:type="dxa"/>
            <w:tcBorders>
              <w:left w:val="single" w:sz="8" w:space="0" w:color="auto"/>
            </w:tcBorders>
            <w:shd w:val="clear" w:color="auto" w:fill="BDD6EE" w:themeFill="accent5" w:themeFillTint="66"/>
            <w:vAlign w:val="center"/>
          </w:tcPr>
          <w:p w14:paraId="4AE245BF" w14:textId="77777777" w:rsidR="00D733ED" w:rsidRPr="001E4CFC" w:rsidRDefault="00D733ED" w:rsidP="00DF4135">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FBE4D5" w:themeFill="accent2" w:themeFillTint="33"/>
            <w:vAlign w:val="center"/>
          </w:tcPr>
          <w:p w14:paraId="659A832E" w14:textId="77777777" w:rsidR="00D733ED" w:rsidRPr="001E4CFC" w:rsidRDefault="00D733ED" w:rsidP="00DF4135">
            <w:pPr>
              <w:spacing w:before="0" w:after="0" w:line="240" w:lineRule="auto"/>
              <w:jc w:val="center"/>
              <w:rPr>
                <w:sz w:val="16"/>
                <w:szCs w:val="16"/>
                <w:lang w:eastAsia="zh-CN"/>
              </w:rPr>
            </w:pPr>
            <w:r w:rsidRPr="001E4CFC">
              <w:rPr>
                <w:sz w:val="16"/>
                <w:szCs w:val="16"/>
                <w:lang w:eastAsia="zh-CN"/>
              </w:rPr>
              <w:t>o</w:t>
            </w:r>
          </w:p>
        </w:tc>
        <w:tc>
          <w:tcPr>
            <w:tcW w:w="534" w:type="dxa"/>
            <w:tcBorders>
              <w:left w:val="single" w:sz="8" w:space="0" w:color="auto"/>
            </w:tcBorders>
            <w:shd w:val="clear" w:color="auto" w:fill="BDD6EE" w:themeFill="accent5" w:themeFillTint="66"/>
            <w:vAlign w:val="center"/>
          </w:tcPr>
          <w:p w14:paraId="73A770E5" w14:textId="77777777" w:rsidR="00D733ED" w:rsidRPr="001E4CFC" w:rsidRDefault="00D733ED" w:rsidP="00DF4135">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FBE4D5" w:themeFill="accent2" w:themeFillTint="33"/>
            <w:vAlign w:val="center"/>
          </w:tcPr>
          <w:p w14:paraId="79A304B0" w14:textId="77777777" w:rsidR="00D733ED" w:rsidRPr="001E4CFC" w:rsidRDefault="00D733ED" w:rsidP="00DF4135">
            <w:pPr>
              <w:spacing w:before="0" w:after="0" w:line="240" w:lineRule="auto"/>
              <w:jc w:val="center"/>
              <w:rPr>
                <w:sz w:val="16"/>
                <w:szCs w:val="16"/>
                <w:lang w:eastAsia="zh-CN"/>
              </w:rPr>
            </w:pPr>
            <w:r w:rsidRPr="001E4CFC">
              <w:rPr>
                <w:sz w:val="16"/>
                <w:szCs w:val="16"/>
                <w:lang w:eastAsia="zh-CN"/>
              </w:rPr>
              <w:t>o</w:t>
            </w:r>
          </w:p>
        </w:tc>
        <w:tc>
          <w:tcPr>
            <w:tcW w:w="534" w:type="dxa"/>
            <w:tcBorders>
              <w:left w:val="single" w:sz="8" w:space="0" w:color="auto"/>
            </w:tcBorders>
            <w:shd w:val="clear" w:color="auto" w:fill="BDD6EE" w:themeFill="accent5" w:themeFillTint="66"/>
            <w:vAlign w:val="center"/>
          </w:tcPr>
          <w:p w14:paraId="7DF7CBBF" w14:textId="77777777" w:rsidR="00D733ED" w:rsidRPr="001E4CFC" w:rsidRDefault="00D733ED" w:rsidP="00DF4135">
            <w:pPr>
              <w:spacing w:before="0" w:after="0" w:line="240" w:lineRule="auto"/>
              <w:jc w:val="center"/>
              <w:rPr>
                <w:sz w:val="16"/>
                <w:szCs w:val="16"/>
                <w:lang w:eastAsia="zh-CN"/>
              </w:rPr>
            </w:pPr>
            <w:r w:rsidRPr="00D64395">
              <w:rPr>
                <w:sz w:val="16"/>
                <w:szCs w:val="16"/>
                <w:lang w:eastAsia="zh-CN"/>
              </w:rPr>
              <w:t>n</w:t>
            </w:r>
            <w:r>
              <w:rPr>
                <w:sz w:val="16"/>
                <w:szCs w:val="16"/>
                <w:lang w:eastAsia="zh-CN"/>
              </w:rPr>
              <w:t>c</w:t>
            </w:r>
          </w:p>
        </w:tc>
        <w:tc>
          <w:tcPr>
            <w:tcW w:w="534" w:type="dxa"/>
            <w:tcBorders>
              <w:right w:val="single" w:sz="8" w:space="0" w:color="auto"/>
            </w:tcBorders>
            <w:shd w:val="clear" w:color="auto" w:fill="BDD6EE" w:themeFill="accent5" w:themeFillTint="66"/>
            <w:vAlign w:val="center"/>
          </w:tcPr>
          <w:p w14:paraId="26504950" w14:textId="77777777" w:rsidR="00D733ED" w:rsidRPr="001E4CFC" w:rsidRDefault="00D733ED" w:rsidP="00DF4135">
            <w:pPr>
              <w:spacing w:before="0" w:after="0" w:line="240" w:lineRule="auto"/>
              <w:jc w:val="center"/>
              <w:rPr>
                <w:sz w:val="16"/>
                <w:szCs w:val="16"/>
                <w:lang w:eastAsia="zh-CN"/>
              </w:rPr>
            </w:pPr>
            <w:r w:rsidRPr="00D64395">
              <w:rPr>
                <w:sz w:val="16"/>
                <w:szCs w:val="16"/>
                <w:lang w:eastAsia="zh-CN"/>
              </w:rPr>
              <w:t>nc</w:t>
            </w:r>
          </w:p>
        </w:tc>
        <w:tc>
          <w:tcPr>
            <w:tcW w:w="534" w:type="dxa"/>
            <w:tcBorders>
              <w:left w:val="single" w:sz="8" w:space="0" w:color="auto"/>
            </w:tcBorders>
            <w:shd w:val="clear" w:color="auto" w:fill="FBE4D5" w:themeFill="accent2" w:themeFillTint="33"/>
            <w:vAlign w:val="center"/>
          </w:tcPr>
          <w:p w14:paraId="71193D54" w14:textId="77777777" w:rsidR="00D733ED" w:rsidRPr="001E4CFC" w:rsidRDefault="00D733ED" w:rsidP="00DF4135">
            <w:pPr>
              <w:spacing w:before="0" w:after="0" w:line="240" w:lineRule="auto"/>
              <w:jc w:val="center"/>
              <w:rPr>
                <w:sz w:val="16"/>
                <w:szCs w:val="16"/>
                <w:lang w:eastAsia="zh-CN"/>
              </w:rPr>
            </w:pPr>
            <w:r w:rsidRPr="001E4CFC">
              <w:rPr>
                <w:sz w:val="16"/>
                <w:szCs w:val="16"/>
                <w:lang w:eastAsia="zh-CN"/>
              </w:rPr>
              <w:t>o</w:t>
            </w:r>
          </w:p>
        </w:tc>
        <w:tc>
          <w:tcPr>
            <w:tcW w:w="534" w:type="dxa"/>
            <w:tcBorders>
              <w:right w:val="single" w:sz="8" w:space="0" w:color="auto"/>
            </w:tcBorders>
            <w:shd w:val="clear" w:color="auto" w:fill="FBE4D5" w:themeFill="accent2" w:themeFillTint="33"/>
            <w:vAlign w:val="center"/>
          </w:tcPr>
          <w:p w14:paraId="7052B35A" w14:textId="77777777" w:rsidR="00D733ED" w:rsidRPr="001E4CFC" w:rsidRDefault="00D733ED" w:rsidP="00DF4135">
            <w:pPr>
              <w:spacing w:before="0" w:after="0" w:line="240" w:lineRule="auto"/>
              <w:jc w:val="center"/>
              <w:rPr>
                <w:sz w:val="16"/>
                <w:szCs w:val="16"/>
                <w:lang w:eastAsia="zh-CN"/>
              </w:rPr>
            </w:pPr>
            <w:r w:rsidRPr="001E4CFC">
              <w:rPr>
                <w:sz w:val="16"/>
                <w:szCs w:val="16"/>
                <w:lang w:eastAsia="zh-CN"/>
              </w:rPr>
              <w:t>o</w:t>
            </w:r>
          </w:p>
        </w:tc>
      </w:tr>
      <w:tr w:rsidR="00D733ED" w:rsidRPr="001E4CFC" w14:paraId="0F43E6FF" w14:textId="77777777" w:rsidTr="00DF4135">
        <w:trPr>
          <w:trHeight w:val="163"/>
          <w:jc w:val="center"/>
        </w:trPr>
        <w:tc>
          <w:tcPr>
            <w:tcW w:w="1058" w:type="dxa"/>
            <w:tcBorders>
              <w:left w:val="single" w:sz="8" w:space="0" w:color="auto"/>
              <w:right w:val="single" w:sz="8" w:space="0" w:color="auto"/>
            </w:tcBorders>
            <w:vAlign w:val="center"/>
          </w:tcPr>
          <w:p w14:paraId="613A1654" w14:textId="77777777" w:rsidR="00D733ED" w:rsidRPr="001E4CFC" w:rsidRDefault="00D733ED" w:rsidP="00DF4135">
            <w:pPr>
              <w:spacing w:before="0" w:after="0" w:line="240" w:lineRule="auto"/>
              <w:jc w:val="left"/>
              <w:rPr>
                <w:b/>
                <w:bCs/>
                <w:sz w:val="16"/>
                <w:szCs w:val="16"/>
                <w:lang w:eastAsia="zh-CN"/>
              </w:rPr>
            </w:pPr>
            <w:r w:rsidRPr="001E4CFC">
              <w:rPr>
                <w:b/>
                <w:bCs/>
                <w:sz w:val="16"/>
                <w:szCs w:val="16"/>
                <w:lang w:eastAsia="zh-CN"/>
              </w:rPr>
              <w:t>ZSD</w:t>
            </w:r>
          </w:p>
        </w:tc>
        <w:tc>
          <w:tcPr>
            <w:tcW w:w="534" w:type="dxa"/>
            <w:tcBorders>
              <w:left w:val="single" w:sz="8" w:space="0" w:color="auto"/>
            </w:tcBorders>
            <w:shd w:val="clear" w:color="auto" w:fill="auto"/>
            <w:vAlign w:val="center"/>
          </w:tcPr>
          <w:p w14:paraId="0C7771BB" w14:textId="77777777" w:rsidR="00D733ED" w:rsidRPr="001E4CFC" w:rsidRDefault="00D733ED" w:rsidP="00DF4135">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5D52C4E9" w14:textId="77777777" w:rsidR="00D733ED" w:rsidRPr="001E4CFC" w:rsidRDefault="00D733ED" w:rsidP="00DF4135">
            <w:pPr>
              <w:spacing w:before="0" w:after="0" w:line="240" w:lineRule="auto"/>
              <w:jc w:val="center"/>
              <w:rPr>
                <w:sz w:val="16"/>
                <w:szCs w:val="16"/>
                <w:lang w:eastAsia="zh-CN"/>
              </w:rPr>
            </w:pPr>
          </w:p>
        </w:tc>
        <w:tc>
          <w:tcPr>
            <w:tcW w:w="534" w:type="dxa"/>
            <w:tcBorders>
              <w:left w:val="single" w:sz="8" w:space="0" w:color="auto"/>
            </w:tcBorders>
            <w:shd w:val="clear" w:color="auto" w:fill="C5E0B3" w:themeFill="accent6" w:themeFillTint="66"/>
            <w:vAlign w:val="center"/>
          </w:tcPr>
          <w:p w14:paraId="4B58FE67" w14:textId="77777777" w:rsidR="00D733ED" w:rsidRPr="001E4CFC" w:rsidRDefault="00D733ED" w:rsidP="00DF4135">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30249481" w14:textId="77777777" w:rsidR="00D733ED" w:rsidRPr="001E4CFC" w:rsidRDefault="00D733ED" w:rsidP="00DF4135">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BDD6EE" w:themeFill="accent5" w:themeFillTint="66"/>
            <w:vAlign w:val="center"/>
          </w:tcPr>
          <w:p w14:paraId="0661DF99" w14:textId="77777777" w:rsidR="00D733ED" w:rsidRPr="001E4CFC" w:rsidRDefault="00D733ED" w:rsidP="00DF4135">
            <w:pPr>
              <w:spacing w:before="0" w:after="0" w:line="240" w:lineRule="auto"/>
              <w:jc w:val="center"/>
              <w:rPr>
                <w:sz w:val="16"/>
                <w:szCs w:val="16"/>
                <w:lang w:eastAsia="zh-CN"/>
              </w:rPr>
            </w:pPr>
            <w:r w:rsidRPr="00C21F78">
              <w:rPr>
                <w:sz w:val="16"/>
                <w:szCs w:val="16"/>
                <w:lang w:eastAsia="zh-CN"/>
              </w:rPr>
              <w:t>n</w:t>
            </w:r>
            <w:r>
              <w:rPr>
                <w:sz w:val="16"/>
                <w:szCs w:val="16"/>
                <w:lang w:eastAsia="zh-CN"/>
              </w:rPr>
              <w:t>c</w:t>
            </w:r>
          </w:p>
        </w:tc>
        <w:tc>
          <w:tcPr>
            <w:tcW w:w="534" w:type="dxa"/>
            <w:tcBorders>
              <w:right w:val="single" w:sz="8" w:space="0" w:color="auto"/>
            </w:tcBorders>
            <w:shd w:val="clear" w:color="auto" w:fill="BDD6EE" w:themeFill="accent5" w:themeFillTint="66"/>
            <w:vAlign w:val="center"/>
          </w:tcPr>
          <w:p w14:paraId="73CBB60A" w14:textId="77777777" w:rsidR="00D733ED" w:rsidRPr="001E4CFC" w:rsidRDefault="00D733ED" w:rsidP="00DF4135">
            <w:pPr>
              <w:spacing w:before="0" w:after="0" w:line="240" w:lineRule="auto"/>
              <w:jc w:val="center"/>
              <w:rPr>
                <w:sz w:val="16"/>
                <w:szCs w:val="16"/>
                <w:lang w:eastAsia="zh-CN"/>
              </w:rPr>
            </w:pPr>
            <w:r w:rsidRPr="00C21F78">
              <w:rPr>
                <w:sz w:val="16"/>
                <w:szCs w:val="16"/>
                <w:lang w:eastAsia="zh-CN"/>
              </w:rPr>
              <w:t>nc</w:t>
            </w:r>
          </w:p>
        </w:tc>
        <w:tc>
          <w:tcPr>
            <w:tcW w:w="534" w:type="dxa"/>
            <w:tcBorders>
              <w:left w:val="single" w:sz="8" w:space="0" w:color="auto"/>
            </w:tcBorders>
            <w:shd w:val="clear" w:color="auto" w:fill="BDD6EE" w:themeFill="accent5" w:themeFillTint="66"/>
            <w:vAlign w:val="center"/>
          </w:tcPr>
          <w:p w14:paraId="69138615" w14:textId="77777777" w:rsidR="00D733ED" w:rsidRPr="001E4CFC" w:rsidRDefault="00D733ED" w:rsidP="00DF4135">
            <w:pPr>
              <w:spacing w:before="0" w:after="0" w:line="240" w:lineRule="auto"/>
              <w:jc w:val="center"/>
              <w:rPr>
                <w:sz w:val="16"/>
                <w:szCs w:val="16"/>
                <w:lang w:eastAsia="zh-CN"/>
              </w:rPr>
            </w:pPr>
            <w:r w:rsidRPr="00C21F78">
              <w:rPr>
                <w:sz w:val="16"/>
                <w:szCs w:val="16"/>
                <w:lang w:eastAsia="zh-CN"/>
              </w:rPr>
              <w:t>n</w:t>
            </w:r>
            <w:r>
              <w:rPr>
                <w:sz w:val="16"/>
                <w:szCs w:val="16"/>
                <w:lang w:eastAsia="zh-CN"/>
              </w:rPr>
              <w:t>c</w:t>
            </w:r>
          </w:p>
        </w:tc>
        <w:tc>
          <w:tcPr>
            <w:tcW w:w="534" w:type="dxa"/>
            <w:tcBorders>
              <w:right w:val="single" w:sz="8" w:space="0" w:color="auto"/>
            </w:tcBorders>
            <w:shd w:val="clear" w:color="auto" w:fill="BDD6EE" w:themeFill="accent5" w:themeFillTint="66"/>
            <w:vAlign w:val="center"/>
          </w:tcPr>
          <w:p w14:paraId="2D0BB590" w14:textId="77777777" w:rsidR="00D733ED" w:rsidRPr="001E4CFC" w:rsidRDefault="00D733ED" w:rsidP="00DF4135">
            <w:pPr>
              <w:spacing w:before="0" w:after="0" w:line="240" w:lineRule="auto"/>
              <w:jc w:val="center"/>
              <w:rPr>
                <w:sz w:val="16"/>
                <w:szCs w:val="16"/>
                <w:lang w:eastAsia="zh-CN"/>
              </w:rPr>
            </w:pPr>
            <w:r w:rsidRPr="00C21F78">
              <w:rPr>
                <w:sz w:val="16"/>
                <w:szCs w:val="16"/>
                <w:lang w:eastAsia="zh-CN"/>
              </w:rPr>
              <w:t>nc</w:t>
            </w:r>
          </w:p>
        </w:tc>
        <w:tc>
          <w:tcPr>
            <w:tcW w:w="534" w:type="dxa"/>
            <w:tcBorders>
              <w:left w:val="single" w:sz="8" w:space="0" w:color="auto"/>
            </w:tcBorders>
            <w:shd w:val="clear" w:color="auto" w:fill="FBE4D5" w:themeFill="accent2" w:themeFillTint="33"/>
            <w:vAlign w:val="center"/>
          </w:tcPr>
          <w:p w14:paraId="3541184D" w14:textId="77777777" w:rsidR="00D733ED" w:rsidRPr="001E4CFC" w:rsidRDefault="00D733ED" w:rsidP="00DF4135">
            <w:pPr>
              <w:spacing w:before="0" w:after="0" w:line="240" w:lineRule="auto"/>
              <w:jc w:val="center"/>
              <w:rPr>
                <w:sz w:val="16"/>
                <w:szCs w:val="16"/>
                <w:lang w:eastAsia="zh-CN"/>
              </w:rPr>
            </w:pPr>
            <w:r w:rsidRPr="001E4CFC">
              <w:rPr>
                <w:sz w:val="16"/>
                <w:szCs w:val="16"/>
                <w:lang w:eastAsia="zh-CN"/>
              </w:rPr>
              <w:t>o</w:t>
            </w:r>
          </w:p>
        </w:tc>
        <w:tc>
          <w:tcPr>
            <w:tcW w:w="534" w:type="dxa"/>
            <w:tcBorders>
              <w:right w:val="single" w:sz="8" w:space="0" w:color="auto"/>
            </w:tcBorders>
            <w:shd w:val="clear" w:color="auto" w:fill="FBE4D5" w:themeFill="accent2" w:themeFillTint="33"/>
            <w:vAlign w:val="center"/>
          </w:tcPr>
          <w:p w14:paraId="1D4E0449" w14:textId="77777777" w:rsidR="00D733ED" w:rsidRPr="001E4CFC" w:rsidRDefault="00D733ED" w:rsidP="00DF4135">
            <w:pPr>
              <w:spacing w:before="0" w:after="0" w:line="240" w:lineRule="auto"/>
              <w:jc w:val="center"/>
              <w:rPr>
                <w:sz w:val="16"/>
                <w:szCs w:val="16"/>
                <w:lang w:eastAsia="zh-CN"/>
              </w:rPr>
            </w:pPr>
            <w:r w:rsidRPr="001E4CFC">
              <w:rPr>
                <w:sz w:val="16"/>
                <w:szCs w:val="16"/>
                <w:lang w:eastAsia="zh-CN"/>
              </w:rPr>
              <w:t>o</w:t>
            </w:r>
          </w:p>
        </w:tc>
      </w:tr>
    </w:tbl>
    <w:p w14:paraId="5FC3E045" w14:textId="77777777" w:rsidR="000B2480" w:rsidRDefault="000B2480" w:rsidP="000B2480">
      <w:pPr>
        <w:spacing w:after="0" w:line="240" w:lineRule="auto"/>
        <w:rPr>
          <w:lang w:eastAsia="zh-CN"/>
        </w:rPr>
      </w:pPr>
      <w:r>
        <w:rPr>
          <w:lang w:eastAsia="zh-CN"/>
        </w:rPr>
        <w:t>Notation:</w:t>
      </w:r>
    </w:p>
    <w:p w14:paraId="787FB34B" w14:textId="77777777" w:rsidR="000B2480" w:rsidRDefault="000B2480">
      <w:pPr>
        <w:pStyle w:val="ListParagraph"/>
        <w:numPr>
          <w:ilvl w:val="0"/>
          <w:numId w:val="40"/>
        </w:numPr>
        <w:spacing w:line="240" w:lineRule="auto"/>
        <w:rPr>
          <w:lang w:eastAsia="zh-CN"/>
        </w:rPr>
      </w:pPr>
      <w:r>
        <w:rPr>
          <w:lang w:eastAsia="zh-CN"/>
        </w:rPr>
        <w:t>nc: no consensus to update the parameter</w:t>
      </w:r>
    </w:p>
    <w:p w14:paraId="560E4A97" w14:textId="77777777" w:rsidR="000B2480" w:rsidRDefault="000B2480">
      <w:pPr>
        <w:pStyle w:val="ListParagraph"/>
        <w:numPr>
          <w:ilvl w:val="0"/>
          <w:numId w:val="40"/>
        </w:numPr>
        <w:spacing w:line="240" w:lineRule="auto"/>
        <w:rPr>
          <w:lang w:eastAsia="zh-CN"/>
        </w:rPr>
      </w:pPr>
      <w:r>
        <w:rPr>
          <w:lang w:eastAsia="zh-CN"/>
        </w:rPr>
        <w:t>v: parameter validated</w:t>
      </w:r>
    </w:p>
    <w:p w14:paraId="7D5076EA" w14:textId="77777777" w:rsidR="000B2480" w:rsidRDefault="000B2480">
      <w:pPr>
        <w:pStyle w:val="ListParagraph"/>
        <w:numPr>
          <w:ilvl w:val="0"/>
          <w:numId w:val="40"/>
        </w:numPr>
        <w:spacing w:line="240" w:lineRule="auto"/>
        <w:rPr>
          <w:lang w:eastAsia="zh-CN"/>
        </w:rPr>
      </w:pPr>
      <w:r>
        <w:rPr>
          <w:lang w:eastAsia="zh-CN"/>
        </w:rPr>
        <w:t>a: agreed on new parameters</w:t>
      </w:r>
    </w:p>
    <w:p w14:paraId="12EEFD13" w14:textId="77777777" w:rsidR="000B2480" w:rsidRDefault="000B2480">
      <w:pPr>
        <w:pStyle w:val="ListParagraph"/>
        <w:numPr>
          <w:ilvl w:val="0"/>
          <w:numId w:val="40"/>
        </w:numPr>
        <w:spacing w:line="240" w:lineRule="auto"/>
        <w:rPr>
          <w:lang w:eastAsia="zh-CN"/>
        </w:rPr>
      </w:pPr>
      <w:r>
        <w:rPr>
          <w:lang w:eastAsia="zh-CN"/>
        </w:rPr>
        <w:t>wa: working assumption achieved on new parameters</w:t>
      </w:r>
    </w:p>
    <w:p w14:paraId="756F845C" w14:textId="77777777" w:rsidR="000B2480" w:rsidRPr="009E6D80" w:rsidRDefault="000B2480">
      <w:pPr>
        <w:pStyle w:val="ListParagraph"/>
        <w:numPr>
          <w:ilvl w:val="0"/>
          <w:numId w:val="40"/>
        </w:numPr>
        <w:spacing w:line="240" w:lineRule="auto"/>
        <w:rPr>
          <w:lang w:eastAsia="zh-CN"/>
        </w:rPr>
      </w:pPr>
      <w:r>
        <w:rPr>
          <w:lang w:eastAsia="zh-CN"/>
        </w:rPr>
        <w:t>o: open for further discussion</w:t>
      </w:r>
    </w:p>
    <w:p w14:paraId="59B73754" w14:textId="77777777" w:rsidR="000B2480" w:rsidRDefault="000B2480">
      <w:pPr>
        <w:pStyle w:val="BodyText"/>
        <w:spacing w:after="0"/>
        <w:rPr>
          <w:rFonts w:ascii="Times New Roman" w:hAnsi="Times New Roman"/>
          <w:szCs w:val="20"/>
          <w:lang w:eastAsia="zh-CN"/>
        </w:rPr>
      </w:pPr>
    </w:p>
    <w:p w14:paraId="79673CF7" w14:textId="77777777" w:rsidR="000B2480" w:rsidRDefault="000B2480">
      <w:pPr>
        <w:pStyle w:val="BodyText"/>
        <w:spacing w:after="0"/>
        <w:rPr>
          <w:rFonts w:ascii="Times New Roman" w:hAnsi="Times New Roman"/>
          <w:szCs w:val="20"/>
          <w:lang w:eastAsia="zh-CN"/>
        </w:rPr>
      </w:pPr>
    </w:p>
    <w:p w14:paraId="411C6EB0" w14:textId="64D2788A" w:rsidR="0061388A" w:rsidRDefault="002F0AFD">
      <w:pPr>
        <w:pStyle w:val="BodyText"/>
        <w:spacing w:after="0"/>
        <w:rPr>
          <w:rFonts w:ascii="Times New Roman" w:hAnsi="Times New Roman"/>
          <w:szCs w:val="20"/>
          <w:lang w:eastAsia="zh-CN"/>
        </w:rPr>
      </w:pPr>
      <w:r>
        <w:rPr>
          <w:rFonts w:ascii="Times New Roman" w:hAnsi="Times New Roman"/>
          <w:szCs w:val="20"/>
          <w:lang w:eastAsia="zh-CN"/>
        </w:rPr>
        <w:t>The following is observations on angular spread for each parameter</w:t>
      </w:r>
      <w:r w:rsidR="002C7C19">
        <w:rPr>
          <w:rFonts w:ascii="Times New Roman" w:hAnsi="Times New Roman"/>
          <w:szCs w:val="20"/>
          <w:lang w:eastAsia="zh-CN"/>
        </w:rPr>
        <w:t>. Company information was gathered from data that were submitted in this meeting as well as previous meetings.</w:t>
      </w:r>
    </w:p>
    <w:p w14:paraId="29E92369" w14:textId="77777777" w:rsidR="002C7C19" w:rsidRDefault="002C7C19">
      <w:pPr>
        <w:pStyle w:val="BodyText"/>
        <w:spacing w:after="0"/>
        <w:rPr>
          <w:rFonts w:ascii="Times New Roman" w:hAnsi="Times New Roman"/>
          <w:szCs w:val="20"/>
          <w:lang w:eastAsia="zh-CN"/>
        </w:rPr>
      </w:pPr>
    </w:p>
    <w:tbl>
      <w:tblPr>
        <w:tblStyle w:val="TableGrid"/>
        <w:tblW w:w="0" w:type="auto"/>
        <w:tblLook w:val="04A0" w:firstRow="1" w:lastRow="0" w:firstColumn="1" w:lastColumn="0" w:noHBand="0" w:noVBand="1"/>
      </w:tblPr>
      <w:tblGrid>
        <w:gridCol w:w="979"/>
        <w:gridCol w:w="1039"/>
        <w:gridCol w:w="875"/>
        <w:gridCol w:w="1915"/>
        <w:gridCol w:w="1915"/>
        <w:gridCol w:w="1917"/>
        <w:gridCol w:w="2110"/>
      </w:tblGrid>
      <w:tr w:rsidR="00365065" w14:paraId="49E6724A" w14:textId="6EA3E88F" w:rsidTr="008D355E">
        <w:trPr>
          <w:trHeight w:val="339"/>
        </w:trPr>
        <w:tc>
          <w:tcPr>
            <w:tcW w:w="979" w:type="dxa"/>
            <w:shd w:val="clear" w:color="auto" w:fill="FBE4D5" w:themeFill="accent2" w:themeFillTint="33"/>
            <w:vAlign w:val="center"/>
          </w:tcPr>
          <w:p w14:paraId="491DF719" w14:textId="0E169946" w:rsidR="00365065" w:rsidRPr="004A4A4A" w:rsidRDefault="00365065" w:rsidP="008D355E">
            <w:pPr>
              <w:pStyle w:val="BodyText"/>
              <w:spacing w:before="0" w:after="0" w:line="240" w:lineRule="auto"/>
              <w:jc w:val="left"/>
              <w:rPr>
                <w:rFonts w:ascii="Times New Roman" w:hAnsi="Times New Roman"/>
                <w:b/>
                <w:bCs/>
                <w:szCs w:val="20"/>
                <w:lang w:eastAsia="zh-CN"/>
              </w:rPr>
            </w:pPr>
            <w:r w:rsidRPr="004A4A4A">
              <w:rPr>
                <w:rFonts w:ascii="Times New Roman" w:hAnsi="Times New Roman"/>
                <w:b/>
                <w:bCs/>
                <w:szCs w:val="20"/>
                <w:lang w:eastAsia="zh-CN"/>
              </w:rPr>
              <w:lastRenderedPageBreak/>
              <w:t>Scenario</w:t>
            </w:r>
          </w:p>
        </w:tc>
        <w:tc>
          <w:tcPr>
            <w:tcW w:w="1039" w:type="dxa"/>
            <w:shd w:val="clear" w:color="auto" w:fill="FBE4D5" w:themeFill="accent2" w:themeFillTint="33"/>
            <w:vAlign w:val="center"/>
          </w:tcPr>
          <w:p w14:paraId="1D9D60E3" w14:textId="73FCA9D5" w:rsidR="00365065" w:rsidRPr="004A4A4A" w:rsidRDefault="00365065" w:rsidP="008D355E">
            <w:pPr>
              <w:pStyle w:val="BodyText"/>
              <w:spacing w:before="0" w:after="0" w:line="240" w:lineRule="auto"/>
              <w:jc w:val="left"/>
              <w:rPr>
                <w:rFonts w:ascii="Times New Roman" w:hAnsi="Times New Roman"/>
                <w:b/>
                <w:bCs/>
                <w:szCs w:val="20"/>
                <w:lang w:eastAsia="zh-CN"/>
              </w:rPr>
            </w:pPr>
            <w:r w:rsidRPr="004A4A4A">
              <w:rPr>
                <w:rFonts w:ascii="Times New Roman" w:hAnsi="Times New Roman"/>
                <w:b/>
                <w:bCs/>
                <w:szCs w:val="20"/>
                <w:lang w:eastAsia="zh-CN"/>
              </w:rPr>
              <w:t>LOS</w:t>
            </w:r>
            <w:r>
              <w:rPr>
                <w:rFonts w:ascii="Times New Roman" w:hAnsi="Times New Roman"/>
                <w:b/>
                <w:bCs/>
                <w:szCs w:val="20"/>
                <w:lang w:eastAsia="zh-CN"/>
              </w:rPr>
              <w:t xml:space="preserve"> </w:t>
            </w:r>
            <w:r w:rsidRPr="004A4A4A">
              <w:rPr>
                <w:rFonts w:ascii="Times New Roman" w:hAnsi="Times New Roman"/>
                <w:b/>
                <w:bCs/>
                <w:szCs w:val="20"/>
                <w:lang w:eastAsia="zh-CN"/>
              </w:rPr>
              <w:t>/</w:t>
            </w:r>
            <w:r>
              <w:rPr>
                <w:rFonts w:ascii="Times New Roman" w:hAnsi="Times New Roman"/>
                <w:b/>
                <w:bCs/>
                <w:szCs w:val="20"/>
                <w:lang w:eastAsia="zh-CN"/>
              </w:rPr>
              <w:t xml:space="preserve"> </w:t>
            </w:r>
            <w:r w:rsidRPr="004A4A4A">
              <w:rPr>
                <w:rFonts w:ascii="Times New Roman" w:hAnsi="Times New Roman"/>
                <w:b/>
                <w:bCs/>
                <w:szCs w:val="20"/>
                <w:lang w:eastAsia="zh-CN"/>
              </w:rPr>
              <w:t>NLOS</w:t>
            </w:r>
          </w:p>
        </w:tc>
        <w:tc>
          <w:tcPr>
            <w:tcW w:w="875" w:type="dxa"/>
            <w:shd w:val="clear" w:color="auto" w:fill="FBE4D5" w:themeFill="accent2" w:themeFillTint="33"/>
            <w:vAlign w:val="center"/>
          </w:tcPr>
          <w:p w14:paraId="399AA009" w14:textId="566A0A61" w:rsidR="00365065" w:rsidRPr="004A4A4A" w:rsidRDefault="00365065" w:rsidP="008D355E">
            <w:pPr>
              <w:pStyle w:val="BodyText"/>
              <w:spacing w:before="0" w:after="0" w:line="240" w:lineRule="auto"/>
              <w:jc w:val="left"/>
              <w:rPr>
                <w:rFonts w:ascii="Times New Roman" w:hAnsi="Times New Roman"/>
                <w:b/>
                <w:bCs/>
                <w:szCs w:val="20"/>
                <w:lang w:eastAsia="zh-CN"/>
              </w:rPr>
            </w:pPr>
            <w:r w:rsidRPr="004A4A4A">
              <w:rPr>
                <w:rFonts w:ascii="Times New Roman" w:hAnsi="Times New Roman"/>
                <w:b/>
                <w:bCs/>
                <w:szCs w:val="20"/>
                <w:lang w:eastAsia="zh-CN"/>
              </w:rPr>
              <w:t>Angle</w:t>
            </w:r>
          </w:p>
        </w:tc>
        <w:tc>
          <w:tcPr>
            <w:tcW w:w="5747" w:type="dxa"/>
            <w:gridSpan w:val="3"/>
            <w:shd w:val="clear" w:color="auto" w:fill="FBE4D5" w:themeFill="accent2" w:themeFillTint="33"/>
            <w:vAlign w:val="center"/>
          </w:tcPr>
          <w:p w14:paraId="7BFA3C41" w14:textId="6CBBA590" w:rsidR="00365065" w:rsidRPr="004A4A4A" w:rsidRDefault="00365065" w:rsidP="008D355E">
            <w:pPr>
              <w:pStyle w:val="BodyText"/>
              <w:spacing w:before="0" w:after="0" w:line="240" w:lineRule="auto"/>
              <w:jc w:val="center"/>
              <w:rPr>
                <w:rFonts w:ascii="Times New Roman" w:hAnsi="Times New Roman"/>
                <w:b/>
                <w:bCs/>
                <w:szCs w:val="20"/>
                <w:lang w:eastAsia="zh-CN"/>
              </w:rPr>
            </w:pPr>
            <w:r>
              <w:rPr>
                <w:rFonts w:ascii="Times New Roman" w:hAnsi="Times New Roman"/>
                <w:b/>
                <w:bCs/>
                <w:szCs w:val="20"/>
                <w:lang w:eastAsia="zh-CN"/>
              </w:rPr>
              <w:t xml:space="preserve">Measurement </w:t>
            </w:r>
            <w:r w:rsidRPr="004A4A4A">
              <w:rPr>
                <w:rFonts w:ascii="Times New Roman" w:hAnsi="Times New Roman"/>
                <w:b/>
                <w:bCs/>
                <w:szCs w:val="20"/>
                <w:lang w:eastAsia="zh-CN"/>
              </w:rPr>
              <w:t>Summary</w:t>
            </w:r>
          </w:p>
        </w:tc>
        <w:tc>
          <w:tcPr>
            <w:tcW w:w="2110" w:type="dxa"/>
            <w:vMerge w:val="restart"/>
            <w:shd w:val="clear" w:color="auto" w:fill="FBE4D5" w:themeFill="accent2" w:themeFillTint="33"/>
          </w:tcPr>
          <w:p w14:paraId="211DA90B" w14:textId="3B8BEC45" w:rsidR="00365065" w:rsidRDefault="00365065" w:rsidP="008D355E">
            <w:pPr>
              <w:pStyle w:val="BodyText"/>
              <w:spacing w:before="0" w:after="0" w:line="240" w:lineRule="auto"/>
              <w:jc w:val="center"/>
              <w:rPr>
                <w:rFonts w:ascii="Times New Roman" w:hAnsi="Times New Roman"/>
                <w:b/>
                <w:bCs/>
                <w:szCs w:val="20"/>
                <w:lang w:eastAsia="zh-CN"/>
              </w:rPr>
            </w:pPr>
            <w:r>
              <w:rPr>
                <w:rFonts w:ascii="Times New Roman" w:hAnsi="Times New Roman"/>
                <w:b/>
                <w:bCs/>
                <w:szCs w:val="20"/>
                <w:lang w:eastAsia="zh-CN"/>
              </w:rPr>
              <w:t>Moderator Notes</w:t>
            </w:r>
          </w:p>
        </w:tc>
      </w:tr>
      <w:tr w:rsidR="00365065" w14:paraId="21D9CFB2" w14:textId="09EABE7A" w:rsidTr="008D355E">
        <w:trPr>
          <w:trHeight w:val="165"/>
        </w:trPr>
        <w:tc>
          <w:tcPr>
            <w:tcW w:w="979" w:type="dxa"/>
            <w:shd w:val="clear" w:color="auto" w:fill="FBE4D5" w:themeFill="accent2" w:themeFillTint="33"/>
            <w:vAlign w:val="center"/>
          </w:tcPr>
          <w:p w14:paraId="2A2DA6EB" w14:textId="77777777" w:rsidR="00365065" w:rsidRPr="0074276A" w:rsidRDefault="00365065" w:rsidP="008D355E">
            <w:pPr>
              <w:pStyle w:val="BodyText"/>
              <w:spacing w:before="0" w:after="0" w:line="240" w:lineRule="auto"/>
              <w:jc w:val="left"/>
              <w:rPr>
                <w:rFonts w:ascii="Times New Roman" w:hAnsi="Times New Roman"/>
                <w:b/>
                <w:bCs/>
                <w:szCs w:val="20"/>
                <w:lang w:eastAsia="zh-CN"/>
              </w:rPr>
            </w:pPr>
          </w:p>
        </w:tc>
        <w:tc>
          <w:tcPr>
            <w:tcW w:w="1039" w:type="dxa"/>
            <w:shd w:val="clear" w:color="auto" w:fill="FBE4D5" w:themeFill="accent2" w:themeFillTint="33"/>
            <w:vAlign w:val="center"/>
          </w:tcPr>
          <w:p w14:paraId="34694A88" w14:textId="77777777" w:rsidR="00365065" w:rsidRPr="0074276A" w:rsidRDefault="00365065" w:rsidP="008D355E">
            <w:pPr>
              <w:pStyle w:val="BodyText"/>
              <w:spacing w:before="0" w:after="0" w:line="240" w:lineRule="auto"/>
              <w:jc w:val="left"/>
              <w:rPr>
                <w:rFonts w:ascii="Times New Roman" w:hAnsi="Times New Roman"/>
                <w:b/>
                <w:bCs/>
                <w:szCs w:val="20"/>
                <w:lang w:eastAsia="zh-CN"/>
              </w:rPr>
            </w:pPr>
          </w:p>
        </w:tc>
        <w:tc>
          <w:tcPr>
            <w:tcW w:w="875" w:type="dxa"/>
            <w:shd w:val="clear" w:color="auto" w:fill="FBE4D5" w:themeFill="accent2" w:themeFillTint="33"/>
            <w:vAlign w:val="center"/>
          </w:tcPr>
          <w:p w14:paraId="465D0FFC" w14:textId="77777777" w:rsidR="00365065" w:rsidRPr="0074276A" w:rsidRDefault="00365065" w:rsidP="008D355E">
            <w:pPr>
              <w:pStyle w:val="BodyText"/>
              <w:spacing w:before="0" w:after="0" w:line="240" w:lineRule="auto"/>
              <w:jc w:val="left"/>
              <w:rPr>
                <w:rFonts w:ascii="Times New Roman" w:hAnsi="Times New Roman"/>
                <w:b/>
                <w:bCs/>
                <w:szCs w:val="20"/>
                <w:lang w:eastAsia="zh-CN"/>
              </w:rPr>
            </w:pPr>
          </w:p>
        </w:tc>
        <w:tc>
          <w:tcPr>
            <w:tcW w:w="1915" w:type="dxa"/>
            <w:shd w:val="clear" w:color="auto" w:fill="FBE4D5" w:themeFill="accent2" w:themeFillTint="33"/>
            <w:vAlign w:val="center"/>
          </w:tcPr>
          <w:p w14:paraId="7B3B0272" w14:textId="09ECB2FA" w:rsidR="00365065" w:rsidRPr="0074276A" w:rsidRDefault="00365065" w:rsidP="008D355E">
            <w:pPr>
              <w:pStyle w:val="BodyText"/>
              <w:spacing w:before="0" w:after="0" w:line="240" w:lineRule="auto"/>
              <w:jc w:val="left"/>
              <w:rPr>
                <w:rFonts w:ascii="Times New Roman" w:hAnsi="Times New Roman"/>
                <w:b/>
                <w:bCs/>
                <w:szCs w:val="20"/>
                <w:lang w:eastAsia="zh-CN"/>
              </w:rPr>
            </w:pPr>
            <w:r w:rsidRPr="0074276A">
              <w:rPr>
                <w:rFonts w:ascii="Times New Roman" w:hAnsi="Times New Roman"/>
                <w:b/>
                <w:bCs/>
                <w:szCs w:val="20"/>
                <w:lang w:eastAsia="zh-CN"/>
              </w:rPr>
              <w:t>Lower than TR</w:t>
            </w:r>
          </w:p>
        </w:tc>
        <w:tc>
          <w:tcPr>
            <w:tcW w:w="1915" w:type="dxa"/>
            <w:shd w:val="clear" w:color="auto" w:fill="FBE4D5" w:themeFill="accent2" w:themeFillTint="33"/>
            <w:vAlign w:val="center"/>
          </w:tcPr>
          <w:p w14:paraId="3FF28429" w14:textId="4B234E93" w:rsidR="00365065" w:rsidRPr="0074276A" w:rsidRDefault="00365065" w:rsidP="008D355E">
            <w:pPr>
              <w:pStyle w:val="BodyText"/>
              <w:spacing w:before="0" w:after="0" w:line="240" w:lineRule="auto"/>
              <w:jc w:val="left"/>
              <w:rPr>
                <w:rFonts w:ascii="Times New Roman" w:hAnsi="Times New Roman"/>
                <w:b/>
                <w:bCs/>
                <w:szCs w:val="20"/>
                <w:lang w:eastAsia="zh-CN"/>
              </w:rPr>
            </w:pPr>
            <w:r w:rsidRPr="0074276A">
              <w:rPr>
                <w:rFonts w:ascii="Times New Roman" w:hAnsi="Times New Roman"/>
                <w:b/>
                <w:bCs/>
                <w:szCs w:val="20"/>
                <w:lang w:eastAsia="zh-CN"/>
              </w:rPr>
              <w:t>Comparative to TR</w:t>
            </w:r>
          </w:p>
        </w:tc>
        <w:tc>
          <w:tcPr>
            <w:tcW w:w="1916" w:type="dxa"/>
            <w:shd w:val="clear" w:color="auto" w:fill="FBE4D5" w:themeFill="accent2" w:themeFillTint="33"/>
            <w:vAlign w:val="center"/>
          </w:tcPr>
          <w:p w14:paraId="65842D4A" w14:textId="33E8E7F7" w:rsidR="00365065" w:rsidRPr="0074276A" w:rsidRDefault="00365065" w:rsidP="008D355E">
            <w:pPr>
              <w:pStyle w:val="BodyText"/>
              <w:spacing w:before="0" w:after="0" w:line="240" w:lineRule="auto"/>
              <w:jc w:val="left"/>
              <w:rPr>
                <w:rFonts w:ascii="Times New Roman" w:hAnsi="Times New Roman"/>
                <w:b/>
                <w:bCs/>
                <w:szCs w:val="20"/>
                <w:lang w:eastAsia="zh-CN"/>
              </w:rPr>
            </w:pPr>
            <w:r w:rsidRPr="0074276A">
              <w:rPr>
                <w:rFonts w:ascii="Times New Roman" w:hAnsi="Times New Roman"/>
                <w:b/>
                <w:bCs/>
                <w:szCs w:val="20"/>
                <w:lang w:eastAsia="zh-CN"/>
              </w:rPr>
              <w:t>Higher than TR</w:t>
            </w:r>
          </w:p>
        </w:tc>
        <w:tc>
          <w:tcPr>
            <w:tcW w:w="2110" w:type="dxa"/>
            <w:vMerge/>
            <w:shd w:val="clear" w:color="auto" w:fill="FBE4D5" w:themeFill="accent2" w:themeFillTint="33"/>
          </w:tcPr>
          <w:p w14:paraId="0D99F9A2" w14:textId="77777777" w:rsidR="00365065" w:rsidRPr="0074276A" w:rsidRDefault="00365065" w:rsidP="008D355E">
            <w:pPr>
              <w:pStyle w:val="BodyText"/>
              <w:spacing w:before="0" w:after="0" w:line="240" w:lineRule="auto"/>
              <w:jc w:val="left"/>
              <w:rPr>
                <w:rFonts w:ascii="Times New Roman" w:hAnsi="Times New Roman"/>
                <w:b/>
                <w:bCs/>
                <w:szCs w:val="20"/>
                <w:lang w:eastAsia="zh-CN"/>
              </w:rPr>
            </w:pPr>
          </w:p>
        </w:tc>
      </w:tr>
      <w:tr w:rsidR="00365065" w14:paraId="5E8EA3AD" w14:textId="670A6EE0" w:rsidTr="008D355E">
        <w:trPr>
          <w:trHeight w:val="330"/>
        </w:trPr>
        <w:tc>
          <w:tcPr>
            <w:tcW w:w="979" w:type="dxa"/>
            <w:vMerge w:val="restart"/>
            <w:vAlign w:val="center"/>
          </w:tcPr>
          <w:p w14:paraId="0CEE565A" w14:textId="0B424E65" w:rsidR="00365065" w:rsidRDefault="00365065" w:rsidP="008D355E">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InH</w:t>
            </w:r>
          </w:p>
        </w:tc>
        <w:tc>
          <w:tcPr>
            <w:tcW w:w="1039" w:type="dxa"/>
            <w:vMerge w:val="restart"/>
            <w:vAlign w:val="center"/>
          </w:tcPr>
          <w:p w14:paraId="2E736E9F" w14:textId="648DDED0" w:rsidR="00365065" w:rsidRDefault="00365065" w:rsidP="008D355E">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LOS</w:t>
            </w:r>
          </w:p>
        </w:tc>
        <w:tc>
          <w:tcPr>
            <w:tcW w:w="875" w:type="dxa"/>
            <w:vAlign w:val="center"/>
          </w:tcPr>
          <w:p w14:paraId="1D679EE2" w14:textId="1529C094" w:rsidR="00365065" w:rsidRDefault="00365065" w:rsidP="008D355E">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ASD</w:t>
            </w:r>
          </w:p>
        </w:tc>
        <w:tc>
          <w:tcPr>
            <w:tcW w:w="1915" w:type="dxa"/>
            <w:vAlign w:val="center"/>
          </w:tcPr>
          <w:p w14:paraId="2B4704C4" w14:textId="3F680271" w:rsidR="00365065" w:rsidRDefault="00365065" w:rsidP="008D355E">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 xml:space="preserve">Huawei/HiSilicon, </w:t>
            </w:r>
            <w:r w:rsidR="009B31E1">
              <w:rPr>
                <w:lang w:eastAsia="zh-CN"/>
              </w:rPr>
              <w:t>(prev)</w:t>
            </w:r>
            <w:r>
              <w:rPr>
                <w:rFonts w:ascii="Times New Roman" w:hAnsi="Times New Roman"/>
                <w:szCs w:val="20"/>
                <w:lang w:eastAsia="zh-CN"/>
              </w:rPr>
              <w:t>Keysight</w:t>
            </w:r>
          </w:p>
        </w:tc>
        <w:tc>
          <w:tcPr>
            <w:tcW w:w="1915" w:type="dxa"/>
            <w:vAlign w:val="center"/>
          </w:tcPr>
          <w:p w14:paraId="464C07EA" w14:textId="77777777" w:rsidR="00365065" w:rsidRDefault="00365065" w:rsidP="008D355E">
            <w:pPr>
              <w:suppressAutoHyphens w:val="0"/>
              <w:spacing w:before="0" w:after="0" w:line="240" w:lineRule="auto"/>
              <w:jc w:val="left"/>
              <w:rPr>
                <w:lang w:eastAsia="zh-CN"/>
              </w:rPr>
            </w:pPr>
          </w:p>
          <w:p w14:paraId="3BD06F56" w14:textId="4C6977EF" w:rsidR="00365065" w:rsidRDefault="009B31E1" w:rsidP="008D355E">
            <w:pPr>
              <w:pStyle w:val="BodyText"/>
              <w:spacing w:before="0" w:after="0" w:line="240" w:lineRule="auto"/>
              <w:jc w:val="left"/>
              <w:rPr>
                <w:rFonts w:ascii="Times New Roman" w:hAnsi="Times New Roman"/>
                <w:szCs w:val="20"/>
                <w:lang w:eastAsia="zh-CN"/>
              </w:rPr>
            </w:pPr>
            <w:r>
              <w:rPr>
                <w:lang w:eastAsia="zh-CN"/>
              </w:rPr>
              <w:t>(prev)</w:t>
            </w:r>
            <w:r w:rsidR="00365065">
              <w:rPr>
                <w:rFonts w:ascii="Times New Roman" w:hAnsi="Times New Roman"/>
                <w:szCs w:val="20"/>
                <w:lang w:eastAsia="zh-CN"/>
              </w:rPr>
              <w:t>BUPT</w:t>
            </w:r>
          </w:p>
        </w:tc>
        <w:tc>
          <w:tcPr>
            <w:tcW w:w="1916" w:type="dxa"/>
            <w:vAlign w:val="center"/>
          </w:tcPr>
          <w:p w14:paraId="41AED897" w14:textId="17D0ACBA" w:rsidR="00365065" w:rsidRDefault="00365065" w:rsidP="008D355E">
            <w:pPr>
              <w:suppressAutoHyphens w:val="0"/>
              <w:spacing w:before="0" w:after="0" w:line="240" w:lineRule="auto"/>
              <w:jc w:val="left"/>
              <w:rPr>
                <w:lang w:eastAsia="zh-CN"/>
              </w:rPr>
            </w:pPr>
            <w:r>
              <w:rPr>
                <w:lang w:eastAsia="zh-CN"/>
              </w:rPr>
              <w:t>Sharp</w:t>
            </w:r>
          </w:p>
          <w:p w14:paraId="1FEF7D83" w14:textId="77777777" w:rsidR="00365065" w:rsidRDefault="00365065" w:rsidP="008D355E">
            <w:pPr>
              <w:pStyle w:val="BodyText"/>
              <w:spacing w:before="0" w:after="0" w:line="240" w:lineRule="auto"/>
              <w:jc w:val="left"/>
              <w:rPr>
                <w:rFonts w:ascii="Times New Roman" w:hAnsi="Times New Roman"/>
                <w:szCs w:val="20"/>
                <w:lang w:eastAsia="zh-CN"/>
              </w:rPr>
            </w:pPr>
          </w:p>
        </w:tc>
        <w:tc>
          <w:tcPr>
            <w:tcW w:w="2110" w:type="dxa"/>
          </w:tcPr>
          <w:p w14:paraId="164C7BF7" w14:textId="1544D105" w:rsidR="00365065" w:rsidRDefault="00365065" w:rsidP="008D355E">
            <w:pPr>
              <w:suppressAutoHyphens w:val="0"/>
              <w:spacing w:before="0" w:after="0" w:line="240" w:lineRule="auto"/>
              <w:rPr>
                <w:lang w:eastAsia="zh-CN"/>
              </w:rPr>
            </w:pPr>
            <w:r>
              <w:rPr>
                <w:lang w:eastAsia="zh-CN"/>
              </w:rPr>
              <w:t>Inconclusive</w:t>
            </w:r>
          </w:p>
        </w:tc>
      </w:tr>
      <w:tr w:rsidR="00365065" w14:paraId="3D1190E2" w14:textId="0F3C7E7C" w:rsidTr="008D355E">
        <w:trPr>
          <w:trHeight w:val="105"/>
        </w:trPr>
        <w:tc>
          <w:tcPr>
            <w:tcW w:w="979" w:type="dxa"/>
            <w:vMerge/>
            <w:vAlign w:val="center"/>
          </w:tcPr>
          <w:p w14:paraId="212A00D6" w14:textId="77777777" w:rsidR="00365065" w:rsidRDefault="00365065" w:rsidP="008D355E">
            <w:pPr>
              <w:pStyle w:val="BodyText"/>
              <w:spacing w:before="0" w:after="0" w:line="240" w:lineRule="auto"/>
              <w:jc w:val="left"/>
              <w:rPr>
                <w:rFonts w:ascii="Times New Roman" w:hAnsi="Times New Roman"/>
                <w:szCs w:val="20"/>
                <w:lang w:eastAsia="zh-CN"/>
              </w:rPr>
            </w:pPr>
          </w:p>
        </w:tc>
        <w:tc>
          <w:tcPr>
            <w:tcW w:w="1039" w:type="dxa"/>
            <w:vMerge/>
            <w:vAlign w:val="center"/>
          </w:tcPr>
          <w:p w14:paraId="636ED52D" w14:textId="77777777" w:rsidR="00365065" w:rsidRDefault="00365065" w:rsidP="008D355E">
            <w:pPr>
              <w:pStyle w:val="BodyText"/>
              <w:spacing w:before="0" w:after="0" w:line="240" w:lineRule="auto"/>
              <w:jc w:val="left"/>
              <w:rPr>
                <w:rFonts w:ascii="Times New Roman" w:hAnsi="Times New Roman"/>
                <w:szCs w:val="20"/>
                <w:lang w:eastAsia="zh-CN"/>
              </w:rPr>
            </w:pPr>
          </w:p>
        </w:tc>
        <w:tc>
          <w:tcPr>
            <w:tcW w:w="875" w:type="dxa"/>
            <w:vAlign w:val="center"/>
          </w:tcPr>
          <w:p w14:paraId="2DF50B78" w14:textId="734397A6" w:rsidR="00365065" w:rsidRDefault="00365065" w:rsidP="008D355E">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ASA</w:t>
            </w:r>
          </w:p>
        </w:tc>
        <w:tc>
          <w:tcPr>
            <w:tcW w:w="1915" w:type="dxa"/>
            <w:vAlign w:val="center"/>
          </w:tcPr>
          <w:p w14:paraId="6A6B6501" w14:textId="2AB42780" w:rsidR="00365065" w:rsidRDefault="00365065" w:rsidP="008D355E">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 xml:space="preserve">Huawei/HiSilicon, Sharp, </w:t>
            </w:r>
            <w:r w:rsidR="009B31E1">
              <w:rPr>
                <w:lang w:eastAsia="zh-CN"/>
              </w:rPr>
              <w:t>(prev)</w:t>
            </w:r>
            <w:r>
              <w:rPr>
                <w:rFonts w:ascii="Times New Roman" w:hAnsi="Times New Roman"/>
                <w:szCs w:val="20"/>
                <w:lang w:eastAsia="zh-CN"/>
              </w:rPr>
              <w:t>Keysight</w:t>
            </w:r>
          </w:p>
          <w:p w14:paraId="2CC5D88E" w14:textId="7D252377" w:rsidR="00365065" w:rsidRDefault="00365065" w:rsidP="008D355E">
            <w:pPr>
              <w:pStyle w:val="BodyText"/>
              <w:spacing w:before="0" w:after="0" w:line="240" w:lineRule="auto"/>
              <w:jc w:val="left"/>
              <w:rPr>
                <w:rFonts w:ascii="Times New Roman" w:hAnsi="Times New Roman"/>
                <w:szCs w:val="20"/>
                <w:lang w:eastAsia="zh-CN"/>
              </w:rPr>
            </w:pPr>
          </w:p>
        </w:tc>
        <w:tc>
          <w:tcPr>
            <w:tcW w:w="1915" w:type="dxa"/>
            <w:vAlign w:val="center"/>
          </w:tcPr>
          <w:p w14:paraId="4913AC74" w14:textId="77777777" w:rsidR="00365065" w:rsidRDefault="00365065" w:rsidP="008D355E">
            <w:pPr>
              <w:suppressAutoHyphens w:val="0"/>
              <w:spacing w:before="0" w:after="0" w:line="240" w:lineRule="auto"/>
              <w:jc w:val="left"/>
              <w:rPr>
                <w:lang w:eastAsia="zh-CN"/>
              </w:rPr>
            </w:pPr>
          </w:p>
          <w:p w14:paraId="3DBAF9F3" w14:textId="5D3FF5B6" w:rsidR="00365065" w:rsidRDefault="00365065" w:rsidP="008D355E">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 xml:space="preserve">AT&amp;T, </w:t>
            </w:r>
            <w:r w:rsidR="009B31E1">
              <w:rPr>
                <w:lang w:eastAsia="zh-CN"/>
              </w:rPr>
              <w:t>(prev)</w:t>
            </w:r>
            <w:r>
              <w:rPr>
                <w:rFonts w:ascii="Times New Roman" w:hAnsi="Times New Roman"/>
                <w:szCs w:val="20"/>
                <w:lang w:eastAsia="zh-CN"/>
              </w:rPr>
              <w:t>BUPT</w:t>
            </w:r>
          </w:p>
        </w:tc>
        <w:tc>
          <w:tcPr>
            <w:tcW w:w="1916" w:type="dxa"/>
            <w:vAlign w:val="center"/>
          </w:tcPr>
          <w:p w14:paraId="3F08A8EA" w14:textId="77777777" w:rsidR="00365065" w:rsidRDefault="00365065" w:rsidP="008D355E">
            <w:pPr>
              <w:suppressAutoHyphens w:val="0"/>
              <w:spacing w:before="0" w:after="0" w:line="240" w:lineRule="auto"/>
              <w:jc w:val="left"/>
              <w:rPr>
                <w:lang w:eastAsia="zh-CN"/>
              </w:rPr>
            </w:pPr>
          </w:p>
          <w:p w14:paraId="68311BE9" w14:textId="77777777" w:rsidR="00365065" w:rsidRDefault="00365065" w:rsidP="008D355E">
            <w:pPr>
              <w:pStyle w:val="BodyText"/>
              <w:spacing w:before="0" w:after="0" w:line="240" w:lineRule="auto"/>
              <w:jc w:val="left"/>
              <w:rPr>
                <w:rFonts w:ascii="Times New Roman" w:hAnsi="Times New Roman"/>
                <w:szCs w:val="20"/>
                <w:lang w:eastAsia="zh-CN"/>
              </w:rPr>
            </w:pPr>
          </w:p>
        </w:tc>
        <w:tc>
          <w:tcPr>
            <w:tcW w:w="2110" w:type="dxa"/>
          </w:tcPr>
          <w:p w14:paraId="1ECD2707" w14:textId="325C4C7E" w:rsidR="00365065" w:rsidRDefault="00365065" w:rsidP="008D355E">
            <w:pPr>
              <w:suppressAutoHyphens w:val="0"/>
              <w:spacing w:before="0" w:after="0" w:line="240" w:lineRule="auto"/>
              <w:rPr>
                <w:lang w:eastAsia="zh-CN"/>
              </w:rPr>
            </w:pPr>
            <w:r>
              <w:rPr>
                <w:lang w:eastAsia="zh-CN"/>
              </w:rPr>
              <w:t>Inconclusive</w:t>
            </w:r>
          </w:p>
        </w:tc>
      </w:tr>
      <w:tr w:rsidR="00365065" w14:paraId="4F545097" w14:textId="57904577" w:rsidTr="008D355E">
        <w:trPr>
          <w:trHeight w:val="105"/>
        </w:trPr>
        <w:tc>
          <w:tcPr>
            <w:tcW w:w="979" w:type="dxa"/>
            <w:vMerge/>
            <w:vAlign w:val="center"/>
          </w:tcPr>
          <w:p w14:paraId="48F190F0" w14:textId="77777777" w:rsidR="00365065" w:rsidRDefault="00365065" w:rsidP="008D355E">
            <w:pPr>
              <w:pStyle w:val="BodyText"/>
              <w:spacing w:before="0" w:after="0" w:line="240" w:lineRule="auto"/>
              <w:jc w:val="left"/>
              <w:rPr>
                <w:rFonts w:ascii="Times New Roman" w:hAnsi="Times New Roman"/>
                <w:szCs w:val="20"/>
                <w:lang w:eastAsia="zh-CN"/>
              </w:rPr>
            </w:pPr>
          </w:p>
        </w:tc>
        <w:tc>
          <w:tcPr>
            <w:tcW w:w="1039" w:type="dxa"/>
            <w:vMerge w:val="restart"/>
            <w:shd w:val="clear" w:color="auto" w:fill="F2F2F2" w:themeFill="background1" w:themeFillShade="F2"/>
            <w:vAlign w:val="center"/>
          </w:tcPr>
          <w:p w14:paraId="76521230" w14:textId="4C25554C" w:rsidR="00365065" w:rsidRDefault="00365065" w:rsidP="008D355E">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NLOS</w:t>
            </w:r>
          </w:p>
        </w:tc>
        <w:tc>
          <w:tcPr>
            <w:tcW w:w="875" w:type="dxa"/>
            <w:shd w:val="clear" w:color="auto" w:fill="F2F2F2" w:themeFill="background1" w:themeFillShade="F2"/>
            <w:vAlign w:val="center"/>
          </w:tcPr>
          <w:p w14:paraId="4590B4D2" w14:textId="4EE3A54C" w:rsidR="00365065" w:rsidRDefault="00365065" w:rsidP="008D355E">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ASD</w:t>
            </w:r>
          </w:p>
        </w:tc>
        <w:tc>
          <w:tcPr>
            <w:tcW w:w="1915" w:type="dxa"/>
            <w:shd w:val="clear" w:color="auto" w:fill="F2F2F2" w:themeFill="background1" w:themeFillShade="F2"/>
            <w:vAlign w:val="center"/>
          </w:tcPr>
          <w:p w14:paraId="69E049BF" w14:textId="0CB0D091" w:rsidR="00365065" w:rsidRDefault="00365065" w:rsidP="008D355E">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 xml:space="preserve">Huawei/HiSilicon, </w:t>
            </w:r>
            <w:r w:rsidR="009B31E1">
              <w:rPr>
                <w:lang w:eastAsia="zh-CN"/>
              </w:rPr>
              <w:t>(prev)</w:t>
            </w:r>
            <w:r>
              <w:rPr>
                <w:rFonts w:ascii="Times New Roman" w:hAnsi="Times New Roman"/>
                <w:szCs w:val="20"/>
                <w:lang w:eastAsia="zh-CN"/>
              </w:rPr>
              <w:t>Keysight</w:t>
            </w:r>
          </w:p>
          <w:p w14:paraId="5B75C004" w14:textId="7F5D2BDD" w:rsidR="00365065" w:rsidRDefault="00365065" w:rsidP="008D355E">
            <w:pPr>
              <w:pStyle w:val="BodyText"/>
              <w:spacing w:before="0" w:after="0" w:line="240" w:lineRule="auto"/>
              <w:jc w:val="left"/>
              <w:rPr>
                <w:rFonts w:ascii="Times New Roman" w:hAnsi="Times New Roman"/>
                <w:szCs w:val="20"/>
                <w:lang w:eastAsia="zh-CN"/>
              </w:rPr>
            </w:pPr>
          </w:p>
        </w:tc>
        <w:tc>
          <w:tcPr>
            <w:tcW w:w="1915" w:type="dxa"/>
            <w:shd w:val="clear" w:color="auto" w:fill="F2F2F2" w:themeFill="background1" w:themeFillShade="F2"/>
            <w:vAlign w:val="center"/>
          </w:tcPr>
          <w:p w14:paraId="5002E7DB" w14:textId="77777777" w:rsidR="00365065" w:rsidRDefault="00365065" w:rsidP="008D355E">
            <w:pPr>
              <w:suppressAutoHyphens w:val="0"/>
              <w:spacing w:before="0" w:after="0" w:line="240" w:lineRule="auto"/>
              <w:jc w:val="left"/>
              <w:rPr>
                <w:lang w:eastAsia="zh-CN"/>
              </w:rPr>
            </w:pPr>
          </w:p>
          <w:p w14:paraId="234CAFD9" w14:textId="77777777" w:rsidR="00365065" w:rsidRDefault="00365065" w:rsidP="008D355E">
            <w:pPr>
              <w:pStyle w:val="BodyText"/>
              <w:spacing w:before="0" w:after="0" w:line="240" w:lineRule="auto"/>
              <w:jc w:val="left"/>
              <w:rPr>
                <w:rFonts w:ascii="Times New Roman" w:hAnsi="Times New Roman"/>
                <w:szCs w:val="20"/>
                <w:lang w:eastAsia="zh-CN"/>
              </w:rPr>
            </w:pPr>
          </w:p>
        </w:tc>
        <w:tc>
          <w:tcPr>
            <w:tcW w:w="1916" w:type="dxa"/>
            <w:shd w:val="clear" w:color="auto" w:fill="F2F2F2" w:themeFill="background1" w:themeFillShade="F2"/>
            <w:vAlign w:val="center"/>
          </w:tcPr>
          <w:p w14:paraId="49D87E0B" w14:textId="2E9090B4" w:rsidR="00365065" w:rsidRDefault="00365065" w:rsidP="008D355E">
            <w:pPr>
              <w:suppressAutoHyphens w:val="0"/>
              <w:spacing w:before="0" w:after="0" w:line="240" w:lineRule="auto"/>
              <w:jc w:val="left"/>
              <w:rPr>
                <w:lang w:eastAsia="zh-CN"/>
              </w:rPr>
            </w:pPr>
            <w:r>
              <w:rPr>
                <w:lang w:eastAsia="zh-CN"/>
              </w:rPr>
              <w:t>Sharp</w:t>
            </w:r>
          </w:p>
          <w:p w14:paraId="4B63AC5E" w14:textId="77777777" w:rsidR="00365065" w:rsidRDefault="00365065" w:rsidP="008D355E">
            <w:pPr>
              <w:pStyle w:val="BodyText"/>
              <w:spacing w:before="0" w:after="0" w:line="240" w:lineRule="auto"/>
              <w:jc w:val="left"/>
              <w:rPr>
                <w:rFonts w:ascii="Times New Roman" w:hAnsi="Times New Roman"/>
                <w:szCs w:val="20"/>
                <w:lang w:eastAsia="zh-CN"/>
              </w:rPr>
            </w:pPr>
          </w:p>
        </w:tc>
        <w:tc>
          <w:tcPr>
            <w:tcW w:w="2110" w:type="dxa"/>
            <w:shd w:val="clear" w:color="auto" w:fill="F2F2F2" w:themeFill="background1" w:themeFillShade="F2"/>
          </w:tcPr>
          <w:p w14:paraId="54C5C5D7" w14:textId="1A6B5ED8" w:rsidR="00365065" w:rsidRDefault="00365065" w:rsidP="008D355E">
            <w:pPr>
              <w:suppressAutoHyphens w:val="0"/>
              <w:spacing w:before="0" w:after="0" w:line="240" w:lineRule="auto"/>
              <w:rPr>
                <w:lang w:eastAsia="zh-CN"/>
              </w:rPr>
            </w:pPr>
            <w:r>
              <w:rPr>
                <w:lang w:eastAsia="zh-CN"/>
              </w:rPr>
              <w:t>Inconclusive</w:t>
            </w:r>
          </w:p>
        </w:tc>
      </w:tr>
      <w:tr w:rsidR="00365065" w14:paraId="202795CE" w14:textId="42439A41" w:rsidTr="008D355E">
        <w:trPr>
          <w:trHeight w:val="105"/>
        </w:trPr>
        <w:tc>
          <w:tcPr>
            <w:tcW w:w="979" w:type="dxa"/>
            <w:vMerge/>
            <w:vAlign w:val="center"/>
          </w:tcPr>
          <w:p w14:paraId="70A48359" w14:textId="77777777" w:rsidR="00365065" w:rsidRDefault="00365065" w:rsidP="008D355E">
            <w:pPr>
              <w:pStyle w:val="BodyText"/>
              <w:spacing w:before="0" w:after="0" w:line="240" w:lineRule="auto"/>
              <w:jc w:val="left"/>
              <w:rPr>
                <w:rFonts w:ascii="Times New Roman" w:hAnsi="Times New Roman"/>
                <w:szCs w:val="20"/>
                <w:lang w:eastAsia="zh-CN"/>
              </w:rPr>
            </w:pPr>
          </w:p>
        </w:tc>
        <w:tc>
          <w:tcPr>
            <w:tcW w:w="1039" w:type="dxa"/>
            <w:vMerge/>
            <w:shd w:val="clear" w:color="auto" w:fill="F2F2F2" w:themeFill="background1" w:themeFillShade="F2"/>
            <w:vAlign w:val="center"/>
          </w:tcPr>
          <w:p w14:paraId="724FED02" w14:textId="77777777" w:rsidR="00365065" w:rsidRDefault="00365065" w:rsidP="008D355E">
            <w:pPr>
              <w:pStyle w:val="BodyText"/>
              <w:spacing w:before="0" w:after="0" w:line="240" w:lineRule="auto"/>
              <w:jc w:val="left"/>
              <w:rPr>
                <w:rFonts w:ascii="Times New Roman" w:hAnsi="Times New Roman"/>
                <w:szCs w:val="20"/>
                <w:lang w:eastAsia="zh-CN"/>
              </w:rPr>
            </w:pPr>
          </w:p>
        </w:tc>
        <w:tc>
          <w:tcPr>
            <w:tcW w:w="875" w:type="dxa"/>
            <w:shd w:val="clear" w:color="auto" w:fill="F2F2F2" w:themeFill="background1" w:themeFillShade="F2"/>
            <w:vAlign w:val="center"/>
          </w:tcPr>
          <w:p w14:paraId="7F445358" w14:textId="0E49289B" w:rsidR="00365065" w:rsidRDefault="00365065" w:rsidP="008D355E">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ASA</w:t>
            </w:r>
          </w:p>
        </w:tc>
        <w:tc>
          <w:tcPr>
            <w:tcW w:w="1915" w:type="dxa"/>
            <w:shd w:val="clear" w:color="auto" w:fill="F2F2F2" w:themeFill="background1" w:themeFillShade="F2"/>
            <w:vAlign w:val="center"/>
          </w:tcPr>
          <w:p w14:paraId="76719644" w14:textId="5A0A4173" w:rsidR="00365065" w:rsidRDefault="00365065" w:rsidP="008D355E">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 Sharp</w:t>
            </w:r>
          </w:p>
          <w:p w14:paraId="7B3E4D47" w14:textId="2EFB5006" w:rsidR="00365065" w:rsidRDefault="00365065" w:rsidP="008D355E">
            <w:pPr>
              <w:pStyle w:val="BodyText"/>
              <w:spacing w:before="0" w:after="0" w:line="240" w:lineRule="auto"/>
              <w:jc w:val="left"/>
              <w:rPr>
                <w:rFonts w:ascii="Times New Roman" w:hAnsi="Times New Roman"/>
                <w:szCs w:val="20"/>
                <w:lang w:eastAsia="zh-CN"/>
              </w:rPr>
            </w:pPr>
          </w:p>
        </w:tc>
        <w:tc>
          <w:tcPr>
            <w:tcW w:w="1915" w:type="dxa"/>
            <w:shd w:val="clear" w:color="auto" w:fill="F2F2F2" w:themeFill="background1" w:themeFillShade="F2"/>
            <w:vAlign w:val="center"/>
          </w:tcPr>
          <w:p w14:paraId="1D1609D4" w14:textId="346AEEFE" w:rsidR="00365065" w:rsidRDefault="00365065" w:rsidP="008D355E">
            <w:pPr>
              <w:suppressAutoHyphens w:val="0"/>
              <w:spacing w:before="0" w:after="0" w:line="240" w:lineRule="auto"/>
              <w:jc w:val="left"/>
              <w:rPr>
                <w:lang w:eastAsia="zh-CN"/>
              </w:rPr>
            </w:pPr>
            <w:r>
              <w:rPr>
                <w:lang w:eastAsia="zh-CN"/>
              </w:rPr>
              <w:t>AT&amp;T</w:t>
            </w:r>
          </w:p>
          <w:p w14:paraId="4BBC97BD" w14:textId="77777777" w:rsidR="00365065" w:rsidRDefault="00365065" w:rsidP="008D355E">
            <w:pPr>
              <w:pStyle w:val="BodyText"/>
              <w:spacing w:before="0" w:after="0" w:line="240" w:lineRule="auto"/>
              <w:jc w:val="left"/>
              <w:rPr>
                <w:rFonts w:ascii="Times New Roman" w:hAnsi="Times New Roman"/>
                <w:szCs w:val="20"/>
                <w:lang w:eastAsia="zh-CN"/>
              </w:rPr>
            </w:pPr>
          </w:p>
        </w:tc>
        <w:tc>
          <w:tcPr>
            <w:tcW w:w="1916" w:type="dxa"/>
            <w:shd w:val="clear" w:color="auto" w:fill="F2F2F2" w:themeFill="background1" w:themeFillShade="F2"/>
            <w:vAlign w:val="center"/>
          </w:tcPr>
          <w:p w14:paraId="1E51330E" w14:textId="77777777" w:rsidR="00365065" w:rsidRDefault="00365065" w:rsidP="008D355E">
            <w:pPr>
              <w:suppressAutoHyphens w:val="0"/>
              <w:spacing w:before="0" w:after="0" w:line="240" w:lineRule="auto"/>
              <w:jc w:val="left"/>
              <w:rPr>
                <w:lang w:eastAsia="zh-CN"/>
              </w:rPr>
            </w:pPr>
          </w:p>
          <w:p w14:paraId="629236E7" w14:textId="77777777" w:rsidR="00365065" w:rsidRDefault="00365065" w:rsidP="008D355E">
            <w:pPr>
              <w:pStyle w:val="BodyText"/>
              <w:spacing w:before="0" w:after="0" w:line="240" w:lineRule="auto"/>
              <w:jc w:val="left"/>
              <w:rPr>
                <w:rFonts w:ascii="Times New Roman" w:hAnsi="Times New Roman"/>
                <w:szCs w:val="20"/>
                <w:lang w:eastAsia="zh-CN"/>
              </w:rPr>
            </w:pPr>
          </w:p>
        </w:tc>
        <w:tc>
          <w:tcPr>
            <w:tcW w:w="2110" w:type="dxa"/>
            <w:shd w:val="clear" w:color="auto" w:fill="F2F2F2" w:themeFill="background1" w:themeFillShade="F2"/>
          </w:tcPr>
          <w:p w14:paraId="36817E97" w14:textId="08623894" w:rsidR="00365065" w:rsidRDefault="00365065" w:rsidP="008D355E">
            <w:pPr>
              <w:suppressAutoHyphens w:val="0"/>
              <w:spacing w:before="0" w:after="0" w:line="240" w:lineRule="auto"/>
              <w:rPr>
                <w:lang w:eastAsia="zh-CN"/>
              </w:rPr>
            </w:pPr>
            <w:r>
              <w:rPr>
                <w:lang w:eastAsia="zh-CN"/>
              </w:rPr>
              <w:t>Inconclusive</w:t>
            </w:r>
          </w:p>
        </w:tc>
      </w:tr>
      <w:tr w:rsidR="00365065" w14:paraId="718F9B1B" w14:textId="5325801C" w:rsidTr="008D355E">
        <w:trPr>
          <w:trHeight w:val="679"/>
        </w:trPr>
        <w:tc>
          <w:tcPr>
            <w:tcW w:w="979" w:type="dxa"/>
            <w:vMerge w:val="restart"/>
            <w:vAlign w:val="center"/>
          </w:tcPr>
          <w:p w14:paraId="5AC6E9AE" w14:textId="01373BED" w:rsidR="00365065" w:rsidRDefault="00365065" w:rsidP="008D355E">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UMi</w:t>
            </w:r>
          </w:p>
        </w:tc>
        <w:tc>
          <w:tcPr>
            <w:tcW w:w="1039" w:type="dxa"/>
            <w:vMerge w:val="restart"/>
            <w:vAlign w:val="center"/>
          </w:tcPr>
          <w:p w14:paraId="1BFFAE9A" w14:textId="77777777" w:rsidR="00365065" w:rsidRDefault="00365065" w:rsidP="008D355E">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LOS</w:t>
            </w:r>
          </w:p>
        </w:tc>
        <w:tc>
          <w:tcPr>
            <w:tcW w:w="875" w:type="dxa"/>
            <w:vAlign w:val="center"/>
          </w:tcPr>
          <w:p w14:paraId="3AD9FD1F" w14:textId="77777777" w:rsidR="00365065" w:rsidRDefault="00365065" w:rsidP="008D355E">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ASD</w:t>
            </w:r>
          </w:p>
        </w:tc>
        <w:tc>
          <w:tcPr>
            <w:tcW w:w="1915" w:type="dxa"/>
            <w:vAlign w:val="center"/>
          </w:tcPr>
          <w:p w14:paraId="57D06A6C" w14:textId="66B1E79A" w:rsidR="00365065" w:rsidRDefault="00365065" w:rsidP="008D355E">
            <w:pPr>
              <w:pStyle w:val="BodyText"/>
              <w:spacing w:before="0" w:after="0" w:line="240" w:lineRule="auto"/>
              <w:jc w:val="left"/>
              <w:rPr>
                <w:rFonts w:ascii="Times New Roman" w:hAnsi="Times New Roman"/>
                <w:szCs w:val="20"/>
                <w:lang w:eastAsia="zh-CN"/>
              </w:rPr>
            </w:pPr>
            <w:r w:rsidRPr="00733A18">
              <w:rPr>
                <w:rFonts w:ascii="Times New Roman" w:hAnsi="Times New Roman"/>
                <w:szCs w:val="20"/>
                <w:lang w:eastAsia="zh-CN"/>
              </w:rPr>
              <w:t>Huawei, HiSilicon</w:t>
            </w:r>
            <w:r>
              <w:rPr>
                <w:rFonts w:ascii="Times New Roman" w:hAnsi="Times New Roman"/>
                <w:szCs w:val="20"/>
                <w:lang w:eastAsia="zh-CN"/>
              </w:rPr>
              <w:t xml:space="preserve">, Samsung, </w:t>
            </w:r>
            <w:r w:rsidR="009B31E1">
              <w:rPr>
                <w:lang w:eastAsia="zh-CN"/>
              </w:rPr>
              <w:t>(prev)</w:t>
            </w:r>
            <w:r>
              <w:rPr>
                <w:rFonts w:ascii="Times New Roman" w:hAnsi="Times New Roman"/>
                <w:szCs w:val="20"/>
                <w:lang w:eastAsia="zh-CN"/>
              </w:rPr>
              <w:t xml:space="preserve">Qualcomm, </w:t>
            </w:r>
            <w:r w:rsidR="009B31E1">
              <w:rPr>
                <w:lang w:eastAsia="zh-CN"/>
              </w:rPr>
              <w:t>(prev)</w:t>
            </w:r>
            <w:r>
              <w:rPr>
                <w:rFonts w:ascii="Times New Roman" w:hAnsi="Times New Roman"/>
                <w:szCs w:val="20"/>
                <w:lang w:eastAsia="zh-CN"/>
              </w:rPr>
              <w:t>Keysight</w:t>
            </w:r>
          </w:p>
        </w:tc>
        <w:tc>
          <w:tcPr>
            <w:tcW w:w="1915" w:type="dxa"/>
            <w:vAlign w:val="center"/>
          </w:tcPr>
          <w:p w14:paraId="45DE0995" w14:textId="77777777" w:rsidR="00365065" w:rsidRDefault="00365065" w:rsidP="008D355E">
            <w:pPr>
              <w:suppressAutoHyphens w:val="0"/>
              <w:spacing w:before="0" w:after="0" w:line="240" w:lineRule="auto"/>
              <w:jc w:val="left"/>
              <w:rPr>
                <w:lang w:eastAsia="zh-CN"/>
              </w:rPr>
            </w:pPr>
          </w:p>
          <w:p w14:paraId="2E993048" w14:textId="0D208A91" w:rsidR="00365065" w:rsidRDefault="00365065" w:rsidP="008D355E">
            <w:pPr>
              <w:pStyle w:val="BodyText"/>
              <w:spacing w:before="0" w:after="0" w:line="240" w:lineRule="auto"/>
              <w:jc w:val="left"/>
              <w:rPr>
                <w:rFonts w:ascii="Times New Roman" w:hAnsi="Times New Roman"/>
                <w:szCs w:val="20"/>
                <w:lang w:eastAsia="zh-CN"/>
              </w:rPr>
            </w:pPr>
          </w:p>
        </w:tc>
        <w:tc>
          <w:tcPr>
            <w:tcW w:w="1916" w:type="dxa"/>
            <w:vAlign w:val="center"/>
          </w:tcPr>
          <w:p w14:paraId="1910CFA7" w14:textId="77777777" w:rsidR="00365065" w:rsidRDefault="00365065" w:rsidP="008D355E">
            <w:pPr>
              <w:suppressAutoHyphens w:val="0"/>
              <w:spacing w:before="0" w:after="0" w:line="240" w:lineRule="auto"/>
              <w:jc w:val="left"/>
              <w:rPr>
                <w:lang w:eastAsia="zh-CN"/>
              </w:rPr>
            </w:pPr>
          </w:p>
          <w:p w14:paraId="02873BE1" w14:textId="14BBCDAC" w:rsidR="00365065" w:rsidRDefault="00365065" w:rsidP="008D355E">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 BUPT</w:t>
            </w:r>
          </w:p>
        </w:tc>
        <w:tc>
          <w:tcPr>
            <w:tcW w:w="2110" w:type="dxa"/>
          </w:tcPr>
          <w:p w14:paraId="60B09DEB" w14:textId="2902C1ED" w:rsidR="00365065" w:rsidRDefault="00365065" w:rsidP="008D355E">
            <w:pPr>
              <w:suppressAutoHyphens w:val="0"/>
              <w:spacing w:before="0" w:after="0" w:line="240" w:lineRule="auto"/>
              <w:rPr>
                <w:lang w:eastAsia="zh-CN"/>
              </w:rPr>
            </w:pPr>
            <w:r>
              <w:rPr>
                <w:lang w:eastAsia="zh-CN"/>
              </w:rPr>
              <w:t>Inconclusive</w:t>
            </w:r>
          </w:p>
        </w:tc>
      </w:tr>
      <w:tr w:rsidR="00365065" w14:paraId="48C797A6" w14:textId="72A721DA" w:rsidTr="008D355E">
        <w:trPr>
          <w:trHeight w:val="105"/>
        </w:trPr>
        <w:tc>
          <w:tcPr>
            <w:tcW w:w="979" w:type="dxa"/>
            <w:vMerge/>
            <w:vAlign w:val="center"/>
          </w:tcPr>
          <w:p w14:paraId="2D3E4DE6" w14:textId="77777777" w:rsidR="00365065" w:rsidRDefault="00365065" w:rsidP="008D355E">
            <w:pPr>
              <w:pStyle w:val="BodyText"/>
              <w:spacing w:before="0" w:after="0" w:line="240" w:lineRule="auto"/>
              <w:jc w:val="left"/>
              <w:rPr>
                <w:rFonts w:ascii="Times New Roman" w:hAnsi="Times New Roman"/>
                <w:szCs w:val="20"/>
                <w:lang w:eastAsia="zh-CN"/>
              </w:rPr>
            </w:pPr>
          </w:p>
        </w:tc>
        <w:tc>
          <w:tcPr>
            <w:tcW w:w="1039" w:type="dxa"/>
            <w:vMerge/>
            <w:vAlign w:val="center"/>
          </w:tcPr>
          <w:p w14:paraId="4A3F4A65" w14:textId="77777777" w:rsidR="00365065" w:rsidRDefault="00365065" w:rsidP="008D355E">
            <w:pPr>
              <w:pStyle w:val="BodyText"/>
              <w:spacing w:before="0" w:after="0" w:line="240" w:lineRule="auto"/>
              <w:jc w:val="left"/>
              <w:rPr>
                <w:rFonts w:ascii="Times New Roman" w:hAnsi="Times New Roman"/>
                <w:szCs w:val="20"/>
                <w:lang w:eastAsia="zh-CN"/>
              </w:rPr>
            </w:pPr>
          </w:p>
        </w:tc>
        <w:tc>
          <w:tcPr>
            <w:tcW w:w="875" w:type="dxa"/>
            <w:vAlign w:val="center"/>
          </w:tcPr>
          <w:p w14:paraId="7915D65C" w14:textId="77777777" w:rsidR="00365065" w:rsidRDefault="00365065" w:rsidP="008D355E">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ASA</w:t>
            </w:r>
          </w:p>
        </w:tc>
        <w:tc>
          <w:tcPr>
            <w:tcW w:w="1915" w:type="dxa"/>
            <w:vAlign w:val="center"/>
          </w:tcPr>
          <w:p w14:paraId="55CD872C" w14:textId="3F7FB487" w:rsidR="00365065" w:rsidRDefault="00365065" w:rsidP="008D355E">
            <w:pPr>
              <w:pStyle w:val="BodyText"/>
              <w:spacing w:before="0" w:after="0" w:line="240" w:lineRule="auto"/>
              <w:jc w:val="left"/>
              <w:rPr>
                <w:rFonts w:ascii="Times New Roman" w:hAnsi="Times New Roman"/>
                <w:szCs w:val="20"/>
                <w:lang w:eastAsia="zh-CN"/>
              </w:rPr>
            </w:pPr>
            <w:r w:rsidRPr="00733A18">
              <w:rPr>
                <w:rFonts w:ascii="Times New Roman" w:hAnsi="Times New Roman"/>
                <w:szCs w:val="20"/>
                <w:lang w:eastAsia="zh-CN"/>
              </w:rPr>
              <w:t>Huawei</w:t>
            </w:r>
            <w:r>
              <w:rPr>
                <w:rFonts w:ascii="Times New Roman" w:hAnsi="Times New Roman"/>
                <w:szCs w:val="20"/>
                <w:lang w:eastAsia="zh-CN"/>
              </w:rPr>
              <w:t>/</w:t>
            </w:r>
            <w:r w:rsidRPr="00733A18">
              <w:rPr>
                <w:rFonts w:ascii="Times New Roman" w:hAnsi="Times New Roman"/>
                <w:szCs w:val="20"/>
                <w:lang w:eastAsia="zh-CN"/>
              </w:rPr>
              <w:t>HiSilicon</w:t>
            </w:r>
            <w:r>
              <w:rPr>
                <w:rFonts w:ascii="Times New Roman" w:hAnsi="Times New Roman"/>
                <w:szCs w:val="20"/>
                <w:lang w:eastAsia="zh-CN"/>
              </w:rPr>
              <w:t xml:space="preserve">, Samsung, Sharp, </w:t>
            </w:r>
            <w:r w:rsidR="009B31E1">
              <w:rPr>
                <w:lang w:eastAsia="zh-CN"/>
              </w:rPr>
              <w:t>(prev)</w:t>
            </w:r>
            <w:r>
              <w:rPr>
                <w:rFonts w:ascii="Times New Roman" w:hAnsi="Times New Roman"/>
                <w:szCs w:val="20"/>
                <w:lang w:eastAsia="zh-CN"/>
              </w:rPr>
              <w:t xml:space="preserve">Southeast University/ Purple Mountain Lab/ China Telecom, </w:t>
            </w:r>
            <w:r w:rsidR="009B31E1">
              <w:rPr>
                <w:lang w:eastAsia="zh-CN"/>
              </w:rPr>
              <w:t>(prev)</w:t>
            </w:r>
            <w:r>
              <w:rPr>
                <w:rFonts w:ascii="Times New Roman" w:hAnsi="Times New Roman"/>
                <w:szCs w:val="20"/>
                <w:lang w:eastAsia="zh-CN"/>
              </w:rPr>
              <w:t>Keysight</w:t>
            </w:r>
          </w:p>
        </w:tc>
        <w:tc>
          <w:tcPr>
            <w:tcW w:w="1915" w:type="dxa"/>
            <w:vAlign w:val="center"/>
          </w:tcPr>
          <w:p w14:paraId="3F924CC0" w14:textId="19C411F6" w:rsidR="00365065" w:rsidRDefault="009B31E1" w:rsidP="008D355E">
            <w:pPr>
              <w:suppressAutoHyphens w:val="0"/>
              <w:spacing w:before="0" w:after="0" w:line="240" w:lineRule="auto"/>
              <w:rPr>
                <w:lang w:eastAsia="zh-CN"/>
              </w:rPr>
            </w:pPr>
            <w:r>
              <w:rPr>
                <w:lang w:eastAsia="zh-CN"/>
              </w:rPr>
              <w:t>(prev)</w:t>
            </w:r>
            <w:r w:rsidR="004267E2">
              <w:rPr>
                <w:lang w:eastAsia="zh-CN"/>
              </w:rPr>
              <w:t>BUPT</w:t>
            </w:r>
          </w:p>
        </w:tc>
        <w:tc>
          <w:tcPr>
            <w:tcW w:w="1916" w:type="dxa"/>
            <w:vAlign w:val="center"/>
          </w:tcPr>
          <w:p w14:paraId="20511327" w14:textId="77777777" w:rsidR="00365065" w:rsidRDefault="00365065" w:rsidP="008D355E">
            <w:pPr>
              <w:suppressAutoHyphens w:val="0"/>
              <w:spacing w:before="0" w:after="0" w:line="240" w:lineRule="auto"/>
              <w:jc w:val="left"/>
              <w:rPr>
                <w:lang w:eastAsia="zh-CN"/>
              </w:rPr>
            </w:pPr>
          </w:p>
          <w:p w14:paraId="01291681" w14:textId="77777777" w:rsidR="00365065" w:rsidRDefault="00365065" w:rsidP="008D355E">
            <w:pPr>
              <w:pStyle w:val="BodyText"/>
              <w:spacing w:before="0" w:after="0" w:line="240" w:lineRule="auto"/>
              <w:jc w:val="left"/>
              <w:rPr>
                <w:rFonts w:ascii="Times New Roman" w:hAnsi="Times New Roman"/>
                <w:szCs w:val="20"/>
                <w:lang w:eastAsia="zh-CN"/>
              </w:rPr>
            </w:pPr>
          </w:p>
        </w:tc>
        <w:tc>
          <w:tcPr>
            <w:tcW w:w="2110" w:type="dxa"/>
          </w:tcPr>
          <w:p w14:paraId="10CA8E1A" w14:textId="09A1254D" w:rsidR="00365065" w:rsidRPr="004267E2" w:rsidRDefault="004267E2" w:rsidP="008D355E">
            <w:pPr>
              <w:suppressAutoHyphens w:val="0"/>
              <w:spacing w:before="0" w:after="0" w:line="240" w:lineRule="auto"/>
              <w:rPr>
                <w:color w:val="00B050"/>
                <w:lang w:eastAsia="zh-CN"/>
              </w:rPr>
            </w:pPr>
            <w:r w:rsidRPr="004267E2">
              <w:rPr>
                <w:color w:val="00B050"/>
                <w:lang w:eastAsia="zh-CN"/>
              </w:rPr>
              <w:t>Majority of sources show lower ASA, with 1 exception. Discuss</w:t>
            </w:r>
          </w:p>
        </w:tc>
      </w:tr>
      <w:tr w:rsidR="00365065" w14:paraId="39B9C6AE" w14:textId="53C30746" w:rsidTr="008D355E">
        <w:trPr>
          <w:trHeight w:val="105"/>
        </w:trPr>
        <w:tc>
          <w:tcPr>
            <w:tcW w:w="979" w:type="dxa"/>
            <w:vMerge/>
            <w:vAlign w:val="center"/>
          </w:tcPr>
          <w:p w14:paraId="01FD08AE" w14:textId="77777777" w:rsidR="00365065" w:rsidRDefault="00365065" w:rsidP="008D355E">
            <w:pPr>
              <w:pStyle w:val="BodyText"/>
              <w:spacing w:before="0" w:after="0" w:line="240" w:lineRule="auto"/>
              <w:jc w:val="left"/>
              <w:rPr>
                <w:rFonts w:ascii="Times New Roman" w:hAnsi="Times New Roman"/>
                <w:szCs w:val="20"/>
                <w:lang w:eastAsia="zh-CN"/>
              </w:rPr>
            </w:pPr>
          </w:p>
        </w:tc>
        <w:tc>
          <w:tcPr>
            <w:tcW w:w="1039" w:type="dxa"/>
            <w:vMerge w:val="restart"/>
            <w:shd w:val="clear" w:color="auto" w:fill="F2F2F2" w:themeFill="background1" w:themeFillShade="F2"/>
            <w:vAlign w:val="center"/>
          </w:tcPr>
          <w:p w14:paraId="6342B80D" w14:textId="77777777" w:rsidR="00365065" w:rsidRDefault="00365065" w:rsidP="008D355E">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NLOS</w:t>
            </w:r>
          </w:p>
        </w:tc>
        <w:tc>
          <w:tcPr>
            <w:tcW w:w="875" w:type="dxa"/>
            <w:shd w:val="clear" w:color="auto" w:fill="F2F2F2" w:themeFill="background1" w:themeFillShade="F2"/>
            <w:vAlign w:val="center"/>
          </w:tcPr>
          <w:p w14:paraId="119BB773" w14:textId="77777777" w:rsidR="00365065" w:rsidRDefault="00365065" w:rsidP="008D355E">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ASD</w:t>
            </w:r>
          </w:p>
        </w:tc>
        <w:tc>
          <w:tcPr>
            <w:tcW w:w="1915" w:type="dxa"/>
            <w:shd w:val="clear" w:color="auto" w:fill="F2F2F2" w:themeFill="background1" w:themeFillShade="F2"/>
            <w:vAlign w:val="center"/>
          </w:tcPr>
          <w:p w14:paraId="1DD97066" w14:textId="0871F397" w:rsidR="00365065" w:rsidRDefault="00365065" w:rsidP="008D355E">
            <w:pPr>
              <w:pStyle w:val="BodyText"/>
              <w:spacing w:before="0" w:after="0" w:line="240" w:lineRule="auto"/>
              <w:jc w:val="left"/>
              <w:rPr>
                <w:rFonts w:ascii="Times New Roman" w:hAnsi="Times New Roman"/>
                <w:szCs w:val="20"/>
                <w:lang w:eastAsia="zh-CN"/>
              </w:rPr>
            </w:pPr>
            <w:r w:rsidRPr="00390A2E">
              <w:rPr>
                <w:rFonts w:ascii="Times New Roman" w:hAnsi="Times New Roman"/>
                <w:szCs w:val="20"/>
                <w:lang w:eastAsia="zh-CN"/>
              </w:rPr>
              <w:t>Huawei</w:t>
            </w:r>
            <w:r>
              <w:rPr>
                <w:rFonts w:ascii="Times New Roman" w:hAnsi="Times New Roman"/>
                <w:szCs w:val="20"/>
                <w:lang w:eastAsia="zh-CN"/>
              </w:rPr>
              <w:t>/</w:t>
            </w:r>
            <w:r w:rsidRPr="00390A2E">
              <w:rPr>
                <w:rFonts w:ascii="Times New Roman" w:hAnsi="Times New Roman"/>
                <w:szCs w:val="20"/>
                <w:lang w:eastAsia="zh-CN"/>
              </w:rPr>
              <w:t>HiSilicon</w:t>
            </w:r>
            <w:r>
              <w:rPr>
                <w:rFonts w:ascii="Times New Roman" w:hAnsi="Times New Roman"/>
                <w:szCs w:val="20"/>
                <w:lang w:eastAsia="zh-CN"/>
              </w:rPr>
              <w:t xml:space="preserve">, Apple, </w:t>
            </w:r>
            <w:r w:rsidR="009B31E1">
              <w:rPr>
                <w:lang w:eastAsia="zh-CN"/>
              </w:rPr>
              <w:t>(prev)</w:t>
            </w:r>
            <w:r>
              <w:rPr>
                <w:rFonts w:ascii="Times New Roman" w:hAnsi="Times New Roman"/>
                <w:szCs w:val="20"/>
                <w:lang w:eastAsia="zh-CN"/>
              </w:rPr>
              <w:t xml:space="preserve">Qualcomm, </w:t>
            </w:r>
            <w:r w:rsidR="009B31E1">
              <w:rPr>
                <w:lang w:eastAsia="zh-CN"/>
              </w:rPr>
              <w:t>(prev)</w:t>
            </w:r>
            <w:r>
              <w:rPr>
                <w:rFonts w:ascii="Times New Roman" w:hAnsi="Times New Roman"/>
                <w:szCs w:val="20"/>
                <w:lang w:eastAsia="zh-CN"/>
              </w:rPr>
              <w:t>Keysight</w:t>
            </w:r>
          </w:p>
        </w:tc>
        <w:tc>
          <w:tcPr>
            <w:tcW w:w="1915" w:type="dxa"/>
            <w:shd w:val="clear" w:color="auto" w:fill="F2F2F2" w:themeFill="background1" w:themeFillShade="F2"/>
            <w:vAlign w:val="center"/>
          </w:tcPr>
          <w:p w14:paraId="25DD0ED6" w14:textId="77777777" w:rsidR="00365065" w:rsidRDefault="00365065" w:rsidP="008D355E">
            <w:pPr>
              <w:suppressAutoHyphens w:val="0"/>
              <w:spacing w:before="0" w:after="0" w:line="240" w:lineRule="auto"/>
              <w:jc w:val="left"/>
              <w:rPr>
                <w:lang w:eastAsia="zh-CN"/>
              </w:rPr>
            </w:pPr>
          </w:p>
          <w:p w14:paraId="6C1CBF20" w14:textId="77777777" w:rsidR="00365065" w:rsidRDefault="00365065" w:rsidP="008D355E">
            <w:pPr>
              <w:pStyle w:val="BodyText"/>
              <w:spacing w:before="0" w:after="0" w:line="240" w:lineRule="auto"/>
              <w:jc w:val="left"/>
              <w:rPr>
                <w:rFonts w:ascii="Times New Roman" w:hAnsi="Times New Roman"/>
                <w:szCs w:val="20"/>
                <w:lang w:eastAsia="zh-CN"/>
              </w:rPr>
            </w:pPr>
          </w:p>
        </w:tc>
        <w:tc>
          <w:tcPr>
            <w:tcW w:w="1916" w:type="dxa"/>
            <w:shd w:val="clear" w:color="auto" w:fill="F2F2F2" w:themeFill="background1" w:themeFillShade="F2"/>
            <w:vAlign w:val="center"/>
          </w:tcPr>
          <w:p w14:paraId="0C5043A8" w14:textId="77777777" w:rsidR="00365065" w:rsidRDefault="00365065" w:rsidP="008D355E">
            <w:pPr>
              <w:suppressAutoHyphens w:val="0"/>
              <w:spacing w:before="0" w:after="0" w:line="240" w:lineRule="auto"/>
              <w:jc w:val="left"/>
              <w:rPr>
                <w:lang w:eastAsia="zh-CN"/>
              </w:rPr>
            </w:pPr>
          </w:p>
          <w:p w14:paraId="33562EDB" w14:textId="0A4C7267" w:rsidR="00365065" w:rsidRDefault="00365065" w:rsidP="008D355E">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 xml:space="preserve">Sharp, </w:t>
            </w:r>
            <w:r w:rsidR="009B31E1">
              <w:rPr>
                <w:lang w:eastAsia="zh-CN"/>
              </w:rPr>
              <w:t>(prev)</w:t>
            </w:r>
            <w:r>
              <w:rPr>
                <w:rFonts w:ascii="Times New Roman" w:hAnsi="Times New Roman"/>
                <w:szCs w:val="20"/>
                <w:lang w:eastAsia="zh-CN"/>
              </w:rPr>
              <w:t>BUPT</w:t>
            </w:r>
          </w:p>
        </w:tc>
        <w:tc>
          <w:tcPr>
            <w:tcW w:w="2110" w:type="dxa"/>
            <w:shd w:val="clear" w:color="auto" w:fill="F2F2F2" w:themeFill="background1" w:themeFillShade="F2"/>
          </w:tcPr>
          <w:p w14:paraId="7BFAE3FD" w14:textId="0B05C837" w:rsidR="00365065" w:rsidRDefault="00365065" w:rsidP="008D355E">
            <w:pPr>
              <w:suppressAutoHyphens w:val="0"/>
              <w:spacing w:before="0" w:after="0" w:line="240" w:lineRule="auto"/>
              <w:rPr>
                <w:lang w:eastAsia="zh-CN"/>
              </w:rPr>
            </w:pPr>
            <w:r>
              <w:rPr>
                <w:lang w:eastAsia="zh-CN"/>
              </w:rPr>
              <w:t>Inconclusive</w:t>
            </w:r>
          </w:p>
        </w:tc>
      </w:tr>
      <w:tr w:rsidR="00365065" w14:paraId="28D0A522" w14:textId="63095FC3" w:rsidTr="008D355E">
        <w:trPr>
          <w:trHeight w:val="105"/>
        </w:trPr>
        <w:tc>
          <w:tcPr>
            <w:tcW w:w="979" w:type="dxa"/>
            <w:vMerge/>
            <w:vAlign w:val="center"/>
          </w:tcPr>
          <w:p w14:paraId="2707E1F2" w14:textId="77777777" w:rsidR="00365065" w:rsidRDefault="00365065" w:rsidP="008D355E">
            <w:pPr>
              <w:pStyle w:val="BodyText"/>
              <w:spacing w:before="0" w:after="0" w:line="240" w:lineRule="auto"/>
              <w:jc w:val="left"/>
              <w:rPr>
                <w:rFonts w:ascii="Times New Roman" w:hAnsi="Times New Roman"/>
                <w:szCs w:val="20"/>
                <w:lang w:eastAsia="zh-CN"/>
              </w:rPr>
            </w:pPr>
          </w:p>
        </w:tc>
        <w:tc>
          <w:tcPr>
            <w:tcW w:w="1039" w:type="dxa"/>
            <w:vMerge/>
            <w:shd w:val="clear" w:color="auto" w:fill="F2F2F2" w:themeFill="background1" w:themeFillShade="F2"/>
            <w:vAlign w:val="center"/>
          </w:tcPr>
          <w:p w14:paraId="7473C77E" w14:textId="77777777" w:rsidR="00365065" w:rsidRDefault="00365065" w:rsidP="008D355E">
            <w:pPr>
              <w:pStyle w:val="BodyText"/>
              <w:spacing w:before="0" w:after="0" w:line="240" w:lineRule="auto"/>
              <w:jc w:val="left"/>
              <w:rPr>
                <w:rFonts w:ascii="Times New Roman" w:hAnsi="Times New Roman"/>
                <w:szCs w:val="20"/>
                <w:lang w:eastAsia="zh-CN"/>
              </w:rPr>
            </w:pPr>
          </w:p>
        </w:tc>
        <w:tc>
          <w:tcPr>
            <w:tcW w:w="875" w:type="dxa"/>
            <w:shd w:val="clear" w:color="auto" w:fill="F2F2F2" w:themeFill="background1" w:themeFillShade="F2"/>
            <w:vAlign w:val="center"/>
          </w:tcPr>
          <w:p w14:paraId="18B93106" w14:textId="77777777" w:rsidR="00365065" w:rsidRDefault="00365065" w:rsidP="008D355E">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ASA</w:t>
            </w:r>
          </w:p>
        </w:tc>
        <w:tc>
          <w:tcPr>
            <w:tcW w:w="1915" w:type="dxa"/>
            <w:shd w:val="clear" w:color="auto" w:fill="F2F2F2" w:themeFill="background1" w:themeFillShade="F2"/>
            <w:vAlign w:val="center"/>
          </w:tcPr>
          <w:p w14:paraId="139A7D96" w14:textId="49D82A7D" w:rsidR="00365065" w:rsidRDefault="00365065" w:rsidP="008D355E">
            <w:pPr>
              <w:pStyle w:val="BodyText"/>
              <w:spacing w:before="0" w:after="0" w:line="240" w:lineRule="auto"/>
              <w:jc w:val="left"/>
              <w:rPr>
                <w:rFonts w:ascii="Times New Roman" w:hAnsi="Times New Roman"/>
                <w:szCs w:val="20"/>
                <w:lang w:eastAsia="zh-CN"/>
              </w:rPr>
            </w:pPr>
            <w:r w:rsidRPr="00390A2E">
              <w:rPr>
                <w:rFonts w:ascii="Times New Roman" w:hAnsi="Times New Roman"/>
                <w:szCs w:val="20"/>
                <w:lang w:eastAsia="zh-CN"/>
              </w:rPr>
              <w:t>Huawei</w:t>
            </w:r>
            <w:r>
              <w:rPr>
                <w:rFonts w:ascii="Times New Roman" w:hAnsi="Times New Roman"/>
                <w:szCs w:val="20"/>
                <w:lang w:eastAsia="zh-CN"/>
              </w:rPr>
              <w:t>/</w:t>
            </w:r>
            <w:r w:rsidRPr="00390A2E">
              <w:rPr>
                <w:rFonts w:ascii="Times New Roman" w:hAnsi="Times New Roman"/>
                <w:szCs w:val="20"/>
                <w:lang w:eastAsia="zh-CN"/>
              </w:rPr>
              <w:t>HiSilicon</w:t>
            </w:r>
            <w:r>
              <w:rPr>
                <w:rFonts w:ascii="Times New Roman" w:hAnsi="Times New Roman"/>
                <w:szCs w:val="20"/>
                <w:lang w:eastAsia="zh-CN"/>
              </w:rPr>
              <w:t xml:space="preserve">. Apple, Sharp, </w:t>
            </w:r>
            <w:r w:rsidR="009B31E1">
              <w:rPr>
                <w:lang w:eastAsia="zh-CN"/>
              </w:rPr>
              <w:t>(prev)</w:t>
            </w:r>
            <w:r>
              <w:rPr>
                <w:rFonts w:ascii="Times New Roman" w:hAnsi="Times New Roman"/>
                <w:szCs w:val="20"/>
                <w:lang w:eastAsia="zh-CN"/>
              </w:rPr>
              <w:t xml:space="preserve">Southeast University/ Purple Mountain Lab/ China Telecom, </w:t>
            </w:r>
            <w:r w:rsidR="009B31E1">
              <w:rPr>
                <w:lang w:eastAsia="zh-CN"/>
              </w:rPr>
              <w:t>(prev)</w:t>
            </w:r>
            <w:r>
              <w:rPr>
                <w:rFonts w:ascii="Times New Roman" w:hAnsi="Times New Roman"/>
                <w:szCs w:val="20"/>
                <w:lang w:eastAsia="zh-CN"/>
              </w:rPr>
              <w:t>Keysight</w:t>
            </w:r>
          </w:p>
        </w:tc>
        <w:tc>
          <w:tcPr>
            <w:tcW w:w="1915" w:type="dxa"/>
            <w:shd w:val="clear" w:color="auto" w:fill="F2F2F2" w:themeFill="background1" w:themeFillShade="F2"/>
            <w:vAlign w:val="center"/>
          </w:tcPr>
          <w:p w14:paraId="49784BE7" w14:textId="097405F9" w:rsidR="00365065" w:rsidRDefault="009B31E1" w:rsidP="008D355E">
            <w:pPr>
              <w:suppressAutoHyphens w:val="0"/>
              <w:spacing w:before="0" w:after="0" w:line="240" w:lineRule="auto"/>
              <w:rPr>
                <w:lang w:eastAsia="zh-CN"/>
              </w:rPr>
            </w:pPr>
            <w:r>
              <w:rPr>
                <w:lang w:eastAsia="zh-CN"/>
              </w:rPr>
              <w:t>(prev)</w:t>
            </w:r>
            <w:r w:rsidR="004267E2">
              <w:rPr>
                <w:lang w:eastAsia="zh-CN"/>
              </w:rPr>
              <w:t>BUPT</w:t>
            </w:r>
          </w:p>
        </w:tc>
        <w:tc>
          <w:tcPr>
            <w:tcW w:w="1916" w:type="dxa"/>
            <w:shd w:val="clear" w:color="auto" w:fill="F2F2F2" w:themeFill="background1" w:themeFillShade="F2"/>
            <w:vAlign w:val="center"/>
          </w:tcPr>
          <w:p w14:paraId="2DE56841" w14:textId="77777777" w:rsidR="00365065" w:rsidRDefault="00365065" w:rsidP="008D355E">
            <w:pPr>
              <w:suppressAutoHyphens w:val="0"/>
              <w:spacing w:before="0" w:after="0" w:line="240" w:lineRule="auto"/>
              <w:jc w:val="left"/>
              <w:rPr>
                <w:lang w:eastAsia="zh-CN"/>
              </w:rPr>
            </w:pPr>
          </w:p>
          <w:p w14:paraId="2B3BBD99" w14:textId="4380B620" w:rsidR="00365065" w:rsidRDefault="00365065" w:rsidP="008D355E">
            <w:pPr>
              <w:suppressAutoHyphens w:val="0"/>
              <w:spacing w:before="0" w:after="0" w:line="240" w:lineRule="auto"/>
              <w:jc w:val="left"/>
              <w:rPr>
                <w:lang w:eastAsia="zh-CN"/>
              </w:rPr>
            </w:pPr>
          </w:p>
        </w:tc>
        <w:tc>
          <w:tcPr>
            <w:tcW w:w="2110" w:type="dxa"/>
            <w:shd w:val="clear" w:color="auto" w:fill="F2F2F2" w:themeFill="background1" w:themeFillShade="F2"/>
          </w:tcPr>
          <w:p w14:paraId="79ABA99B" w14:textId="18C5ED29" w:rsidR="00365065" w:rsidRDefault="004267E2" w:rsidP="008D355E">
            <w:pPr>
              <w:suppressAutoHyphens w:val="0"/>
              <w:spacing w:before="0" w:after="0" w:line="240" w:lineRule="auto"/>
              <w:rPr>
                <w:lang w:eastAsia="zh-CN"/>
              </w:rPr>
            </w:pPr>
            <w:r w:rsidRPr="004267E2">
              <w:rPr>
                <w:color w:val="00B050"/>
                <w:lang w:eastAsia="zh-CN"/>
              </w:rPr>
              <w:t>Majority of sources show lower ASA, with 1 exception. Discuss</w:t>
            </w:r>
          </w:p>
        </w:tc>
      </w:tr>
      <w:tr w:rsidR="00365065" w14:paraId="5D653DEA" w14:textId="4996A37B" w:rsidTr="008D355E">
        <w:trPr>
          <w:trHeight w:val="105"/>
        </w:trPr>
        <w:tc>
          <w:tcPr>
            <w:tcW w:w="979" w:type="dxa"/>
            <w:vMerge/>
            <w:vAlign w:val="center"/>
          </w:tcPr>
          <w:p w14:paraId="675BC152" w14:textId="77777777" w:rsidR="00365065" w:rsidRDefault="00365065" w:rsidP="008D355E">
            <w:pPr>
              <w:pStyle w:val="BodyText"/>
              <w:spacing w:before="0" w:after="0" w:line="240" w:lineRule="auto"/>
              <w:jc w:val="left"/>
              <w:rPr>
                <w:rFonts w:ascii="Times New Roman" w:hAnsi="Times New Roman"/>
                <w:szCs w:val="20"/>
                <w:lang w:eastAsia="zh-CN"/>
              </w:rPr>
            </w:pPr>
          </w:p>
        </w:tc>
        <w:tc>
          <w:tcPr>
            <w:tcW w:w="1039" w:type="dxa"/>
            <w:vMerge/>
            <w:shd w:val="clear" w:color="auto" w:fill="F2F2F2" w:themeFill="background1" w:themeFillShade="F2"/>
            <w:vAlign w:val="center"/>
          </w:tcPr>
          <w:p w14:paraId="46145AEE" w14:textId="77777777" w:rsidR="00365065" w:rsidRDefault="00365065" w:rsidP="008D355E">
            <w:pPr>
              <w:pStyle w:val="BodyText"/>
              <w:spacing w:before="0" w:after="0" w:line="240" w:lineRule="auto"/>
              <w:jc w:val="left"/>
              <w:rPr>
                <w:rFonts w:ascii="Times New Roman" w:hAnsi="Times New Roman"/>
                <w:szCs w:val="20"/>
                <w:lang w:eastAsia="zh-CN"/>
              </w:rPr>
            </w:pPr>
          </w:p>
        </w:tc>
        <w:tc>
          <w:tcPr>
            <w:tcW w:w="875" w:type="dxa"/>
            <w:shd w:val="clear" w:color="auto" w:fill="F2F2F2" w:themeFill="background1" w:themeFillShade="F2"/>
            <w:vAlign w:val="center"/>
          </w:tcPr>
          <w:p w14:paraId="15F124C5" w14:textId="77777777" w:rsidR="00365065" w:rsidRDefault="00365065" w:rsidP="008D355E">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ZSA</w:t>
            </w:r>
          </w:p>
        </w:tc>
        <w:tc>
          <w:tcPr>
            <w:tcW w:w="1915" w:type="dxa"/>
            <w:shd w:val="clear" w:color="auto" w:fill="F2F2F2" w:themeFill="background1" w:themeFillShade="F2"/>
            <w:vAlign w:val="center"/>
          </w:tcPr>
          <w:p w14:paraId="5F1C57E8" w14:textId="35250AE4" w:rsidR="00365065" w:rsidRDefault="00365065" w:rsidP="008D355E">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 xml:space="preserve">Apple, </w:t>
            </w:r>
          </w:p>
        </w:tc>
        <w:tc>
          <w:tcPr>
            <w:tcW w:w="1915" w:type="dxa"/>
            <w:shd w:val="clear" w:color="auto" w:fill="F2F2F2" w:themeFill="background1" w:themeFillShade="F2"/>
            <w:vAlign w:val="center"/>
          </w:tcPr>
          <w:p w14:paraId="7CE70E3A" w14:textId="4895B047" w:rsidR="00365065" w:rsidRDefault="00365065" w:rsidP="008D355E">
            <w:pPr>
              <w:pStyle w:val="BodyText"/>
              <w:spacing w:before="0" w:after="0" w:line="240" w:lineRule="auto"/>
              <w:jc w:val="left"/>
              <w:rPr>
                <w:rFonts w:ascii="Times New Roman" w:hAnsi="Times New Roman"/>
                <w:szCs w:val="20"/>
                <w:lang w:eastAsia="zh-CN"/>
              </w:rPr>
            </w:pPr>
            <w:r w:rsidRPr="00614F72">
              <w:rPr>
                <w:rFonts w:ascii="Times New Roman" w:hAnsi="Times New Roman"/>
                <w:szCs w:val="20"/>
                <w:lang w:eastAsia="zh-CN"/>
              </w:rPr>
              <w:t>Huawei</w:t>
            </w:r>
            <w:r>
              <w:rPr>
                <w:rFonts w:ascii="Times New Roman" w:hAnsi="Times New Roman"/>
                <w:szCs w:val="20"/>
                <w:lang w:eastAsia="zh-CN"/>
              </w:rPr>
              <w:t>/</w:t>
            </w:r>
            <w:r w:rsidRPr="00614F72">
              <w:rPr>
                <w:rFonts w:ascii="Times New Roman" w:hAnsi="Times New Roman"/>
                <w:szCs w:val="20"/>
                <w:lang w:eastAsia="zh-CN"/>
              </w:rPr>
              <w:t>HiSilicon</w:t>
            </w:r>
          </w:p>
        </w:tc>
        <w:tc>
          <w:tcPr>
            <w:tcW w:w="1916" w:type="dxa"/>
            <w:shd w:val="clear" w:color="auto" w:fill="F2F2F2" w:themeFill="background1" w:themeFillShade="F2"/>
            <w:vAlign w:val="center"/>
          </w:tcPr>
          <w:p w14:paraId="77C9F984" w14:textId="27E48E9B" w:rsidR="00365065" w:rsidRDefault="00365065" w:rsidP="008D355E">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 xml:space="preserve">Sharp, </w:t>
            </w:r>
            <w:r w:rsidR="009B31E1">
              <w:rPr>
                <w:lang w:eastAsia="zh-CN"/>
              </w:rPr>
              <w:t>(prev)</w:t>
            </w:r>
            <w:r>
              <w:rPr>
                <w:rFonts w:ascii="Times New Roman" w:hAnsi="Times New Roman"/>
                <w:szCs w:val="20"/>
                <w:lang w:eastAsia="zh-CN"/>
              </w:rPr>
              <w:t xml:space="preserve">BUPT, </w:t>
            </w:r>
            <w:r w:rsidR="009B31E1">
              <w:rPr>
                <w:lang w:eastAsia="zh-CN"/>
              </w:rPr>
              <w:t>(prev)</w:t>
            </w:r>
            <w:r>
              <w:rPr>
                <w:rFonts w:ascii="Times New Roman" w:hAnsi="Times New Roman"/>
                <w:szCs w:val="20"/>
                <w:lang w:eastAsia="zh-CN"/>
              </w:rPr>
              <w:t>Southeast University/ Purple Mountain Lab/ China Telecom, Keysight</w:t>
            </w:r>
          </w:p>
        </w:tc>
        <w:tc>
          <w:tcPr>
            <w:tcW w:w="2110" w:type="dxa"/>
            <w:shd w:val="clear" w:color="auto" w:fill="F2F2F2" w:themeFill="background1" w:themeFillShade="F2"/>
          </w:tcPr>
          <w:p w14:paraId="330A8F69" w14:textId="35ACC4E2" w:rsidR="00365065" w:rsidRDefault="00365065" w:rsidP="008D355E">
            <w:pPr>
              <w:pStyle w:val="BodyText"/>
              <w:spacing w:before="0" w:after="0" w:line="240" w:lineRule="auto"/>
              <w:jc w:val="left"/>
              <w:rPr>
                <w:rFonts w:ascii="Times New Roman" w:hAnsi="Times New Roman"/>
                <w:szCs w:val="20"/>
                <w:lang w:eastAsia="zh-CN"/>
              </w:rPr>
            </w:pPr>
            <w:r>
              <w:rPr>
                <w:lang w:eastAsia="zh-CN"/>
              </w:rPr>
              <w:t>Inconclusive</w:t>
            </w:r>
          </w:p>
        </w:tc>
      </w:tr>
      <w:tr w:rsidR="00365065" w14:paraId="10027AD1" w14:textId="27A6D435" w:rsidTr="008D355E">
        <w:trPr>
          <w:trHeight w:val="587"/>
        </w:trPr>
        <w:tc>
          <w:tcPr>
            <w:tcW w:w="979" w:type="dxa"/>
            <w:vMerge w:val="restart"/>
            <w:vAlign w:val="center"/>
          </w:tcPr>
          <w:p w14:paraId="1FC22901" w14:textId="1EB5D713" w:rsidR="00365065" w:rsidRDefault="00365065" w:rsidP="008D355E">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UMa</w:t>
            </w:r>
          </w:p>
        </w:tc>
        <w:tc>
          <w:tcPr>
            <w:tcW w:w="1039" w:type="dxa"/>
            <w:vMerge w:val="restart"/>
            <w:vAlign w:val="center"/>
          </w:tcPr>
          <w:p w14:paraId="76ABCF78" w14:textId="77777777" w:rsidR="00365065" w:rsidRDefault="00365065" w:rsidP="008D355E">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LOS</w:t>
            </w:r>
          </w:p>
        </w:tc>
        <w:tc>
          <w:tcPr>
            <w:tcW w:w="875" w:type="dxa"/>
            <w:vAlign w:val="center"/>
          </w:tcPr>
          <w:p w14:paraId="38433311" w14:textId="77777777" w:rsidR="00365065" w:rsidRDefault="00365065" w:rsidP="008D355E">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ASD</w:t>
            </w:r>
          </w:p>
        </w:tc>
        <w:tc>
          <w:tcPr>
            <w:tcW w:w="1915" w:type="dxa"/>
            <w:vAlign w:val="center"/>
          </w:tcPr>
          <w:p w14:paraId="050AF26A" w14:textId="4D0471E2" w:rsidR="00365065" w:rsidRDefault="00365065" w:rsidP="008D355E">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 Ericsson</w:t>
            </w:r>
            <w:r w:rsidR="002018DF">
              <w:rPr>
                <w:rFonts w:ascii="Times New Roman" w:hAnsi="Times New Roman"/>
                <w:szCs w:val="20"/>
                <w:lang w:eastAsia="zh-CN"/>
              </w:rPr>
              <w:t>, Vodafone</w:t>
            </w:r>
          </w:p>
        </w:tc>
        <w:tc>
          <w:tcPr>
            <w:tcW w:w="1915" w:type="dxa"/>
            <w:vAlign w:val="center"/>
          </w:tcPr>
          <w:p w14:paraId="349CB565" w14:textId="210EF7F1" w:rsidR="00365065" w:rsidRDefault="009B31E1" w:rsidP="008D355E">
            <w:pPr>
              <w:suppressAutoHyphens w:val="0"/>
              <w:spacing w:before="0" w:after="0" w:line="240" w:lineRule="auto"/>
              <w:jc w:val="left"/>
              <w:rPr>
                <w:lang w:eastAsia="zh-CN"/>
              </w:rPr>
            </w:pPr>
            <w:r>
              <w:rPr>
                <w:lang w:eastAsia="zh-CN"/>
              </w:rPr>
              <w:t>(prev)</w:t>
            </w:r>
            <w:r w:rsidR="00365065">
              <w:rPr>
                <w:lang w:eastAsia="zh-CN"/>
              </w:rPr>
              <w:t>BUPT</w:t>
            </w:r>
          </w:p>
          <w:p w14:paraId="3B187712" w14:textId="77777777" w:rsidR="00365065" w:rsidRDefault="00365065" w:rsidP="008D355E">
            <w:pPr>
              <w:pStyle w:val="BodyText"/>
              <w:spacing w:before="0" w:after="0" w:line="240" w:lineRule="auto"/>
              <w:jc w:val="left"/>
              <w:rPr>
                <w:rFonts w:ascii="Times New Roman" w:hAnsi="Times New Roman"/>
                <w:szCs w:val="20"/>
                <w:lang w:eastAsia="zh-CN"/>
              </w:rPr>
            </w:pPr>
          </w:p>
        </w:tc>
        <w:tc>
          <w:tcPr>
            <w:tcW w:w="1916" w:type="dxa"/>
            <w:vAlign w:val="center"/>
          </w:tcPr>
          <w:p w14:paraId="5E66C816" w14:textId="77777777" w:rsidR="00365065" w:rsidRDefault="00365065" w:rsidP="008D355E">
            <w:pPr>
              <w:suppressAutoHyphens w:val="0"/>
              <w:spacing w:before="0" w:after="0" w:line="240" w:lineRule="auto"/>
              <w:jc w:val="left"/>
              <w:rPr>
                <w:lang w:eastAsia="zh-CN"/>
              </w:rPr>
            </w:pPr>
          </w:p>
          <w:p w14:paraId="09ECD9A8" w14:textId="77777777" w:rsidR="00365065" w:rsidRDefault="00365065" w:rsidP="008D355E">
            <w:pPr>
              <w:pStyle w:val="BodyText"/>
              <w:spacing w:before="0" w:after="0" w:line="240" w:lineRule="auto"/>
              <w:jc w:val="left"/>
              <w:rPr>
                <w:rFonts w:ascii="Times New Roman" w:hAnsi="Times New Roman"/>
                <w:szCs w:val="20"/>
                <w:lang w:eastAsia="zh-CN"/>
              </w:rPr>
            </w:pPr>
          </w:p>
        </w:tc>
        <w:tc>
          <w:tcPr>
            <w:tcW w:w="2110" w:type="dxa"/>
          </w:tcPr>
          <w:p w14:paraId="4627AF53" w14:textId="7D70EA4C" w:rsidR="00365065" w:rsidRDefault="002018DF" w:rsidP="008D355E">
            <w:pPr>
              <w:suppressAutoHyphens w:val="0"/>
              <w:spacing w:before="0" w:after="0" w:line="240" w:lineRule="auto"/>
              <w:rPr>
                <w:lang w:eastAsia="zh-CN"/>
              </w:rPr>
            </w:pPr>
            <w:r w:rsidRPr="004267E2">
              <w:rPr>
                <w:color w:val="00B050"/>
                <w:lang w:eastAsia="zh-CN"/>
              </w:rPr>
              <w:t>Majority of sources show lower ASA, with 1 exception. Discuss</w:t>
            </w:r>
          </w:p>
        </w:tc>
      </w:tr>
      <w:tr w:rsidR="00365065" w14:paraId="7B6458A0" w14:textId="7B7DD439" w:rsidTr="008D355E">
        <w:trPr>
          <w:trHeight w:val="105"/>
        </w:trPr>
        <w:tc>
          <w:tcPr>
            <w:tcW w:w="979" w:type="dxa"/>
            <w:vMerge/>
            <w:vAlign w:val="center"/>
          </w:tcPr>
          <w:p w14:paraId="4A2E6124" w14:textId="77777777" w:rsidR="00365065" w:rsidRDefault="00365065" w:rsidP="008D355E">
            <w:pPr>
              <w:pStyle w:val="BodyText"/>
              <w:spacing w:before="0" w:after="0" w:line="240" w:lineRule="auto"/>
              <w:jc w:val="left"/>
              <w:rPr>
                <w:rFonts w:ascii="Times New Roman" w:hAnsi="Times New Roman"/>
                <w:szCs w:val="20"/>
                <w:lang w:eastAsia="zh-CN"/>
              </w:rPr>
            </w:pPr>
          </w:p>
        </w:tc>
        <w:tc>
          <w:tcPr>
            <w:tcW w:w="1039" w:type="dxa"/>
            <w:vMerge/>
            <w:vAlign w:val="center"/>
          </w:tcPr>
          <w:p w14:paraId="70518B46" w14:textId="77777777" w:rsidR="00365065" w:rsidRDefault="00365065" w:rsidP="008D355E">
            <w:pPr>
              <w:pStyle w:val="BodyText"/>
              <w:spacing w:before="0" w:after="0" w:line="240" w:lineRule="auto"/>
              <w:jc w:val="left"/>
              <w:rPr>
                <w:rFonts w:ascii="Times New Roman" w:hAnsi="Times New Roman"/>
                <w:szCs w:val="20"/>
                <w:lang w:eastAsia="zh-CN"/>
              </w:rPr>
            </w:pPr>
          </w:p>
        </w:tc>
        <w:tc>
          <w:tcPr>
            <w:tcW w:w="875" w:type="dxa"/>
            <w:vAlign w:val="center"/>
          </w:tcPr>
          <w:p w14:paraId="0358FD89" w14:textId="77777777" w:rsidR="00365065" w:rsidRDefault="00365065" w:rsidP="008D355E">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ASA</w:t>
            </w:r>
          </w:p>
        </w:tc>
        <w:tc>
          <w:tcPr>
            <w:tcW w:w="1915" w:type="dxa"/>
            <w:vAlign w:val="center"/>
          </w:tcPr>
          <w:p w14:paraId="0803230D" w14:textId="04E2D202" w:rsidR="00365065" w:rsidRDefault="00365065" w:rsidP="008D355E">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 xml:space="preserve">Huawei/HiSilicon, </w:t>
            </w:r>
            <w:r w:rsidR="009B31E1">
              <w:rPr>
                <w:lang w:eastAsia="zh-CN"/>
              </w:rPr>
              <w:t>(prev)</w:t>
            </w:r>
            <w:r>
              <w:rPr>
                <w:rFonts w:ascii="Times New Roman" w:hAnsi="Times New Roman"/>
                <w:szCs w:val="20"/>
                <w:lang w:eastAsia="zh-CN"/>
              </w:rPr>
              <w:t>BUPT</w:t>
            </w:r>
          </w:p>
        </w:tc>
        <w:tc>
          <w:tcPr>
            <w:tcW w:w="1915" w:type="dxa"/>
            <w:vAlign w:val="center"/>
          </w:tcPr>
          <w:p w14:paraId="4DE5D3DB" w14:textId="77777777" w:rsidR="00365065" w:rsidRDefault="00365065" w:rsidP="008D355E">
            <w:pPr>
              <w:suppressAutoHyphens w:val="0"/>
              <w:spacing w:before="0" w:after="0" w:line="240" w:lineRule="auto"/>
              <w:jc w:val="left"/>
              <w:rPr>
                <w:lang w:eastAsia="zh-CN"/>
              </w:rPr>
            </w:pPr>
          </w:p>
          <w:p w14:paraId="6DC2312F" w14:textId="77777777" w:rsidR="00365065" w:rsidRDefault="00365065" w:rsidP="008D355E">
            <w:pPr>
              <w:pStyle w:val="BodyText"/>
              <w:spacing w:before="0" w:after="0" w:line="240" w:lineRule="auto"/>
              <w:jc w:val="left"/>
              <w:rPr>
                <w:rFonts w:ascii="Times New Roman" w:hAnsi="Times New Roman"/>
                <w:szCs w:val="20"/>
                <w:lang w:eastAsia="zh-CN"/>
              </w:rPr>
            </w:pPr>
          </w:p>
        </w:tc>
        <w:tc>
          <w:tcPr>
            <w:tcW w:w="1916" w:type="dxa"/>
            <w:vAlign w:val="center"/>
          </w:tcPr>
          <w:p w14:paraId="67F9390B" w14:textId="77777777" w:rsidR="00365065" w:rsidRDefault="00365065" w:rsidP="008D355E">
            <w:pPr>
              <w:suppressAutoHyphens w:val="0"/>
              <w:spacing w:before="0" w:after="0" w:line="240" w:lineRule="auto"/>
              <w:jc w:val="left"/>
              <w:rPr>
                <w:lang w:eastAsia="zh-CN"/>
              </w:rPr>
            </w:pPr>
          </w:p>
          <w:p w14:paraId="148FB401" w14:textId="77777777" w:rsidR="00365065" w:rsidRDefault="00365065" w:rsidP="008D355E">
            <w:pPr>
              <w:pStyle w:val="BodyText"/>
              <w:spacing w:before="0" w:after="0" w:line="240" w:lineRule="auto"/>
              <w:jc w:val="left"/>
              <w:rPr>
                <w:rFonts w:ascii="Times New Roman" w:hAnsi="Times New Roman"/>
                <w:szCs w:val="20"/>
                <w:lang w:eastAsia="zh-CN"/>
              </w:rPr>
            </w:pPr>
          </w:p>
        </w:tc>
        <w:tc>
          <w:tcPr>
            <w:tcW w:w="2110" w:type="dxa"/>
          </w:tcPr>
          <w:p w14:paraId="25437D14" w14:textId="7D6C2E4A" w:rsidR="00365065" w:rsidRDefault="002C7C19" w:rsidP="008D355E">
            <w:pPr>
              <w:suppressAutoHyphens w:val="0"/>
              <w:spacing w:before="0" w:after="0" w:line="240" w:lineRule="auto"/>
              <w:rPr>
                <w:lang w:eastAsia="zh-CN"/>
              </w:rPr>
            </w:pPr>
            <w:r w:rsidRPr="002C7C19">
              <w:rPr>
                <w:color w:val="FF0000"/>
                <w:lang w:eastAsia="zh-CN"/>
              </w:rPr>
              <w:t>Aligned results to update</w:t>
            </w:r>
          </w:p>
        </w:tc>
      </w:tr>
      <w:tr w:rsidR="00365065" w14:paraId="58902494" w14:textId="7CC7027F" w:rsidTr="008D355E">
        <w:trPr>
          <w:trHeight w:val="105"/>
        </w:trPr>
        <w:tc>
          <w:tcPr>
            <w:tcW w:w="979" w:type="dxa"/>
            <w:vMerge/>
            <w:vAlign w:val="center"/>
          </w:tcPr>
          <w:p w14:paraId="249FD096" w14:textId="77777777" w:rsidR="00365065" w:rsidRDefault="00365065" w:rsidP="008D355E">
            <w:pPr>
              <w:pStyle w:val="BodyText"/>
              <w:spacing w:before="0" w:after="0" w:line="240" w:lineRule="auto"/>
              <w:jc w:val="left"/>
              <w:rPr>
                <w:rFonts w:ascii="Times New Roman" w:hAnsi="Times New Roman"/>
                <w:szCs w:val="20"/>
                <w:lang w:eastAsia="zh-CN"/>
              </w:rPr>
            </w:pPr>
          </w:p>
        </w:tc>
        <w:tc>
          <w:tcPr>
            <w:tcW w:w="1039" w:type="dxa"/>
            <w:vMerge w:val="restart"/>
            <w:shd w:val="clear" w:color="auto" w:fill="F2F2F2" w:themeFill="background1" w:themeFillShade="F2"/>
            <w:vAlign w:val="center"/>
          </w:tcPr>
          <w:p w14:paraId="2211DCB1" w14:textId="77777777" w:rsidR="00365065" w:rsidRDefault="00365065" w:rsidP="008D355E">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NLOS</w:t>
            </w:r>
          </w:p>
        </w:tc>
        <w:tc>
          <w:tcPr>
            <w:tcW w:w="875" w:type="dxa"/>
            <w:shd w:val="clear" w:color="auto" w:fill="F2F2F2" w:themeFill="background1" w:themeFillShade="F2"/>
            <w:vAlign w:val="center"/>
          </w:tcPr>
          <w:p w14:paraId="224C2FBE" w14:textId="77777777" w:rsidR="00365065" w:rsidRDefault="00365065" w:rsidP="008D355E">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ASD</w:t>
            </w:r>
          </w:p>
        </w:tc>
        <w:tc>
          <w:tcPr>
            <w:tcW w:w="1915" w:type="dxa"/>
            <w:shd w:val="clear" w:color="auto" w:fill="F2F2F2" w:themeFill="background1" w:themeFillShade="F2"/>
            <w:vAlign w:val="center"/>
          </w:tcPr>
          <w:p w14:paraId="5FD063C3" w14:textId="20A5512E" w:rsidR="00365065" w:rsidRDefault="00365065" w:rsidP="008D355E">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 xml:space="preserve">Huawei/HiSilicon, Ericsson, Apple, Vodafone, </w:t>
            </w:r>
            <w:r w:rsidR="009B31E1">
              <w:rPr>
                <w:lang w:eastAsia="zh-CN"/>
              </w:rPr>
              <w:t>(prev)</w:t>
            </w:r>
            <w:r>
              <w:rPr>
                <w:rFonts w:ascii="Times New Roman" w:hAnsi="Times New Roman"/>
                <w:szCs w:val="20"/>
                <w:lang w:eastAsia="zh-CN"/>
              </w:rPr>
              <w:t>BUPT</w:t>
            </w:r>
          </w:p>
        </w:tc>
        <w:tc>
          <w:tcPr>
            <w:tcW w:w="1915" w:type="dxa"/>
            <w:shd w:val="clear" w:color="auto" w:fill="F2F2F2" w:themeFill="background1" w:themeFillShade="F2"/>
            <w:vAlign w:val="center"/>
          </w:tcPr>
          <w:p w14:paraId="684CCDBD" w14:textId="77777777" w:rsidR="00365065" w:rsidRDefault="00365065" w:rsidP="008D355E">
            <w:pPr>
              <w:suppressAutoHyphens w:val="0"/>
              <w:spacing w:before="0" w:after="0" w:line="240" w:lineRule="auto"/>
              <w:jc w:val="left"/>
              <w:rPr>
                <w:lang w:eastAsia="zh-CN"/>
              </w:rPr>
            </w:pPr>
          </w:p>
          <w:p w14:paraId="0B7D7DB9" w14:textId="77777777" w:rsidR="00365065" w:rsidRDefault="00365065" w:rsidP="008D355E">
            <w:pPr>
              <w:pStyle w:val="BodyText"/>
              <w:spacing w:before="0" w:after="0" w:line="240" w:lineRule="auto"/>
              <w:jc w:val="left"/>
              <w:rPr>
                <w:rFonts w:ascii="Times New Roman" w:hAnsi="Times New Roman"/>
                <w:szCs w:val="20"/>
                <w:lang w:eastAsia="zh-CN"/>
              </w:rPr>
            </w:pPr>
          </w:p>
        </w:tc>
        <w:tc>
          <w:tcPr>
            <w:tcW w:w="1916" w:type="dxa"/>
            <w:shd w:val="clear" w:color="auto" w:fill="F2F2F2" w:themeFill="background1" w:themeFillShade="F2"/>
            <w:vAlign w:val="center"/>
          </w:tcPr>
          <w:p w14:paraId="55CD84E8" w14:textId="77777777" w:rsidR="00365065" w:rsidRDefault="00365065" w:rsidP="008D355E">
            <w:pPr>
              <w:suppressAutoHyphens w:val="0"/>
              <w:spacing w:before="0" w:after="0" w:line="240" w:lineRule="auto"/>
              <w:jc w:val="left"/>
              <w:rPr>
                <w:lang w:eastAsia="zh-CN"/>
              </w:rPr>
            </w:pPr>
          </w:p>
          <w:p w14:paraId="6BFFF7AC" w14:textId="77777777" w:rsidR="00365065" w:rsidRDefault="00365065" w:rsidP="008D355E">
            <w:pPr>
              <w:pStyle w:val="BodyText"/>
              <w:spacing w:before="0" w:after="0" w:line="240" w:lineRule="auto"/>
              <w:jc w:val="left"/>
              <w:rPr>
                <w:rFonts w:ascii="Times New Roman" w:hAnsi="Times New Roman"/>
                <w:szCs w:val="20"/>
                <w:lang w:eastAsia="zh-CN"/>
              </w:rPr>
            </w:pPr>
          </w:p>
        </w:tc>
        <w:tc>
          <w:tcPr>
            <w:tcW w:w="2110" w:type="dxa"/>
            <w:shd w:val="clear" w:color="auto" w:fill="F2F2F2" w:themeFill="background1" w:themeFillShade="F2"/>
          </w:tcPr>
          <w:p w14:paraId="79B7AAE2" w14:textId="09478BF9" w:rsidR="00365065" w:rsidRPr="002C7C19" w:rsidRDefault="002C7C19" w:rsidP="008D355E">
            <w:pPr>
              <w:suppressAutoHyphens w:val="0"/>
              <w:spacing w:before="0" w:after="0" w:line="240" w:lineRule="auto"/>
              <w:rPr>
                <w:color w:val="FF0000"/>
                <w:lang w:eastAsia="zh-CN"/>
              </w:rPr>
            </w:pPr>
            <w:r w:rsidRPr="002C7C19">
              <w:rPr>
                <w:color w:val="FF0000"/>
                <w:lang w:eastAsia="zh-CN"/>
              </w:rPr>
              <w:t>Aligned results to update</w:t>
            </w:r>
          </w:p>
        </w:tc>
      </w:tr>
      <w:tr w:rsidR="00365065" w14:paraId="6B7F665F" w14:textId="16239DE9" w:rsidTr="008D355E">
        <w:trPr>
          <w:trHeight w:val="105"/>
        </w:trPr>
        <w:tc>
          <w:tcPr>
            <w:tcW w:w="979" w:type="dxa"/>
            <w:vMerge/>
            <w:vAlign w:val="center"/>
          </w:tcPr>
          <w:p w14:paraId="2CD81B75" w14:textId="77777777" w:rsidR="00365065" w:rsidRDefault="00365065" w:rsidP="008D355E">
            <w:pPr>
              <w:pStyle w:val="BodyText"/>
              <w:spacing w:before="0" w:after="0" w:line="240" w:lineRule="auto"/>
              <w:jc w:val="left"/>
              <w:rPr>
                <w:rFonts w:ascii="Times New Roman" w:hAnsi="Times New Roman"/>
                <w:szCs w:val="20"/>
                <w:lang w:eastAsia="zh-CN"/>
              </w:rPr>
            </w:pPr>
          </w:p>
        </w:tc>
        <w:tc>
          <w:tcPr>
            <w:tcW w:w="1039" w:type="dxa"/>
            <w:vMerge/>
            <w:shd w:val="clear" w:color="auto" w:fill="F2F2F2" w:themeFill="background1" w:themeFillShade="F2"/>
            <w:vAlign w:val="center"/>
          </w:tcPr>
          <w:p w14:paraId="79A21B3C" w14:textId="77777777" w:rsidR="00365065" w:rsidRDefault="00365065" w:rsidP="008D355E">
            <w:pPr>
              <w:pStyle w:val="BodyText"/>
              <w:spacing w:before="0" w:after="0" w:line="240" w:lineRule="auto"/>
              <w:jc w:val="left"/>
              <w:rPr>
                <w:rFonts w:ascii="Times New Roman" w:hAnsi="Times New Roman"/>
                <w:szCs w:val="20"/>
                <w:lang w:eastAsia="zh-CN"/>
              </w:rPr>
            </w:pPr>
          </w:p>
        </w:tc>
        <w:tc>
          <w:tcPr>
            <w:tcW w:w="875" w:type="dxa"/>
            <w:shd w:val="clear" w:color="auto" w:fill="F2F2F2" w:themeFill="background1" w:themeFillShade="F2"/>
            <w:vAlign w:val="center"/>
          </w:tcPr>
          <w:p w14:paraId="5AFBD4CA" w14:textId="77777777" w:rsidR="00365065" w:rsidRDefault="00365065" w:rsidP="008D355E">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ASA</w:t>
            </w:r>
          </w:p>
        </w:tc>
        <w:tc>
          <w:tcPr>
            <w:tcW w:w="1915" w:type="dxa"/>
            <w:shd w:val="clear" w:color="auto" w:fill="F2F2F2" w:themeFill="background1" w:themeFillShade="F2"/>
            <w:vAlign w:val="center"/>
          </w:tcPr>
          <w:p w14:paraId="0A1F3D4D" w14:textId="4A11A7A0" w:rsidR="00365065" w:rsidRDefault="00365065" w:rsidP="008D355E">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 xml:space="preserve">Huawei, HiSilicon, Apple, </w:t>
            </w:r>
            <w:r w:rsidR="009B31E1">
              <w:rPr>
                <w:lang w:eastAsia="zh-CN"/>
              </w:rPr>
              <w:t>(prev)</w:t>
            </w:r>
            <w:r>
              <w:rPr>
                <w:rFonts w:ascii="Times New Roman" w:hAnsi="Times New Roman"/>
                <w:szCs w:val="20"/>
                <w:lang w:eastAsia="zh-CN"/>
              </w:rPr>
              <w:t>BUPT</w:t>
            </w:r>
          </w:p>
        </w:tc>
        <w:tc>
          <w:tcPr>
            <w:tcW w:w="1915" w:type="dxa"/>
            <w:shd w:val="clear" w:color="auto" w:fill="F2F2F2" w:themeFill="background1" w:themeFillShade="F2"/>
            <w:vAlign w:val="center"/>
          </w:tcPr>
          <w:p w14:paraId="49171017" w14:textId="77777777" w:rsidR="00365065" w:rsidRDefault="00365065" w:rsidP="008D355E">
            <w:pPr>
              <w:suppressAutoHyphens w:val="0"/>
              <w:spacing w:before="0" w:after="0" w:line="240" w:lineRule="auto"/>
              <w:jc w:val="left"/>
              <w:rPr>
                <w:lang w:eastAsia="zh-CN"/>
              </w:rPr>
            </w:pPr>
          </w:p>
          <w:p w14:paraId="204D1B25" w14:textId="77777777" w:rsidR="00365065" w:rsidRDefault="00365065" w:rsidP="008D355E">
            <w:pPr>
              <w:pStyle w:val="BodyText"/>
              <w:spacing w:before="0" w:after="0" w:line="240" w:lineRule="auto"/>
              <w:jc w:val="left"/>
              <w:rPr>
                <w:rFonts w:ascii="Times New Roman" w:hAnsi="Times New Roman"/>
                <w:szCs w:val="20"/>
                <w:lang w:eastAsia="zh-CN"/>
              </w:rPr>
            </w:pPr>
          </w:p>
        </w:tc>
        <w:tc>
          <w:tcPr>
            <w:tcW w:w="1916" w:type="dxa"/>
            <w:shd w:val="clear" w:color="auto" w:fill="F2F2F2" w:themeFill="background1" w:themeFillShade="F2"/>
            <w:vAlign w:val="center"/>
          </w:tcPr>
          <w:p w14:paraId="5D9FC743" w14:textId="4F26D884" w:rsidR="00365065" w:rsidRDefault="00365065" w:rsidP="008D355E">
            <w:pPr>
              <w:pStyle w:val="BodyText"/>
              <w:spacing w:before="0" w:after="0" w:line="240" w:lineRule="auto"/>
              <w:jc w:val="left"/>
              <w:rPr>
                <w:lang w:eastAsia="zh-CN"/>
              </w:rPr>
            </w:pPr>
          </w:p>
          <w:p w14:paraId="689CACD8" w14:textId="77777777" w:rsidR="00365065" w:rsidRDefault="00365065" w:rsidP="008D355E">
            <w:pPr>
              <w:pStyle w:val="BodyText"/>
              <w:spacing w:before="0" w:after="0" w:line="240" w:lineRule="auto"/>
              <w:jc w:val="left"/>
              <w:rPr>
                <w:rFonts w:ascii="Times New Roman" w:hAnsi="Times New Roman"/>
                <w:szCs w:val="20"/>
                <w:lang w:eastAsia="zh-CN"/>
              </w:rPr>
            </w:pPr>
          </w:p>
        </w:tc>
        <w:tc>
          <w:tcPr>
            <w:tcW w:w="2110" w:type="dxa"/>
            <w:shd w:val="clear" w:color="auto" w:fill="F2F2F2" w:themeFill="background1" w:themeFillShade="F2"/>
          </w:tcPr>
          <w:p w14:paraId="6F6DA638" w14:textId="2642284F" w:rsidR="00365065" w:rsidRPr="002C7C19" w:rsidRDefault="002C7C19" w:rsidP="008D355E">
            <w:pPr>
              <w:pStyle w:val="BodyText"/>
              <w:spacing w:before="0" w:after="0" w:line="240" w:lineRule="auto"/>
              <w:jc w:val="left"/>
              <w:rPr>
                <w:color w:val="FF0000"/>
                <w:lang w:eastAsia="zh-CN"/>
              </w:rPr>
            </w:pPr>
            <w:r w:rsidRPr="002C7C19">
              <w:rPr>
                <w:color w:val="FF0000"/>
                <w:lang w:eastAsia="zh-CN"/>
              </w:rPr>
              <w:t>Aligned results to update</w:t>
            </w:r>
          </w:p>
        </w:tc>
      </w:tr>
      <w:tr w:rsidR="00365065" w14:paraId="019A4EC5" w14:textId="5C8EA37C" w:rsidTr="008D355E">
        <w:trPr>
          <w:trHeight w:val="105"/>
        </w:trPr>
        <w:tc>
          <w:tcPr>
            <w:tcW w:w="979" w:type="dxa"/>
            <w:vMerge/>
            <w:vAlign w:val="center"/>
          </w:tcPr>
          <w:p w14:paraId="11873B95" w14:textId="77777777" w:rsidR="00365065" w:rsidRDefault="00365065" w:rsidP="008D355E">
            <w:pPr>
              <w:pStyle w:val="BodyText"/>
              <w:spacing w:before="0" w:after="0" w:line="240" w:lineRule="auto"/>
              <w:jc w:val="left"/>
              <w:rPr>
                <w:rFonts w:ascii="Times New Roman" w:hAnsi="Times New Roman"/>
                <w:szCs w:val="20"/>
                <w:lang w:eastAsia="zh-CN"/>
              </w:rPr>
            </w:pPr>
          </w:p>
        </w:tc>
        <w:tc>
          <w:tcPr>
            <w:tcW w:w="1039" w:type="dxa"/>
            <w:vMerge/>
            <w:shd w:val="clear" w:color="auto" w:fill="F2F2F2" w:themeFill="background1" w:themeFillShade="F2"/>
            <w:vAlign w:val="center"/>
          </w:tcPr>
          <w:p w14:paraId="0C057A5B" w14:textId="77777777" w:rsidR="00365065" w:rsidRDefault="00365065" w:rsidP="008D355E">
            <w:pPr>
              <w:pStyle w:val="BodyText"/>
              <w:spacing w:before="0" w:after="0" w:line="240" w:lineRule="auto"/>
              <w:jc w:val="left"/>
              <w:rPr>
                <w:rFonts w:ascii="Times New Roman" w:hAnsi="Times New Roman"/>
                <w:szCs w:val="20"/>
                <w:lang w:eastAsia="zh-CN"/>
              </w:rPr>
            </w:pPr>
          </w:p>
        </w:tc>
        <w:tc>
          <w:tcPr>
            <w:tcW w:w="875" w:type="dxa"/>
            <w:shd w:val="clear" w:color="auto" w:fill="F2F2F2" w:themeFill="background1" w:themeFillShade="F2"/>
            <w:vAlign w:val="center"/>
          </w:tcPr>
          <w:p w14:paraId="4933A384" w14:textId="77777777" w:rsidR="00365065" w:rsidRDefault="00365065" w:rsidP="008D355E">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ZSA</w:t>
            </w:r>
          </w:p>
        </w:tc>
        <w:tc>
          <w:tcPr>
            <w:tcW w:w="1915" w:type="dxa"/>
            <w:shd w:val="clear" w:color="auto" w:fill="F2F2F2" w:themeFill="background1" w:themeFillShade="F2"/>
            <w:vAlign w:val="center"/>
          </w:tcPr>
          <w:p w14:paraId="5D14CA1B" w14:textId="3E5DED45" w:rsidR="00365065" w:rsidRDefault="00365065" w:rsidP="008D355E">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 xml:space="preserve">Huawei/HiSilicon, Apple, </w:t>
            </w:r>
            <w:r w:rsidR="009B31E1">
              <w:rPr>
                <w:lang w:eastAsia="zh-CN"/>
              </w:rPr>
              <w:t>(prev)</w:t>
            </w:r>
            <w:r>
              <w:rPr>
                <w:rFonts w:ascii="Times New Roman" w:hAnsi="Times New Roman"/>
                <w:szCs w:val="20"/>
                <w:lang w:eastAsia="zh-CN"/>
              </w:rPr>
              <w:t>BUPT</w:t>
            </w:r>
          </w:p>
        </w:tc>
        <w:tc>
          <w:tcPr>
            <w:tcW w:w="1915" w:type="dxa"/>
            <w:shd w:val="clear" w:color="auto" w:fill="F2F2F2" w:themeFill="background1" w:themeFillShade="F2"/>
            <w:vAlign w:val="center"/>
          </w:tcPr>
          <w:p w14:paraId="0F666D75" w14:textId="77777777" w:rsidR="00365065" w:rsidRDefault="00365065" w:rsidP="008D355E">
            <w:pPr>
              <w:pStyle w:val="BodyText"/>
              <w:spacing w:before="0" w:after="0" w:line="240" w:lineRule="auto"/>
              <w:jc w:val="left"/>
              <w:rPr>
                <w:rFonts w:ascii="Times New Roman" w:hAnsi="Times New Roman"/>
                <w:szCs w:val="20"/>
                <w:lang w:eastAsia="zh-CN"/>
              </w:rPr>
            </w:pPr>
          </w:p>
        </w:tc>
        <w:tc>
          <w:tcPr>
            <w:tcW w:w="1916" w:type="dxa"/>
            <w:shd w:val="clear" w:color="auto" w:fill="F2F2F2" w:themeFill="background1" w:themeFillShade="F2"/>
            <w:vAlign w:val="center"/>
          </w:tcPr>
          <w:p w14:paraId="2257C944" w14:textId="7AD318AC" w:rsidR="00365065" w:rsidRDefault="00365065" w:rsidP="008D355E">
            <w:pPr>
              <w:pStyle w:val="BodyText"/>
              <w:spacing w:before="0" w:after="0" w:line="240" w:lineRule="auto"/>
              <w:jc w:val="left"/>
              <w:rPr>
                <w:lang w:eastAsia="zh-CN"/>
              </w:rPr>
            </w:pPr>
          </w:p>
          <w:p w14:paraId="511EB6CD" w14:textId="77777777" w:rsidR="00365065" w:rsidRDefault="00365065" w:rsidP="008D355E">
            <w:pPr>
              <w:pStyle w:val="BodyText"/>
              <w:spacing w:before="0" w:after="0" w:line="240" w:lineRule="auto"/>
              <w:jc w:val="left"/>
              <w:rPr>
                <w:rFonts w:ascii="Times New Roman" w:hAnsi="Times New Roman"/>
                <w:szCs w:val="20"/>
                <w:lang w:eastAsia="zh-CN"/>
              </w:rPr>
            </w:pPr>
          </w:p>
        </w:tc>
        <w:tc>
          <w:tcPr>
            <w:tcW w:w="2110" w:type="dxa"/>
            <w:shd w:val="clear" w:color="auto" w:fill="F2F2F2" w:themeFill="background1" w:themeFillShade="F2"/>
          </w:tcPr>
          <w:p w14:paraId="6722B0AC" w14:textId="292F00F3" w:rsidR="00365065" w:rsidRPr="002C7C19" w:rsidRDefault="002C7C19" w:rsidP="008D355E">
            <w:pPr>
              <w:pStyle w:val="BodyText"/>
              <w:spacing w:before="0" w:after="0" w:line="240" w:lineRule="auto"/>
              <w:jc w:val="left"/>
              <w:rPr>
                <w:color w:val="FF0000"/>
                <w:lang w:eastAsia="zh-CN"/>
              </w:rPr>
            </w:pPr>
            <w:r w:rsidRPr="002C7C19">
              <w:rPr>
                <w:color w:val="FF0000"/>
                <w:lang w:eastAsia="zh-CN"/>
              </w:rPr>
              <w:t>Aligned results to update</w:t>
            </w:r>
          </w:p>
        </w:tc>
      </w:tr>
      <w:tr w:rsidR="00A279F7" w14:paraId="73F7EBE9" w14:textId="2479EE3C" w:rsidTr="008D355E">
        <w:trPr>
          <w:trHeight w:val="587"/>
        </w:trPr>
        <w:tc>
          <w:tcPr>
            <w:tcW w:w="979" w:type="dxa"/>
            <w:vMerge w:val="restart"/>
          </w:tcPr>
          <w:p w14:paraId="663A02DF" w14:textId="4F8D6C4B" w:rsidR="00A279F7" w:rsidRDefault="00A279F7" w:rsidP="008D355E">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InF</w:t>
            </w:r>
          </w:p>
        </w:tc>
        <w:tc>
          <w:tcPr>
            <w:tcW w:w="1039" w:type="dxa"/>
            <w:vMerge w:val="restart"/>
          </w:tcPr>
          <w:p w14:paraId="5A8D14A7" w14:textId="77777777" w:rsidR="00A279F7" w:rsidRDefault="00A279F7" w:rsidP="008D355E">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LOS</w:t>
            </w:r>
          </w:p>
        </w:tc>
        <w:tc>
          <w:tcPr>
            <w:tcW w:w="875" w:type="dxa"/>
          </w:tcPr>
          <w:p w14:paraId="715E3D3B" w14:textId="77777777" w:rsidR="00A279F7" w:rsidRDefault="00A279F7" w:rsidP="008D355E">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ASD</w:t>
            </w:r>
          </w:p>
        </w:tc>
        <w:tc>
          <w:tcPr>
            <w:tcW w:w="1915" w:type="dxa"/>
          </w:tcPr>
          <w:p w14:paraId="475FF639" w14:textId="0298AD65" w:rsidR="00A279F7" w:rsidRDefault="00A279F7" w:rsidP="008D355E">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w:t>
            </w:r>
          </w:p>
        </w:tc>
        <w:tc>
          <w:tcPr>
            <w:tcW w:w="1915" w:type="dxa"/>
          </w:tcPr>
          <w:p w14:paraId="090EE50E" w14:textId="77777777" w:rsidR="00A279F7" w:rsidRDefault="00A279F7" w:rsidP="008D355E">
            <w:pPr>
              <w:pStyle w:val="BodyText"/>
              <w:spacing w:before="0" w:after="0" w:line="240" w:lineRule="auto"/>
              <w:jc w:val="left"/>
              <w:rPr>
                <w:rFonts w:ascii="Times New Roman" w:hAnsi="Times New Roman"/>
                <w:szCs w:val="20"/>
                <w:lang w:eastAsia="zh-CN"/>
              </w:rPr>
            </w:pPr>
          </w:p>
        </w:tc>
        <w:tc>
          <w:tcPr>
            <w:tcW w:w="1916" w:type="dxa"/>
          </w:tcPr>
          <w:p w14:paraId="1A81787C" w14:textId="77777777" w:rsidR="00A279F7" w:rsidRDefault="00A279F7" w:rsidP="008D355E">
            <w:pPr>
              <w:pStyle w:val="BodyText"/>
              <w:spacing w:before="0" w:after="0" w:line="240" w:lineRule="auto"/>
              <w:jc w:val="left"/>
              <w:rPr>
                <w:rFonts w:ascii="Times New Roman" w:hAnsi="Times New Roman"/>
                <w:szCs w:val="20"/>
                <w:lang w:eastAsia="zh-CN"/>
              </w:rPr>
            </w:pPr>
          </w:p>
        </w:tc>
        <w:tc>
          <w:tcPr>
            <w:tcW w:w="2110" w:type="dxa"/>
          </w:tcPr>
          <w:p w14:paraId="74B53728" w14:textId="767E755A" w:rsidR="00A279F7" w:rsidRPr="002C7C19" w:rsidRDefault="00A279F7" w:rsidP="008D355E">
            <w:pPr>
              <w:pStyle w:val="BodyText"/>
              <w:spacing w:before="0" w:after="0" w:line="240" w:lineRule="auto"/>
              <w:jc w:val="left"/>
              <w:rPr>
                <w:rFonts w:ascii="Times New Roman" w:hAnsi="Times New Roman"/>
                <w:color w:val="00B050"/>
                <w:szCs w:val="20"/>
                <w:lang w:eastAsia="zh-CN"/>
              </w:rPr>
            </w:pPr>
            <w:r w:rsidRPr="002C7C19">
              <w:rPr>
                <w:rFonts w:ascii="Times New Roman" w:hAnsi="Times New Roman"/>
                <w:color w:val="00B050"/>
                <w:szCs w:val="20"/>
                <w:lang w:eastAsia="zh-CN"/>
              </w:rPr>
              <w:t xml:space="preserve">Single source, </w:t>
            </w:r>
            <w:r w:rsidR="009944F8">
              <w:rPr>
                <w:rFonts w:ascii="Times New Roman" w:hAnsi="Times New Roman"/>
                <w:color w:val="00B050"/>
                <w:szCs w:val="20"/>
                <w:lang w:eastAsia="zh-CN"/>
              </w:rPr>
              <w:t>no recommendation from source</w:t>
            </w:r>
          </w:p>
        </w:tc>
      </w:tr>
      <w:tr w:rsidR="009944F8" w14:paraId="4D25CE07" w14:textId="6711DEAF" w:rsidTr="008D355E">
        <w:trPr>
          <w:trHeight w:val="105"/>
        </w:trPr>
        <w:tc>
          <w:tcPr>
            <w:tcW w:w="979" w:type="dxa"/>
            <w:vMerge/>
          </w:tcPr>
          <w:p w14:paraId="092232B3" w14:textId="77777777" w:rsidR="009944F8" w:rsidRDefault="009944F8" w:rsidP="008D355E">
            <w:pPr>
              <w:pStyle w:val="BodyText"/>
              <w:spacing w:before="0" w:after="0" w:line="240" w:lineRule="auto"/>
              <w:jc w:val="left"/>
              <w:rPr>
                <w:rFonts w:ascii="Times New Roman" w:hAnsi="Times New Roman"/>
                <w:szCs w:val="20"/>
                <w:lang w:eastAsia="zh-CN"/>
              </w:rPr>
            </w:pPr>
          </w:p>
        </w:tc>
        <w:tc>
          <w:tcPr>
            <w:tcW w:w="1039" w:type="dxa"/>
            <w:vMerge/>
          </w:tcPr>
          <w:p w14:paraId="7FFFA39D" w14:textId="77777777" w:rsidR="009944F8" w:rsidRDefault="009944F8" w:rsidP="008D355E">
            <w:pPr>
              <w:pStyle w:val="BodyText"/>
              <w:spacing w:before="0" w:after="0" w:line="240" w:lineRule="auto"/>
              <w:jc w:val="left"/>
              <w:rPr>
                <w:rFonts w:ascii="Times New Roman" w:hAnsi="Times New Roman"/>
                <w:szCs w:val="20"/>
                <w:lang w:eastAsia="zh-CN"/>
              </w:rPr>
            </w:pPr>
          </w:p>
        </w:tc>
        <w:tc>
          <w:tcPr>
            <w:tcW w:w="875" w:type="dxa"/>
          </w:tcPr>
          <w:p w14:paraId="0D34ACC8" w14:textId="77777777" w:rsidR="009944F8" w:rsidRDefault="009944F8" w:rsidP="008D355E">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ASA</w:t>
            </w:r>
          </w:p>
        </w:tc>
        <w:tc>
          <w:tcPr>
            <w:tcW w:w="1915" w:type="dxa"/>
          </w:tcPr>
          <w:p w14:paraId="38D53A1E" w14:textId="6AEE91E5" w:rsidR="009944F8" w:rsidRDefault="009944F8" w:rsidP="008D355E">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w:t>
            </w:r>
          </w:p>
        </w:tc>
        <w:tc>
          <w:tcPr>
            <w:tcW w:w="1915" w:type="dxa"/>
          </w:tcPr>
          <w:p w14:paraId="51336F54" w14:textId="77777777" w:rsidR="009944F8" w:rsidRDefault="009944F8" w:rsidP="008D355E">
            <w:pPr>
              <w:pStyle w:val="BodyText"/>
              <w:spacing w:before="0" w:after="0" w:line="240" w:lineRule="auto"/>
              <w:jc w:val="left"/>
              <w:rPr>
                <w:rFonts w:ascii="Times New Roman" w:hAnsi="Times New Roman"/>
                <w:szCs w:val="20"/>
                <w:lang w:eastAsia="zh-CN"/>
              </w:rPr>
            </w:pPr>
          </w:p>
        </w:tc>
        <w:tc>
          <w:tcPr>
            <w:tcW w:w="1916" w:type="dxa"/>
          </w:tcPr>
          <w:p w14:paraId="4589A904" w14:textId="77777777" w:rsidR="009944F8" w:rsidRDefault="009944F8" w:rsidP="008D355E">
            <w:pPr>
              <w:pStyle w:val="BodyText"/>
              <w:spacing w:before="0" w:after="0" w:line="240" w:lineRule="auto"/>
              <w:jc w:val="left"/>
              <w:rPr>
                <w:rFonts w:ascii="Times New Roman" w:hAnsi="Times New Roman"/>
                <w:szCs w:val="20"/>
                <w:lang w:eastAsia="zh-CN"/>
              </w:rPr>
            </w:pPr>
          </w:p>
        </w:tc>
        <w:tc>
          <w:tcPr>
            <w:tcW w:w="2110" w:type="dxa"/>
          </w:tcPr>
          <w:p w14:paraId="3398C1CE" w14:textId="710D360F" w:rsidR="009944F8" w:rsidRPr="002C7C19" w:rsidRDefault="009944F8" w:rsidP="008D355E">
            <w:pPr>
              <w:pStyle w:val="BodyText"/>
              <w:spacing w:before="0" w:after="0" w:line="240" w:lineRule="auto"/>
              <w:jc w:val="left"/>
              <w:rPr>
                <w:rFonts w:ascii="Times New Roman" w:hAnsi="Times New Roman"/>
                <w:color w:val="00B050"/>
                <w:szCs w:val="20"/>
                <w:lang w:eastAsia="zh-CN"/>
              </w:rPr>
            </w:pPr>
            <w:r w:rsidRPr="00A279C5">
              <w:rPr>
                <w:rFonts w:ascii="Times New Roman" w:hAnsi="Times New Roman"/>
                <w:color w:val="00B050"/>
                <w:szCs w:val="20"/>
                <w:lang w:eastAsia="zh-CN"/>
              </w:rPr>
              <w:t>Single source, no recommendation from source</w:t>
            </w:r>
          </w:p>
        </w:tc>
      </w:tr>
      <w:tr w:rsidR="009944F8" w14:paraId="35736557" w14:textId="064FDAB3" w:rsidTr="008D355E">
        <w:trPr>
          <w:trHeight w:val="105"/>
        </w:trPr>
        <w:tc>
          <w:tcPr>
            <w:tcW w:w="979" w:type="dxa"/>
            <w:vMerge/>
          </w:tcPr>
          <w:p w14:paraId="3E5DB8A3" w14:textId="77777777" w:rsidR="009944F8" w:rsidRDefault="009944F8" w:rsidP="008D355E">
            <w:pPr>
              <w:pStyle w:val="BodyText"/>
              <w:spacing w:before="0" w:after="0" w:line="240" w:lineRule="auto"/>
              <w:jc w:val="left"/>
              <w:rPr>
                <w:rFonts w:ascii="Times New Roman" w:hAnsi="Times New Roman"/>
                <w:szCs w:val="20"/>
                <w:lang w:eastAsia="zh-CN"/>
              </w:rPr>
            </w:pPr>
          </w:p>
        </w:tc>
        <w:tc>
          <w:tcPr>
            <w:tcW w:w="1039" w:type="dxa"/>
            <w:vMerge/>
          </w:tcPr>
          <w:p w14:paraId="2C8113BE" w14:textId="77777777" w:rsidR="009944F8" w:rsidRDefault="009944F8" w:rsidP="008D355E">
            <w:pPr>
              <w:pStyle w:val="BodyText"/>
              <w:spacing w:before="0" w:after="0" w:line="240" w:lineRule="auto"/>
              <w:jc w:val="left"/>
              <w:rPr>
                <w:rFonts w:ascii="Times New Roman" w:hAnsi="Times New Roman"/>
                <w:szCs w:val="20"/>
                <w:lang w:eastAsia="zh-CN"/>
              </w:rPr>
            </w:pPr>
          </w:p>
        </w:tc>
        <w:tc>
          <w:tcPr>
            <w:tcW w:w="875" w:type="dxa"/>
          </w:tcPr>
          <w:p w14:paraId="6EDF2149" w14:textId="77777777" w:rsidR="009944F8" w:rsidRDefault="009944F8" w:rsidP="008D355E">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ZSA</w:t>
            </w:r>
          </w:p>
        </w:tc>
        <w:tc>
          <w:tcPr>
            <w:tcW w:w="1915" w:type="dxa"/>
          </w:tcPr>
          <w:p w14:paraId="010CCF61" w14:textId="46505EC8" w:rsidR="009944F8" w:rsidRDefault="009944F8" w:rsidP="008D355E">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w:t>
            </w:r>
          </w:p>
        </w:tc>
        <w:tc>
          <w:tcPr>
            <w:tcW w:w="1915" w:type="dxa"/>
          </w:tcPr>
          <w:p w14:paraId="637C7867" w14:textId="615C7CC4" w:rsidR="009944F8" w:rsidRDefault="009944F8" w:rsidP="008D355E">
            <w:pPr>
              <w:pStyle w:val="BodyText"/>
              <w:spacing w:before="0" w:after="0" w:line="240" w:lineRule="auto"/>
              <w:jc w:val="left"/>
              <w:rPr>
                <w:rFonts w:ascii="Times New Roman" w:hAnsi="Times New Roman"/>
                <w:szCs w:val="20"/>
                <w:lang w:eastAsia="zh-CN"/>
              </w:rPr>
            </w:pPr>
          </w:p>
        </w:tc>
        <w:tc>
          <w:tcPr>
            <w:tcW w:w="1916" w:type="dxa"/>
          </w:tcPr>
          <w:p w14:paraId="39240227" w14:textId="77777777" w:rsidR="009944F8" w:rsidRDefault="009944F8" w:rsidP="008D355E">
            <w:pPr>
              <w:pStyle w:val="BodyText"/>
              <w:spacing w:before="0" w:after="0" w:line="240" w:lineRule="auto"/>
              <w:jc w:val="left"/>
              <w:rPr>
                <w:rFonts w:ascii="Times New Roman" w:hAnsi="Times New Roman"/>
                <w:szCs w:val="20"/>
                <w:lang w:eastAsia="zh-CN"/>
              </w:rPr>
            </w:pPr>
          </w:p>
        </w:tc>
        <w:tc>
          <w:tcPr>
            <w:tcW w:w="2110" w:type="dxa"/>
          </w:tcPr>
          <w:p w14:paraId="4085B6DB" w14:textId="7E394497" w:rsidR="009944F8" w:rsidRPr="002C7C19" w:rsidRDefault="009944F8" w:rsidP="008D355E">
            <w:pPr>
              <w:pStyle w:val="BodyText"/>
              <w:spacing w:before="0" w:after="0" w:line="240" w:lineRule="auto"/>
              <w:jc w:val="left"/>
              <w:rPr>
                <w:rFonts w:ascii="Times New Roman" w:hAnsi="Times New Roman"/>
                <w:color w:val="00B050"/>
                <w:szCs w:val="20"/>
                <w:lang w:eastAsia="zh-CN"/>
              </w:rPr>
            </w:pPr>
            <w:r w:rsidRPr="00A279C5">
              <w:rPr>
                <w:rFonts w:ascii="Times New Roman" w:hAnsi="Times New Roman"/>
                <w:color w:val="00B050"/>
                <w:szCs w:val="20"/>
                <w:lang w:eastAsia="zh-CN"/>
              </w:rPr>
              <w:t>Single source, no recommendation from source</w:t>
            </w:r>
          </w:p>
        </w:tc>
      </w:tr>
      <w:tr w:rsidR="009944F8" w14:paraId="0E4C1DB6" w14:textId="77777777" w:rsidTr="008D355E">
        <w:trPr>
          <w:trHeight w:val="105"/>
        </w:trPr>
        <w:tc>
          <w:tcPr>
            <w:tcW w:w="979" w:type="dxa"/>
            <w:vMerge/>
          </w:tcPr>
          <w:p w14:paraId="5EB2FFA5" w14:textId="77777777" w:rsidR="009944F8" w:rsidRDefault="009944F8" w:rsidP="008D355E">
            <w:pPr>
              <w:pStyle w:val="BodyText"/>
              <w:spacing w:before="0" w:after="0" w:line="240" w:lineRule="auto"/>
              <w:jc w:val="left"/>
              <w:rPr>
                <w:rFonts w:ascii="Times New Roman" w:hAnsi="Times New Roman"/>
                <w:szCs w:val="20"/>
                <w:lang w:eastAsia="zh-CN"/>
              </w:rPr>
            </w:pPr>
          </w:p>
        </w:tc>
        <w:tc>
          <w:tcPr>
            <w:tcW w:w="1039" w:type="dxa"/>
            <w:vMerge/>
          </w:tcPr>
          <w:p w14:paraId="140653DB" w14:textId="77777777" w:rsidR="009944F8" w:rsidRDefault="009944F8" w:rsidP="008D355E">
            <w:pPr>
              <w:pStyle w:val="BodyText"/>
              <w:spacing w:before="0" w:after="0" w:line="240" w:lineRule="auto"/>
              <w:jc w:val="left"/>
              <w:rPr>
                <w:rFonts w:ascii="Times New Roman" w:hAnsi="Times New Roman"/>
                <w:szCs w:val="20"/>
                <w:lang w:eastAsia="zh-CN"/>
              </w:rPr>
            </w:pPr>
          </w:p>
        </w:tc>
        <w:tc>
          <w:tcPr>
            <w:tcW w:w="875" w:type="dxa"/>
          </w:tcPr>
          <w:p w14:paraId="51CBB626" w14:textId="0682BD62" w:rsidR="009944F8" w:rsidRDefault="009944F8" w:rsidP="008D355E">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ZSD</w:t>
            </w:r>
          </w:p>
        </w:tc>
        <w:tc>
          <w:tcPr>
            <w:tcW w:w="1915" w:type="dxa"/>
          </w:tcPr>
          <w:p w14:paraId="0F17B57C" w14:textId="4F476B21" w:rsidR="009944F8" w:rsidRDefault="009944F8" w:rsidP="008D355E">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w:t>
            </w:r>
          </w:p>
        </w:tc>
        <w:tc>
          <w:tcPr>
            <w:tcW w:w="1915" w:type="dxa"/>
          </w:tcPr>
          <w:p w14:paraId="1B9A1C2F" w14:textId="77777777" w:rsidR="009944F8" w:rsidRDefault="009944F8" w:rsidP="008D355E">
            <w:pPr>
              <w:pStyle w:val="BodyText"/>
              <w:spacing w:before="0" w:after="0" w:line="240" w:lineRule="auto"/>
              <w:jc w:val="left"/>
              <w:rPr>
                <w:rFonts w:ascii="Times New Roman" w:hAnsi="Times New Roman"/>
                <w:szCs w:val="20"/>
                <w:lang w:eastAsia="zh-CN"/>
              </w:rPr>
            </w:pPr>
          </w:p>
        </w:tc>
        <w:tc>
          <w:tcPr>
            <w:tcW w:w="1916" w:type="dxa"/>
          </w:tcPr>
          <w:p w14:paraId="0237EB27" w14:textId="77777777" w:rsidR="009944F8" w:rsidRDefault="009944F8" w:rsidP="008D355E">
            <w:pPr>
              <w:pStyle w:val="BodyText"/>
              <w:spacing w:before="0" w:after="0" w:line="240" w:lineRule="auto"/>
              <w:jc w:val="left"/>
              <w:rPr>
                <w:rFonts w:ascii="Times New Roman" w:hAnsi="Times New Roman"/>
                <w:szCs w:val="20"/>
                <w:lang w:eastAsia="zh-CN"/>
              </w:rPr>
            </w:pPr>
          </w:p>
        </w:tc>
        <w:tc>
          <w:tcPr>
            <w:tcW w:w="2110" w:type="dxa"/>
          </w:tcPr>
          <w:p w14:paraId="3644F3DC" w14:textId="5B8D3AC0" w:rsidR="009944F8" w:rsidRPr="002C7C19" w:rsidRDefault="009944F8" w:rsidP="008D355E">
            <w:pPr>
              <w:pStyle w:val="BodyText"/>
              <w:spacing w:before="0" w:after="0" w:line="240" w:lineRule="auto"/>
              <w:jc w:val="left"/>
              <w:rPr>
                <w:rFonts w:ascii="Times New Roman" w:hAnsi="Times New Roman"/>
                <w:color w:val="00B050"/>
                <w:szCs w:val="20"/>
                <w:lang w:eastAsia="zh-CN"/>
              </w:rPr>
            </w:pPr>
            <w:r w:rsidRPr="00A279C5">
              <w:rPr>
                <w:rFonts w:ascii="Times New Roman" w:hAnsi="Times New Roman"/>
                <w:color w:val="00B050"/>
                <w:szCs w:val="20"/>
                <w:lang w:eastAsia="zh-CN"/>
              </w:rPr>
              <w:t>Single source, no recommendation from source</w:t>
            </w:r>
          </w:p>
        </w:tc>
      </w:tr>
      <w:tr w:rsidR="009944F8" w14:paraId="71B7A331" w14:textId="66B2B9A8" w:rsidTr="008D355E">
        <w:trPr>
          <w:trHeight w:val="105"/>
        </w:trPr>
        <w:tc>
          <w:tcPr>
            <w:tcW w:w="979" w:type="dxa"/>
            <w:vMerge/>
          </w:tcPr>
          <w:p w14:paraId="41297DAD" w14:textId="77777777" w:rsidR="009944F8" w:rsidRDefault="009944F8" w:rsidP="008D355E">
            <w:pPr>
              <w:pStyle w:val="BodyText"/>
              <w:spacing w:before="0" w:after="0" w:line="240" w:lineRule="auto"/>
              <w:jc w:val="left"/>
              <w:rPr>
                <w:rFonts w:ascii="Times New Roman" w:hAnsi="Times New Roman"/>
                <w:szCs w:val="20"/>
                <w:lang w:eastAsia="zh-CN"/>
              </w:rPr>
            </w:pPr>
          </w:p>
        </w:tc>
        <w:tc>
          <w:tcPr>
            <w:tcW w:w="1039" w:type="dxa"/>
            <w:vMerge w:val="restart"/>
          </w:tcPr>
          <w:p w14:paraId="6FC72B57" w14:textId="77777777" w:rsidR="009944F8" w:rsidRDefault="009944F8" w:rsidP="008D355E">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NLOS</w:t>
            </w:r>
          </w:p>
        </w:tc>
        <w:tc>
          <w:tcPr>
            <w:tcW w:w="875" w:type="dxa"/>
          </w:tcPr>
          <w:p w14:paraId="46D68C1C" w14:textId="77777777" w:rsidR="009944F8" w:rsidRDefault="009944F8" w:rsidP="008D355E">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ASD</w:t>
            </w:r>
          </w:p>
        </w:tc>
        <w:tc>
          <w:tcPr>
            <w:tcW w:w="1915" w:type="dxa"/>
          </w:tcPr>
          <w:p w14:paraId="2FC9F067" w14:textId="7C353AF5" w:rsidR="009944F8" w:rsidRDefault="009944F8" w:rsidP="008D355E">
            <w:pPr>
              <w:pStyle w:val="BodyText"/>
              <w:spacing w:before="0" w:after="0" w:line="240" w:lineRule="auto"/>
              <w:jc w:val="left"/>
              <w:rPr>
                <w:rFonts w:ascii="Times New Roman" w:hAnsi="Times New Roman"/>
                <w:szCs w:val="20"/>
                <w:lang w:eastAsia="zh-CN"/>
              </w:rPr>
            </w:pPr>
          </w:p>
        </w:tc>
        <w:tc>
          <w:tcPr>
            <w:tcW w:w="1915" w:type="dxa"/>
          </w:tcPr>
          <w:p w14:paraId="53B141FC" w14:textId="13C5B357" w:rsidR="009944F8" w:rsidRDefault="009944F8" w:rsidP="008D355E">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w:t>
            </w:r>
          </w:p>
        </w:tc>
        <w:tc>
          <w:tcPr>
            <w:tcW w:w="1916" w:type="dxa"/>
          </w:tcPr>
          <w:p w14:paraId="10C50759" w14:textId="77777777" w:rsidR="009944F8" w:rsidRDefault="009944F8" w:rsidP="008D355E">
            <w:pPr>
              <w:pStyle w:val="BodyText"/>
              <w:spacing w:before="0" w:after="0" w:line="240" w:lineRule="auto"/>
              <w:jc w:val="left"/>
              <w:rPr>
                <w:rFonts w:ascii="Times New Roman" w:hAnsi="Times New Roman"/>
                <w:szCs w:val="20"/>
                <w:lang w:eastAsia="zh-CN"/>
              </w:rPr>
            </w:pPr>
          </w:p>
        </w:tc>
        <w:tc>
          <w:tcPr>
            <w:tcW w:w="2110" w:type="dxa"/>
          </w:tcPr>
          <w:p w14:paraId="7189550B" w14:textId="126E4115" w:rsidR="009944F8" w:rsidRPr="002C7C19" w:rsidRDefault="009944F8" w:rsidP="008D355E">
            <w:pPr>
              <w:pStyle w:val="BodyText"/>
              <w:spacing w:before="0" w:after="0" w:line="240" w:lineRule="auto"/>
              <w:jc w:val="left"/>
              <w:rPr>
                <w:rFonts w:ascii="Times New Roman" w:hAnsi="Times New Roman"/>
                <w:color w:val="00B050"/>
                <w:szCs w:val="20"/>
                <w:lang w:eastAsia="zh-CN"/>
              </w:rPr>
            </w:pPr>
            <w:r w:rsidRPr="00A279C5">
              <w:rPr>
                <w:rFonts w:ascii="Times New Roman" w:hAnsi="Times New Roman"/>
                <w:color w:val="00B050"/>
                <w:szCs w:val="20"/>
                <w:lang w:eastAsia="zh-CN"/>
              </w:rPr>
              <w:t>Single source, no recommendation from source</w:t>
            </w:r>
          </w:p>
        </w:tc>
      </w:tr>
      <w:tr w:rsidR="009944F8" w14:paraId="46506A73" w14:textId="3C90803B" w:rsidTr="008D355E">
        <w:trPr>
          <w:trHeight w:val="105"/>
        </w:trPr>
        <w:tc>
          <w:tcPr>
            <w:tcW w:w="979" w:type="dxa"/>
            <w:vMerge/>
          </w:tcPr>
          <w:p w14:paraId="2CFC820B" w14:textId="77777777" w:rsidR="009944F8" w:rsidRDefault="009944F8" w:rsidP="008D355E">
            <w:pPr>
              <w:pStyle w:val="BodyText"/>
              <w:spacing w:before="0" w:after="0" w:line="240" w:lineRule="auto"/>
              <w:jc w:val="left"/>
              <w:rPr>
                <w:rFonts w:ascii="Times New Roman" w:hAnsi="Times New Roman"/>
                <w:szCs w:val="20"/>
                <w:lang w:eastAsia="zh-CN"/>
              </w:rPr>
            </w:pPr>
          </w:p>
        </w:tc>
        <w:tc>
          <w:tcPr>
            <w:tcW w:w="1039" w:type="dxa"/>
            <w:vMerge/>
          </w:tcPr>
          <w:p w14:paraId="6E15A18E" w14:textId="77777777" w:rsidR="009944F8" w:rsidRDefault="009944F8" w:rsidP="008D355E">
            <w:pPr>
              <w:pStyle w:val="BodyText"/>
              <w:spacing w:before="0" w:after="0" w:line="240" w:lineRule="auto"/>
              <w:jc w:val="left"/>
              <w:rPr>
                <w:rFonts w:ascii="Times New Roman" w:hAnsi="Times New Roman"/>
                <w:szCs w:val="20"/>
                <w:lang w:eastAsia="zh-CN"/>
              </w:rPr>
            </w:pPr>
          </w:p>
        </w:tc>
        <w:tc>
          <w:tcPr>
            <w:tcW w:w="875" w:type="dxa"/>
          </w:tcPr>
          <w:p w14:paraId="4EE3C251" w14:textId="77777777" w:rsidR="009944F8" w:rsidRDefault="009944F8" w:rsidP="008D355E">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ASA</w:t>
            </w:r>
          </w:p>
        </w:tc>
        <w:tc>
          <w:tcPr>
            <w:tcW w:w="1915" w:type="dxa"/>
          </w:tcPr>
          <w:p w14:paraId="12A26F7A" w14:textId="00C198AB" w:rsidR="009944F8" w:rsidRDefault="009944F8" w:rsidP="008D355E">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w:t>
            </w:r>
          </w:p>
        </w:tc>
        <w:tc>
          <w:tcPr>
            <w:tcW w:w="1915" w:type="dxa"/>
          </w:tcPr>
          <w:p w14:paraId="6C9260A2" w14:textId="77777777" w:rsidR="009944F8" w:rsidRDefault="009944F8" w:rsidP="008D355E">
            <w:pPr>
              <w:pStyle w:val="BodyText"/>
              <w:spacing w:before="0" w:after="0" w:line="240" w:lineRule="auto"/>
              <w:jc w:val="left"/>
              <w:rPr>
                <w:rFonts w:ascii="Times New Roman" w:hAnsi="Times New Roman"/>
                <w:szCs w:val="20"/>
                <w:lang w:eastAsia="zh-CN"/>
              </w:rPr>
            </w:pPr>
          </w:p>
        </w:tc>
        <w:tc>
          <w:tcPr>
            <w:tcW w:w="1916" w:type="dxa"/>
          </w:tcPr>
          <w:p w14:paraId="6E1F6AC8" w14:textId="77777777" w:rsidR="009944F8" w:rsidRDefault="009944F8" w:rsidP="008D355E">
            <w:pPr>
              <w:pStyle w:val="BodyText"/>
              <w:spacing w:before="0" w:after="0" w:line="240" w:lineRule="auto"/>
              <w:jc w:val="left"/>
              <w:rPr>
                <w:rFonts w:ascii="Times New Roman" w:hAnsi="Times New Roman"/>
                <w:szCs w:val="20"/>
                <w:lang w:eastAsia="zh-CN"/>
              </w:rPr>
            </w:pPr>
          </w:p>
        </w:tc>
        <w:tc>
          <w:tcPr>
            <w:tcW w:w="2110" w:type="dxa"/>
          </w:tcPr>
          <w:p w14:paraId="0E942D61" w14:textId="292EE91E" w:rsidR="009944F8" w:rsidRPr="002C7C19" w:rsidRDefault="009944F8" w:rsidP="008D355E">
            <w:pPr>
              <w:pStyle w:val="BodyText"/>
              <w:spacing w:before="0" w:after="0" w:line="240" w:lineRule="auto"/>
              <w:jc w:val="left"/>
              <w:rPr>
                <w:rFonts w:ascii="Times New Roman" w:hAnsi="Times New Roman"/>
                <w:color w:val="00B050"/>
                <w:szCs w:val="20"/>
                <w:lang w:eastAsia="zh-CN"/>
              </w:rPr>
            </w:pPr>
            <w:r w:rsidRPr="00A279C5">
              <w:rPr>
                <w:rFonts w:ascii="Times New Roman" w:hAnsi="Times New Roman"/>
                <w:color w:val="00B050"/>
                <w:szCs w:val="20"/>
                <w:lang w:eastAsia="zh-CN"/>
              </w:rPr>
              <w:t>Single source, no recommendation from source</w:t>
            </w:r>
          </w:p>
        </w:tc>
      </w:tr>
      <w:tr w:rsidR="009944F8" w14:paraId="115AD2CE" w14:textId="659DA2D3" w:rsidTr="008D355E">
        <w:trPr>
          <w:trHeight w:val="105"/>
        </w:trPr>
        <w:tc>
          <w:tcPr>
            <w:tcW w:w="979" w:type="dxa"/>
            <w:vMerge/>
          </w:tcPr>
          <w:p w14:paraId="161097EB" w14:textId="77777777" w:rsidR="009944F8" w:rsidRDefault="009944F8" w:rsidP="008D355E">
            <w:pPr>
              <w:pStyle w:val="BodyText"/>
              <w:spacing w:before="0" w:after="0" w:line="240" w:lineRule="auto"/>
              <w:jc w:val="left"/>
              <w:rPr>
                <w:rFonts w:ascii="Times New Roman" w:hAnsi="Times New Roman"/>
                <w:szCs w:val="20"/>
                <w:lang w:eastAsia="zh-CN"/>
              </w:rPr>
            </w:pPr>
          </w:p>
        </w:tc>
        <w:tc>
          <w:tcPr>
            <w:tcW w:w="1039" w:type="dxa"/>
            <w:vMerge/>
          </w:tcPr>
          <w:p w14:paraId="15A0D98E" w14:textId="77777777" w:rsidR="009944F8" w:rsidRDefault="009944F8" w:rsidP="008D355E">
            <w:pPr>
              <w:pStyle w:val="BodyText"/>
              <w:spacing w:before="0" w:after="0" w:line="240" w:lineRule="auto"/>
              <w:jc w:val="left"/>
              <w:rPr>
                <w:rFonts w:ascii="Times New Roman" w:hAnsi="Times New Roman"/>
                <w:szCs w:val="20"/>
                <w:lang w:eastAsia="zh-CN"/>
              </w:rPr>
            </w:pPr>
          </w:p>
        </w:tc>
        <w:tc>
          <w:tcPr>
            <w:tcW w:w="875" w:type="dxa"/>
          </w:tcPr>
          <w:p w14:paraId="56C6E57D" w14:textId="77777777" w:rsidR="009944F8" w:rsidRDefault="009944F8" w:rsidP="008D355E">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ZSA</w:t>
            </w:r>
          </w:p>
        </w:tc>
        <w:tc>
          <w:tcPr>
            <w:tcW w:w="1915" w:type="dxa"/>
          </w:tcPr>
          <w:p w14:paraId="275EE280" w14:textId="4CAEA8AF" w:rsidR="009944F8" w:rsidRDefault="009944F8" w:rsidP="008D355E">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w:t>
            </w:r>
          </w:p>
        </w:tc>
        <w:tc>
          <w:tcPr>
            <w:tcW w:w="1915" w:type="dxa"/>
          </w:tcPr>
          <w:p w14:paraId="7E24062A" w14:textId="77777777" w:rsidR="009944F8" w:rsidRDefault="009944F8" w:rsidP="008D355E">
            <w:pPr>
              <w:pStyle w:val="BodyText"/>
              <w:spacing w:before="0" w:after="0" w:line="240" w:lineRule="auto"/>
              <w:jc w:val="left"/>
              <w:rPr>
                <w:rFonts w:ascii="Times New Roman" w:hAnsi="Times New Roman"/>
                <w:szCs w:val="20"/>
                <w:lang w:eastAsia="zh-CN"/>
              </w:rPr>
            </w:pPr>
          </w:p>
        </w:tc>
        <w:tc>
          <w:tcPr>
            <w:tcW w:w="1916" w:type="dxa"/>
          </w:tcPr>
          <w:p w14:paraId="680B3771" w14:textId="77777777" w:rsidR="009944F8" w:rsidRDefault="009944F8" w:rsidP="008D355E">
            <w:pPr>
              <w:pStyle w:val="BodyText"/>
              <w:spacing w:before="0" w:after="0" w:line="240" w:lineRule="auto"/>
              <w:jc w:val="left"/>
              <w:rPr>
                <w:rFonts w:ascii="Times New Roman" w:hAnsi="Times New Roman"/>
                <w:szCs w:val="20"/>
                <w:lang w:eastAsia="zh-CN"/>
              </w:rPr>
            </w:pPr>
          </w:p>
        </w:tc>
        <w:tc>
          <w:tcPr>
            <w:tcW w:w="2110" w:type="dxa"/>
          </w:tcPr>
          <w:p w14:paraId="6B7C6885" w14:textId="50D91EEB" w:rsidR="009944F8" w:rsidRPr="002C7C19" w:rsidRDefault="009944F8" w:rsidP="008D355E">
            <w:pPr>
              <w:pStyle w:val="BodyText"/>
              <w:spacing w:before="0" w:after="0" w:line="240" w:lineRule="auto"/>
              <w:jc w:val="left"/>
              <w:rPr>
                <w:rFonts w:ascii="Times New Roman" w:hAnsi="Times New Roman"/>
                <w:color w:val="00B050"/>
                <w:szCs w:val="20"/>
                <w:lang w:eastAsia="zh-CN"/>
              </w:rPr>
            </w:pPr>
            <w:r w:rsidRPr="00A279C5">
              <w:rPr>
                <w:rFonts w:ascii="Times New Roman" w:hAnsi="Times New Roman"/>
                <w:color w:val="00B050"/>
                <w:szCs w:val="20"/>
                <w:lang w:eastAsia="zh-CN"/>
              </w:rPr>
              <w:t>Single source, no recommendation from source</w:t>
            </w:r>
          </w:p>
        </w:tc>
      </w:tr>
      <w:tr w:rsidR="009944F8" w14:paraId="7EE7D107" w14:textId="77777777" w:rsidTr="008D355E">
        <w:trPr>
          <w:trHeight w:val="105"/>
        </w:trPr>
        <w:tc>
          <w:tcPr>
            <w:tcW w:w="979" w:type="dxa"/>
            <w:vMerge/>
          </w:tcPr>
          <w:p w14:paraId="1958D874" w14:textId="77777777" w:rsidR="009944F8" w:rsidRDefault="009944F8" w:rsidP="008D355E">
            <w:pPr>
              <w:pStyle w:val="BodyText"/>
              <w:spacing w:before="0" w:after="0" w:line="240" w:lineRule="auto"/>
              <w:jc w:val="left"/>
              <w:rPr>
                <w:rFonts w:ascii="Times New Roman" w:hAnsi="Times New Roman"/>
                <w:szCs w:val="20"/>
                <w:lang w:eastAsia="zh-CN"/>
              </w:rPr>
            </w:pPr>
          </w:p>
        </w:tc>
        <w:tc>
          <w:tcPr>
            <w:tcW w:w="1039" w:type="dxa"/>
            <w:vMerge/>
          </w:tcPr>
          <w:p w14:paraId="00748E25" w14:textId="77777777" w:rsidR="009944F8" w:rsidRDefault="009944F8" w:rsidP="008D355E">
            <w:pPr>
              <w:pStyle w:val="BodyText"/>
              <w:spacing w:before="0" w:after="0" w:line="240" w:lineRule="auto"/>
              <w:jc w:val="left"/>
              <w:rPr>
                <w:rFonts w:ascii="Times New Roman" w:hAnsi="Times New Roman"/>
                <w:szCs w:val="20"/>
                <w:lang w:eastAsia="zh-CN"/>
              </w:rPr>
            </w:pPr>
          </w:p>
        </w:tc>
        <w:tc>
          <w:tcPr>
            <w:tcW w:w="875" w:type="dxa"/>
          </w:tcPr>
          <w:p w14:paraId="127DD72B" w14:textId="6F00B0B1" w:rsidR="009944F8" w:rsidRDefault="009944F8" w:rsidP="008D355E">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ZSD</w:t>
            </w:r>
          </w:p>
        </w:tc>
        <w:tc>
          <w:tcPr>
            <w:tcW w:w="1915" w:type="dxa"/>
          </w:tcPr>
          <w:p w14:paraId="00B4492B" w14:textId="0B94403B" w:rsidR="009944F8" w:rsidRDefault="009944F8" w:rsidP="008D355E">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w:t>
            </w:r>
          </w:p>
        </w:tc>
        <w:tc>
          <w:tcPr>
            <w:tcW w:w="1915" w:type="dxa"/>
          </w:tcPr>
          <w:p w14:paraId="1F67AC9C" w14:textId="77777777" w:rsidR="009944F8" w:rsidRDefault="009944F8" w:rsidP="008D355E">
            <w:pPr>
              <w:pStyle w:val="BodyText"/>
              <w:spacing w:before="0" w:after="0" w:line="240" w:lineRule="auto"/>
              <w:jc w:val="left"/>
              <w:rPr>
                <w:rFonts w:ascii="Times New Roman" w:hAnsi="Times New Roman"/>
                <w:szCs w:val="20"/>
                <w:lang w:eastAsia="zh-CN"/>
              </w:rPr>
            </w:pPr>
          </w:p>
        </w:tc>
        <w:tc>
          <w:tcPr>
            <w:tcW w:w="1916" w:type="dxa"/>
          </w:tcPr>
          <w:p w14:paraId="67559E6C" w14:textId="77777777" w:rsidR="009944F8" w:rsidRDefault="009944F8" w:rsidP="008D355E">
            <w:pPr>
              <w:pStyle w:val="BodyText"/>
              <w:spacing w:before="0" w:after="0" w:line="240" w:lineRule="auto"/>
              <w:jc w:val="left"/>
              <w:rPr>
                <w:rFonts w:ascii="Times New Roman" w:hAnsi="Times New Roman"/>
                <w:szCs w:val="20"/>
                <w:lang w:eastAsia="zh-CN"/>
              </w:rPr>
            </w:pPr>
          </w:p>
        </w:tc>
        <w:tc>
          <w:tcPr>
            <w:tcW w:w="2110" w:type="dxa"/>
          </w:tcPr>
          <w:p w14:paraId="5AAB7657" w14:textId="491F3CB7" w:rsidR="009944F8" w:rsidRPr="002C7C19" w:rsidRDefault="009944F8" w:rsidP="008D355E">
            <w:pPr>
              <w:pStyle w:val="BodyText"/>
              <w:spacing w:before="0" w:after="0" w:line="240" w:lineRule="auto"/>
              <w:jc w:val="left"/>
              <w:rPr>
                <w:rFonts w:ascii="Times New Roman" w:hAnsi="Times New Roman"/>
                <w:color w:val="00B050"/>
                <w:szCs w:val="20"/>
                <w:lang w:eastAsia="zh-CN"/>
              </w:rPr>
            </w:pPr>
            <w:r w:rsidRPr="00A279C5">
              <w:rPr>
                <w:rFonts w:ascii="Times New Roman" w:hAnsi="Times New Roman"/>
                <w:color w:val="00B050"/>
                <w:szCs w:val="20"/>
                <w:lang w:eastAsia="zh-CN"/>
              </w:rPr>
              <w:t>Single source, no recommendation from source</w:t>
            </w:r>
          </w:p>
        </w:tc>
      </w:tr>
    </w:tbl>
    <w:p w14:paraId="29345167" w14:textId="77777777" w:rsidR="00073FFF" w:rsidRDefault="00073FFF">
      <w:pPr>
        <w:pStyle w:val="BodyText"/>
        <w:spacing w:after="0"/>
        <w:rPr>
          <w:rFonts w:ascii="Times New Roman" w:hAnsi="Times New Roman"/>
          <w:szCs w:val="20"/>
          <w:lang w:eastAsia="zh-CN"/>
        </w:rPr>
      </w:pPr>
    </w:p>
    <w:p w14:paraId="0E0FF44A" w14:textId="50184D22" w:rsidR="0082673B" w:rsidRDefault="004267E2">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There are issues that require discussion among companies. </w:t>
      </w:r>
    </w:p>
    <w:p w14:paraId="5C01B717" w14:textId="77777777" w:rsidR="004267E2" w:rsidRPr="0079343B" w:rsidRDefault="004267E2">
      <w:pPr>
        <w:pStyle w:val="BodyText"/>
        <w:spacing w:after="0"/>
        <w:rPr>
          <w:rFonts w:ascii="Times New Roman" w:eastAsiaTheme="minorEastAsia" w:hAnsi="Times New Roman"/>
          <w:szCs w:val="20"/>
          <w:lang w:eastAsia="ko-KR"/>
        </w:rPr>
      </w:pPr>
    </w:p>
    <w:p w14:paraId="2E0A2EA8" w14:textId="17DE118E" w:rsidR="004267E2" w:rsidRPr="0079343B" w:rsidRDefault="004267E2" w:rsidP="004267E2">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4</w:t>
      </w:r>
      <w:r w:rsidRPr="0079343B">
        <w:rPr>
          <w:rFonts w:eastAsiaTheme="minorEastAsia"/>
          <w:lang w:val="en-US" w:eastAsia="ko-KR"/>
        </w:rPr>
        <w:t>-1:</w:t>
      </w:r>
    </w:p>
    <w:p w14:paraId="57AC9D79" w14:textId="6A2EA82A" w:rsidR="004267E2" w:rsidRDefault="004267E2">
      <w:pPr>
        <w:pStyle w:val="BodyText"/>
        <w:numPr>
          <w:ilvl w:val="0"/>
          <w:numId w:val="4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Based on measurement data provided, RAN1 concludes that following angular spread parameters for 6 – 24 GHz frequency range are </w:t>
      </w:r>
      <w:r w:rsidRPr="00970B1D">
        <w:rPr>
          <w:rFonts w:ascii="Times New Roman" w:eastAsiaTheme="minorEastAsia" w:hAnsi="Times New Roman"/>
          <w:color w:val="FF0000"/>
          <w:szCs w:val="20"/>
          <w:lang w:eastAsia="ko-KR"/>
        </w:rPr>
        <w:t>validated and no updates</w:t>
      </w:r>
      <w:r>
        <w:rPr>
          <w:rFonts w:ascii="Times New Roman" w:eastAsiaTheme="minorEastAsia" w:hAnsi="Times New Roman"/>
          <w:szCs w:val="20"/>
          <w:lang w:eastAsia="ko-KR"/>
        </w:rPr>
        <w:t xml:space="preserve"> to TR are made.</w:t>
      </w:r>
    </w:p>
    <w:p w14:paraId="788CF3AE" w14:textId="77777777" w:rsidR="00F45A7B" w:rsidRDefault="00F45A7B">
      <w:pPr>
        <w:pStyle w:val="BodyText"/>
        <w:numPr>
          <w:ilvl w:val="1"/>
          <w:numId w:val="4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UMa LOS: ZSD</w:t>
      </w:r>
    </w:p>
    <w:p w14:paraId="7C072AC6" w14:textId="78588FAE" w:rsidR="004267E2" w:rsidRDefault="00F45A7B">
      <w:pPr>
        <w:pStyle w:val="BodyText"/>
        <w:numPr>
          <w:ilvl w:val="1"/>
          <w:numId w:val="41"/>
        </w:numPr>
        <w:spacing w:after="0"/>
        <w:rPr>
          <w:rFonts w:ascii="Times New Roman" w:eastAsiaTheme="minorEastAsia" w:hAnsi="Times New Roman"/>
          <w:szCs w:val="20"/>
          <w:lang w:eastAsia="ko-KR"/>
        </w:rPr>
      </w:pPr>
      <w:r w:rsidRPr="00F45A7B">
        <w:rPr>
          <w:rFonts w:ascii="Times New Roman" w:eastAsiaTheme="minorEastAsia" w:hAnsi="Times New Roman"/>
          <w:szCs w:val="20"/>
          <w:lang w:eastAsia="ko-KR"/>
        </w:rPr>
        <w:t>UMa NLOS: ZSD</w:t>
      </w:r>
    </w:p>
    <w:p w14:paraId="3A00DEFF" w14:textId="77777777" w:rsidR="004267E2" w:rsidRDefault="004267E2" w:rsidP="004267E2">
      <w:pPr>
        <w:pStyle w:val="BodyText"/>
        <w:spacing w:after="0"/>
        <w:rPr>
          <w:rFonts w:ascii="Times New Roman" w:eastAsiaTheme="minorEastAsia" w:hAnsi="Times New Roman"/>
          <w:szCs w:val="20"/>
          <w:lang w:eastAsia="ko-KR"/>
        </w:rPr>
      </w:pPr>
    </w:p>
    <w:p w14:paraId="4E77BA39" w14:textId="5FFC4635" w:rsidR="004267E2" w:rsidRPr="0079343B" w:rsidRDefault="004267E2" w:rsidP="004267E2">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4</w:t>
      </w:r>
      <w:r w:rsidRPr="0079343B">
        <w:rPr>
          <w:rFonts w:eastAsiaTheme="minorEastAsia"/>
          <w:lang w:val="en-US" w:eastAsia="ko-KR"/>
        </w:rPr>
        <w:t>-</w:t>
      </w:r>
      <w:r>
        <w:rPr>
          <w:rFonts w:eastAsiaTheme="minorEastAsia"/>
          <w:lang w:val="en-US" w:eastAsia="ko-KR"/>
        </w:rPr>
        <w:t>2</w:t>
      </w:r>
      <w:r w:rsidRPr="0079343B">
        <w:rPr>
          <w:rFonts w:eastAsiaTheme="minorEastAsia"/>
          <w:lang w:val="en-US" w:eastAsia="ko-KR"/>
        </w:rPr>
        <w:t>:</w:t>
      </w:r>
    </w:p>
    <w:p w14:paraId="7B9D04DC" w14:textId="77777777" w:rsidR="009B31E1" w:rsidRPr="007D1F65" w:rsidRDefault="009B31E1">
      <w:pPr>
        <w:pStyle w:val="BodyText"/>
        <w:numPr>
          <w:ilvl w:val="0"/>
          <w:numId w:val="41"/>
        </w:numPr>
        <w:spacing w:after="0" w:line="240" w:lineRule="auto"/>
        <w:rPr>
          <w:rFonts w:ascii="Times New Roman" w:eastAsia="DengXian" w:hAnsi="Times New Roman"/>
          <w:szCs w:val="20"/>
          <w:lang w:eastAsia="ko-KR"/>
        </w:rPr>
      </w:pPr>
      <w:r w:rsidRPr="003E6DBD">
        <w:rPr>
          <w:rFonts w:ascii="Times New Roman" w:eastAsia="DengXian" w:hAnsi="Times New Roman"/>
          <w:szCs w:val="20"/>
          <w:lang w:eastAsia="zh-CN"/>
        </w:rPr>
        <w:t xml:space="preserve">For the following scenarios, </w:t>
      </w:r>
      <w:r w:rsidRPr="007D1F65">
        <w:rPr>
          <w:rFonts w:ascii="Times New Roman" w:eastAsia="DengXian" w:hAnsi="Times New Roman"/>
          <w:szCs w:val="20"/>
          <w:lang w:eastAsia="ko-KR"/>
        </w:rPr>
        <w:t>there is no consensus to update angular spread models due to lack of consistent and significant observed difference between model and measurements.</w:t>
      </w:r>
    </w:p>
    <w:p w14:paraId="28B64760" w14:textId="58503DDA" w:rsidR="00F45A7B" w:rsidRDefault="00F45A7B">
      <w:pPr>
        <w:pStyle w:val="BodyText"/>
        <w:numPr>
          <w:ilvl w:val="1"/>
          <w:numId w:val="4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LOS : ASD, ASA</w:t>
      </w:r>
    </w:p>
    <w:p w14:paraId="248D06C7" w14:textId="5437E837" w:rsidR="009B31E1" w:rsidRDefault="009B31E1">
      <w:pPr>
        <w:pStyle w:val="BodyText"/>
        <w:numPr>
          <w:ilvl w:val="1"/>
          <w:numId w:val="4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NLOS: ASD, ASA</w:t>
      </w:r>
    </w:p>
    <w:p w14:paraId="27C7A33E" w14:textId="5979A9F1" w:rsidR="00F45A7B" w:rsidRDefault="00F45A7B">
      <w:pPr>
        <w:pStyle w:val="BodyText"/>
        <w:numPr>
          <w:ilvl w:val="1"/>
          <w:numId w:val="4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UMi LOS: </w:t>
      </w:r>
      <w:r w:rsidR="009B31E1">
        <w:rPr>
          <w:rFonts w:ascii="Times New Roman" w:eastAsiaTheme="minorEastAsia" w:hAnsi="Times New Roman"/>
          <w:szCs w:val="20"/>
          <w:lang w:eastAsia="ko-KR"/>
        </w:rPr>
        <w:t>ASD</w:t>
      </w:r>
    </w:p>
    <w:p w14:paraId="374A175D" w14:textId="65C09326" w:rsidR="00F45A7B" w:rsidRDefault="00F45A7B">
      <w:pPr>
        <w:pStyle w:val="BodyText"/>
        <w:numPr>
          <w:ilvl w:val="1"/>
          <w:numId w:val="4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UMi NLOS: </w:t>
      </w:r>
      <w:r w:rsidR="009B31E1">
        <w:rPr>
          <w:rFonts w:ascii="Times New Roman" w:eastAsiaTheme="minorEastAsia" w:hAnsi="Times New Roman"/>
          <w:szCs w:val="20"/>
          <w:lang w:eastAsia="ko-KR"/>
        </w:rPr>
        <w:t>ASD, ZSA</w:t>
      </w:r>
    </w:p>
    <w:p w14:paraId="477D2A04" w14:textId="77777777" w:rsidR="006B06B8" w:rsidRDefault="006B06B8">
      <w:pPr>
        <w:pStyle w:val="BodyText"/>
        <w:tabs>
          <w:tab w:val="left" w:pos="8614"/>
        </w:tabs>
        <w:spacing w:after="0"/>
        <w:rPr>
          <w:rFonts w:ascii="Times New Roman" w:eastAsiaTheme="minorEastAsia" w:hAnsi="Times New Roman"/>
          <w:szCs w:val="20"/>
          <w:lang w:eastAsia="ko-KR"/>
        </w:rPr>
      </w:pPr>
    </w:p>
    <w:p w14:paraId="0BF4C3F5" w14:textId="77777777" w:rsidR="008D355E" w:rsidRDefault="008D355E">
      <w:pPr>
        <w:pStyle w:val="BodyText"/>
        <w:tabs>
          <w:tab w:val="left" w:pos="8614"/>
        </w:tabs>
        <w:spacing w:after="0"/>
        <w:rPr>
          <w:rFonts w:ascii="Times New Roman" w:eastAsiaTheme="minorEastAsia" w:hAnsi="Times New Roman"/>
          <w:szCs w:val="20"/>
          <w:lang w:eastAsia="ko-KR"/>
        </w:rPr>
      </w:pPr>
    </w:p>
    <w:p w14:paraId="237531AF" w14:textId="5BC02EBE" w:rsidR="008D355E" w:rsidRPr="0079343B" w:rsidRDefault="008D355E" w:rsidP="008D355E">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4</w:t>
      </w:r>
      <w:r w:rsidRPr="0079343B">
        <w:rPr>
          <w:rFonts w:eastAsiaTheme="minorEastAsia"/>
          <w:lang w:val="en-US" w:eastAsia="ko-KR"/>
        </w:rPr>
        <w:t>-</w:t>
      </w:r>
      <w:r>
        <w:rPr>
          <w:rFonts w:eastAsiaTheme="minorEastAsia"/>
          <w:lang w:val="en-US" w:eastAsia="ko-KR"/>
        </w:rPr>
        <w:t>3</w:t>
      </w:r>
      <w:r w:rsidRPr="0079343B">
        <w:rPr>
          <w:rFonts w:eastAsiaTheme="minorEastAsia"/>
          <w:lang w:val="en-US" w:eastAsia="ko-KR"/>
        </w:rPr>
        <w:t>:</w:t>
      </w:r>
    </w:p>
    <w:p w14:paraId="761747ED" w14:textId="4E40BCA6" w:rsidR="008D355E" w:rsidRDefault="008D355E">
      <w:pPr>
        <w:pStyle w:val="BodyText"/>
        <w:numPr>
          <w:ilvl w:val="0"/>
          <w:numId w:val="4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RAN1 has identified that angular spread for following scenarios require necessary updates at least for 6-24 GHz frequency range. Further discuss necessary changes</w:t>
      </w:r>
      <w:r w:rsidR="008C7BB4">
        <w:rPr>
          <w:rFonts w:ascii="Times New Roman" w:eastAsiaTheme="minorEastAsia" w:hAnsi="Times New Roman"/>
          <w:szCs w:val="20"/>
          <w:lang w:eastAsia="ko-KR"/>
        </w:rPr>
        <w:t>.</w:t>
      </w:r>
    </w:p>
    <w:p w14:paraId="532FA2D4" w14:textId="7C0C8052" w:rsidR="008D355E" w:rsidRDefault="008D355E">
      <w:pPr>
        <w:pStyle w:val="BodyText"/>
        <w:numPr>
          <w:ilvl w:val="1"/>
          <w:numId w:val="41"/>
        </w:numPr>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UMi LOS ASA</w:t>
      </w:r>
    </w:p>
    <w:p w14:paraId="6586763B" w14:textId="77777777" w:rsidR="008D355E" w:rsidRDefault="008D355E">
      <w:pPr>
        <w:pStyle w:val="BodyText"/>
        <w:numPr>
          <w:ilvl w:val="1"/>
          <w:numId w:val="41"/>
        </w:numPr>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UMi NLOS ASA</w:t>
      </w:r>
    </w:p>
    <w:p w14:paraId="72729FC1" w14:textId="77777777" w:rsidR="008D355E" w:rsidRDefault="008D355E">
      <w:pPr>
        <w:pStyle w:val="BodyText"/>
        <w:numPr>
          <w:ilvl w:val="1"/>
          <w:numId w:val="41"/>
        </w:numPr>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UMa LOS ASD</w:t>
      </w:r>
    </w:p>
    <w:p w14:paraId="3267A5A7" w14:textId="77777777" w:rsidR="008D355E" w:rsidRDefault="008D355E">
      <w:pPr>
        <w:pStyle w:val="BodyText"/>
        <w:numPr>
          <w:ilvl w:val="1"/>
          <w:numId w:val="41"/>
        </w:numPr>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UMa LOS ASA</w:t>
      </w:r>
    </w:p>
    <w:p w14:paraId="4D4AB8EE" w14:textId="77777777" w:rsidR="008D355E" w:rsidRDefault="008D355E">
      <w:pPr>
        <w:pStyle w:val="BodyText"/>
        <w:numPr>
          <w:ilvl w:val="1"/>
          <w:numId w:val="41"/>
        </w:numPr>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UMa LOS ASD</w:t>
      </w:r>
    </w:p>
    <w:p w14:paraId="46A56451" w14:textId="77777777" w:rsidR="008D355E" w:rsidRDefault="008D355E">
      <w:pPr>
        <w:pStyle w:val="BodyText"/>
        <w:numPr>
          <w:ilvl w:val="1"/>
          <w:numId w:val="41"/>
        </w:numPr>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UMa NLOS ASD</w:t>
      </w:r>
    </w:p>
    <w:p w14:paraId="520659CE" w14:textId="77777777" w:rsidR="008D355E" w:rsidRDefault="008D355E">
      <w:pPr>
        <w:pStyle w:val="BodyText"/>
        <w:numPr>
          <w:ilvl w:val="1"/>
          <w:numId w:val="41"/>
        </w:numPr>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UMa NLOS ASA</w:t>
      </w:r>
    </w:p>
    <w:p w14:paraId="58B020A1" w14:textId="77777777" w:rsidR="008D355E" w:rsidRDefault="008D355E">
      <w:pPr>
        <w:pStyle w:val="BodyText"/>
        <w:numPr>
          <w:ilvl w:val="1"/>
          <w:numId w:val="41"/>
        </w:numPr>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UMa NLOS ZSA</w:t>
      </w:r>
    </w:p>
    <w:p w14:paraId="762F3B38" w14:textId="1BAF961B" w:rsidR="008D355E" w:rsidRDefault="00C94778">
      <w:pPr>
        <w:pStyle w:val="BodyText"/>
        <w:numPr>
          <w:ilvl w:val="0"/>
          <w:numId w:val="4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Examples of suggested changes</w:t>
      </w:r>
    </w:p>
    <w:p w14:paraId="55312D5D" w14:textId="77777777" w:rsidR="00C94778" w:rsidRDefault="00C94778" w:rsidP="00C94778">
      <w:pPr>
        <w:pStyle w:val="BodyText"/>
        <w:spacing w:after="0"/>
        <w:rPr>
          <w:rFonts w:ascii="Times New Roman" w:eastAsiaTheme="minorEastAsia" w:hAnsi="Times New Roman"/>
          <w:szCs w:val="20"/>
          <w:lang w:eastAsia="ko-KR"/>
        </w:rPr>
      </w:pP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0"/>
        <w:gridCol w:w="823"/>
        <w:gridCol w:w="1946"/>
        <w:gridCol w:w="2062"/>
        <w:gridCol w:w="2702"/>
      </w:tblGrid>
      <w:tr w:rsidR="00C94778" w:rsidRPr="001826E5" w14:paraId="48FA434E" w14:textId="77777777" w:rsidTr="00DF4135">
        <w:trPr>
          <w:cantSplit/>
          <w:tblHeader/>
          <w:jc w:val="center"/>
        </w:trPr>
        <w:tc>
          <w:tcPr>
            <w:tcW w:w="1535" w:type="pct"/>
            <w:gridSpan w:val="2"/>
            <w:vMerge w:val="restart"/>
            <w:shd w:val="clear" w:color="auto" w:fill="E0E0E0"/>
            <w:vAlign w:val="center"/>
          </w:tcPr>
          <w:p w14:paraId="16AC3B58" w14:textId="77777777" w:rsidR="00C94778" w:rsidRPr="001826E5" w:rsidRDefault="00C94778" w:rsidP="00DF4135">
            <w:pPr>
              <w:pStyle w:val="TAH"/>
              <w:keepNext w:val="0"/>
              <w:keepLines w:val="0"/>
              <w:spacing w:line="240" w:lineRule="auto"/>
              <w:rPr>
                <w:rFonts w:ascii="Times New Roman" w:hAnsi="Times New Roman" w:cs="Times New Roman"/>
                <w:sz w:val="16"/>
                <w:szCs w:val="16"/>
                <w:lang w:val="en-GB"/>
              </w:rPr>
            </w:pPr>
            <w:r w:rsidRPr="001826E5">
              <w:rPr>
                <w:rFonts w:ascii="Times New Roman" w:hAnsi="Times New Roman" w:cs="Times New Roman"/>
                <w:sz w:val="16"/>
                <w:szCs w:val="16"/>
                <w:lang w:val="en-GB"/>
              </w:rPr>
              <w:t>Scenarios</w:t>
            </w:r>
          </w:p>
        </w:tc>
        <w:tc>
          <w:tcPr>
            <w:tcW w:w="3465" w:type="pct"/>
            <w:gridSpan w:val="3"/>
            <w:shd w:val="clear" w:color="auto" w:fill="E0E0E0"/>
            <w:vAlign w:val="center"/>
          </w:tcPr>
          <w:p w14:paraId="686D6CF8" w14:textId="77777777" w:rsidR="00C94778" w:rsidRPr="001826E5" w:rsidRDefault="00C94778" w:rsidP="00DF4135">
            <w:pPr>
              <w:pStyle w:val="TAH"/>
              <w:keepNext w:val="0"/>
              <w:keepLines w:val="0"/>
              <w:spacing w:line="240" w:lineRule="auto"/>
              <w:rPr>
                <w:rFonts w:ascii="Times New Roman" w:hAnsi="Times New Roman" w:cs="Times New Roman"/>
                <w:sz w:val="16"/>
                <w:szCs w:val="16"/>
                <w:lang w:val="en-GB"/>
              </w:rPr>
            </w:pPr>
            <w:r w:rsidRPr="001826E5">
              <w:rPr>
                <w:rFonts w:ascii="Times New Roman" w:hAnsi="Times New Roman" w:cs="Times New Roman"/>
                <w:sz w:val="16"/>
                <w:szCs w:val="16"/>
                <w:lang w:val="en-GB"/>
              </w:rPr>
              <w:t>UMa</w:t>
            </w:r>
          </w:p>
        </w:tc>
      </w:tr>
      <w:tr w:rsidR="00C94778" w:rsidRPr="001826E5" w14:paraId="11686C0F" w14:textId="77777777" w:rsidTr="00DF4135">
        <w:trPr>
          <w:cantSplit/>
          <w:tblHeader/>
          <w:jc w:val="center"/>
        </w:trPr>
        <w:tc>
          <w:tcPr>
            <w:tcW w:w="1535" w:type="pct"/>
            <w:gridSpan w:val="2"/>
            <w:vMerge/>
            <w:shd w:val="clear" w:color="auto" w:fill="E0E0E0"/>
            <w:vAlign w:val="center"/>
          </w:tcPr>
          <w:p w14:paraId="43F4DFAD" w14:textId="77777777" w:rsidR="00C94778" w:rsidRPr="001826E5" w:rsidRDefault="00C94778" w:rsidP="00DF4135">
            <w:pPr>
              <w:pStyle w:val="TAH"/>
              <w:keepNext w:val="0"/>
              <w:keepLines w:val="0"/>
              <w:spacing w:line="240" w:lineRule="auto"/>
              <w:rPr>
                <w:rFonts w:ascii="Times New Roman" w:hAnsi="Times New Roman" w:cs="Times New Roman"/>
                <w:sz w:val="16"/>
                <w:szCs w:val="16"/>
                <w:lang w:val="en-GB"/>
              </w:rPr>
            </w:pPr>
          </w:p>
        </w:tc>
        <w:tc>
          <w:tcPr>
            <w:tcW w:w="1005" w:type="pct"/>
            <w:shd w:val="clear" w:color="auto" w:fill="E0E0E0"/>
            <w:vAlign w:val="center"/>
          </w:tcPr>
          <w:p w14:paraId="2435CF9C" w14:textId="77777777" w:rsidR="00C94778" w:rsidRPr="001826E5" w:rsidRDefault="00C94778" w:rsidP="00DF4135">
            <w:pPr>
              <w:pStyle w:val="TAH"/>
              <w:keepNext w:val="0"/>
              <w:keepLines w:val="0"/>
              <w:spacing w:line="240" w:lineRule="auto"/>
              <w:rPr>
                <w:rFonts w:ascii="Times New Roman" w:hAnsi="Times New Roman" w:cs="Times New Roman"/>
                <w:sz w:val="16"/>
                <w:szCs w:val="16"/>
                <w:lang w:val="en-GB"/>
              </w:rPr>
            </w:pPr>
            <w:r w:rsidRPr="001826E5">
              <w:rPr>
                <w:rFonts w:ascii="Times New Roman" w:hAnsi="Times New Roman" w:cs="Times New Roman"/>
                <w:sz w:val="16"/>
                <w:szCs w:val="16"/>
                <w:lang w:val="en-GB"/>
              </w:rPr>
              <w:t>LOS</w:t>
            </w:r>
          </w:p>
        </w:tc>
        <w:tc>
          <w:tcPr>
            <w:tcW w:w="1065" w:type="pct"/>
            <w:shd w:val="clear" w:color="auto" w:fill="E0E0E0"/>
            <w:vAlign w:val="center"/>
          </w:tcPr>
          <w:p w14:paraId="3F6A4C65" w14:textId="77777777" w:rsidR="00C94778" w:rsidRPr="001826E5" w:rsidRDefault="00C94778" w:rsidP="00DF4135">
            <w:pPr>
              <w:pStyle w:val="TAH"/>
              <w:keepNext w:val="0"/>
              <w:keepLines w:val="0"/>
              <w:spacing w:line="240" w:lineRule="auto"/>
              <w:rPr>
                <w:rFonts w:ascii="Times New Roman" w:hAnsi="Times New Roman" w:cs="Times New Roman"/>
                <w:sz w:val="16"/>
                <w:szCs w:val="16"/>
                <w:lang w:val="en-GB"/>
              </w:rPr>
            </w:pPr>
            <w:r w:rsidRPr="001826E5">
              <w:rPr>
                <w:rFonts w:ascii="Times New Roman" w:hAnsi="Times New Roman" w:cs="Times New Roman"/>
                <w:sz w:val="16"/>
                <w:szCs w:val="16"/>
                <w:lang w:val="en-GB"/>
              </w:rPr>
              <w:t>NLOS</w:t>
            </w:r>
          </w:p>
        </w:tc>
        <w:tc>
          <w:tcPr>
            <w:tcW w:w="1395" w:type="pct"/>
            <w:shd w:val="clear" w:color="auto" w:fill="E0E0E0"/>
            <w:vAlign w:val="center"/>
          </w:tcPr>
          <w:p w14:paraId="6C01856C" w14:textId="77777777" w:rsidR="00C94778" w:rsidRPr="001826E5" w:rsidRDefault="00C94778" w:rsidP="00DF4135">
            <w:pPr>
              <w:pStyle w:val="TAH"/>
              <w:keepNext w:val="0"/>
              <w:keepLines w:val="0"/>
              <w:spacing w:line="240" w:lineRule="auto"/>
              <w:rPr>
                <w:rFonts w:ascii="Times New Roman" w:hAnsi="Times New Roman" w:cs="Times New Roman"/>
                <w:sz w:val="16"/>
                <w:szCs w:val="16"/>
                <w:lang w:val="en-GB"/>
              </w:rPr>
            </w:pPr>
            <w:r w:rsidRPr="001826E5">
              <w:rPr>
                <w:rFonts w:ascii="Times New Roman" w:hAnsi="Times New Roman" w:cs="Times New Roman"/>
                <w:sz w:val="16"/>
                <w:szCs w:val="16"/>
                <w:lang w:val="en-GB"/>
              </w:rPr>
              <w:t>O2I</w:t>
            </w:r>
          </w:p>
        </w:tc>
      </w:tr>
      <w:tr w:rsidR="00C94778" w:rsidRPr="001826E5" w14:paraId="5EE943BF" w14:textId="77777777" w:rsidTr="00DF4135">
        <w:trPr>
          <w:cantSplit/>
          <w:jc w:val="center"/>
        </w:trPr>
        <w:tc>
          <w:tcPr>
            <w:tcW w:w="1110" w:type="pct"/>
            <w:vMerge w:val="restart"/>
            <w:vAlign w:val="center"/>
          </w:tcPr>
          <w:p w14:paraId="6E063D9C" w14:textId="77777777" w:rsidR="00C94778" w:rsidRPr="001826E5" w:rsidRDefault="00C94778" w:rsidP="00DF4135">
            <w:pPr>
              <w:pStyle w:val="TAC"/>
              <w:keepNext w:val="0"/>
              <w:keepLines w:val="0"/>
              <w:spacing w:line="240" w:lineRule="auto"/>
              <w:rPr>
                <w:rFonts w:ascii="Times New Roman" w:hAnsi="Times New Roman" w:cs="Times New Roman"/>
                <w:sz w:val="16"/>
                <w:szCs w:val="16"/>
                <w:lang w:val="en-GB"/>
              </w:rPr>
            </w:pPr>
            <w:r w:rsidRPr="001826E5">
              <w:rPr>
                <w:rFonts w:ascii="Times New Roman" w:hAnsi="Times New Roman" w:cs="Times New Roman"/>
                <w:sz w:val="16"/>
                <w:szCs w:val="16"/>
                <w:lang w:val="en-GB"/>
              </w:rPr>
              <w:t>AOD spread (ASD)</w:t>
            </w:r>
          </w:p>
          <w:p w14:paraId="0076726D" w14:textId="77777777" w:rsidR="00C94778" w:rsidRPr="001826E5" w:rsidRDefault="00C94778" w:rsidP="00DF4135">
            <w:pPr>
              <w:pStyle w:val="TAC"/>
              <w:keepNext w:val="0"/>
              <w:keepLines w:val="0"/>
              <w:spacing w:line="240" w:lineRule="auto"/>
              <w:rPr>
                <w:rFonts w:ascii="Times New Roman" w:hAnsi="Times New Roman" w:cs="Times New Roman"/>
                <w:sz w:val="16"/>
                <w:szCs w:val="16"/>
                <w:vertAlign w:val="superscript"/>
                <w:lang w:val="en-GB"/>
              </w:rPr>
            </w:pPr>
            <w:r w:rsidRPr="001826E5">
              <w:rPr>
                <w:rFonts w:ascii="Times New Roman" w:hAnsi="Times New Roman" w:cs="Times New Roman"/>
                <w:sz w:val="16"/>
                <w:szCs w:val="16"/>
                <w:lang w:val="en-GB"/>
              </w:rPr>
              <w:t>lgASD=log</w:t>
            </w:r>
            <w:r w:rsidRPr="001826E5">
              <w:rPr>
                <w:rFonts w:ascii="Times New Roman" w:hAnsi="Times New Roman" w:cs="Times New Roman"/>
                <w:sz w:val="16"/>
                <w:szCs w:val="16"/>
                <w:vertAlign w:val="subscript"/>
                <w:lang w:val="en-GB"/>
              </w:rPr>
              <w:t>10</w:t>
            </w:r>
            <w:r w:rsidRPr="001826E5">
              <w:rPr>
                <w:rFonts w:ascii="Times New Roman" w:hAnsi="Times New Roman" w:cs="Times New Roman"/>
                <w:sz w:val="16"/>
                <w:szCs w:val="16"/>
                <w:lang w:val="en-GB"/>
              </w:rPr>
              <w:t>(ASD/1</w:t>
            </w:r>
            <w:r w:rsidRPr="001826E5">
              <w:rPr>
                <w:rFonts w:ascii="Times New Roman" w:hAnsi="Times New Roman" w:cs="Times New Roman"/>
                <w:sz w:val="16"/>
                <w:szCs w:val="16"/>
                <w:lang w:val="en-GB"/>
              </w:rPr>
              <w:sym w:font="Symbol" w:char="F0B0"/>
            </w:r>
            <w:r w:rsidRPr="001826E5">
              <w:rPr>
                <w:rFonts w:ascii="Times New Roman" w:hAnsi="Times New Roman" w:cs="Times New Roman"/>
                <w:sz w:val="16"/>
                <w:szCs w:val="16"/>
                <w:lang w:val="en-GB"/>
              </w:rPr>
              <w:t>)</w:t>
            </w:r>
          </w:p>
        </w:tc>
        <w:tc>
          <w:tcPr>
            <w:tcW w:w="425" w:type="pct"/>
            <w:vAlign w:val="center"/>
          </w:tcPr>
          <w:p w14:paraId="5B1070AD" w14:textId="77777777" w:rsidR="00C94778" w:rsidRPr="001826E5" w:rsidRDefault="00C94778" w:rsidP="00DF4135">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i/>
                <w:sz w:val="16"/>
                <w:szCs w:val="16"/>
                <w:lang w:val="en-GB"/>
              </w:rPr>
              <w:t>µ</w:t>
            </w:r>
            <w:r w:rsidRPr="001826E5">
              <w:rPr>
                <w:rFonts w:ascii="Times New Roman" w:hAnsi="Times New Roman" w:cs="Times New Roman"/>
                <w:sz w:val="16"/>
                <w:szCs w:val="16"/>
                <w:vertAlign w:val="subscript"/>
                <w:lang w:val="en-GB"/>
              </w:rPr>
              <w:t>lgASD</w:t>
            </w:r>
          </w:p>
        </w:tc>
        <w:tc>
          <w:tcPr>
            <w:tcW w:w="1005" w:type="pct"/>
            <w:vAlign w:val="center"/>
          </w:tcPr>
          <w:p w14:paraId="20BF75B7" w14:textId="77777777" w:rsidR="00C94778" w:rsidRPr="001826E5" w:rsidRDefault="00C94778" w:rsidP="00DF4135">
            <w:pPr>
              <w:pStyle w:val="TAC"/>
              <w:keepNext w:val="0"/>
              <w:keepLines w:val="0"/>
              <w:spacing w:line="240" w:lineRule="auto"/>
              <w:rPr>
                <w:rFonts w:ascii="Times New Roman" w:hAnsi="Times New Roman" w:cs="Times New Roman"/>
                <w:sz w:val="16"/>
                <w:szCs w:val="16"/>
                <w:lang w:val="en-GB"/>
              </w:rPr>
            </w:pPr>
            <w:r w:rsidRPr="001826E5">
              <w:rPr>
                <w:rFonts w:ascii="Times New Roman" w:hAnsi="Times New Roman" w:cs="Times New Roman"/>
                <w:color w:val="FF0000"/>
                <w:sz w:val="16"/>
                <w:szCs w:val="16"/>
                <w:lang w:val="en-GB"/>
              </w:rPr>
              <w:t xml:space="preserve">0.39 </w:t>
            </w:r>
            <w:r w:rsidRPr="001826E5">
              <w:rPr>
                <w:rFonts w:ascii="Times New Roman" w:hAnsi="Times New Roman" w:cs="Times New Roman"/>
                <w:sz w:val="16"/>
                <w:szCs w:val="16"/>
                <w:lang w:val="en-GB"/>
              </w:rPr>
              <w:t>+ 0.1114 log</w:t>
            </w:r>
            <w:r w:rsidRPr="001826E5">
              <w:rPr>
                <w:rFonts w:ascii="Times New Roman" w:hAnsi="Times New Roman" w:cs="Times New Roman"/>
                <w:sz w:val="16"/>
                <w:szCs w:val="16"/>
                <w:vertAlign w:val="subscript"/>
                <w:lang w:val="en-GB"/>
              </w:rPr>
              <w:t>10</w:t>
            </w:r>
            <w:r w:rsidRPr="001826E5">
              <w:rPr>
                <w:rFonts w:ascii="Times New Roman" w:hAnsi="Times New Roman" w:cs="Times New Roman"/>
                <w:sz w:val="16"/>
                <w:szCs w:val="16"/>
                <w:lang w:val="en-GB"/>
              </w:rPr>
              <w:t>(</w:t>
            </w:r>
            <w:r w:rsidRPr="001826E5">
              <w:rPr>
                <w:rFonts w:ascii="Times New Roman" w:hAnsi="Times New Roman" w:cs="Times New Roman"/>
                <w:i/>
                <w:color w:val="000000"/>
                <w:kern w:val="24"/>
                <w:sz w:val="16"/>
                <w:szCs w:val="16"/>
                <w:lang w:val="en-GB"/>
              </w:rPr>
              <w:t>f</w:t>
            </w:r>
            <w:r w:rsidRPr="001826E5">
              <w:rPr>
                <w:rFonts w:ascii="Times New Roman" w:hAnsi="Times New Roman" w:cs="Times New Roman"/>
                <w:i/>
                <w:color w:val="000000"/>
                <w:kern w:val="24"/>
                <w:sz w:val="16"/>
                <w:szCs w:val="16"/>
                <w:vertAlign w:val="subscript"/>
                <w:lang w:val="en-GB"/>
              </w:rPr>
              <w:t>c</w:t>
            </w:r>
            <w:r w:rsidRPr="001826E5">
              <w:rPr>
                <w:rFonts w:ascii="Times New Roman" w:hAnsi="Times New Roman" w:cs="Times New Roman"/>
                <w:sz w:val="16"/>
                <w:szCs w:val="16"/>
                <w:lang w:val="en-GB"/>
              </w:rPr>
              <w:t>)</w:t>
            </w:r>
          </w:p>
        </w:tc>
        <w:tc>
          <w:tcPr>
            <w:tcW w:w="1065" w:type="pct"/>
            <w:vAlign w:val="center"/>
          </w:tcPr>
          <w:p w14:paraId="6C13BCC1" w14:textId="77777777" w:rsidR="00C94778" w:rsidRPr="001826E5" w:rsidRDefault="00C94778" w:rsidP="00DF4135">
            <w:pPr>
              <w:pStyle w:val="TAC"/>
              <w:keepNext w:val="0"/>
              <w:keepLines w:val="0"/>
              <w:spacing w:line="240" w:lineRule="auto"/>
              <w:rPr>
                <w:rFonts w:ascii="Times New Roman" w:hAnsi="Times New Roman" w:cs="Times New Roman"/>
                <w:sz w:val="16"/>
                <w:szCs w:val="16"/>
                <w:lang w:val="en-GB"/>
              </w:rPr>
            </w:pPr>
            <w:r w:rsidRPr="001826E5">
              <w:rPr>
                <w:rFonts w:ascii="Times New Roman" w:hAnsi="Times New Roman" w:cs="Times New Roman"/>
                <w:color w:val="FF0000"/>
                <w:sz w:val="16"/>
                <w:szCs w:val="16"/>
                <w:lang w:val="en-GB"/>
              </w:rPr>
              <w:t xml:space="preserve">0.83 </w:t>
            </w:r>
            <w:r w:rsidRPr="001826E5">
              <w:rPr>
                <w:rFonts w:ascii="Times New Roman" w:hAnsi="Times New Roman" w:cs="Times New Roman"/>
                <w:sz w:val="16"/>
                <w:szCs w:val="16"/>
                <w:lang w:val="en-GB"/>
              </w:rPr>
              <w:t>- 0.1144 log</w:t>
            </w:r>
            <w:r w:rsidRPr="001826E5">
              <w:rPr>
                <w:rFonts w:ascii="Times New Roman" w:hAnsi="Times New Roman" w:cs="Times New Roman"/>
                <w:sz w:val="16"/>
                <w:szCs w:val="16"/>
                <w:vertAlign w:val="subscript"/>
                <w:lang w:val="en-GB"/>
              </w:rPr>
              <w:t>10</w:t>
            </w:r>
            <w:r w:rsidRPr="001826E5">
              <w:rPr>
                <w:rFonts w:ascii="Times New Roman" w:hAnsi="Times New Roman" w:cs="Times New Roman"/>
                <w:sz w:val="16"/>
                <w:szCs w:val="16"/>
                <w:lang w:val="en-GB"/>
              </w:rPr>
              <w:t>(</w:t>
            </w:r>
            <w:r w:rsidRPr="001826E5">
              <w:rPr>
                <w:rFonts w:ascii="Times New Roman" w:hAnsi="Times New Roman" w:cs="Times New Roman"/>
                <w:i/>
                <w:sz w:val="16"/>
                <w:szCs w:val="16"/>
                <w:lang w:val="en-GB"/>
              </w:rPr>
              <w:t>f</w:t>
            </w:r>
            <w:r w:rsidRPr="001826E5">
              <w:rPr>
                <w:rFonts w:ascii="Times New Roman" w:hAnsi="Times New Roman" w:cs="Times New Roman"/>
                <w:i/>
                <w:sz w:val="16"/>
                <w:szCs w:val="16"/>
                <w:vertAlign w:val="subscript"/>
                <w:lang w:val="en-GB"/>
              </w:rPr>
              <w:t>c</w:t>
            </w:r>
            <w:r w:rsidRPr="001826E5">
              <w:rPr>
                <w:rFonts w:ascii="Times New Roman" w:hAnsi="Times New Roman" w:cs="Times New Roman"/>
                <w:sz w:val="16"/>
                <w:szCs w:val="16"/>
                <w:lang w:val="en-GB"/>
              </w:rPr>
              <w:t>)</w:t>
            </w:r>
          </w:p>
        </w:tc>
        <w:tc>
          <w:tcPr>
            <w:tcW w:w="1395" w:type="pct"/>
            <w:vAlign w:val="center"/>
          </w:tcPr>
          <w:p w14:paraId="4C3D18B2" w14:textId="77777777" w:rsidR="00C94778" w:rsidRPr="001826E5" w:rsidRDefault="00C94778" w:rsidP="00DF4135">
            <w:pPr>
              <w:pStyle w:val="TAC"/>
              <w:keepNext w:val="0"/>
              <w:keepLines w:val="0"/>
              <w:spacing w:line="240" w:lineRule="auto"/>
              <w:rPr>
                <w:rFonts w:ascii="Times New Roman" w:hAnsi="Times New Roman" w:cs="Times New Roman"/>
                <w:sz w:val="16"/>
                <w:szCs w:val="16"/>
                <w:lang w:val="en-GB"/>
              </w:rPr>
            </w:pPr>
            <w:r w:rsidRPr="001826E5">
              <w:rPr>
                <w:rFonts w:ascii="Times New Roman" w:hAnsi="Times New Roman" w:cs="Times New Roman"/>
                <w:color w:val="FF0000"/>
                <w:sz w:val="16"/>
                <w:szCs w:val="16"/>
                <w:lang w:val="en-GB"/>
              </w:rPr>
              <w:t>0.58</w:t>
            </w:r>
          </w:p>
        </w:tc>
      </w:tr>
      <w:tr w:rsidR="00C94778" w:rsidRPr="001826E5" w14:paraId="60147DA7" w14:textId="77777777" w:rsidTr="00DF4135">
        <w:trPr>
          <w:cantSplit/>
          <w:jc w:val="center"/>
        </w:trPr>
        <w:tc>
          <w:tcPr>
            <w:tcW w:w="1110" w:type="pct"/>
            <w:vMerge/>
            <w:vAlign w:val="center"/>
          </w:tcPr>
          <w:p w14:paraId="35D8E37C" w14:textId="77777777" w:rsidR="00C94778" w:rsidRPr="001826E5" w:rsidRDefault="00C94778" w:rsidP="00DF4135">
            <w:pPr>
              <w:pStyle w:val="TAC"/>
              <w:keepNext w:val="0"/>
              <w:keepLines w:val="0"/>
              <w:spacing w:line="240" w:lineRule="auto"/>
              <w:rPr>
                <w:rFonts w:ascii="Times New Roman" w:hAnsi="Times New Roman" w:cs="Times New Roman"/>
                <w:sz w:val="16"/>
                <w:szCs w:val="16"/>
                <w:lang w:val="en-GB"/>
              </w:rPr>
            </w:pPr>
          </w:p>
        </w:tc>
        <w:tc>
          <w:tcPr>
            <w:tcW w:w="425" w:type="pct"/>
            <w:vAlign w:val="center"/>
          </w:tcPr>
          <w:p w14:paraId="5C9BD181" w14:textId="77777777" w:rsidR="00C94778" w:rsidRPr="001826E5" w:rsidRDefault="00C94778" w:rsidP="00DF4135">
            <w:pPr>
              <w:pStyle w:val="TAC"/>
              <w:keepNext w:val="0"/>
              <w:keepLines w:val="0"/>
              <w:spacing w:line="240" w:lineRule="auto"/>
              <w:rPr>
                <w:rFonts w:ascii="Times New Roman" w:hAnsi="Times New Roman" w:cs="Times New Roman"/>
                <w:sz w:val="16"/>
                <w:szCs w:val="16"/>
                <w:lang w:val="en-GB"/>
              </w:rPr>
            </w:pPr>
            <w:r>
              <w:rPr>
                <w:rFonts w:ascii="Cambria Math" w:hAnsi="Cambria Math" w:cs="Times New Roman"/>
                <w:i/>
                <w:sz w:val="16"/>
                <w:szCs w:val="16"/>
                <w:lang w:val="en-GB"/>
              </w:rPr>
              <w:t>σ</w:t>
            </w:r>
            <w:r w:rsidRPr="001826E5">
              <w:rPr>
                <w:rFonts w:ascii="Times New Roman" w:hAnsi="Times New Roman" w:cs="Times New Roman"/>
                <w:sz w:val="16"/>
                <w:szCs w:val="16"/>
                <w:vertAlign w:val="subscript"/>
                <w:lang w:val="en-GB"/>
              </w:rPr>
              <w:t>lgASD</w:t>
            </w:r>
          </w:p>
        </w:tc>
        <w:tc>
          <w:tcPr>
            <w:tcW w:w="1005" w:type="pct"/>
            <w:vAlign w:val="center"/>
          </w:tcPr>
          <w:p w14:paraId="60C12A50" w14:textId="77777777" w:rsidR="00C94778" w:rsidRPr="001826E5" w:rsidRDefault="00C94778" w:rsidP="00DF4135">
            <w:pPr>
              <w:pStyle w:val="TAC"/>
              <w:keepNext w:val="0"/>
              <w:keepLines w:val="0"/>
              <w:spacing w:line="240" w:lineRule="auto"/>
              <w:rPr>
                <w:rFonts w:ascii="Times New Roman" w:hAnsi="Times New Roman" w:cs="Times New Roman"/>
                <w:color w:val="FF0000"/>
                <w:sz w:val="16"/>
                <w:szCs w:val="16"/>
                <w:lang w:val="en-GB"/>
              </w:rPr>
            </w:pPr>
            <w:r w:rsidRPr="001826E5">
              <w:rPr>
                <w:rFonts w:ascii="Times New Roman" w:hAnsi="Times New Roman" w:cs="Times New Roman"/>
                <w:color w:val="FF0000"/>
                <w:sz w:val="16"/>
                <w:szCs w:val="16"/>
                <w:lang w:val="en-GB"/>
              </w:rPr>
              <w:t>0.4</w:t>
            </w:r>
          </w:p>
        </w:tc>
        <w:tc>
          <w:tcPr>
            <w:tcW w:w="1065" w:type="pct"/>
            <w:vAlign w:val="center"/>
          </w:tcPr>
          <w:p w14:paraId="6D8120D7" w14:textId="77777777" w:rsidR="00C94778" w:rsidRPr="001826E5" w:rsidRDefault="00C94778" w:rsidP="00DF4135">
            <w:pPr>
              <w:pStyle w:val="TAC"/>
              <w:keepNext w:val="0"/>
              <w:keepLines w:val="0"/>
              <w:spacing w:line="240" w:lineRule="auto"/>
              <w:rPr>
                <w:rFonts w:ascii="Times New Roman" w:hAnsi="Times New Roman" w:cs="Times New Roman"/>
                <w:color w:val="FF0000"/>
                <w:sz w:val="16"/>
                <w:szCs w:val="16"/>
                <w:lang w:val="en-GB"/>
              </w:rPr>
            </w:pPr>
            <w:r w:rsidRPr="001826E5">
              <w:rPr>
                <w:rFonts w:ascii="Times New Roman" w:hAnsi="Times New Roman" w:cs="Times New Roman"/>
                <w:color w:val="FF0000"/>
                <w:sz w:val="16"/>
                <w:szCs w:val="16"/>
                <w:lang w:val="en-GB"/>
              </w:rPr>
              <w:t>0.7</w:t>
            </w:r>
          </w:p>
        </w:tc>
        <w:tc>
          <w:tcPr>
            <w:tcW w:w="1395" w:type="pct"/>
            <w:vAlign w:val="center"/>
          </w:tcPr>
          <w:p w14:paraId="0DD5D9E2" w14:textId="77777777" w:rsidR="00C94778" w:rsidRPr="001826E5" w:rsidRDefault="00C94778" w:rsidP="00DF4135">
            <w:pPr>
              <w:pStyle w:val="TAC"/>
              <w:keepNext w:val="0"/>
              <w:keepLines w:val="0"/>
              <w:spacing w:line="240" w:lineRule="auto"/>
              <w:rPr>
                <w:rFonts w:ascii="Times New Roman" w:hAnsi="Times New Roman" w:cs="Times New Roman"/>
                <w:color w:val="FF0000"/>
                <w:sz w:val="16"/>
                <w:szCs w:val="16"/>
                <w:lang w:val="en-GB"/>
              </w:rPr>
            </w:pPr>
            <w:r w:rsidRPr="001826E5">
              <w:rPr>
                <w:rFonts w:ascii="Times New Roman" w:hAnsi="Times New Roman" w:cs="Times New Roman"/>
                <w:color w:val="FF0000"/>
                <w:sz w:val="16"/>
                <w:szCs w:val="16"/>
                <w:lang w:val="en-GB"/>
              </w:rPr>
              <w:t>0.7</w:t>
            </w:r>
          </w:p>
        </w:tc>
      </w:tr>
      <w:tr w:rsidR="00C94778" w:rsidRPr="001826E5" w14:paraId="33341B35" w14:textId="77777777" w:rsidTr="00DF4135">
        <w:trPr>
          <w:cantSplit/>
          <w:jc w:val="center"/>
        </w:trPr>
        <w:tc>
          <w:tcPr>
            <w:tcW w:w="1535" w:type="pct"/>
            <w:gridSpan w:val="2"/>
            <w:vAlign w:val="center"/>
          </w:tcPr>
          <w:p w14:paraId="0D25659C" w14:textId="77777777" w:rsidR="00C94778" w:rsidRPr="001826E5" w:rsidRDefault="00C94778" w:rsidP="00DF4135">
            <w:pPr>
              <w:pStyle w:val="TAC"/>
              <w:keepNext w:val="0"/>
              <w:keepLines w:val="0"/>
              <w:spacing w:line="240" w:lineRule="auto"/>
              <w:rPr>
                <w:rFonts w:ascii="Times New Roman" w:hAnsi="Times New Roman" w:cs="Times New Roman"/>
                <w:i/>
                <w:sz w:val="16"/>
                <w:szCs w:val="16"/>
                <w:lang w:val="en-GB"/>
              </w:rPr>
            </w:pPr>
            <w:r w:rsidRPr="001826E5">
              <w:rPr>
                <w:rFonts w:ascii="Times New Roman" w:hAnsi="Times New Roman" w:cs="Times New Roman"/>
                <w:sz w:val="16"/>
                <w:szCs w:val="16"/>
                <w:lang w:val="en-GB"/>
              </w:rPr>
              <w:lastRenderedPageBreak/>
              <w:t xml:space="preserve">Cluster </w:t>
            </w:r>
            <w:r w:rsidRPr="001826E5">
              <w:rPr>
                <w:rFonts w:ascii="Times New Roman" w:hAnsi="Times New Roman" w:cs="Times New Roman"/>
                <w:i/>
                <w:sz w:val="16"/>
                <w:szCs w:val="16"/>
                <w:lang w:val="en-GB"/>
              </w:rPr>
              <w:t xml:space="preserve">ASD </w:t>
            </w:r>
            <w:r w:rsidRPr="001826E5">
              <w:rPr>
                <w:rFonts w:ascii="Times New Roman" w:eastAsia="MS Mincho" w:hAnsi="Times New Roman" w:cs="Times New Roman"/>
                <w:sz w:val="16"/>
                <w:szCs w:val="16"/>
                <w:lang w:val="en-GB" w:eastAsia="ja-JP"/>
              </w:rPr>
              <w:t>(</w:t>
            </w:r>
            <w:r w:rsidRPr="001826E5">
              <w:rPr>
                <w:rFonts w:ascii="Times New Roman" w:eastAsia="Times New Roman" w:hAnsi="Times New Roman" w:cs="Times New Roman"/>
                <w:noProof/>
                <w:position w:val="-12"/>
                <w:sz w:val="16"/>
                <w:szCs w:val="16"/>
                <w:lang w:val="en-GB" w:eastAsia="en-US"/>
              </w:rPr>
              <w:object w:dxaOrig="465" w:dyaOrig="375" w14:anchorId="310E8FB7">
                <v:shape id="_x0000_i1026" type="#_x0000_t75" alt="" style="width:21.6pt;height:21.6pt;mso-width-percent:0;mso-height-percent:0;mso-width-percent:0;mso-height-percent:0" o:ole="">
                  <v:imagedata r:id="rId73" o:title=""/>
                </v:shape>
                <o:OLEObject Type="Embed" ProgID="Equation.3" ShapeID="_x0000_i1026" DrawAspect="Content" ObjectID="_1801288603" r:id="rId79"/>
              </w:object>
            </w:r>
            <w:r w:rsidRPr="001826E5">
              <w:rPr>
                <w:rFonts w:ascii="Times New Roman" w:eastAsia="MS Mincho" w:hAnsi="Times New Roman" w:cs="Times New Roman"/>
                <w:sz w:val="16"/>
                <w:szCs w:val="16"/>
                <w:lang w:val="en-GB" w:eastAsia="ja-JP"/>
              </w:rPr>
              <w:t>) in [deg]</w:t>
            </w:r>
          </w:p>
        </w:tc>
        <w:tc>
          <w:tcPr>
            <w:tcW w:w="1005" w:type="pct"/>
            <w:vAlign w:val="center"/>
          </w:tcPr>
          <w:p w14:paraId="6EB7C166" w14:textId="77777777" w:rsidR="00C94778" w:rsidRPr="001826E5" w:rsidRDefault="00C94778" w:rsidP="00DF4135">
            <w:pPr>
              <w:pStyle w:val="TAC"/>
              <w:keepNext w:val="0"/>
              <w:keepLines w:val="0"/>
              <w:spacing w:line="240" w:lineRule="auto"/>
              <w:rPr>
                <w:rFonts w:ascii="Times New Roman" w:hAnsi="Times New Roman" w:cs="Times New Roman"/>
                <w:color w:val="FF0000"/>
                <w:sz w:val="16"/>
                <w:szCs w:val="16"/>
                <w:lang w:val="en-GB"/>
              </w:rPr>
            </w:pPr>
            <w:r w:rsidRPr="001826E5">
              <w:rPr>
                <w:rFonts w:ascii="Times New Roman" w:hAnsi="Times New Roman" w:cs="Times New Roman"/>
                <w:color w:val="FF0000"/>
                <w:sz w:val="16"/>
                <w:szCs w:val="16"/>
                <w:lang w:val="en-GB"/>
              </w:rPr>
              <w:t>1.5</w:t>
            </w:r>
          </w:p>
        </w:tc>
        <w:tc>
          <w:tcPr>
            <w:tcW w:w="1065" w:type="pct"/>
            <w:vAlign w:val="center"/>
          </w:tcPr>
          <w:p w14:paraId="1A835AF2" w14:textId="77777777" w:rsidR="00C94778" w:rsidRPr="001826E5" w:rsidRDefault="00C94778" w:rsidP="00DF4135">
            <w:pPr>
              <w:pStyle w:val="TAC"/>
              <w:keepNext w:val="0"/>
              <w:keepLines w:val="0"/>
              <w:spacing w:line="240" w:lineRule="auto"/>
              <w:rPr>
                <w:rFonts w:ascii="Times New Roman" w:hAnsi="Times New Roman" w:cs="Times New Roman"/>
                <w:color w:val="FF0000"/>
                <w:sz w:val="16"/>
                <w:szCs w:val="16"/>
                <w:lang w:val="en-GB"/>
              </w:rPr>
            </w:pPr>
            <w:r w:rsidRPr="001826E5">
              <w:rPr>
                <w:rFonts w:ascii="Times New Roman" w:hAnsi="Times New Roman" w:cs="Times New Roman"/>
                <w:color w:val="FF0000"/>
                <w:sz w:val="16"/>
                <w:szCs w:val="16"/>
                <w:lang w:val="en-GB"/>
              </w:rPr>
              <w:t>1.5</w:t>
            </w:r>
          </w:p>
        </w:tc>
        <w:tc>
          <w:tcPr>
            <w:tcW w:w="1395" w:type="pct"/>
            <w:vAlign w:val="center"/>
          </w:tcPr>
          <w:p w14:paraId="3C44B72D" w14:textId="77777777" w:rsidR="00C94778" w:rsidRPr="001826E5" w:rsidRDefault="00C94778" w:rsidP="00DF4135">
            <w:pPr>
              <w:pStyle w:val="TAC"/>
              <w:keepNext w:val="0"/>
              <w:keepLines w:val="0"/>
              <w:spacing w:line="240" w:lineRule="auto"/>
              <w:rPr>
                <w:rFonts w:ascii="Times New Roman" w:hAnsi="Times New Roman" w:cs="Times New Roman"/>
                <w:color w:val="FF0000"/>
                <w:sz w:val="16"/>
                <w:szCs w:val="16"/>
                <w:lang w:val="en-GB"/>
              </w:rPr>
            </w:pPr>
            <w:r w:rsidRPr="001826E5">
              <w:rPr>
                <w:rFonts w:ascii="Times New Roman" w:hAnsi="Times New Roman" w:cs="Times New Roman"/>
                <w:color w:val="FF0000"/>
                <w:sz w:val="16"/>
                <w:szCs w:val="16"/>
                <w:lang w:val="en-GB"/>
              </w:rPr>
              <w:t>1.5</w:t>
            </w:r>
          </w:p>
        </w:tc>
      </w:tr>
    </w:tbl>
    <w:p w14:paraId="31CD6E55" w14:textId="77777777" w:rsidR="00C94778" w:rsidRDefault="00C94778" w:rsidP="00C94778">
      <w:pPr>
        <w:pStyle w:val="BodyText"/>
        <w:spacing w:after="0"/>
        <w:rPr>
          <w:rFonts w:ascii="Times New Roman" w:eastAsiaTheme="minorEastAsia" w:hAnsi="Times New Roman"/>
          <w:szCs w:val="20"/>
          <w:lang w:eastAsia="ko-KR"/>
        </w:rPr>
      </w:pP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7"/>
        <w:gridCol w:w="738"/>
        <w:gridCol w:w="1266"/>
        <w:gridCol w:w="1355"/>
        <w:gridCol w:w="610"/>
        <w:gridCol w:w="3229"/>
      </w:tblGrid>
      <w:tr w:rsidR="008C7BB4" w:rsidRPr="001826E5" w14:paraId="30C46334" w14:textId="77777777" w:rsidTr="00DF4135">
        <w:trPr>
          <w:cantSplit/>
          <w:trHeight w:val="226"/>
          <w:tblHeader/>
          <w:jc w:val="center"/>
        </w:trPr>
        <w:tc>
          <w:tcPr>
            <w:tcW w:w="1409" w:type="pct"/>
            <w:gridSpan w:val="2"/>
            <w:vMerge w:val="restart"/>
            <w:shd w:val="clear" w:color="auto" w:fill="E0E0E0"/>
            <w:vAlign w:val="center"/>
          </w:tcPr>
          <w:p w14:paraId="475B0E54" w14:textId="77777777" w:rsidR="008C7BB4" w:rsidRPr="001826E5" w:rsidRDefault="008C7BB4" w:rsidP="00DF4135">
            <w:pPr>
              <w:pStyle w:val="TAH"/>
              <w:keepNext w:val="0"/>
              <w:keepLines w:val="0"/>
              <w:spacing w:line="240" w:lineRule="auto"/>
              <w:rPr>
                <w:rFonts w:ascii="Times New Roman" w:hAnsi="Times New Roman" w:cs="Times New Roman"/>
                <w:sz w:val="16"/>
                <w:szCs w:val="16"/>
              </w:rPr>
            </w:pPr>
            <w:r w:rsidRPr="001826E5">
              <w:rPr>
                <w:rFonts w:ascii="Times New Roman" w:hAnsi="Times New Roman" w:cs="Times New Roman"/>
                <w:sz w:val="16"/>
                <w:szCs w:val="16"/>
              </w:rPr>
              <w:t>Scenarios</w:t>
            </w:r>
          </w:p>
        </w:tc>
        <w:tc>
          <w:tcPr>
            <w:tcW w:w="1796" w:type="pct"/>
            <w:gridSpan w:val="3"/>
            <w:shd w:val="clear" w:color="auto" w:fill="E0E0E0"/>
            <w:vAlign w:val="center"/>
          </w:tcPr>
          <w:p w14:paraId="0B418A8E" w14:textId="77777777" w:rsidR="008C7BB4" w:rsidRPr="001826E5" w:rsidRDefault="008C7BB4" w:rsidP="00DF4135">
            <w:pPr>
              <w:pStyle w:val="TAH"/>
              <w:keepNext w:val="0"/>
              <w:keepLines w:val="0"/>
              <w:spacing w:line="240" w:lineRule="auto"/>
              <w:rPr>
                <w:rFonts w:ascii="Times New Roman" w:hAnsi="Times New Roman" w:cs="Times New Roman"/>
                <w:sz w:val="16"/>
                <w:szCs w:val="16"/>
              </w:rPr>
            </w:pPr>
            <w:r w:rsidRPr="001826E5">
              <w:rPr>
                <w:rFonts w:ascii="Times New Roman" w:hAnsi="Times New Roman" w:cs="Times New Roman"/>
                <w:sz w:val="16"/>
                <w:szCs w:val="16"/>
              </w:rPr>
              <w:t>39.901 UMa</w:t>
            </w:r>
          </w:p>
        </w:tc>
        <w:tc>
          <w:tcPr>
            <w:tcW w:w="1796" w:type="pct"/>
            <w:vMerge w:val="restart"/>
            <w:shd w:val="clear" w:color="auto" w:fill="E0E0E0"/>
          </w:tcPr>
          <w:p w14:paraId="6C6D1B7C" w14:textId="77777777" w:rsidR="008C7BB4" w:rsidRPr="001826E5" w:rsidRDefault="008C7BB4" w:rsidP="00DF4135">
            <w:pPr>
              <w:pStyle w:val="TAH"/>
              <w:keepNext w:val="0"/>
              <w:keepLines w:val="0"/>
              <w:spacing w:line="240" w:lineRule="auto"/>
              <w:rPr>
                <w:rFonts w:ascii="Times New Roman" w:hAnsi="Times New Roman" w:cs="Times New Roman"/>
                <w:sz w:val="16"/>
                <w:szCs w:val="16"/>
              </w:rPr>
            </w:pPr>
            <w:r w:rsidRPr="001826E5">
              <w:rPr>
                <w:rFonts w:ascii="Times New Roman" w:hAnsi="Times New Roman" w:cs="Times New Roman"/>
                <w:sz w:val="16"/>
                <w:szCs w:val="16"/>
              </w:rPr>
              <w:t>Düsseldorf UMa measurements</w:t>
            </w:r>
          </w:p>
        </w:tc>
      </w:tr>
      <w:tr w:rsidR="008C7BB4" w:rsidRPr="001826E5" w14:paraId="22F8933E" w14:textId="77777777" w:rsidTr="00DF4135">
        <w:trPr>
          <w:cantSplit/>
          <w:trHeight w:val="175"/>
          <w:tblHeader/>
          <w:jc w:val="center"/>
        </w:trPr>
        <w:tc>
          <w:tcPr>
            <w:tcW w:w="1409" w:type="pct"/>
            <w:gridSpan w:val="2"/>
            <w:vMerge/>
            <w:shd w:val="clear" w:color="auto" w:fill="E0E0E0"/>
            <w:vAlign w:val="center"/>
          </w:tcPr>
          <w:p w14:paraId="791E7ECE" w14:textId="77777777" w:rsidR="008C7BB4" w:rsidRPr="001826E5" w:rsidRDefault="008C7BB4" w:rsidP="00DF4135">
            <w:pPr>
              <w:pStyle w:val="TAH"/>
              <w:keepNext w:val="0"/>
              <w:keepLines w:val="0"/>
              <w:spacing w:line="240" w:lineRule="auto"/>
              <w:rPr>
                <w:rFonts w:ascii="Times New Roman" w:hAnsi="Times New Roman" w:cs="Times New Roman"/>
                <w:sz w:val="16"/>
                <w:szCs w:val="16"/>
              </w:rPr>
            </w:pPr>
          </w:p>
        </w:tc>
        <w:tc>
          <w:tcPr>
            <w:tcW w:w="704" w:type="pct"/>
            <w:shd w:val="clear" w:color="auto" w:fill="E0E0E0"/>
            <w:vAlign w:val="center"/>
          </w:tcPr>
          <w:p w14:paraId="21F39887" w14:textId="77777777" w:rsidR="008C7BB4" w:rsidRPr="001826E5" w:rsidRDefault="008C7BB4" w:rsidP="00DF4135">
            <w:pPr>
              <w:pStyle w:val="TAH"/>
              <w:keepNext w:val="0"/>
              <w:keepLines w:val="0"/>
              <w:spacing w:line="240" w:lineRule="auto"/>
              <w:rPr>
                <w:rFonts w:ascii="Times New Roman" w:hAnsi="Times New Roman" w:cs="Times New Roman"/>
                <w:sz w:val="16"/>
                <w:szCs w:val="16"/>
              </w:rPr>
            </w:pPr>
            <w:r w:rsidRPr="001826E5">
              <w:rPr>
                <w:rFonts w:ascii="Times New Roman" w:hAnsi="Times New Roman" w:cs="Times New Roman"/>
                <w:sz w:val="16"/>
                <w:szCs w:val="16"/>
              </w:rPr>
              <w:t>LOS</w:t>
            </w:r>
          </w:p>
        </w:tc>
        <w:tc>
          <w:tcPr>
            <w:tcW w:w="753" w:type="pct"/>
            <w:shd w:val="clear" w:color="auto" w:fill="E0E0E0"/>
            <w:vAlign w:val="center"/>
          </w:tcPr>
          <w:p w14:paraId="192F37E8" w14:textId="77777777" w:rsidR="008C7BB4" w:rsidRPr="001826E5" w:rsidRDefault="008C7BB4" w:rsidP="00DF4135">
            <w:pPr>
              <w:pStyle w:val="TAH"/>
              <w:keepNext w:val="0"/>
              <w:keepLines w:val="0"/>
              <w:spacing w:line="240" w:lineRule="auto"/>
              <w:rPr>
                <w:rFonts w:ascii="Times New Roman" w:hAnsi="Times New Roman" w:cs="Times New Roman"/>
                <w:sz w:val="16"/>
                <w:szCs w:val="16"/>
              </w:rPr>
            </w:pPr>
            <w:r w:rsidRPr="001826E5">
              <w:rPr>
                <w:rFonts w:ascii="Times New Roman" w:hAnsi="Times New Roman" w:cs="Times New Roman"/>
                <w:sz w:val="16"/>
                <w:szCs w:val="16"/>
              </w:rPr>
              <w:t>NLOS</w:t>
            </w:r>
          </w:p>
        </w:tc>
        <w:tc>
          <w:tcPr>
            <w:tcW w:w="339" w:type="pct"/>
            <w:shd w:val="clear" w:color="auto" w:fill="E0E0E0"/>
            <w:vAlign w:val="center"/>
          </w:tcPr>
          <w:p w14:paraId="43806FFC" w14:textId="77777777" w:rsidR="008C7BB4" w:rsidRPr="001826E5" w:rsidRDefault="008C7BB4" w:rsidP="00DF4135">
            <w:pPr>
              <w:pStyle w:val="TAH"/>
              <w:keepNext w:val="0"/>
              <w:keepLines w:val="0"/>
              <w:spacing w:line="240" w:lineRule="auto"/>
              <w:rPr>
                <w:rFonts w:ascii="Times New Roman" w:hAnsi="Times New Roman" w:cs="Times New Roman"/>
                <w:sz w:val="16"/>
                <w:szCs w:val="16"/>
              </w:rPr>
            </w:pPr>
            <w:r w:rsidRPr="001826E5">
              <w:rPr>
                <w:rFonts w:ascii="Times New Roman" w:hAnsi="Times New Roman" w:cs="Times New Roman"/>
                <w:sz w:val="16"/>
                <w:szCs w:val="16"/>
              </w:rPr>
              <w:t>O2I</w:t>
            </w:r>
          </w:p>
        </w:tc>
        <w:tc>
          <w:tcPr>
            <w:tcW w:w="1796" w:type="pct"/>
            <w:vMerge/>
            <w:shd w:val="clear" w:color="auto" w:fill="E0E0E0"/>
          </w:tcPr>
          <w:p w14:paraId="3154F2EF" w14:textId="77777777" w:rsidR="008C7BB4" w:rsidRPr="001826E5" w:rsidRDefault="008C7BB4" w:rsidP="00DF4135">
            <w:pPr>
              <w:pStyle w:val="TAH"/>
              <w:keepNext w:val="0"/>
              <w:keepLines w:val="0"/>
              <w:spacing w:line="240" w:lineRule="auto"/>
              <w:rPr>
                <w:rFonts w:ascii="Times New Roman" w:hAnsi="Times New Roman" w:cs="Times New Roman"/>
                <w:sz w:val="16"/>
                <w:szCs w:val="16"/>
              </w:rPr>
            </w:pPr>
          </w:p>
        </w:tc>
      </w:tr>
      <w:tr w:rsidR="008C7BB4" w:rsidRPr="001826E5" w14:paraId="6B0AFFCF" w14:textId="77777777" w:rsidTr="00DF4135">
        <w:trPr>
          <w:cantSplit/>
          <w:trHeight w:val="452"/>
          <w:jc w:val="center"/>
        </w:trPr>
        <w:tc>
          <w:tcPr>
            <w:tcW w:w="999" w:type="pct"/>
            <w:vAlign w:val="center"/>
          </w:tcPr>
          <w:p w14:paraId="353571E3" w14:textId="77777777" w:rsidR="008C7BB4" w:rsidRPr="001826E5" w:rsidRDefault="008C7BB4" w:rsidP="00DF4135">
            <w:pPr>
              <w:pStyle w:val="TAC"/>
              <w:keepNext w:val="0"/>
              <w:keepLines w:val="0"/>
              <w:spacing w:line="240" w:lineRule="auto"/>
              <w:rPr>
                <w:rFonts w:ascii="Times New Roman" w:hAnsi="Times New Roman" w:cs="Times New Roman"/>
                <w:sz w:val="16"/>
                <w:szCs w:val="16"/>
              </w:rPr>
            </w:pPr>
            <w:r w:rsidRPr="001826E5">
              <w:rPr>
                <w:rFonts w:ascii="Times New Roman" w:hAnsi="Times New Roman" w:cs="Times New Roman"/>
                <w:sz w:val="16"/>
                <w:szCs w:val="16"/>
              </w:rPr>
              <w:t xml:space="preserve">Cross-Correlations </w:t>
            </w:r>
            <w:r w:rsidRPr="001826E5">
              <w:rPr>
                <w:rFonts w:ascii="Times New Roman" w:hAnsi="Times New Roman" w:cs="Times New Roman"/>
                <w:sz w:val="16"/>
                <w:szCs w:val="16"/>
                <w:vertAlign w:val="superscript"/>
              </w:rPr>
              <w:t>1)</w:t>
            </w:r>
          </w:p>
        </w:tc>
        <w:tc>
          <w:tcPr>
            <w:tcW w:w="409" w:type="pct"/>
            <w:vAlign w:val="center"/>
          </w:tcPr>
          <w:p w14:paraId="5E5EEC6D" w14:textId="77777777" w:rsidR="008C7BB4" w:rsidRPr="001826E5" w:rsidRDefault="008C7BB4" w:rsidP="00DF4135">
            <w:pPr>
              <w:pStyle w:val="TAC"/>
              <w:keepNext w:val="0"/>
              <w:keepLines w:val="0"/>
              <w:spacing w:line="240" w:lineRule="auto"/>
              <w:rPr>
                <w:rFonts w:ascii="Times New Roman" w:hAnsi="Times New Roman" w:cs="Times New Roman"/>
                <w:sz w:val="16"/>
                <w:szCs w:val="16"/>
              </w:rPr>
            </w:pPr>
            <w:r w:rsidRPr="001826E5">
              <w:rPr>
                <w:rFonts w:ascii="Times New Roman" w:hAnsi="Times New Roman" w:cs="Times New Roman"/>
                <w:i/>
                <w:sz w:val="16"/>
                <w:szCs w:val="16"/>
              </w:rPr>
              <w:t>ZSD</w:t>
            </w:r>
            <w:r w:rsidRPr="001826E5">
              <w:rPr>
                <w:rFonts w:ascii="Times New Roman" w:hAnsi="Times New Roman" w:cs="Times New Roman"/>
                <w:sz w:val="16"/>
                <w:szCs w:val="16"/>
              </w:rPr>
              <w:t xml:space="preserve"> vs </w:t>
            </w:r>
            <w:r w:rsidRPr="001826E5">
              <w:rPr>
                <w:rFonts w:ascii="Times New Roman" w:hAnsi="Times New Roman" w:cs="Times New Roman"/>
                <w:i/>
                <w:sz w:val="16"/>
                <w:szCs w:val="16"/>
              </w:rPr>
              <w:t>ASD</w:t>
            </w:r>
          </w:p>
        </w:tc>
        <w:tc>
          <w:tcPr>
            <w:tcW w:w="704" w:type="pct"/>
            <w:vAlign w:val="center"/>
          </w:tcPr>
          <w:p w14:paraId="7AA0FF11" w14:textId="77777777" w:rsidR="008C7BB4" w:rsidRPr="001826E5" w:rsidRDefault="008C7BB4" w:rsidP="00DF4135">
            <w:pPr>
              <w:pStyle w:val="TAC"/>
              <w:keepNext w:val="0"/>
              <w:keepLines w:val="0"/>
              <w:spacing w:line="240" w:lineRule="auto"/>
              <w:rPr>
                <w:rFonts w:ascii="Times New Roman" w:hAnsi="Times New Roman" w:cs="Times New Roman"/>
                <w:sz w:val="16"/>
                <w:szCs w:val="16"/>
              </w:rPr>
            </w:pPr>
            <w:r w:rsidRPr="001826E5">
              <w:rPr>
                <w:rFonts w:ascii="Times New Roman" w:hAnsi="Times New Roman" w:cs="Times New Roman"/>
                <w:sz w:val="16"/>
                <w:szCs w:val="16"/>
              </w:rPr>
              <w:t>0.5</w:t>
            </w:r>
          </w:p>
        </w:tc>
        <w:tc>
          <w:tcPr>
            <w:tcW w:w="753" w:type="pct"/>
            <w:vAlign w:val="center"/>
          </w:tcPr>
          <w:p w14:paraId="0D66177B" w14:textId="77777777" w:rsidR="008C7BB4" w:rsidRPr="001826E5" w:rsidRDefault="008C7BB4" w:rsidP="00DF4135">
            <w:pPr>
              <w:pStyle w:val="TAC"/>
              <w:keepNext w:val="0"/>
              <w:keepLines w:val="0"/>
              <w:spacing w:line="240" w:lineRule="auto"/>
              <w:rPr>
                <w:rFonts w:ascii="Times New Roman" w:hAnsi="Times New Roman" w:cs="Times New Roman"/>
                <w:sz w:val="16"/>
                <w:szCs w:val="16"/>
              </w:rPr>
            </w:pPr>
            <w:r w:rsidRPr="001826E5">
              <w:rPr>
                <w:rFonts w:ascii="Times New Roman" w:hAnsi="Times New Roman" w:cs="Times New Roman"/>
                <w:sz w:val="16"/>
                <w:szCs w:val="16"/>
              </w:rPr>
              <w:t>0.5</w:t>
            </w:r>
          </w:p>
        </w:tc>
        <w:tc>
          <w:tcPr>
            <w:tcW w:w="339" w:type="pct"/>
            <w:vAlign w:val="center"/>
          </w:tcPr>
          <w:p w14:paraId="209F772B" w14:textId="77777777" w:rsidR="008C7BB4" w:rsidRPr="001826E5" w:rsidRDefault="008C7BB4" w:rsidP="00DF4135">
            <w:pPr>
              <w:pStyle w:val="TAC"/>
              <w:keepNext w:val="0"/>
              <w:keepLines w:val="0"/>
              <w:spacing w:line="240" w:lineRule="auto"/>
              <w:rPr>
                <w:rFonts w:ascii="Times New Roman" w:hAnsi="Times New Roman" w:cs="Times New Roman"/>
                <w:sz w:val="16"/>
                <w:szCs w:val="16"/>
              </w:rPr>
            </w:pPr>
            <w:r w:rsidRPr="001826E5">
              <w:rPr>
                <w:rFonts w:ascii="Times New Roman" w:hAnsi="Times New Roman" w:cs="Times New Roman"/>
                <w:sz w:val="16"/>
                <w:szCs w:val="16"/>
              </w:rPr>
              <w:t>-0.2</w:t>
            </w:r>
          </w:p>
        </w:tc>
        <w:tc>
          <w:tcPr>
            <w:tcW w:w="1796" w:type="pct"/>
            <w:vAlign w:val="center"/>
          </w:tcPr>
          <w:p w14:paraId="20AB69EA" w14:textId="77777777" w:rsidR="008C7BB4" w:rsidRPr="001826E5" w:rsidRDefault="008C7BB4" w:rsidP="00DF4135">
            <w:pPr>
              <w:pStyle w:val="TAC"/>
              <w:keepNext w:val="0"/>
              <w:keepLines w:val="0"/>
              <w:spacing w:line="240" w:lineRule="auto"/>
              <w:rPr>
                <w:rFonts w:ascii="Times New Roman" w:hAnsi="Times New Roman" w:cs="Times New Roman"/>
                <w:sz w:val="16"/>
                <w:szCs w:val="16"/>
              </w:rPr>
            </w:pPr>
            <w:r w:rsidRPr="001826E5">
              <w:rPr>
                <w:rFonts w:ascii="Times New Roman" w:hAnsi="Times New Roman" w:cs="Times New Roman"/>
                <w:sz w:val="16"/>
                <w:szCs w:val="16"/>
              </w:rPr>
              <w:t>0.42</w:t>
            </w:r>
          </w:p>
        </w:tc>
      </w:tr>
    </w:tbl>
    <w:p w14:paraId="3D0D6EA9" w14:textId="77777777" w:rsidR="008C7BB4" w:rsidRDefault="008C7BB4" w:rsidP="00C94778">
      <w:pPr>
        <w:pStyle w:val="BodyText"/>
        <w:spacing w:after="0"/>
        <w:rPr>
          <w:rFonts w:ascii="Times New Roman" w:eastAsiaTheme="minorEastAsia" w:hAnsi="Times New Roman"/>
          <w:szCs w:val="20"/>
          <w:lang w:eastAsia="ko-KR"/>
        </w:rPr>
      </w:pPr>
    </w:p>
    <w:p w14:paraId="58A35D6F" w14:textId="77777777" w:rsidR="004E4B24" w:rsidRPr="0079343B" w:rsidRDefault="004E4B24">
      <w:pPr>
        <w:pStyle w:val="BodyText"/>
        <w:tabs>
          <w:tab w:val="left" w:pos="8614"/>
        </w:tabs>
        <w:spacing w:after="0"/>
        <w:rPr>
          <w:rFonts w:ascii="Times New Roman" w:eastAsiaTheme="minorEastAsia" w:hAnsi="Times New Roman"/>
          <w:szCs w:val="20"/>
          <w:lang w:eastAsia="ko-KR"/>
        </w:rPr>
      </w:pPr>
    </w:p>
    <w:p w14:paraId="7FE72ADA" w14:textId="77777777" w:rsidR="0061388A" w:rsidRPr="0079343B" w:rsidRDefault="00A12B35">
      <w:pPr>
        <w:pStyle w:val="Heading3"/>
        <w:rPr>
          <w:rFonts w:eastAsiaTheme="minorEastAsia"/>
          <w:lang w:val="en-US" w:eastAsia="ko-KR"/>
        </w:rPr>
      </w:pPr>
      <w:r w:rsidRPr="0079343B">
        <w:rPr>
          <w:rFonts w:eastAsia="SimSun"/>
          <w:lang w:val="en-US" w:eastAsia="zh-CN"/>
        </w:rPr>
        <w:t>4.2.5 Clusters</w:t>
      </w:r>
    </w:p>
    <w:tbl>
      <w:tblPr>
        <w:tblStyle w:val="TableGrid"/>
        <w:tblW w:w="0" w:type="auto"/>
        <w:tblLook w:val="04A0" w:firstRow="1" w:lastRow="0" w:firstColumn="1" w:lastColumn="0" w:noHBand="0" w:noVBand="1"/>
      </w:tblPr>
      <w:tblGrid>
        <w:gridCol w:w="1350"/>
        <w:gridCol w:w="9440"/>
      </w:tblGrid>
      <w:tr w:rsidR="0061388A" w:rsidRPr="0079343B" w14:paraId="099CEEFD" w14:textId="77777777" w:rsidTr="005101B7">
        <w:tc>
          <w:tcPr>
            <w:tcW w:w="1615" w:type="dxa"/>
            <w:shd w:val="clear" w:color="auto" w:fill="DEEAF6" w:themeFill="accent5" w:themeFillTint="33"/>
            <w:vAlign w:val="center"/>
          </w:tcPr>
          <w:p w14:paraId="6263E5C1" w14:textId="77777777" w:rsidR="0061388A" w:rsidRPr="0079343B" w:rsidRDefault="00A12B35" w:rsidP="00936BBF">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165" w:type="dxa"/>
            <w:shd w:val="clear" w:color="auto" w:fill="DEEAF6" w:themeFill="accent5" w:themeFillTint="33"/>
            <w:vAlign w:val="center"/>
          </w:tcPr>
          <w:p w14:paraId="2D7200FF" w14:textId="77777777" w:rsidR="0061388A" w:rsidRPr="0079343B" w:rsidRDefault="00A12B35" w:rsidP="006462DB">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Proposals &amp; Observations</w:t>
            </w:r>
          </w:p>
        </w:tc>
      </w:tr>
      <w:tr w:rsidR="00EF1D99" w:rsidRPr="0079343B" w14:paraId="5ACCBC5A" w14:textId="77777777" w:rsidTr="005101B7">
        <w:tc>
          <w:tcPr>
            <w:tcW w:w="1615" w:type="dxa"/>
            <w:vAlign w:val="center"/>
          </w:tcPr>
          <w:p w14:paraId="648903CD" w14:textId="2196B868" w:rsidR="00EF1D99" w:rsidRPr="0079343B" w:rsidRDefault="00C267F2" w:rsidP="00936BBF">
            <w:pPr>
              <w:spacing w:before="0" w:after="0" w:line="240" w:lineRule="auto"/>
              <w:jc w:val="left"/>
            </w:pPr>
            <w:r>
              <w:t>[1] Huawei</w:t>
            </w:r>
          </w:p>
        </w:tc>
        <w:tc>
          <w:tcPr>
            <w:tcW w:w="9165" w:type="dxa"/>
            <w:vAlign w:val="center"/>
          </w:tcPr>
          <w:p w14:paraId="5B367721" w14:textId="4E6C1EEA" w:rsidR="00191A72" w:rsidRPr="005834F3" w:rsidRDefault="00191A72" w:rsidP="005E3CE6">
            <w:pPr>
              <w:pStyle w:val="Caption"/>
              <w:keepNext/>
              <w:widowControl w:val="0"/>
              <w:spacing w:before="0" w:after="0" w:line="240" w:lineRule="auto"/>
              <w:jc w:val="center"/>
              <w:rPr>
                <w:b w:val="0"/>
                <w:bCs w:val="0"/>
                <w:sz w:val="20"/>
                <w:szCs w:val="20"/>
              </w:rPr>
            </w:pPr>
            <w:bookmarkStart w:id="28" w:name="_Ref165713984"/>
            <w:bookmarkStart w:id="29" w:name="_Hlk176962785"/>
            <w:r w:rsidRPr="005834F3">
              <w:rPr>
                <w:b w:val="0"/>
                <w:bCs w:val="0"/>
                <w:sz w:val="20"/>
                <w:szCs w:val="20"/>
              </w:rPr>
              <w:t xml:space="preserve">Table </w:t>
            </w:r>
            <w:bookmarkEnd w:id="28"/>
            <w:r w:rsidR="005E3CE6" w:rsidRPr="005834F3">
              <w:rPr>
                <w:b w:val="0"/>
                <w:bCs w:val="0"/>
                <w:sz w:val="20"/>
                <w:szCs w:val="20"/>
              </w:rPr>
              <w:t>1</w:t>
            </w:r>
            <w:r w:rsidRPr="005834F3">
              <w:rPr>
                <w:b w:val="0"/>
                <w:bCs w:val="0"/>
                <w:sz w:val="20"/>
                <w:szCs w:val="20"/>
              </w:rPr>
              <w:t xml:space="preserve"> Fast fading parameters for InH and UMi scenarios</w:t>
            </w:r>
          </w:p>
          <w:tbl>
            <w:tblPr>
              <w:tblStyle w:val="TableGrid"/>
              <w:tblW w:w="9209" w:type="dxa"/>
              <w:jc w:val="center"/>
              <w:tblLayout w:type="fixed"/>
              <w:tblCellMar>
                <w:left w:w="0" w:type="dxa"/>
                <w:right w:w="0" w:type="dxa"/>
              </w:tblCellMar>
              <w:tblLook w:val="04A0" w:firstRow="1" w:lastRow="0" w:firstColumn="1" w:lastColumn="0" w:noHBand="0" w:noVBand="1"/>
            </w:tblPr>
            <w:tblGrid>
              <w:gridCol w:w="3114"/>
              <w:gridCol w:w="850"/>
              <w:gridCol w:w="714"/>
              <w:gridCol w:w="709"/>
              <w:gridCol w:w="709"/>
              <w:gridCol w:w="709"/>
              <w:gridCol w:w="845"/>
              <w:gridCol w:w="709"/>
              <w:gridCol w:w="850"/>
            </w:tblGrid>
            <w:tr w:rsidR="00191A72" w:rsidRPr="00191A72" w14:paraId="4F84AB1F" w14:textId="77777777" w:rsidTr="004D1684">
              <w:trPr>
                <w:cantSplit/>
                <w:trHeight w:hRule="exact" w:val="254"/>
                <w:jc w:val="center"/>
              </w:trPr>
              <w:tc>
                <w:tcPr>
                  <w:tcW w:w="3114"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3850BC6" w14:textId="77777777" w:rsidR="00191A72" w:rsidRPr="00191A72" w:rsidRDefault="00191A72" w:rsidP="00191A72">
                  <w:pPr>
                    <w:pStyle w:val="B10"/>
                    <w:keepNext/>
                    <w:widowControl w:val="0"/>
                    <w:spacing w:before="0" w:after="0" w:line="240" w:lineRule="auto"/>
                    <w:ind w:left="0"/>
                    <w:jc w:val="center"/>
                    <w:rPr>
                      <w:rFonts w:eastAsia="SimSun"/>
                      <w:b/>
                      <w:bCs/>
                      <w:sz w:val="16"/>
                      <w:szCs w:val="16"/>
                      <w:lang w:eastAsia="zh-CN"/>
                    </w:rPr>
                  </w:pPr>
                  <w:r w:rsidRPr="00191A72">
                    <w:rPr>
                      <w:rFonts w:eastAsia="SimSun"/>
                      <w:b/>
                      <w:bCs/>
                      <w:sz w:val="16"/>
                      <w:szCs w:val="16"/>
                      <w:lang w:eastAsia="zh-CN"/>
                    </w:rPr>
                    <w:t>Scenario</w:t>
                  </w:r>
                </w:p>
              </w:tc>
              <w:tc>
                <w:tcPr>
                  <w:tcW w:w="2982"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2217C27" w14:textId="77777777" w:rsidR="00191A72" w:rsidRPr="00191A72" w:rsidRDefault="00191A72" w:rsidP="00191A72">
                  <w:pPr>
                    <w:pStyle w:val="B10"/>
                    <w:keepNext/>
                    <w:widowControl w:val="0"/>
                    <w:spacing w:before="0" w:after="0" w:line="240" w:lineRule="auto"/>
                    <w:ind w:left="0" w:firstLine="0"/>
                    <w:jc w:val="center"/>
                    <w:rPr>
                      <w:rFonts w:eastAsia="SimSun"/>
                      <w:b/>
                      <w:bCs/>
                      <w:sz w:val="16"/>
                      <w:szCs w:val="16"/>
                      <w:lang w:eastAsia="zh-CN"/>
                    </w:rPr>
                  </w:pPr>
                  <w:r w:rsidRPr="00191A72">
                    <w:rPr>
                      <w:rFonts w:eastAsia="SimSun"/>
                      <w:b/>
                      <w:bCs/>
                      <w:sz w:val="16"/>
                      <w:szCs w:val="16"/>
                      <w:lang w:eastAsia="zh-CN"/>
                    </w:rPr>
                    <w:t>InH @10 GHz</w:t>
                  </w:r>
                </w:p>
              </w:tc>
              <w:tc>
                <w:tcPr>
                  <w:tcW w:w="3113"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9A4BA1C" w14:textId="77777777" w:rsidR="00191A72" w:rsidRPr="00191A72" w:rsidRDefault="00191A72" w:rsidP="00191A72">
                  <w:pPr>
                    <w:pStyle w:val="B10"/>
                    <w:keepNext/>
                    <w:widowControl w:val="0"/>
                    <w:spacing w:before="0" w:after="0" w:line="240" w:lineRule="auto"/>
                    <w:ind w:left="0" w:firstLine="0"/>
                    <w:jc w:val="center"/>
                    <w:rPr>
                      <w:rFonts w:eastAsia="SimSun"/>
                      <w:b/>
                      <w:bCs/>
                      <w:sz w:val="16"/>
                      <w:szCs w:val="16"/>
                      <w:lang w:eastAsia="zh-CN"/>
                    </w:rPr>
                  </w:pPr>
                  <w:r w:rsidRPr="00191A72">
                    <w:rPr>
                      <w:rFonts w:eastAsia="SimSun"/>
                      <w:b/>
                      <w:bCs/>
                      <w:sz w:val="16"/>
                      <w:szCs w:val="16"/>
                      <w:lang w:eastAsia="zh-CN"/>
                    </w:rPr>
                    <w:t>UMi @10 GHz</w:t>
                  </w:r>
                </w:p>
              </w:tc>
            </w:tr>
            <w:tr w:rsidR="00191A72" w:rsidRPr="00191A72" w14:paraId="5259B9DD" w14:textId="77777777" w:rsidTr="004D1684">
              <w:trPr>
                <w:cantSplit/>
                <w:trHeight w:hRule="exact" w:val="254"/>
                <w:jc w:val="center"/>
              </w:trPr>
              <w:tc>
                <w:tcPr>
                  <w:tcW w:w="3114"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FA5B422" w14:textId="77777777" w:rsidR="00191A72" w:rsidRPr="00191A72" w:rsidRDefault="00191A72" w:rsidP="00191A72">
                  <w:pPr>
                    <w:pStyle w:val="B10"/>
                    <w:keepNext/>
                    <w:widowControl w:val="0"/>
                    <w:spacing w:before="0" w:after="0" w:line="240" w:lineRule="auto"/>
                    <w:ind w:left="0" w:firstLine="0"/>
                    <w:jc w:val="center"/>
                    <w:rPr>
                      <w:rFonts w:eastAsia="SimSun"/>
                      <w:b/>
                      <w:bCs/>
                      <w:sz w:val="16"/>
                      <w:szCs w:val="16"/>
                      <w:lang w:eastAsia="zh-CN"/>
                    </w:rPr>
                  </w:pPr>
                </w:p>
              </w:tc>
              <w:tc>
                <w:tcPr>
                  <w:tcW w:w="1564"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2FC3719" w14:textId="77777777" w:rsidR="00191A72" w:rsidRPr="00191A72" w:rsidRDefault="00191A72" w:rsidP="00191A72">
                  <w:pPr>
                    <w:pStyle w:val="B10"/>
                    <w:keepNext/>
                    <w:widowControl w:val="0"/>
                    <w:spacing w:before="0" w:after="0" w:line="240" w:lineRule="auto"/>
                    <w:ind w:left="0" w:firstLineChars="100" w:firstLine="161"/>
                    <w:jc w:val="center"/>
                    <w:rPr>
                      <w:rFonts w:eastAsia="SimSun"/>
                      <w:b/>
                      <w:bCs/>
                      <w:sz w:val="16"/>
                      <w:szCs w:val="16"/>
                      <w:lang w:eastAsia="zh-CN"/>
                    </w:rPr>
                  </w:pPr>
                  <w:r w:rsidRPr="00191A72">
                    <w:rPr>
                      <w:rFonts w:eastAsia="SimSun"/>
                      <w:b/>
                      <w:bCs/>
                      <w:sz w:val="16"/>
                      <w:szCs w:val="16"/>
                      <w:lang w:eastAsia="zh-CN"/>
                    </w:rPr>
                    <w:t>TR 38.901</w:t>
                  </w:r>
                </w:p>
              </w:tc>
              <w:tc>
                <w:tcPr>
                  <w:tcW w:w="1418"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0DA7D25" w14:textId="77777777" w:rsidR="00191A72" w:rsidRPr="00191A72" w:rsidRDefault="00191A72" w:rsidP="00191A72">
                  <w:pPr>
                    <w:pStyle w:val="B10"/>
                    <w:keepNext/>
                    <w:widowControl w:val="0"/>
                    <w:spacing w:before="0" w:after="0" w:line="240" w:lineRule="auto"/>
                    <w:ind w:left="0" w:firstLine="0"/>
                    <w:jc w:val="center"/>
                    <w:rPr>
                      <w:rFonts w:eastAsia="SimSun"/>
                      <w:b/>
                      <w:bCs/>
                      <w:sz w:val="16"/>
                      <w:szCs w:val="16"/>
                      <w:lang w:eastAsia="zh-CN"/>
                    </w:rPr>
                  </w:pPr>
                  <w:r w:rsidRPr="00191A72">
                    <w:rPr>
                      <w:rFonts w:eastAsia="SimSun"/>
                      <w:b/>
                      <w:bCs/>
                      <w:sz w:val="16"/>
                      <w:szCs w:val="16"/>
                      <w:lang w:eastAsia="zh-CN"/>
                    </w:rPr>
                    <w:t>Measurement</w:t>
                  </w:r>
                </w:p>
              </w:tc>
              <w:tc>
                <w:tcPr>
                  <w:tcW w:w="1554"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8FFBDB8" w14:textId="77777777" w:rsidR="00191A72" w:rsidRPr="00191A72" w:rsidRDefault="00191A72" w:rsidP="00191A72">
                  <w:pPr>
                    <w:pStyle w:val="B10"/>
                    <w:keepNext/>
                    <w:widowControl w:val="0"/>
                    <w:spacing w:before="0" w:after="0" w:line="240" w:lineRule="auto"/>
                    <w:ind w:left="0" w:firstLine="0"/>
                    <w:jc w:val="center"/>
                    <w:rPr>
                      <w:rFonts w:eastAsia="SimSun"/>
                      <w:b/>
                      <w:bCs/>
                      <w:sz w:val="16"/>
                      <w:szCs w:val="16"/>
                      <w:lang w:eastAsia="zh-CN"/>
                    </w:rPr>
                  </w:pPr>
                  <w:r w:rsidRPr="00191A72">
                    <w:rPr>
                      <w:rFonts w:eastAsia="SimSun"/>
                      <w:b/>
                      <w:bCs/>
                      <w:sz w:val="16"/>
                      <w:szCs w:val="16"/>
                      <w:lang w:eastAsia="zh-CN"/>
                    </w:rPr>
                    <w:t>TR 38.901</w:t>
                  </w:r>
                </w:p>
              </w:tc>
              <w:tc>
                <w:tcPr>
                  <w:tcW w:w="155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61E456A" w14:textId="77777777" w:rsidR="00191A72" w:rsidRPr="00191A72" w:rsidRDefault="00191A72" w:rsidP="00191A72">
                  <w:pPr>
                    <w:pStyle w:val="B10"/>
                    <w:keepNext/>
                    <w:widowControl w:val="0"/>
                    <w:spacing w:before="0" w:after="0" w:line="240" w:lineRule="auto"/>
                    <w:ind w:left="0" w:firstLine="0"/>
                    <w:jc w:val="center"/>
                    <w:rPr>
                      <w:rFonts w:eastAsia="SimSun"/>
                      <w:b/>
                      <w:bCs/>
                      <w:sz w:val="16"/>
                      <w:szCs w:val="16"/>
                      <w:lang w:eastAsia="zh-CN"/>
                    </w:rPr>
                  </w:pPr>
                  <w:r w:rsidRPr="00191A72">
                    <w:rPr>
                      <w:rFonts w:eastAsia="SimSun"/>
                      <w:b/>
                      <w:bCs/>
                      <w:sz w:val="16"/>
                      <w:szCs w:val="16"/>
                      <w:lang w:eastAsia="zh-CN"/>
                    </w:rPr>
                    <w:t>Measurement</w:t>
                  </w:r>
                </w:p>
              </w:tc>
            </w:tr>
            <w:tr w:rsidR="00191A72" w:rsidRPr="00191A72" w14:paraId="2A575F7C" w14:textId="77777777" w:rsidTr="004D1684">
              <w:trPr>
                <w:cantSplit/>
                <w:trHeight w:hRule="exact" w:val="227"/>
                <w:jc w:val="center"/>
              </w:trPr>
              <w:tc>
                <w:tcPr>
                  <w:tcW w:w="3114"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73C42A1" w14:textId="77777777" w:rsidR="00191A72" w:rsidRPr="00191A72" w:rsidRDefault="00191A72" w:rsidP="00191A72">
                  <w:pPr>
                    <w:pStyle w:val="B10"/>
                    <w:keepNext/>
                    <w:widowControl w:val="0"/>
                    <w:spacing w:before="0" w:after="0" w:line="240" w:lineRule="auto"/>
                    <w:jc w:val="center"/>
                    <w:rPr>
                      <w:rFonts w:eastAsia="SimSun"/>
                      <w:b/>
                      <w:bCs/>
                      <w:sz w:val="16"/>
                      <w:szCs w:val="16"/>
                      <w:lang w:eastAsia="zh-CN"/>
                    </w:rPr>
                  </w:pPr>
                </w:p>
              </w:tc>
              <w:tc>
                <w:tcPr>
                  <w:tcW w:w="85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DD4F12E" w14:textId="77777777" w:rsidR="00191A72" w:rsidRPr="00191A72" w:rsidRDefault="00191A72" w:rsidP="00191A72">
                  <w:pPr>
                    <w:pStyle w:val="B10"/>
                    <w:keepNext/>
                    <w:widowControl w:val="0"/>
                    <w:spacing w:before="0" w:after="0" w:line="240" w:lineRule="auto"/>
                    <w:ind w:left="0" w:firstLine="0"/>
                    <w:jc w:val="center"/>
                    <w:rPr>
                      <w:rFonts w:eastAsia="SimSun"/>
                      <w:b/>
                      <w:bCs/>
                      <w:sz w:val="16"/>
                      <w:szCs w:val="16"/>
                      <w:lang w:eastAsia="zh-CN"/>
                    </w:rPr>
                  </w:pPr>
                  <w:r w:rsidRPr="00191A72">
                    <w:rPr>
                      <w:rFonts w:eastAsia="SimSun"/>
                      <w:b/>
                      <w:bCs/>
                      <w:sz w:val="16"/>
                      <w:szCs w:val="16"/>
                      <w:lang w:eastAsia="zh-CN"/>
                    </w:rPr>
                    <w:t>LOS</w:t>
                  </w:r>
                </w:p>
              </w:tc>
              <w:tc>
                <w:tcPr>
                  <w:tcW w:w="71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D35519F" w14:textId="77777777" w:rsidR="00191A72" w:rsidRPr="00191A72" w:rsidRDefault="00191A72" w:rsidP="00191A72">
                  <w:pPr>
                    <w:pStyle w:val="B10"/>
                    <w:keepNext/>
                    <w:widowControl w:val="0"/>
                    <w:spacing w:before="0" w:after="0" w:line="240" w:lineRule="auto"/>
                    <w:ind w:left="0" w:firstLine="0"/>
                    <w:jc w:val="center"/>
                    <w:rPr>
                      <w:rFonts w:eastAsia="SimSun"/>
                      <w:b/>
                      <w:bCs/>
                      <w:sz w:val="16"/>
                      <w:szCs w:val="16"/>
                      <w:lang w:eastAsia="zh-CN"/>
                    </w:rPr>
                  </w:pPr>
                  <w:r w:rsidRPr="00191A72">
                    <w:rPr>
                      <w:rFonts w:eastAsia="SimSun"/>
                      <w:b/>
                      <w:bCs/>
                      <w:sz w:val="16"/>
                      <w:szCs w:val="16"/>
                      <w:lang w:eastAsia="zh-CN"/>
                    </w:rPr>
                    <w:t>NLOS</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189076B" w14:textId="77777777" w:rsidR="00191A72" w:rsidRPr="00191A72" w:rsidRDefault="00191A72" w:rsidP="00191A72">
                  <w:pPr>
                    <w:pStyle w:val="B10"/>
                    <w:keepNext/>
                    <w:widowControl w:val="0"/>
                    <w:spacing w:before="0" w:after="0" w:line="240" w:lineRule="auto"/>
                    <w:ind w:left="0" w:firstLine="0"/>
                    <w:jc w:val="center"/>
                    <w:rPr>
                      <w:rFonts w:eastAsia="SimSun"/>
                      <w:b/>
                      <w:bCs/>
                      <w:sz w:val="16"/>
                      <w:szCs w:val="16"/>
                      <w:lang w:eastAsia="zh-CN"/>
                    </w:rPr>
                  </w:pPr>
                  <w:r w:rsidRPr="00191A72">
                    <w:rPr>
                      <w:rFonts w:eastAsia="SimSun"/>
                      <w:b/>
                      <w:bCs/>
                      <w:sz w:val="16"/>
                      <w:szCs w:val="16"/>
                      <w:lang w:eastAsia="zh-CN"/>
                    </w:rPr>
                    <w:t>LOS</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0EE78BA" w14:textId="77777777" w:rsidR="00191A72" w:rsidRPr="00191A72" w:rsidRDefault="00191A72" w:rsidP="00191A72">
                  <w:pPr>
                    <w:pStyle w:val="B10"/>
                    <w:keepNext/>
                    <w:widowControl w:val="0"/>
                    <w:spacing w:before="0" w:after="0" w:line="240" w:lineRule="auto"/>
                    <w:ind w:left="0" w:firstLine="0"/>
                    <w:jc w:val="center"/>
                    <w:rPr>
                      <w:rFonts w:eastAsia="SimSun"/>
                      <w:b/>
                      <w:bCs/>
                      <w:sz w:val="16"/>
                      <w:szCs w:val="16"/>
                      <w:lang w:eastAsia="zh-CN"/>
                    </w:rPr>
                  </w:pPr>
                  <w:r w:rsidRPr="00191A72">
                    <w:rPr>
                      <w:rFonts w:eastAsia="SimSun"/>
                      <w:b/>
                      <w:bCs/>
                      <w:sz w:val="16"/>
                      <w:szCs w:val="16"/>
                      <w:lang w:eastAsia="zh-CN"/>
                    </w:rPr>
                    <w:t>NLOS</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79A3DEE" w14:textId="77777777" w:rsidR="00191A72" w:rsidRPr="00191A72" w:rsidRDefault="00191A72" w:rsidP="00191A72">
                  <w:pPr>
                    <w:pStyle w:val="B10"/>
                    <w:keepNext/>
                    <w:widowControl w:val="0"/>
                    <w:spacing w:before="0" w:after="0" w:line="240" w:lineRule="auto"/>
                    <w:ind w:left="0" w:firstLine="0"/>
                    <w:jc w:val="center"/>
                    <w:rPr>
                      <w:rFonts w:eastAsia="SimSun"/>
                      <w:b/>
                      <w:bCs/>
                      <w:sz w:val="16"/>
                      <w:szCs w:val="16"/>
                      <w:lang w:eastAsia="zh-CN"/>
                    </w:rPr>
                  </w:pPr>
                  <w:r w:rsidRPr="00191A72">
                    <w:rPr>
                      <w:rFonts w:eastAsia="SimSun"/>
                      <w:b/>
                      <w:bCs/>
                      <w:sz w:val="16"/>
                      <w:szCs w:val="16"/>
                      <w:lang w:eastAsia="zh-CN"/>
                    </w:rPr>
                    <w:t>LOS</w:t>
                  </w:r>
                </w:p>
              </w:tc>
              <w:tc>
                <w:tcPr>
                  <w:tcW w:w="84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3469C72" w14:textId="77777777" w:rsidR="00191A72" w:rsidRPr="00191A72" w:rsidRDefault="00191A72" w:rsidP="00191A72">
                  <w:pPr>
                    <w:pStyle w:val="B10"/>
                    <w:keepNext/>
                    <w:widowControl w:val="0"/>
                    <w:spacing w:before="0" w:after="0" w:line="240" w:lineRule="auto"/>
                    <w:ind w:left="0" w:firstLine="0"/>
                    <w:jc w:val="center"/>
                    <w:rPr>
                      <w:rFonts w:eastAsia="SimSun"/>
                      <w:b/>
                      <w:bCs/>
                      <w:sz w:val="16"/>
                      <w:szCs w:val="16"/>
                      <w:lang w:eastAsia="zh-CN"/>
                    </w:rPr>
                  </w:pPr>
                  <w:r w:rsidRPr="00191A72">
                    <w:rPr>
                      <w:rFonts w:eastAsia="SimSun"/>
                      <w:b/>
                      <w:bCs/>
                      <w:sz w:val="16"/>
                      <w:szCs w:val="16"/>
                      <w:lang w:eastAsia="zh-CN"/>
                    </w:rPr>
                    <w:t>NLOS</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6EC71BE" w14:textId="77777777" w:rsidR="00191A72" w:rsidRPr="00191A72" w:rsidRDefault="00191A72" w:rsidP="00191A72">
                  <w:pPr>
                    <w:pStyle w:val="B10"/>
                    <w:keepNext/>
                    <w:widowControl w:val="0"/>
                    <w:spacing w:before="0" w:after="0" w:line="240" w:lineRule="auto"/>
                    <w:ind w:left="0" w:firstLine="0"/>
                    <w:jc w:val="center"/>
                    <w:rPr>
                      <w:rFonts w:eastAsia="SimSun"/>
                      <w:b/>
                      <w:bCs/>
                      <w:sz w:val="16"/>
                      <w:szCs w:val="16"/>
                      <w:lang w:eastAsia="zh-CN"/>
                    </w:rPr>
                  </w:pPr>
                  <w:r w:rsidRPr="00191A72">
                    <w:rPr>
                      <w:rFonts w:eastAsia="SimSun"/>
                      <w:b/>
                      <w:bCs/>
                      <w:sz w:val="16"/>
                      <w:szCs w:val="16"/>
                      <w:lang w:eastAsia="zh-CN"/>
                    </w:rPr>
                    <w:t>LOS</w:t>
                  </w:r>
                </w:p>
              </w:tc>
              <w:tc>
                <w:tcPr>
                  <w:tcW w:w="85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7D465EE" w14:textId="77777777" w:rsidR="00191A72" w:rsidRPr="00191A72" w:rsidRDefault="00191A72" w:rsidP="00191A72">
                  <w:pPr>
                    <w:pStyle w:val="B10"/>
                    <w:keepNext/>
                    <w:widowControl w:val="0"/>
                    <w:spacing w:before="0" w:after="0" w:line="240" w:lineRule="auto"/>
                    <w:ind w:left="0" w:firstLine="0"/>
                    <w:jc w:val="center"/>
                    <w:rPr>
                      <w:rFonts w:eastAsia="SimSun"/>
                      <w:b/>
                      <w:bCs/>
                      <w:sz w:val="16"/>
                      <w:szCs w:val="16"/>
                      <w:lang w:eastAsia="zh-CN"/>
                    </w:rPr>
                  </w:pPr>
                  <w:r w:rsidRPr="00191A72">
                    <w:rPr>
                      <w:rFonts w:eastAsia="SimSun"/>
                      <w:b/>
                      <w:bCs/>
                      <w:sz w:val="16"/>
                      <w:szCs w:val="16"/>
                      <w:lang w:eastAsia="zh-CN"/>
                    </w:rPr>
                    <w:t>NLOS</w:t>
                  </w:r>
                </w:p>
              </w:tc>
            </w:tr>
            <w:tr w:rsidR="00191A72" w:rsidRPr="00191A72" w14:paraId="71ACD242" w14:textId="77777777" w:rsidTr="004D1684">
              <w:trPr>
                <w:cantSplit/>
                <w:trHeight w:hRule="exact" w:val="227"/>
                <w:jc w:val="center"/>
              </w:trPr>
              <w:tc>
                <w:tcPr>
                  <w:tcW w:w="311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95C7BDE" w14:textId="77777777" w:rsidR="00191A72" w:rsidRPr="00191A72" w:rsidRDefault="00191A72" w:rsidP="00191A72">
                  <w:pPr>
                    <w:pStyle w:val="B10"/>
                    <w:keepNext/>
                    <w:widowControl w:val="0"/>
                    <w:spacing w:before="0" w:after="0" w:line="240" w:lineRule="auto"/>
                    <w:ind w:left="0" w:firstLine="0"/>
                    <w:jc w:val="center"/>
                    <w:rPr>
                      <w:rFonts w:eastAsia="SimSun"/>
                      <w:sz w:val="16"/>
                      <w:szCs w:val="16"/>
                      <w:lang w:eastAsia="zh-CN"/>
                    </w:rPr>
                  </w:pPr>
                  <w:r w:rsidRPr="00191A72">
                    <w:rPr>
                      <w:rFonts w:eastAsia="SimSun"/>
                      <w:sz w:val="16"/>
                      <w:szCs w:val="16"/>
                      <w:lang w:eastAsia="zh-CN"/>
                    </w:rPr>
                    <w:t>Number of clusters</w:t>
                  </w:r>
                </w:p>
              </w:tc>
              <w:tc>
                <w:tcPr>
                  <w:tcW w:w="850" w:type="dxa"/>
                  <w:tcBorders>
                    <w:top w:val="single" w:sz="4" w:space="0" w:color="auto"/>
                    <w:left w:val="single" w:sz="4" w:space="0" w:color="auto"/>
                    <w:bottom w:val="single" w:sz="4" w:space="0" w:color="auto"/>
                    <w:right w:val="single" w:sz="4" w:space="0" w:color="auto"/>
                  </w:tcBorders>
                  <w:vAlign w:val="center"/>
                </w:tcPr>
                <w:p w14:paraId="3C089D3C" w14:textId="77777777" w:rsidR="00191A72" w:rsidRPr="00191A72" w:rsidRDefault="00191A72" w:rsidP="00191A72">
                  <w:pPr>
                    <w:pStyle w:val="B10"/>
                    <w:keepNext/>
                    <w:widowControl w:val="0"/>
                    <w:spacing w:before="0" w:after="0" w:line="240" w:lineRule="auto"/>
                    <w:ind w:left="0" w:firstLine="0"/>
                    <w:jc w:val="center"/>
                    <w:rPr>
                      <w:rFonts w:eastAsia="SimSun"/>
                      <w:sz w:val="16"/>
                      <w:szCs w:val="16"/>
                      <w:lang w:eastAsia="zh-CN"/>
                    </w:rPr>
                  </w:pPr>
                  <w:r w:rsidRPr="00191A72">
                    <w:rPr>
                      <w:rFonts w:eastAsia="SimSun"/>
                      <w:sz w:val="16"/>
                      <w:szCs w:val="16"/>
                      <w:lang w:eastAsia="zh-CN"/>
                    </w:rPr>
                    <w:t>15</w:t>
                  </w:r>
                </w:p>
              </w:tc>
              <w:tc>
                <w:tcPr>
                  <w:tcW w:w="714" w:type="dxa"/>
                  <w:tcBorders>
                    <w:top w:val="single" w:sz="4" w:space="0" w:color="auto"/>
                    <w:left w:val="single" w:sz="4" w:space="0" w:color="auto"/>
                    <w:bottom w:val="single" w:sz="4" w:space="0" w:color="auto"/>
                    <w:right w:val="single" w:sz="4" w:space="0" w:color="auto"/>
                  </w:tcBorders>
                  <w:vAlign w:val="center"/>
                </w:tcPr>
                <w:p w14:paraId="3184E4DF" w14:textId="77777777" w:rsidR="00191A72" w:rsidRPr="00191A72" w:rsidRDefault="00191A72" w:rsidP="00191A72">
                  <w:pPr>
                    <w:pStyle w:val="B10"/>
                    <w:keepNext/>
                    <w:widowControl w:val="0"/>
                    <w:spacing w:before="0" w:after="0" w:line="240" w:lineRule="auto"/>
                    <w:ind w:left="0" w:firstLine="0"/>
                    <w:jc w:val="center"/>
                    <w:rPr>
                      <w:rFonts w:eastAsia="SimSun"/>
                      <w:sz w:val="16"/>
                      <w:szCs w:val="16"/>
                      <w:lang w:eastAsia="zh-CN"/>
                    </w:rPr>
                  </w:pPr>
                  <w:r w:rsidRPr="00191A72">
                    <w:rPr>
                      <w:rFonts w:eastAsia="SimSun"/>
                      <w:sz w:val="16"/>
                      <w:szCs w:val="16"/>
                      <w:lang w:eastAsia="zh-CN"/>
                    </w:rPr>
                    <w:t>19</w:t>
                  </w:r>
                </w:p>
              </w:tc>
              <w:tc>
                <w:tcPr>
                  <w:tcW w:w="709" w:type="dxa"/>
                  <w:tcBorders>
                    <w:top w:val="single" w:sz="4" w:space="0" w:color="auto"/>
                    <w:left w:val="single" w:sz="4" w:space="0" w:color="auto"/>
                    <w:bottom w:val="single" w:sz="4" w:space="0" w:color="auto"/>
                    <w:right w:val="single" w:sz="4" w:space="0" w:color="auto"/>
                  </w:tcBorders>
                  <w:vAlign w:val="center"/>
                </w:tcPr>
                <w:p w14:paraId="524D078B" w14:textId="77777777" w:rsidR="00191A72" w:rsidRPr="00191A72" w:rsidRDefault="00191A72" w:rsidP="00191A72">
                  <w:pPr>
                    <w:pStyle w:val="B10"/>
                    <w:keepNext/>
                    <w:widowControl w:val="0"/>
                    <w:spacing w:before="0" w:after="0" w:line="240" w:lineRule="auto"/>
                    <w:ind w:left="0" w:firstLine="0"/>
                    <w:jc w:val="center"/>
                    <w:rPr>
                      <w:color w:val="FF0000"/>
                      <w:sz w:val="16"/>
                      <w:szCs w:val="16"/>
                    </w:rPr>
                  </w:pPr>
                  <w:r w:rsidRPr="00191A72">
                    <w:rPr>
                      <w:color w:val="FF0000"/>
                      <w:sz w:val="16"/>
                      <w:szCs w:val="16"/>
                    </w:rPr>
                    <w:t>10</w:t>
                  </w:r>
                </w:p>
              </w:tc>
              <w:tc>
                <w:tcPr>
                  <w:tcW w:w="709" w:type="dxa"/>
                  <w:tcBorders>
                    <w:top w:val="single" w:sz="4" w:space="0" w:color="auto"/>
                    <w:left w:val="single" w:sz="4" w:space="0" w:color="auto"/>
                    <w:bottom w:val="single" w:sz="4" w:space="0" w:color="auto"/>
                    <w:right w:val="single" w:sz="4" w:space="0" w:color="auto"/>
                  </w:tcBorders>
                  <w:vAlign w:val="center"/>
                </w:tcPr>
                <w:p w14:paraId="702732BD" w14:textId="77777777" w:rsidR="00191A72" w:rsidRPr="00191A72" w:rsidRDefault="00191A72" w:rsidP="00191A72">
                  <w:pPr>
                    <w:pStyle w:val="B10"/>
                    <w:keepNext/>
                    <w:widowControl w:val="0"/>
                    <w:spacing w:before="0" w:after="0" w:line="240" w:lineRule="auto"/>
                    <w:ind w:left="0" w:firstLine="0"/>
                    <w:jc w:val="center"/>
                    <w:rPr>
                      <w:color w:val="FF0000"/>
                      <w:sz w:val="16"/>
                      <w:szCs w:val="16"/>
                    </w:rPr>
                  </w:pPr>
                  <w:r w:rsidRPr="00191A72">
                    <w:rPr>
                      <w:color w:val="FF0000"/>
                      <w:sz w:val="16"/>
                      <w:szCs w:val="16"/>
                    </w:rPr>
                    <w:t>11</w:t>
                  </w:r>
                </w:p>
              </w:tc>
              <w:tc>
                <w:tcPr>
                  <w:tcW w:w="709" w:type="dxa"/>
                  <w:tcBorders>
                    <w:top w:val="single" w:sz="4" w:space="0" w:color="auto"/>
                    <w:left w:val="single" w:sz="4" w:space="0" w:color="auto"/>
                    <w:bottom w:val="single" w:sz="4" w:space="0" w:color="auto"/>
                    <w:right w:val="single" w:sz="4" w:space="0" w:color="auto"/>
                  </w:tcBorders>
                  <w:vAlign w:val="center"/>
                </w:tcPr>
                <w:p w14:paraId="2AD2754C" w14:textId="77777777" w:rsidR="00191A72" w:rsidRPr="00191A72" w:rsidRDefault="00191A72" w:rsidP="00191A72">
                  <w:pPr>
                    <w:pStyle w:val="B10"/>
                    <w:keepNext/>
                    <w:widowControl w:val="0"/>
                    <w:spacing w:before="0" w:after="0" w:line="240" w:lineRule="auto"/>
                    <w:ind w:left="0" w:firstLine="0"/>
                    <w:jc w:val="center"/>
                    <w:rPr>
                      <w:rFonts w:eastAsia="SimSun"/>
                      <w:sz w:val="16"/>
                      <w:szCs w:val="16"/>
                      <w:lang w:eastAsia="zh-CN"/>
                    </w:rPr>
                  </w:pPr>
                  <w:r w:rsidRPr="00191A72">
                    <w:rPr>
                      <w:rFonts w:eastAsia="SimSun"/>
                      <w:sz w:val="16"/>
                      <w:szCs w:val="16"/>
                      <w:lang w:eastAsia="zh-CN"/>
                    </w:rPr>
                    <w:t>12</w:t>
                  </w:r>
                </w:p>
              </w:tc>
              <w:tc>
                <w:tcPr>
                  <w:tcW w:w="845" w:type="dxa"/>
                  <w:tcBorders>
                    <w:top w:val="single" w:sz="4" w:space="0" w:color="auto"/>
                    <w:left w:val="single" w:sz="4" w:space="0" w:color="auto"/>
                    <w:bottom w:val="single" w:sz="4" w:space="0" w:color="auto"/>
                    <w:right w:val="single" w:sz="4" w:space="0" w:color="auto"/>
                  </w:tcBorders>
                  <w:vAlign w:val="center"/>
                </w:tcPr>
                <w:p w14:paraId="66EAA92B" w14:textId="77777777" w:rsidR="00191A72" w:rsidRPr="00191A72" w:rsidRDefault="00191A72" w:rsidP="00191A72">
                  <w:pPr>
                    <w:pStyle w:val="B10"/>
                    <w:keepNext/>
                    <w:widowControl w:val="0"/>
                    <w:spacing w:before="0" w:after="0" w:line="240" w:lineRule="auto"/>
                    <w:ind w:left="0" w:firstLine="0"/>
                    <w:jc w:val="center"/>
                    <w:rPr>
                      <w:rFonts w:eastAsia="SimSun"/>
                      <w:sz w:val="16"/>
                      <w:szCs w:val="16"/>
                      <w:lang w:eastAsia="zh-CN"/>
                    </w:rPr>
                  </w:pPr>
                  <w:r w:rsidRPr="00191A72">
                    <w:rPr>
                      <w:rFonts w:eastAsia="SimSun"/>
                      <w:sz w:val="16"/>
                      <w:szCs w:val="16"/>
                      <w:lang w:eastAsia="zh-CN"/>
                    </w:rPr>
                    <w:t>19</w:t>
                  </w:r>
                </w:p>
              </w:tc>
              <w:tc>
                <w:tcPr>
                  <w:tcW w:w="709" w:type="dxa"/>
                  <w:tcBorders>
                    <w:top w:val="single" w:sz="4" w:space="0" w:color="auto"/>
                    <w:left w:val="single" w:sz="4" w:space="0" w:color="auto"/>
                    <w:bottom w:val="single" w:sz="4" w:space="0" w:color="auto"/>
                    <w:right w:val="single" w:sz="4" w:space="0" w:color="auto"/>
                  </w:tcBorders>
                  <w:vAlign w:val="center"/>
                </w:tcPr>
                <w:p w14:paraId="5368B82D" w14:textId="77777777" w:rsidR="00191A72" w:rsidRPr="00191A72" w:rsidRDefault="00191A72" w:rsidP="00191A72">
                  <w:pPr>
                    <w:pStyle w:val="B10"/>
                    <w:keepNext/>
                    <w:widowControl w:val="0"/>
                    <w:spacing w:before="0" w:after="0" w:line="240" w:lineRule="auto"/>
                    <w:ind w:left="0" w:firstLine="0"/>
                    <w:jc w:val="center"/>
                    <w:rPr>
                      <w:color w:val="FF0000"/>
                      <w:sz w:val="16"/>
                      <w:szCs w:val="16"/>
                    </w:rPr>
                  </w:pPr>
                  <w:r w:rsidRPr="00191A72">
                    <w:rPr>
                      <w:color w:val="FF0000"/>
                      <w:sz w:val="16"/>
                      <w:szCs w:val="16"/>
                    </w:rPr>
                    <w:t>5</w:t>
                  </w:r>
                </w:p>
              </w:tc>
              <w:tc>
                <w:tcPr>
                  <w:tcW w:w="850" w:type="dxa"/>
                  <w:tcBorders>
                    <w:top w:val="single" w:sz="4" w:space="0" w:color="auto"/>
                    <w:left w:val="single" w:sz="4" w:space="0" w:color="auto"/>
                    <w:bottom w:val="single" w:sz="4" w:space="0" w:color="auto"/>
                    <w:right w:val="single" w:sz="4" w:space="0" w:color="auto"/>
                  </w:tcBorders>
                  <w:vAlign w:val="center"/>
                </w:tcPr>
                <w:p w14:paraId="736E8337" w14:textId="77777777" w:rsidR="00191A72" w:rsidRPr="00191A72" w:rsidRDefault="00191A72" w:rsidP="00191A72">
                  <w:pPr>
                    <w:pStyle w:val="B10"/>
                    <w:keepNext/>
                    <w:widowControl w:val="0"/>
                    <w:spacing w:before="0" w:after="0" w:line="240" w:lineRule="auto"/>
                    <w:ind w:left="0" w:firstLine="0"/>
                    <w:jc w:val="center"/>
                    <w:rPr>
                      <w:color w:val="FF0000"/>
                      <w:sz w:val="16"/>
                      <w:szCs w:val="16"/>
                    </w:rPr>
                  </w:pPr>
                  <w:r w:rsidRPr="00191A72">
                    <w:rPr>
                      <w:color w:val="FF0000"/>
                      <w:sz w:val="16"/>
                      <w:szCs w:val="16"/>
                    </w:rPr>
                    <w:t>7</w:t>
                  </w:r>
                </w:p>
              </w:tc>
            </w:tr>
          </w:tbl>
          <w:p w14:paraId="0E0B22CB" w14:textId="60971847" w:rsidR="00191A72" w:rsidRPr="005834F3" w:rsidRDefault="00191A72" w:rsidP="005E3CE6">
            <w:pPr>
              <w:pStyle w:val="Caption"/>
              <w:keepNext/>
              <w:widowControl w:val="0"/>
              <w:spacing w:before="0" w:after="0" w:line="240" w:lineRule="auto"/>
              <w:jc w:val="center"/>
              <w:rPr>
                <w:b w:val="0"/>
                <w:bCs w:val="0"/>
                <w:sz w:val="20"/>
                <w:szCs w:val="20"/>
              </w:rPr>
            </w:pPr>
            <w:bookmarkStart w:id="30" w:name="_Ref188456941"/>
            <w:bookmarkEnd w:id="29"/>
            <w:r w:rsidRPr="005834F3">
              <w:rPr>
                <w:b w:val="0"/>
                <w:bCs w:val="0"/>
                <w:sz w:val="20"/>
                <w:szCs w:val="20"/>
              </w:rPr>
              <w:t xml:space="preserve">Table </w:t>
            </w:r>
            <w:bookmarkEnd w:id="30"/>
            <w:r w:rsidR="005E3CE6" w:rsidRPr="005834F3">
              <w:rPr>
                <w:b w:val="0"/>
                <w:bCs w:val="0"/>
                <w:sz w:val="20"/>
                <w:szCs w:val="20"/>
              </w:rPr>
              <w:t>2</w:t>
            </w:r>
            <w:r w:rsidRPr="005834F3">
              <w:rPr>
                <w:b w:val="0"/>
                <w:bCs w:val="0"/>
                <w:sz w:val="20"/>
                <w:szCs w:val="20"/>
              </w:rPr>
              <w:t xml:space="preserve"> Fast fading parameters scenarios for UMa scenario</w:t>
            </w:r>
          </w:p>
          <w:tbl>
            <w:tblPr>
              <w:tblStyle w:val="TableGrid"/>
              <w:tblW w:w="9214" w:type="dxa"/>
              <w:jc w:val="center"/>
              <w:tblLayout w:type="fixed"/>
              <w:tblCellMar>
                <w:left w:w="0" w:type="dxa"/>
                <w:right w:w="0" w:type="dxa"/>
              </w:tblCellMar>
              <w:tblLook w:val="04A0" w:firstRow="1" w:lastRow="0" w:firstColumn="1" w:lastColumn="0" w:noHBand="0" w:noVBand="1"/>
            </w:tblPr>
            <w:tblGrid>
              <w:gridCol w:w="2689"/>
              <w:gridCol w:w="567"/>
              <w:gridCol w:w="481"/>
              <w:gridCol w:w="511"/>
              <w:gridCol w:w="482"/>
              <w:gridCol w:w="543"/>
              <w:gridCol w:w="534"/>
              <w:gridCol w:w="567"/>
              <w:gridCol w:w="572"/>
              <w:gridCol w:w="567"/>
              <w:gridCol w:w="562"/>
              <w:gridCol w:w="567"/>
              <w:gridCol w:w="572"/>
            </w:tblGrid>
            <w:tr w:rsidR="00191A72" w:rsidRPr="00F314AE" w14:paraId="2ECF7B0D" w14:textId="77777777" w:rsidTr="004D1684">
              <w:trPr>
                <w:cantSplit/>
                <w:trHeight w:hRule="exact" w:val="254"/>
                <w:jc w:val="center"/>
              </w:trPr>
              <w:tc>
                <w:tcPr>
                  <w:tcW w:w="2689"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C42801D" w14:textId="77777777" w:rsidR="00191A72" w:rsidRPr="00191A72" w:rsidRDefault="00191A72" w:rsidP="00191A72">
                  <w:pPr>
                    <w:pStyle w:val="B10"/>
                    <w:keepNext/>
                    <w:widowControl w:val="0"/>
                    <w:spacing w:before="0" w:after="0" w:line="240" w:lineRule="auto"/>
                    <w:ind w:left="0"/>
                    <w:jc w:val="center"/>
                    <w:rPr>
                      <w:rFonts w:eastAsia="SimSun"/>
                      <w:b/>
                      <w:bCs/>
                      <w:sz w:val="16"/>
                      <w:szCs w:val="16"/>
                      <w:lang w:eastAsia="zh-CN"/>
                    </w:rPr>
                  </w:pPr>
                  <w:r w:rsidRPr="00191A72">
                    <w:rPr>
                      <w:rFonts w:eastAsia="SimSun"/>
                      <w:b/>
                      <w:bCs/>
                      <w:sz w:val="16"/>
                      <w:szCs w:val="16"/>
                      <w:lang w:eastAsia="zh-CN"/>
                    </w:rPr>
                    <w:t>Scenario</w:t>
                  </w:r>
                </w:p>
              </w:tc>
              <w:tc>
                <w:tcPr>
                  <w:tcW w:w="2041"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E39C57A" w14:textId="77777777" w:rsidR="00191A72" w:rsidRPr="00191A72" w:rsidRDefault="00191A72" w:rsidP="00191A72">
                  <w:pPr>
                    <w:pStyle w:val="B10"/>
                    <w:keepNext/>
                    <w:widowControl w:val="0"/>
                    <w:spacing w:before="0" w:after="0" w:line="240" w:lineRule="auto"/>
                    <w:ind w:left="0" w:firstLine="0"/>
                    <w:jc w:val="center"/>
                    <w:rPr>
                      <w:rFonts w:eastAsia="SimSun"/>
                      <w:b/>
                      <w:bCs/>
                      <w:sz w:val="16"/>
                      <w:szCs w:val="16"/>
                      <w:lang w:eastAsia="zh-CN"/>
                    </w:rPr>
                  </w:pPr>
                  <w:r w:rsidRPr="00191A72">
                    <w:rPr>
                      <w:rFonts w:eastAsia="SimSun"/>
                      <w:b/>
                      <w:bCs/>
                      <w:sz w:val="16"/>
                      <w:szCs w:val="16"/>
                      <w:lang w:eastAsia="zh-CN"/>
                    </w:rPr>
                    <w:t>UMa @6.5 GHz</w:t>
                  </w:r>
                </w:p>
              </w:tc>
              <w:tc>
                <w:tcPr>
                  <w:tcW w:w="2216"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959DD93" w14:textId="77777777" w:rsidR="00191A72" w:rsidRPr="00191A72" w:rsidRDefault="00191A72" w:rsidP="00191A72">
                  <w:pPr>
                    <w:pStyle w:val="B10"/>
                    <w:keepNext/>
                    <w:widowControl w:val="0"/>
                    <w:spacing w:before="0" w:after="0" w:line="240" w:lineRule="auto"/>
                    <w:ind w:left="0" w:firstLine="0"/>
                    <w:jc w:val="center"/>
                    <w:rPr>
                      <w:rFonts w:eastAsia="SimSun"/>
                      <w:b/>
                      <w:bCs/>
                      <w:sz w:val="16"/>
                      <w:szCs w:val="16"/>
                      <w:lang w:eastAsia="zh-CN"/>
                    </w:rPr>
                  </w:pPr>
                  <w:r w:rsidRPr="00191A72">
                    <w:rPr>
                      <w:rFonts w:eastAsia="SimSun"/>
                      <w:b/>
                      <w:bCs/>
                      <w:sz w:val="16"/>
                      <w:szCs w:val="16"/>
                      <w:lang w:eastAsia="zh-CN"/>
                    </w:rPr>
                    <w:t>UMa @13 GHz</w:t>
                  </w:r>
                </w:p>
              </w:tc>
              <w:tc>
                <w:tcPr>
                  <w:tcW w:w="2268"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795F471" w14:textId="77777777" w:rsidR="00191A72" w:rsidRPr="00191A72" w:rsidRDefault="00191A72" w:rsidP="00191A72">
                  <w:pPr>
                    <w:pStyle w:val="B10"/>
                    <w:keepNext/>
                    <w:widowControl w:val="0"/>
                    <w:spacing w:before="0" w:after="0" w:line="240" w:lineRule="auto"/>
                    <w:ind w:left="0" w:firstLine="0"/>
                    <w:jc w:val="center"/>
                    <w:rPr>
                      <w:rFonts w:eastAsia="SimSun"/>
                      <w:b/>
                      <w:bCs/>
                      <w:sz w:val="16"/>
                      <w:szCs w:val="16"/>
                      <w:lang w:eastAsia="zh-CN"/>
                    </w:rPr>
                  </w:pPr>
                  <w:r w:rsidRPr="00191A72">
                    <w:rPr>
                      <w:rFonts w:eastAsia="SimSun"/>
                      <w:b/>
                      <w:bCs/>
                      <w:sz w:val="16"/>
                      <w:szCs w:val="16"/>
                      <w:lang w:eastAsia="zh-CN"/>
                    </w:rPr>
                    <w:t>UMa @15GHz</w:t>
                  </w:r>
                </w:p>
              </w:tc>
            </w:tr>
            <w:tr w:rsidR="00191A72" w:rsidRPr="00F314AE" w14:paraId="5638479A" w14:textId="77777777" w:rsidTr="004D1684">
              <w:trPr>
                <w:cantSplit/>
                <w:trHeight w:hRule="exact" w:val="254"/>
                <w:jc w:val="center"/>
              </w:trPr>
              <w:tc>
                <w:tcPr>
                  <w:tcW w:w="2689"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8B0800E" w14:textId="77777777" w:rsidR="00191A72" w:rsidRPr="00191A72" w:rsidRDefault="00191A72" w:rsidP="00191A72">
                  <w:pPr>
                    <w:pStyle w:val="B10"/>
                    <w:keepNext/>
                    <w:widowControl w:val="0"/>
                    <w:spacing w:before="0" w:after="0" w:line="240" w:lineRule="auto"/>
                    <w:ind w:left="0" w:firstLine="0"/>
                    <w:jc w:val="center"/>
                    <w:rPr>
                      <w:rFonts w:eastAsia="SimSun"/>
                      <w:b/>
                      <w:bCs/>
                      <w:sz w:val="16"/>
                      <w:szCs w:val="16"/>
                      <w:lang w:eastAsia="zh-CN"/>
                    </w:rPr>
                  </w:pPr>
                </w:p>
              </w:tc>
              <w:tc>
                <w:tcPr>
                  <w:tcW w:w="1048"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62D8D39" w14:textId="77777777" w:rsidR="00191A72" w:rsidRPr="00191A72" w:rsidRDefault="00191A72" w:rsidP="00191A72">
                  <w:pPr>
                    <w:pStyle w:val="B10"/>
                    <w:keepNext/>
                    <w:widowControl w:val="0"/>
                    <w:spacing w:before="0" w:after="0" w:line="240" w:lineRule="auto"/>
                    <w:ind w:left="0" w:firstLine="0"/>
                    <w:jc w:val="center"/>
                    <w:rPr>
                      <w:rFonts w:eastAsia="SimSun"/>
                      <w:b/>
                      <w:bCs/>
                      <w:sz w:val="16"/>
                      <w:szCs w:val="16"/>
                      <w:lang w:eastAsia="zh-CN"/>
                    </w:rPr>
                  </w:pPr>
                  <w:r w:rsidRPr="00191A72">
                    <w:rPr>
                      <w:rFonts w:eastAsia="SimSun"/>
                      <w:b/>
                      <w:bCs/>
                      <w:sz w:val="16"/>
                      <w:szCs w:val="16"/>
                      <w:lang w:eastAsia="zh-CN"/>
                    </w:rPr>
                    <w:t>TR 38.901</w:t>
                  </w:r>
                </w:p>
              </w:tc>
              <w:tc>
                <w:tcPr>
                  <w:tcW w:w="99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C8FB261" w14:textId="77777777" w:rsidR="00191A72" w:rsidRPr="00191A72" w:rsidRDefault="00191A72" w:rsidP="00191A72">
                  <w:pPr>
                    <w:pStyle w:val="B10"/>
                    <w:keepNext/>
                    <w:widowControl w:val="0"/>
                    <w:spacing w:before="0" w:after="0" w:line="240" w:lineRule="auto"/>
                    <w:ind w:left="0" w:firstLine="0"/>
                    <w:jc w:val="center"/>
                    <w:rPr>
                      <w:rFonts w:eastAsia="SimSun"/>
                      <w:b/>
                      <w:bCs/>
                      <w:sz w:val="16"/>
                      <w:szCs w:val="16"/>
                      <w:lang w:eastAsia="zh-CN"/>
                    </w:rPr>
                  </w:pPr>
                  <w:r w:rsidRPr="00191A72">
                    <w:rPr>
                      <w:rFonts w:eastAsia="SimSun"/>
                      <w:b/>
                      <w:bCs/>
                      <w:sz w:val="16"/>
                      <w:szCs w:val="16"/>
                      <w:lang w:eastAsia="zh-CN"/>
                    </w:rPr>
                    <w:t>Measurement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FBAF195" w14:textId="77777777" w:rsidR="00191A72" w:rsidRPr="00191A72" w:rsidRDefault="00191A72" w:rsidP="00191A72">
                  <w:pPr>
                    <w:pStyle w:val="B10"/>
                    <w:keepNext/>
                    <w:widowControl w:val="0"/>
                    <w:spacing w:before="0" w:after="0" w:line="240" w:lineRule="auto"/>
                    <w:ind w:left="0" w:firstLine="0"/>
                    <w:jc w:val="center"/>
                    <w:rPr>
                      <w:rFonts w:eastAsia="SimSun"/>
                      <w:b/>
                      <w:bCs/>
                      <w:sz w:val="16"/>
                      <w:szCs w:val="16"/>
                      <w:lang w:eastAsia="zh-CN"/>
                    </w:rPr>
                  </w:pPr>
                  <w:r w:rsidRPr="00191A72">
                    <w:rPr>
                      <w:rFonts w:eastAsia="SimSun"/>
                      <w:b/>
                      <w:bCs/>
                      <w:sz w:val="16"/>
                      <w:szCs w:val="16"/>
                      <w:lang w:eastAsia="zh-CN"/>
                    </w:rPr>
                    <w:t>TR 38.901</w:t>
                  </w:r>
                </w:p>
              </w:tc>
              <w:tc>
                <w:tcPr>
                  <w:tcW w:w="113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1D29966" w14:textId="77777777" w:rsidR="00191A72" w:rsidRPr="00191A72" w:rsidRDefault="00191A72" w:rsidP="00191A72">
                  <w:pPr>
                    <w:pStyle w:val="B10"/>
                    <w:keepNext/>
                    <w:widowControl w:val="0"/>
                    <w:spacing w:before="0" w:after="0" w:line="240" w:lineRule="auto"/>
                    <w:ind w:left="0" w:firstLine="0"/>
                    <w:jc w:val="center"/>
                    <w:rPr>
                      <w:rFonts w:eastAsia="SimSun"/>
                      <w:b/>
                      <w:bCs/>
                      <w:sz w:val="16"/>
                      <w:szCs w:val="16"/>
                      <w:lang w:eastAsia="zh-CN"/>
                    </w:rPr>
                  </w:pPr>
                  <w:r w:rsidRPr="00191A72">
                    <w:rPr>
                      <w:rFonts w:eastAsia="SimSun"/>
                      <w:b/>
                      <w:bCs/>
                      <w:sz w:val="16"/>
                      <w:szCs w:val="16"/>
                      <w:lang w:eastAsia="zh-CN"/>
                    </w:rPr>
                    <w:t>Measurement</w:t>
                  </w:r>
                </w:p>
              </w:tc>
              <w:tc>
                <w:tcPr>
                  <w:tcW w:w="112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753C7B4" w14:textId="77777777" w:rsidR="00191A72" w:rsidRPr="00191A72" w:rsidRDefault="00191A72" w:rsidP="00191A72">
                  <w:pPr>
                    <w:pStyle w:val="B10"/>
                    <w:keepNext/>
                    <w:widowControl w:val="0"/>
                    <w:spacing w:before="0" w:after="0" w:line="240" w:lineRule="auto"/>
                    <w:ind w:left="0" w:firstLine="0"/>
                    <w:jc w:val="center"/>
                    <w:rPr>
                      <w:rFonts w:eastAsia="SimSun"/>
                      <w:b/>
                      <w:bCs/>
                      <w:sz w:val="16"/>
                      <w:szCs w:val="16"/>
                      <w:lang w:eastAsia="zh-CN"/>
                    </w:rPr>
                  </w:pPr>
                  <w:r w:rsidRPr="00191A72">
                    <w:rPr>
                      <w:rFonts w:eastAsia="SimSun"/>
                      <w:b/>
                      <w:bCs/>
                      <w:sz w:val="16"/>
                      <w:szCs w:val="16"/>
                      <w:lang w:eastAsia="zh-CN"/>
                    </w:rPr>
                    <w:t>TR 38.901</w:t>
                  </w:r>
                </w:p>
              </w:tc>
              <w:tc>
                <w:tcPr>
                  <w:tcW w:w="113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4212294" w14:textId="77777777" w:rsidR="00191A72" w:rsidRPr="00191A72" w:rsidRDefault="00191A72" w:rsidP="00191A72">
                  <w:pPr>
                    <w:pStyle w:val="B10"/>
                    <w:keepNext/>
                    <w:widowControl w:val="0"/>
                    <w:spacing w:before="0" w:after="0" w:line="240" w:lineRule="auto"/>
                    <w:ind w:left="0" w:firstLine="0"/>
                    <w:jc w:val="center"/>
                    <w:rPr>
                      <w:rFonts w:eastAsia="SimSun"/>
                      <w:b/>
                      <w:bCs/>
                      <w:sz w:val="16"/>
                      <w:szCs w:val="16"/>
                      <w:lang w:eastAsia="zh-CN"/>
                    </w:rPr>
                  </w:pPr>
                  <w:r w:rsidRPr="00191A72">
                    <w:rPr>
                      <w:rFonts w:eastAsia="SimSun"/>
                      <w:b/>
                      <w:bCs/>
                      <w:sz w:val="16"/>
                      <w:szCs w:val="16"/>
                      <w:lang w:eastAsia="zh-CN"/>
                    </w:rPr>
                    <w:t>Measurement</w:t>
                  </w:r>
                </w:p>
              </w:tc>
            </w:tr>
            <w:tr w:rsidR="00191A72" w:rsidRPr="00F314AE" w14:paraId="266C5A61" w14:textId="77777777" w:rsidTr="004D1684">
              <w:trPr>
                <w:cantSplit/>
                <w:trHeight w:hRule="exact" w:val="227"/>
                <w:jc w:val="center"/>
              </w:trPr>
              <w:tc>
                <w:tcPr>
                  <w:tcW w:w="2689"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81FD5DB" w14:textId="77777777" w:rsidR="00191A72" w:rsidRPr="00191A72" w:rsidRDefault="00191A72" w:rsidP="00191A72">
                  <w:pPr>
                    <w:pStyle w:val="B10"/>
                    <w:keepNext/>
                    <w:widowControl w:val="0"/>
                    <w:spacing w:before="0" w:after="0" w:line="240" w:lineRule="auto"/>
                    <w:jc w:val="center"/>
                    <w:rPr>
                      <w:rFonts w:eastAsia="SimSun"/>
                      <w:b/>
                      <w:bCs/>
                      <w:sz w:val="16"/>
                      <w:szCs w:val="16"/>
                      <w:lang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85C1684" w14:textId="77777777" w:rsidR="00191A72" w:rsidRPr="00191A72" w:rsidRDefault="00191A72" w:rsidP="00191A72">
                  <w:pPr>
                    <w:pStyle w:val="B10"/>
                    <w:keepNext/>
                    <w:widowControl w:val="0"/>
                    <w:spacing w:before="0" w:after="0" w:line="240" w:lineRule="auto"/>
                    <w:ind w:left="0" w:firstLine="0"/>
                    <w:jc w:val="center"/>
                    <w:rPr>
                      <w:rFonts w:eastAsia="SimSun"/>
                      <w:b/>
                      <w:bCs/>
                      <w:sz w:val="16"/>
                      <w:szCs w:val="16"/>
                      <w:lang w:eastAsia="zh-CN"/>
                    </w:rPr>
                  </w:pPr>
                  <w:r w:rsidRPr="00191A72">
                    <w:rPr>
                      <w:rFonts w:eastAsia="SimSun"/>
                      <w:b/>
                      <w:bCs/>
                      <w:sz w:val="16"/>
                      <w:szCs w:val="16"/>
                      <w:lang w:eastAsia="zh-CN"/>
                    </w:rPr>
                    <w:t>LOS</w:t>
                  </w:r>
                </w:p>
              </w:tc>
              <w:tc>
                <w:tcPr>
                  <w:tcW w:w="48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FD88544" w14:textId="77777777" w:rsidR="00191A72" w:rsidRPr="00191A72" w:rsidRDefault="00191A72" w:rsidP="00191A72">
                  <w:pPr>
                    <w:pStyle w:val="B10"/>
                    <w:keepNext/>
                    <w:widowControl w:val="0"/>
                    <w:spacing w:before="0" w:after="0" w:line="240" w:lineRule="auto"/>
                    <w:ind w:left="0" w:firstLine="0"/>
                    <w:jc w:val="center"/>
                    <w:rPr>
                      <w:rFonts w:eastAsia="SimSun"/>
                      <w:b/>
                      <w:bCs/>
                      <w:sz w:val="16"/>
                      <w:szCs w:val="16"/>
                      <w:lang w:eastAsia="zh-CN"/>
                    </w:rPr>
                  </w:pPr>
                  <w:r w:rsidRPr="00191A72">
                    <w:rPr>
                      <w:rFonts w:eastAsia="SimSun"/>
                      <w:b/>
                      <w:bCs/>
                      <w:sz w:val="16"/>
                      <w:szCs w:val="16"/>
                      <w:lang w:eastAsia="zh-CN"/>
                    </w:rPr>
                    <w:t>NLOS</w:t>
                  </w:r>
                </w:p>
              </w:tc>
              <w:tc>
                <w:tcPr>
                  <w:tcW w:w="5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07D6E33" w14:textId="77777777" w:rsidR="00191A72" w:rsidRPr="00191A72" w:rsidRDefault="00191A72" w:rsidP="00191A72">
                  <w:pPr>
                    <w:pStyle w:val="B10"/>
                    <w:keepNext/>
                    <w:widowControl w:val="0"/>
                    <w:spacing w:before="0" w:after="0" w:line="240" w:lineRule="auto"/>
                    <w:ind w:left="0" w:firstLine="0"/>
                    <w:jc w:val="center"/>
                    <w:rPr>
                      <w:rFonts w:eastAsia="SimSun"/>
                      <w:b/>
                      <w:bCs/>
                      <w:sz w:val="16"/>
                      <w:szCs w:val="16"/>
                      <w:lang w:eastAsia="zh-CN"/>
                    </w:rPr>
                  </w:pPr>
                  <w:r w:rsidRPr="00191A72">
                    <w:rPr>
                      <w:rFonts w:eastAsia="SimSun"/>
                      <w:b/>
                      <w:bCs/>
                      <w:sz w:val="16"/>
                      <w:szCs w:val="16"/>
                      <w:lang w:eastAsia="zh-CN"/>
                    </w:rPr>
                    <w:t>LOS</w:t>
                  </w:r>
                </w:p>
              </w:tc>
              <w:tc>
                <w:tcPr>
                  <w:tcW w:w="48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6F974F8" w14:textId="77777777" w:rsidR="00191A72" w:rsidRPr="00191A72" w:rsidRDefault="00191A72" w:rsidP="00191A72">
                  <w:pPr>
                    <w:pStyle w:val="B10"/>
                    <w:keepNext/>
                    <w:widowControl w:val="0"/>
                    <w:spacing w:before="0" w:after="0" w:line="240" w:lineRule="auto"/>
                    <w:ind w:left="0" w:firstLine="0"/>
                    <w:jc w:val="center"/>
                    <w:rPr>
                      <w:rFonts w:eastAsia="SimSun"/>
                      <w:b/>
                      <w:bCs/>
                      <w:sz w:val="16"/>
                      <w:szCs w:val="16"/>
                      <w:lang w:eastAsia="zh-CN"/>
                    </w:rPr>
                  </w:pPr>
                  <w:r w:rsidRPr="00191A72">
                    <w:rPr>
                      <w:rFonts w:eastAsia="SimSun"/>
                      <w:b/>
                      <w:bCs/>
                      <w:sz w:val="16"/>
                      <w:szCs w:val="16"/>
                      <w:lang w:eastAsia="zh-CN"/>
                    </w:rPr>
                    <w:t>NLOS</w:t>
                  </w:r>
                </w:p>
              </w:tc>
              <w:tc>
                <w:tcPr>
                  <w:tcW w:w="54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B090AC9" w14:textId="77777777" w:rsidR="00191A72" w:rsidRPr="00191A72" w:rsidRDefault="00191A72" w:rsidP="00191A72">
                  <w:pPr>
                    <w:pStyle w:val="B10"/>
                    <w:keepNext/>
                    <w:widowControl w:val="0"/>
                    <w:spacing w:before="0" w:after="0" w:line="240" w:lineRule="auto"/>
                    <w:ind w:left="0" w:firstLine="0"/>
                    <w:jc w:val="center"/>
                    <w:rPr>
                      <w:rFonts w:eastAsia="SimSun"/>
                      <w:b/>
                      <w:bCs/>
                      <w:sz w:val="16"/>
                      <w:szCs w:val="16"/>
                      <w:lang w:eastAsia="zh-CN"/>
                    </w:rPr>
                  </w:pPr>
                  <w:r w:rsidRPr="00191A72">
                    <w:rPr>
                      <w:rFonts w:eastAsia="SimSun"/>
                      <w:b/>
                      <w:bCs/>
                      <w:sz w:val="16"/>
                      <w:szCs w:val="16"/>
                      <w:lang w:eastAsia="zh-CN"/>
                    </w:rPr>
                    <w:t>LOS</w:t>
                  </w:r>
                </w:p>
              </w:tc>
              <w:tc>
                <w:tcPr>
                  <w:tcW w:w="53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4EF9FCE" w14:textId="77777777" w:rsidR="00191A72" w:rsidRPr="00191A72" w:rsidRDefault="00191A72" w:rsidP="00191A72">
                  <w:pPr>
                    <w:pStyle w:val="B10"/>
                    <w:keepNext/>
                    <w:widowControl w:val="0"/>
                    <w:spacing w:before="0" w:after="0" w:line="240" w:lineRule="auto"/>
                    <w:ind w:left="0" w:firstLine="0"/>
                    <w:jc w:val="center"/>
                    <w:rPr>
                      <w:rFonts w:eastAsia="SimSun"/>
                      <w:b/>
                      <w:bCs/>
                      <w:sz w:val="16"/>
                      <w:szCs w:val="16"/>
                      <w:lang w:eastAsia="zh-CN"/>
                    </w:rPr>
                  </w:pPr>
                  <w:r w:rsidRPr="00191A72">
                    <w:rPr>
                      <w:rFonts w:eastAsia="SimSun"/>
                      <w:b/>
                      <w:bCs/>
                      <w:sz w:val="16"/>
                      <w:szCs w:val="16"/>
                      <w:lang w:eastAsia="zh-CN"/>
                    </w:rPr>
                    <w:t>NLOS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7D2730E" w14:textId="77777777" w:rsidR="00191A72" w:rsidRPr="00191A72" w:rsidRDefault="00191A72" w:rsidP="00191A72">
                  <w:pPr>
                    <w:pStyle w:val="B10"/>
                    <w:keepNext/>
                    <w:widowControl w:val="0"/>
                    <w:spacing w:before="0" w:after="0" w:line="240" w:lineRule="auto"/>
                    <w:ind w:left="0" w:firstLine="0"/>
                    <w:jc w:val="center"/>
                    <w:rPr>
                      <w:rFonts w:eastAsia="SimSun"/>
                      <w:b/>
                      <w:bCs/>
                      <w:sz w:val="16"/>
                      <w:szCs w:val="16"/>
                      <w:lang w:eastAsia="zh-CN"/>
                    </w:rPr>
                  </w:pPr>
                  <w:r w:rsidRPr="00191A72">
                    <w:rPr>
                      <w:rFonts w:eastAsia="SimSun"/>
                      <w:b/>
                      <w:bCs/>
                      <w:sz w:val="16"/>
                      <w:szCs w:val="16"/>
                      <w:lang w:eastAsia="zh-CN"/>
                    </w:rPr>
                    <w:t>LOS</w:t>
                  </w:r>
                </w:p>
              </w:tc>
              <w:tc>
                <w:tcPr>
                  <w:tcW w:w="57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F94DC65" w14:textId="77777777" w:rsidR="00191A72" w:rsidRPr="00191A72" w:rsidRDefault="00191A72" w:rsidP="00191A72">
                  <w:pPr>
                    <w:pStyle w:val="B10"/>
                    <w:keepNext/>
                    <w:widowControl w:val="0"/>
                    <w:spacing w:before="0" w:after="0" w:line="240" w:lineRule="auto"/>
                    <w:ind w:left="0" w:firstLine="0"/>
                    <w:jc w:val="center"/>
                    <w:rPr>
                      <w:rFonts w:eastAsia="SimSun"/>
                      <w:b/>
                      <w:bCs/>
                      <w:sz w:val="16"/>
                      <w:szCs w:val="16"/>
                      <w:lang w:eastAsia="zh-CN"/>
                    </w:rPr>
                  </w:pPr>
                  <w:r w:rsidRPr="00191A72">
                    <w:rPr>
                      <w:rFonts w:eastAsia="SimSun"/>
                      <w:b/>
                      <w:bCs/>
                      <w:sz w:val="16"/>
                      <w:szCs w:val="16"/>
                      <w:lang w:eastAsia="zh-CN"/>
                    </w:rPr>
                    <w:t>NLOS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CD7CF47" w14:textId="77777777" w:rsidR="00191A72" w:rsidRPr="00191A72" w:rsidRDefault="00191A72" w:rsidP="00191A72">
                  <w:pPr>
                    <w:pStyle w:val="B10"/>
                    <w:keepNext/>
                    <w:widowControl w:val="0"/>
                    <w:spacing w:before="0" w:after="0" w:line="240" w:lineRule="auto"/>
                    <w:ind w:left="0" w:firstLine="0"/>
                    <w:jc w:val="center"/>
                    <w:rPr>
                      <w:rFonts w:eastAsia="SimSun"/>
                      <w:b/>
                      <w:bCs/>
                      <w:sz w:val="16"/>
                      <w:szCs w:val="16"/>
                      <w:lang w:eastAsia="zh-CN"/>
                    </w:rPr>
                  </w:pPr>
                  <w:r w:rsidRPr="00191A72">
                    <w:rPr>
                      <w:rFonts w:eastAsia="SimSun"/>
                      <w:b/>
                      <w:bCs/>
                      <w:sz w:val="16"/>
                      <w:szCs w:val="16"/>
                      <w:lang w:eastAsia="zh-CN"/>
                    </w:rPr>
                    <w:t>LOS</w:t>
                  </w:r>
                </w:p>
              </w:tc>
              <w:tc>
                <w:tcPr>
                  <w:tcW w:w="56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E37C6A9" w14:textId="77777777" w:rsidR="00191A72" w:rsidRPr="00191A72" w:rsidRDefault="00191A72" w:rsidP="00191A72">
                  <w:pPr>
                    <w:pStyle w:val="B10"/>
                    <w:keepNext/>
                    <w:widowControl w:val="0"/>
                    <w:spacing w:before="0" w:after="0" w:line="240" w:lineRule="auto"/>
                    <w:ind w:left="0" w:firstLine="0"/>
                    <w:jc w:val="center"/>
                    <w:rPr>
                      <w:rFonts w:eastAsia="SimSun"/>
                      <w:b/>
                      <w:bCs/>
                      <w:sz w:val="16"/>
                      <w:szCs w:val="16"/>
                      <w:lang w:eastAsia="zh-CN"/>
                    </w:rPr>
                  </w:pPr>
                  <w:r w:rsidRPr="00191A72">
                    <w:rPr>
                      <w:rFonts w:eastAsia="SimSun"/>
                      <w:b/>
                      <w:bCs/>
                      <w:sz w:val="16"/>
                      <w:szCs w:val="16"/>
                      <w:lang w:eastAsia="zh-CN"/>
                    </w:rPr>
                    <w:t>NLOS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CCD2281" w14:textId="77777777" w:rsidR="00191A72" w:rsidRPr="00191A72" w:rsidRDefault="00191A72" w:rsidP="00191A72">
                  <w:pPr>
                    <w:pStyle w:val="B10"/>
                    <w:keepNext/>
                    <w:widowControl w:val="0"/>
                    <w:spacing w:before="0" w:after="0" w:line="240" w:lineRule="auto"/>
                    <w:ind w:left="0" w:firstLine="0"/>
                    <w:jc w:val="center"/>
                    <w:rPr>
                      <w:rFonts w:eastAsia="SimSun"/>
                      <w:b/>
                      <w:bCs/>
                      <w:sz w:val="16"/>
                      <w:szCs w:val="16"/>
                      <w:lang w:eastAsia="zh-CN"/>
                    </w:rPr>
                  </w:pPr>
                  <w:r w:rsidRPr="00191A72">
                    <w:rPr>
                      <w:rFonts w:eastAsia="SimSun"/>
                      <w:b/>
                      <w:bCs/>
                      <w:sz w:val="16"/>
                      <w:szCs w:val="16"/>
                      <w:lang w:eastAsia="zh-CN"/>
                    </w:rPr>
                    <w:t>LOS</w:t>
                  </w:r>
                </w:p>
              </w:tc>
              <w:tc>
                <w:tcPr>
                  <w:tcW w:w="57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4B171EE" w14:textId="77777777" w:rsidR="00191A72" w:rsidRPr="00191A72" w:rsidRDefault="00191A72" w:rsidP="00191A72">
                  <w:pPr>
                    <w:pStyle w:val="B10"/>
                    <w:keepNext/>
                    <w:widowControl w:val="0"/>
                    <w:spacing w:before="0" w:after="0" w:line="240" w:lineRule="auto"/>
                    <w:ind w:left="0" w:firstLine="0"/>
                    <w:jc w:val="center"/>
                    <w:rPr>
                      <w:rFonts w:eastAsia="SimSun"/>
                      <w:b/>
                      <w:bCs/>
                      <w:sz w:val="16"/>
                      <w:szCs w:val="16"/>
                      <w:lang w:eastAsia="zh-CN"/>
                    </w:rPr>
                  </w:pPr>
                  <w:r w:rsidRPr="00191A72">
                    <w:rPr>
                      <w:rFonts w:eastAsia="SimSun"/>
                      <w:b/>
                      <w:bCs/>
                      <w:sz w:val="16"/>
                      <w:szCs w:val="16"/>
                      <w:lang w:eastAsia="zh-CN"/>
                    </w:rPr>
                    <w:t>NLOS</w:t>
                  </w:r>
                </w:p>
              </w:tc>
            </w:tr>
            <w:tr w:rsidR="00191A72" w:rsidRPr="00F314AE" w14:paraId="56B0A27D" w14:textId="77777777" w:rsidTr="004D1684">
              <w:trPr>
                <w:cantSplit/>
                <w:trHeight w:hRule="exact" w:val="227"/>
                <w:jc w:val="center"/>
              </w:trPr>
              <w:tc>
                <w:tcPr>
                  <w:tcW w:w="268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F445E29" w14:textId="77777777" w:rsidR="00191A72" w:rsidRPr="00191A72" w:rsidRDefault="00191A72" w:rsidP="00191A72">
                  <w:pPr>
                    <w:pStyle w:val="B10"/>
                    <w:keepNext/>
                    <w:widowControl w:val="0"/>
                    <w:spacing w:before="0" w:after="0" w:line="240" w:lineRule="auto"/>
                    <w:ind w:left="0" w:firstLine="0"/>
                    <w:jc w:val="center"/>
                    <w:rPr>
                      <w:rFonts w:eastAsia="SimSun"/>
                      <w:sz w:val="16"/>
                      <w:szCs w:val="16"/>
                      <w:lang w:eastAsia="zh-CN"/>
                    </w:rPr>
                  </w:pPr>
                  <w:r w:rsidRPr="00191A72">
                    <w:rPr>
                      <w:rFonts w:eastAsia="SimSun"/>
                      <w:sz w:val="16"/>
                      <w:szCs w:val="16"/>
                      <w:lang w:eastAsia="zh-CN"/>
                    </w:rPr>
                    <w:t>Number of clusters</w:t>
                  </w:r>
                </w:p>
              </w:tc>
              <w:tc>
                <w:tcPr>
                  <w:tcW w:w="567" w:type="dxa"/>
                  <w:tcBorders>
                    <w:top w:val="single" w:sz="4" w:space="0" w:color="auto"/>
                    <w:left w:val="single" w:sz="4" w:space="0" w:color="auto"/>
                    <w:bottom w:val="single" w:sz="4" w:space="0" w:color="auto"/>
                    <w:right w:val="single" w:sz="4" w:space="0" w:color="auto"/>
                  </w:tcBorders>
                  <w:vAlign w:val="center"/>
                </w:tcPr>
                <w:p w14:paraId="2CDD4D92" w14:textId="77777777" w:rsidR="00191A72" w:rsidRPr="00191A72" w:rsidRDefault="00191A72" w:rsidP="00191A72">
                  <w:pPr>
                    <w:pStyle w:val="B10"/>
                    <w:keepNext/>
                    <w:widowControl w:val="0"/>
                    <w:spacing w:before="0" w:after="0" w:line="240" w:lineRule="auto"/>
                    <w:ind w:left="0" w:firstLine="0"/>
                    <w:jc w:val="center"/>
                    <w:rPr>
                      <w:rFonts w:eastAsia="SimSun"/>
                      <w:sz w:val="16"/>
                      <w:szCs w:val="16"/>
                      <w:lang w:eastAsia="zh-CN"/>
                    </w:rPr>
                  </w:pPr>
                  <w:r w:rsidRPr="00191A72">
                    <w:rPr>
                      <w:rFonts w:eastAsia="SimSun"/>
                      <w:sz w:val="16"/>
                      <w:szCs w:val="16"/>
                      <w:lang w:eastAsia="zh-CN"/>
                    </w:rPr>
                    <w:t>12</w:t>
                  </w:r>
                </w:p>
              </w:tc>
              <w:tc>
                <w:tcPr>
                  <w:tcW w:w="481" w:type="dxa"/>
                  <w:tcBorders>
                    <w:top w:val="single" w:sz="4" w:space="0" w:color="auto"/>
                    <w:left w:val="single" w:sz="4" w:space="0" w:color="auto"/>
                    <w:bottom w:val="single" w:sz="4" w:space="0" w:color="auto"/>
                    <w:right w:val="single" w:sz="4" w:space="0" w:color="auto"/>
                  </w:tcBorders>
                  <w:vAlign w:val="center"/>
                </w:tcPr>
                <w:p w14:paraId="40F5AB7D" w14:textId="77777777" w:rsidR="00191A72" w:rsidRPr="00191A72" w:rsidRDefault="00191A72" w:rsidP="00191A72">
                  <w:pPr>
                    <w:pStyle w:val="B10"/>
                    <w:keepNext/>
                    <w:widowControl w:val="0"/>
                    <w:spacing w:before="0" w:after="0" w:line="240" w:lineRule="auto"/>
                    <w:ind w:left="0" w:firstLine="0"/>
                    <w:jc w:val="center"/>
                    <w:rPr>
                      <w:rFonts w:eastAsia="SimSun"/>
                      <w:sz w:val="16"/>
                      <w:szCs w:val="16"/>
                      <w:lang w:eastAsia="zh-CN"/>
                    </w:rPr>
                  </w:pPr>
                  <w:r w:rsidRPr="00191A72">
                    <w:rPr>
                      <w:rFonts w:eastAsia="SimSun"/>
                      <w:sz w:val="16"/>
                      <w:szCs w:val="16"/>
                      <w:lang w:eastAsia="zh-CN"/>
                    </w:rPr>
                    <w:t>20</w:t>
                  </w:r>
                </w:p>
              </w:tc>
              <w:tc>
                <w:tcPr>
                  <w:tcW w:w="511" w:type="dxa"/>
                  <w:tcBorders>
                    <w:top w:val="single" w:sz="4" w:space="0" w:color="auto"/>
                    <w:left w:val="single" w:sz="4" w:space="0" w:color="auto"/>
                    <w:bottom w:val="single" w:sz="4" w:space="0" w:color="auto"/>
                    <w:right w:val="single" w:sz="4" w:space="0" w:color="auto"/>
                  </w:tcBorders>
                  <w:vAlign w:val="center"/>
                </w:tcPr>
                <w:p w14:paraId="2BC09EE5" w14:textId="77777777" w:rsidR="00191A72" w:rsidRPr="00191A72" w:rsidRDefault="00191A72" w:rsidP="00191A72">
                  <w:pPr>
                    <w:pStyle w:val="B10"/>
                    <w:keepNext/>
                    <w:widowControl w:val="0"/>
                    <w:spacing w:before="0" w:after="0" w:line="240" w:lineRule="auto"/>
                    <w:ind w:left="0" w:firstLine="0"/>
                    <w:jc w:val="center"/>
                    <w:rPr>
                      <w:rFonts w:eastAsia="SimSun"/>
                      <w:color w:val="4472C4" w:themeColor="accent1"/>
                      <w:sz w:val="16"/>
                      <w:szCs w:val="16"/>
                      <w:lang w:eastAsia="zh-CN"/>
                    </w:rPr>
                  </w:pPr>
                  <w:r w:rsidRPr="00191A72">
                    <w:rPr>
                      <w:rFonts w:eastAsia="SimSun"/>
                      <w:sz w:val="16"/>
                      <w:szCs w:val="16"/>
                      <w:lang w:eastAsia="zh-CN"/>
                    </w:rPr>
                    <w:t>13</w:t>
                  </w:r>
                </w:p>
              </w:tc>
              <w:tc>
                <w:tcPr>
                  <w:tcW w:w="482" w:type="dxa"/>
                  <w:tcBorders>
                    <w:top w:val="single" w:sz="4" w:space="0" w:color="auto"/>
                    <w:left w:val="single" w:sz="4" w:space="0" w:color="auto"/>
                    <w:bottom w:val="single" w:sz="4" w:space="0" w:color="auto"/>
                    <w:right w:val="single" w:sz="4" w:space="0" w:color="auto"/>
                  </w:tcBorders>
                  <w:vAlign w:val="center"/>
                </w:tcPr>
                <w:p w14:paraId="179C91C8" w14:textId="77777777" w:rsidR="00191A72" w:rsidRPr="00191A72" w:rsidRDefault="00191A72" w:rsidP="00191A72">
                  <w:pPr>
                    <w:pStyle w:val="B10"/>
                    <w:keepNext/>
                    <w:widowControl w:val="0"/>
                    <w:spacing w:before="0" w:after="0" w:line="240" w:lineRule="auto"/>
                    <w:ind w:left="0" w:firstLine="0"/>
                    <w:jc w:val="center"/>
                    <w:rPr>
                      <w:rFonts w:eastAsia="SimSun"/>
                      <w:color w:val="4472C4" w:themeColor="accent1"/>
                      <w:sz w:val="16"/>
                      <w:szCs w:val="16"/>
                      <w:lang w:eastAsia="zh-CN"/>
                    </w:rPr>
                  </w:pPr>
                  <w:r w:rsidRPr="00191A72">
                    <w:rPr>
                      <w:rFonts w:eastAsia="SimSun"/>
                      <w:color w:val="FF0000"/>
                      <w:sz w:val="16"/>
                      <w:szCs w:val="16"/>
                      <w:lang w:eastAsia="zh-CN"/>
                    </w:rPr>
                    <w:t>17</w:t>
                  </w:r>
                </w:p>
              </w:tc>
              <w:tc>
                <w:tcPr>
                  <w:tcW w:w="543" w:type="dxa"/>
                  <w:tcBorders>
                    <w:top w:val="single" w:sz="4" w:space="0" w:color="auto"/>
                    <w:left w:val="single" w:sz="4" w:space="0" w:color="auto"/>
                    <w:bottom w:val="single" w:sz="4" w:space="0" w:color="auto"/>
                    <w:right w:val="single" w:sz="4" w:space="0" w:color="auto"/>
                  </w:tcBorders>
                  <w:vAlign w:val="center"/>
                </w:tcPr>
                <w:p w14:paraId="6C917048" w14:textId="77777777" w:rsidR="00191A72" w:rsidRPr="00191A72" w:rsidRDefault="00191A72" w:rsidP="00191A72">
                  <w:pPr>
                    <w:pStyle w:val="B10"/>
                    <w:keepNext/>
                    <w:widowControl w:val="0"/>
                    <w:spacing w:before="0" w:after="0" w:line="240" w:lineRule="auto"/>
                    <w:ind w:left="0" w:firstLine="0"/>
                    <w:jc w:val="center"/>
                    <w:rPr>
                      <w:rFonts w:eastAsia="SimSun"/>
                      <w:sz w:val="16"/>
                      <w:szCs w:val="16"/>
                      <w:lang w:eastAsia="zh-CN"/>
                    </w:rPr>
                  </w:pPr>
                  <w:r w:rsidRPr="00191A72">
                    <w:rPr>
                      <w:rFonts w:eastAsia="SimSun"/>
                      <w:sz w:val="16"/>
                      <w:szCs w:val="16"/>
                      <w:lang w:eastAsia="zh-CN"/>
                    </w:rPr>
                    <w:t>12</w:t>
                  </w:r>
                </w:p>
              </w:tc>
              <w:tc>
                <w:tcPr>
                  <w:tcW w:w="534" w:type="dxa"/>
                  <w:tcBorders>
                    <w:top w:val="single" w:sz="4" w:space="0" w:color="auto"/>
                    <w:left w:val="single" w:sz="4" w:space="0" w:color="auto"/>
                    <w:bottom w:val="single" w:sz="4" w:space="0" w:color="auto"/>
                    <w:right w:val="single" w:sz="4" w:space="0" w:color="auto"/>
                  </w:tcBorders>
                  <w:vAlign w:val="center"/>
                </w:tcPr>
                <w:p w14:paraId="228D7710" w14:textId="77777777" w:rsidR="00191A72" w:rsidRPr="00191A72" w:rsidRDefault="00191A72" w:rsidP="00191A72">
                  <w:pPr>
                    <w:pStyle w:val="B10"/>
                    <w:keepNext/>
                    <w:widowControl w:val="0"/>
                    <w:spacing w:before="0" w:after="0" w:line="240" w:lineRule="auto"/>
                    <w:ind w:left="0" w:firstLine="0"/>
                    <w:jc w:val="center"/>
                    <w:rPr>
                      <w:rFonts w:eastAsia="SimSun"/>
                      <w:sz w:val="16"/>
                      <w:szCs w:val="16"/>
                      <w:lang w:eastAsia="zh-CN"/>
                    </w:rPr>
                  </w:pPr>
                  <w:r w:rsidRPr="00191A72">
                    <w:rPr>
                      <w:rFonts w:eastAsia="SimSun"/>
                      <w:sz w:val="16"/>
                      <w:szCs w:val="16"/>
                      <w:lang w:eastAsia="zh-CN"/>
                    </w:rPr>
                    <w:t>20</w:t>
                  </w:r>
                </w:p>
              </w:tc>
              <w:tc>
                <w:tcPr>
                  <w:tcW w:w="567" w:type="dxa"/>
                  <w:tcBorders>
                    <w:top w:val="single" w:sz="4" w:space="0" w:color="auto"/>
                    <w:left w:val="single" w:sz="4" w:space="0" w:color="auto"/>
                    <w:bottom w:val="single" w:sz="4" w:space="0" w:color="auto"/>
                    <w:right w:val="single" w:sz="4" w:space="0" w:color="auto"/>
                  </w:tcBorders>
                  <w:vAlign w:val="center"/>
                </w:tcPr>
                <w:p w14:paraId="281D72DC" w14:textId="77777777" w:rsidR="00191A72" w:rsidRPr="00191A72" w:rsidRDefault="00191A72" w:rsidP="00191A72">
                  <w:pPr>
                    <w:pStyle w:val="B10"/>
                    <w:keepNext/>
                    <w:widowControl w:val="0"/>
                    <w:spacing w:before="0" w:after="0" w:line="240" w:lineRule="auto"/>
                    <w:ind w:left="0" w:firstLine="0"/>
                    <w:jc w:val="center"/>
                    <w:rPr>
                      <w:color w:val="FF0000"/>
                      <w:sz w:val="16"/>
                      <w:szCs w:val="16"/>
                      <w:lang w:eastAsia="zh-CN"/>
                    </w:rPr>
                  </w:pPr>
                  <w:r w:rsidRPr="00191A72">
                    <w:rPr>
                      <w:color w:val="000000" w:themeColor="text1"/>
                      <w:sz w:val="16"/>
                      <w:szCs w:val="16"/>
                      <w:lang w:eastAsia="zh-CN"/>
                    </w:rPr>
                    <w:t>11</w:t>
                  </w:r>
                </w:p>
              </w:tc>
              <w:tc>
                <w:tcPr>
                  <w:tcW w:w="572" w:type="dxa"/>
                  <w:tcBorders>
                    <w:top w:val="single" w:sz="4" w:space="0" w:color="auto"/>
                    <w:left w:val="single" w:sz="4" w:space="0" w:color="auto"/>
                    <w:bottom w:val="single" w:sz="4" w:space="0" w:color="auto"/>
                    <w:right w:val="single" w:sz="4" w:space="0" w:color="auto"/>
                  </w:tcBorders>
                  <w:vAlign w:val="center"/>
                </w:tcPr>
                <w:p w14:paraId="0CCC37CB" w14:textId="77777777" w:rsidR="00191A72" w:rsidRPr="00191A72" w:rsidRDefault="00191A72" w:rsidP="00191A72">
                  <w:pPr>
                    <w:pStyle w:val="B10"/>
                    <w:keepNext/>
                    <w:widowControl w:val="0"/>
                    <w:spacing w:before="0" w:after="0" w:line="240" w:lineRule="auto"/>
                    <w:ind w:left="0" w:firstLine="0"/>
                    <w:jc w:val="center"/>
                    <w:rPr>
                      <w:color w:val="FF0000"/>
                      <w:sz w:val="16"/>
                      <w:szCs w:val="16"/>
                      <w:lang w:eastAsia="zh-CN"/>
                    </w:rPr>
                  </w:pPr>
                  <w:r w:rsidRPr="00191A72">
                    <w:rPr>
                      <w:rFonts w:eastAsia="SimSun"/>
                      <w:color w:val="FF0000"/>
                      <w:sz w:val="16"/>
                      <w:szCs w:val="16"/>
                      <w:lang w:eastAsia="zh-CN"/>
                    </w:rPr>
                    <w:t>15</w:t>
                  </w:r>
                </w:p>
              </w:tc>
              <w:tc>
                <w:tcPr>
                  <w:tcW w:w="567" w:type="dxa"/>
                  <w:tcBorders>
                    <w:top w:val="single" w:sz="4" w:space="0" w:color="auto"/>
                    <w:left w:val="single" w:sz="4" w:space="0" w:color="auto"/>
                    <w:bottom w:val="single" w:sz="4" w:space="0" w:color="auto"/>
                    <w:right w:val="single" w:sz="4" w:space="0" w:color="auto"/>
                  </w:tcBorders>
                  <w:vAlign w:val="center"/>
                </w:tcPr>
                <w:p w14:paraId="1185205E" w14:textId="77777777" w:rsidR="00191A72" w:rsidRPr="00191A72" w:rsidRDefault="00191A72" w:rsidP="00191A72">
                  <w:pPr>
                    <w:pStyle w:val="B10"/>
                    <w:keepNext/>
                    <w:widowControl w:val="0"/>
                    <w:spacing w:before="0" w:after="0" w:line="240" w:lineRule="auto"/>
                    <w:ind w:left="0" w:firstLine="0"/>
                    <w:jc w:val="center"/>
                    <w:rPr>
                      <w:rFonts w:eastAsia="SimSun"/>
                      <w:sz w:val="16"/>
                      <w:szCs w:val="16"/>
                      <w:lang w:eastAsia="zh-CN"/>
                    </w:rPr>
                  </w:pPr>
                  <w:r w:rsidRPr="00191A72">
                    <w:rPr>
                      <w:rFonts w:eastAsia="SimSun"/>
                      <w:sz w:val="16"/>
                      <w:szCs w:val="16"/>
                      <w:lang w:eastAsia="zh-CN"/>
                    </w:rPr>
                    <w:t>12</w:t>
                  </w:r>
                </w:p>
              </w:tc>
              <w:tc>
                <w:tcPr>
                  <w:tcW w:w="562" w:type="dxa"/>
                  <w:tcBorders>
                    <w:top w:val="single" w:sz="4" w:space="0" w:color="auto"/>
                    <w:left w:val="single" w:sz="4" w:space="0" w:color="auto"/>
                    <w:bottom w:val="single" w:sz="4" w:space="0" w:color="auto"/>
                    <w:right w:val="single" w:sz="4" w:space="0" w:color="auto"/>
                  </w:tcBorders>
                  <w:vAlign w:val="center"/>
                </w:tcPr>
                <w:p w14:paraId="3B3783C6" w14:textId="77777777" w:rsidR="00191A72" w:rsidRPr="00191A72" w:rsidRDefault="00191A72" w:rsidP="00191A72">
                  <w:pPr>
                    <w:pStyle w:val="B10"/>
                    <w:keepNext/>
                    <w:widowControl w:val="0"/>
                    <w:spacing w:before="0" w:after="0" w:line="240" w:lineRule="auto"/>
                    <w:ind w:left="0" w:firstLine="0"/>
                    <w:jc w:val="center"/>
                    <w:rPr>
                      <w:rFonts w:eastAsia="SimSun"/>
                      <w:sz w:val="16"/>
                      <w:szCs w:val="16"/>
                      <w:lang w:eastAsia="zh-CN"/>
                    </w:rPr>
                  </w:pPr>
                  <w:r w:rsidRPr="00191A72">
                    <w:rPr>
                      <w:rFonts w:eastAsia="SimSun"/>
                      <w:sz w:val="16"/>
                      <w:szCs w:val="16"/>
                      <w:lang w:eastAsia="zh-CN"/>
                    </w:rPr>
                    <w:t>20</w:t>
                  </w:r>
                </w:p>
              </w:tc>
              <w:tc>
                <w:tcPr>
                  <w:tcW w:w="567" w:type="dxa"/>
                  <w:tcBorders>
                    <w:top w:val="single" w:sz="4" w:space="0" w:color="auto"/>
                    <w:left w:val="single" w:sz="4" w:space="0" w:color="auto"/>
                    <w:bottom w:val="single" w:sz="4" w:space="0" w:color="auto"/>
                    <w:right w:val="single" w:sz="4" w:space="0" w:color="auto"/>
                  </w:tcBorders>
                  <w:vAlign w:val="center"/>
                </w:tcPr>
                <w:p w14:paraId="5BC723A9" w14:textId="77777777" w:rsidR="00191A72" w:rsidRPr="00191A72" w:rsidRDefault="00191A72" w:rsidP="00191A72">
                  <w:pPr>
                    <w:pStyle w:val="B10"/>
                    <w:keepNext/>
                    <w:widowControl w:val="0"/>
                    <w:spacing w:before="0" w:after="0" w:line="240" w:lineRule="auto"/>
                    <w:ind w:left="0" w:firstLine="0"/>
                    <w:jc w:val="center"/>
                    <w:rPr>
                      <w:rFonts w:eastAsia="SimSun"/>
                      <w:color w:val="FF0000"/>
                      <w:sz w:val="16"/>
                      <w:szCs w:val="16"/>
                      <w:lang w:eastAsia="zh-CN"/>
                    </w:rPr>
                  </w:pPr>
                  <w:r w:rsidRPr="00191A72">
                    <w:rPr>
                      <w:rFonts w:eastAsia="SimSun"/>
                      <w:color w:val="FF0000"/>
                      <w:sz w:val="16"/>
                      <w:szCs w:val="16"/>
                      <w:lang w:eastAsia="zh-CN"/>
                    </w:rPr>
                    <w:t>7</w:t>
                  </w:r>
                </w:p>
              </w:tc>
              <w:tc>
                <w:tcPr>
                  <w:tcW w:w="572" w:type="dxa"/>
                  <w:tcBorders>
                    <w:top w:val="single" w:sz="4" w:space="0" w:color="auto"/>
                    <w:left w:val="single" w:sz="4" w:space="0" w:color="auto"/>
                    <w:bottom w:val="single" w:sz="4" w:space="0" w:color="auto"/>
                    <w:right w:val="single" w:sz="4" w:space="0" w:color="auto"/>
                  </w:tcBorders>
                  <w:vAlign w:val="center"/>
                </w:tcPr>
                <w:p w14:paraId="01AFF758" w14:textId="77777777" w:rsidR="00191A72" w:rsidRPr="00191A72" w:rsidRDefault="00191A72" w:rsidP="00191A72">
                  <w:pPr>
                    <w:pStyle w:val="B10"/>
                    <w:keepNext/>
                    <w:widowControl w:val="0"/>
                    <w:spacing w:before="0" w:after="0" w:line="240" w:lineRule="auto"/>
                    <w:ind w:left="0" w:firstLine="0"/>
                    <w:jc w:val="center"/>
                    <w:rPr>
                      <w:rFonts w:eastAsia="SimSun"/>
                      <w:color w:val="FF0000"/>
                      <w:sz w:val="16"/>
                      <w:szCs w:val="16"/>
                      <w:lang w:eastAsia="zh-CN"/>
                    </w:rPr>
                  </w:pPr>
                  <w:r w:rsidRPr="00191A72">
                    <w:rPr>
                      <w:rFonts w:eastAsia="SimSun"/>
                      <w:color w:val="FF0000"/>
                      <w:sz w:val="16"/>
                      <w:szCs w:val="16"/>
                      <w:lang w:eastAsia="zh-CN"/>
                    </w:rPr>
                    <w:t>13</w:t>
                  </w:r>
                </w:p>
              </w:tc>
            </w:tr>
          </w:tbl>
          <w:p w14:paraId="427A06CB" w14:textId="785B8820" w:rsidR="00956184" w:rsidRPr="00F849D1" w:rsidRDefault="00956184" w:rsidP="00956184">
            <w:pPr>
              <w:spacing w:after="0"/>
              <w:jc w:val="center"/>
              <w:rPr>
                <w:color w:val="C00000"/>
              </w:rPr>
            </w:pPr>
            <w:r>
              <w:rPr>
                <w:b/>
                <w:noProof/>
                <w:color w:val="C00000"/>
                <w:lang w:eastAsia="zh-CN"/>
              </w:rPr>
              <w:drawing>
                <wp:inline distT="0" distB="0" distL="0" distR="0" wp14:anchorId="26AF862D" wp14:editId="47B6D03E">
                  <wp:extent cx="5777395" cy="1683939"/>
                  <wp:effectExtent l="0" t="0" r="0" b="0"/>
                  <wp:docPr id="1085" name="图片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0" cstate="email">
                            <a:extLst>
                              <a:ext uri="{28A0092B-C50C-407E-A947-70E740481C1C}">
                                <a14:useLocalDpi xmlns:a14="http://schemas.microsoft.com/office/drawing/2010/main"/>
                              </a:ext>
                            </a:extLst>
                          </a:blip>
                          <a:srcRect/>
                          <a:stretch>
                            <a:fillRect/>
                          </a:stretch>
                        </pic:blipFill>
                        <pic:spPr bwMode="auto">
                          <a:xfrm>
                            <a:off x="0" y="0"/>
                            <a:ext cx="5812199" cy="1694083"/>
                          </a:xfrm>
                          <a:prstGeom prst="rect">
                            <a:avLst/>
                          </a:prstGeom>
                          <a:noFill/>
                        </pic:spPr>
                      </pic:pic>
                    </a:graphicData>
                  </a:graphic>
                </wp:inline>
              </w:drawing>
            </w:r>
          </w:p>
          <w:p w14:paraId="5E636892" w14:textId="12982E4E" w:rsidR="00956184" w:rsidRPr="005834F3" w:rsidRDefault="00956184" w:rsidP="005E3CE6">
            <w:pPr>
              <w:pStyle w:val="Caption"/>
              <w:keepNext/>
              <w:widowControl w:val="0"/>
              <w:spacing w:before="0" w:after="0" w:line="240" w:lineRule="auto"/>
              <w:jc w:val="center"/>
              <w:rPr>
                <w:b w:val="0"/>
                <w:bCs w:val="0"/>
                <w:sz w:val="20"/>
                <w:szCs w:val="20"/>
              </w:rPr>
            </w:pPr>
            <w:bookmarkStart w:id="31" w:name="_Ref180762036"/>
            <w:r w:rsidRPr="005834F3">
              <w:rPr>
                <w:b w:val="0"/>
                <w:bCs w:val="0"/>
                <w:sz w:val="20"/>
                <w:szCs w:val="20"/>
              </w:rPr>
              <w:t xml:space="preserve">Figure </w:t>
            </w:r>
            <w:bookmarkEnd w:id="31"/>
            <w:r w:rsidR="005E3CE6" w:rsidRPr="005834F3">
              <w:rPr>
                <w:b w:val="0"/>
                <w:bCs w:val="0"/>
                <w:sz w:val="20"/>
                <w:szCs w:val="20"/>
              </w:rPr>
              <w:t>13</w:t>
            </w:r>
            <w:r w:rsidRPr="005834F3">
              <w:rPr>
                <w:b w:val="0"/>
                <w:bCs w:val="0"/>
                <w:sz w:val="20"/>
                <w:szCs w:val="20"/>
              </w:rPr>
              <w:t xml:space="preserve"> Comparison between the measured and realistic number of clusters</w:t>
            </w:r>
          </w:p>
          <w:p w14:paraId="595F78E3" w14:textId="77777777" w:rsidR="005E3CE6" w:rsidRPr="005834F3" w:rsidRDefault="005E3CE6" w:rsidP="005E3CE6">
            <w:pPr>
              <w:spacing w:before="0" w:after="0" w:line="240" w:lineRule="auto"/>
              <w:rPr>
                <w:rFonts w:eastAsiaTheme="minorEastAsia"/>
                <w:bCs/>
                <w:iCs/>
                <w:lang w:eastAsia="zh-CN"/>
              </w:rPr>
            </w:pPr>
          </w:p>
          <w:p w14:paraId="2E2D22FB" w14:textId="7335287F" w:rsidR="00C267F2" w:rsidRPr="005834F3" w:rsidRDefault="00C267F2" w:rsidP="005E3CE6">
            <w:pPr>
              <w:spacing w:before="0" w:after="0" w:line="240" w:lineRule="auto"/>
              <w:rPr>
                <w:rFonts w:eastAsiaTheme="minorEastAsia"/>
                <w:bCs/>
                <w:iCs/>
                <w:lang w:eastAsia="zh-CN"/>
              </w:rPr>
            </w:pPr>
            <w:r w:rsidRPr="005834F3">
              <w:rPr>
                <w:rFonts w:eastAsiaTheme="minorEastAsia"/>
                <w:b/>
                <w:iCs/>
                <w:lang w:eastAsia="zh-CN"/>
              </w:rPr>
              <w:t>Observation 1:</w:t>
            </w:r>
            <w:r w:rsidRPr="005834F3">
              <w:rPr>
                <w:rFonts w:eastAsiaTheme="minorEastAsia"/>
                <w:bCs/>
                <w:iCs/>
                <w:lang w:eastAsia="zh-CN"/>
              </w:rPr>
              <w:t xml:space="preserve"> The sparsity characteristics can be observed at least for 6-15 GHz:</w:t>
            </w:r>
          </w:p>
          <w:p w14:paraId="14A3CFAD" w14:textId="77777777" w:rsidR="00C267F2" w:rsidRPr="005834F3" w:rsidRDefault="00C267F2" w:rsidP="005E3CE6">
            <w:pPr>
              <w:pStyle w:val="ListParagraph"/>
              <w:numPr>
                <w:ilvl w:val="0"/>
                <w:numId w:val="13"/>
              </w:numPr>
              <w:autoSpaceDE w:val="0"/>
              <w:autoSpaceDN w:val="0"/>
              <w:adjustRightInd w:val="0"/>
              <w:snapToGrid w:val="0"/>
              <w:spacing w:before="0" w:line="240" w:lineRule="auto"/>
              <w:ind w:left="357" w:hanging="357"/>
              <w:rPr>
                <w:bCs/>
                <w:iCs/>
                <w:szCs w:val="20"/>
              </w:rPr>
            </w:pPr>
            <w:r w:rsidRPr="005834F3">
              <w:rPr>
                <w:bCs/>
                <w:iCs/>
                <w:szCs w:val="20"/>
              </w:rPr>
              <w:t>The measured DSs are smaller than that in TR 38.901.</w:t>
            </w:r>
          </w:p>
          <w:p w14:paraId="6B62E72D" w14:textId="77777777" w:rsidR="00C267F2" w:rsidRPr="005834F3" w:rsidRDefault="00C267F2" w:rsidP="005E3CE6">
            <w:pPr>
              <w:pStyle w:val="ListParagraph"/>
              <w:numPr>
                <w:ilvl w:val="0"/>
                <w:numId w:val="13"/>
              </w:numPr>
              <w:autoSpaceDE w:val="0"/>
              <w:autoSpaceDN w:val="0"/>
              <w:adjustRightInd w:val="0"/>
              <w:snapToGrid w:val="0"/>
              <w:spacing w:before="0" w:line="240" w:lineRule="auto"/>
              <w:ind w:left="357" w:hanging="357"/>
              <w:rPr>
                <w:bCs/>
                <w:iCs/>
                <w:szCs w:val="20"/>
              </w:rPr>
            </w:pPr>
            <w:r w:rsidRPr="005834F3">
              <w:rPr>
                <w:bCs/>
                <w:iCs/>
                <w:szCs w:val="20"/>
              </w:rPr>
              <w:t>The measured ASDs/ASAs are smaller than that in TR 38.901.</w:t>
            </w:r>
          </w:p>
          <w:p w14:paraId="4C4BA68D" w14:textId="77777777" w:rsidR="00C267F2" w:rsidRPr="005834F3" w:rsidRDefault="00C267F2" w:rsidP="005E3CE6">
            <w:pPr>
              <w:pStyle w:val="ListParagraph"/>
              <w:numPr>
                <w:ilvl w:val="0"/>
                <w:numId w:val="13"/>
              </w:numPr>
              <w:autoSpaceDE w:val="0"/>
              <w:autoSpaceDN w:val="0"/>
              <w:adjustRightInd w:val="0"/>
              <w:snapToGrid w:val="0"/>
              <w:spacing w:before="0" w:line="240" w:lineRule="auto"/>
              <w:ind w:left="357" w:hanging="357"/>
              <w:rPr>
                <w:bCs/>
                <w:iCs/>
                <w:szCs w:val="20"/>
                <w:lang w:eastAsia="zh-CN"/>
              </w:rPr>
            </w:pPr>
            <w:r w:rsidRPr="005834F3">
              <w:rPr>
                <w:bCs/>
                <w:iCs/>
                <w:szCs w:val="20"/>
              </w:rPr>
              <w:t>The measured numbers of clusters are smaller than that in TR 38.901.</w:t>
            </w:r>
          </w:p>
          <w:p w14:paraId="21A9207B" w14:textId="77777777" w:rsidR="005E3CE6" w:rsidRPr="005834F3" w:rsidRDefault="005E3CE6" w:rsidP="005E3CE6">
            <w:pPr>
              <w:autoSpaceDE w:val="0"/>
              <w:autoSpaceDN w:val="0"/>
              <w:adjustRightInd w:val="0"/>
              <w:snapToGrid w:val="0"/>
              <w:spacing w:before="0" w:after="0" w:line="240" w:lineRule="auto"/>
              <w:rPr>
                <w:bCs/>
                <w:iCs/>
                <w:lang w:eastAsia="zh-CN"/>
              </w:rPr>
            </w:pPr>
          </w:p>
          <w:p w14:paraId="0D415D25" w14:textId="12CAE5DA" w:rsidR="00C267F2" w:rsidRPr="005834F3" w:rsidRDefault="00C267F2" w:rsidP="005E3CE6">
            <w:pPr>
              <w:pStyle w:val="Caption"/>
              <w:spacing w:before="0" w:after="0" w:line="240" w:lineRule="auto"/>
              <w:rPr>
                <w:b w:val="0"/>
                <w:iCs/>
                <w:sz w:val="20"/>
                <w:szCs w:val="20"/>
                <w:lang w:eastAsia="zh-CN"/>
              </w:rPr>
            </w:pPr>
            <w:bookmarkStart w:id="32" w:name="_Ref177844761"/>
            <w:bookmarkStart w:id="33" w:name="_Hlk178340895"/>
            <w:r w:rsidRPr="005834F3">
              <w:rPr>
                <w:bCs w:val="0"/>
                <w:iCs/>
                <w:sz w:val="20"/>
                <w:szCs w:val="20"/>
                <w:lang w:eastAsia="zh-CN"/>
              </w:rPr>
              <w:t>Proposal 1:</w:t>
            </w:r>
            <w:r w:rsidRPr="005834F3">
              <w:rPr>
                <w:b w:val="0"/>
                <w:iCs/>
                <w:sz w:val="20"/>
                <w:szCs w:val="20"/>
                <w:lang w:eastAsia="zh-CN"/>
              </w:rPr>
              <w:t xml:space="preserve">  Support to update the following fast fading parameters for 6-24 GHz considering measurement results in </w:t>
            </w:r>
            <w:r w:rsidR="005E3CE6" w:rsidRPr="005834F3">
              <w:rPr>
                <w:b w:val="0"/>
                <w:iCs/>
                <w:sz w:val="20"/>
                <w:szCs w:val="20"/>
                <w:lang w:eastAsia="zh-CN"/>
              </w:rPr>
              <w:t>Table 1 and 2</w:t>
            </w:r>
            <w:r w:rsidRPr="005834F3">
              <w:rPr>
                <w:b w:val="0"/>
                <w:iCs/>
                <w:sz w:val="20"/>
                <w:szCs w:val="20"/>
                <w:lang w:eastAsia="zh-CN"/>
              </w:rPr>
              <w:t>:</w:t>
            </w:r>
            <w:bookmarkEnd w:id="32"/>
            <w:r w:rsidRPr="005834F3">
              <w:rPr>
                <w:b w:val="0"/>
                <w:iCs/>
                <w:sz w:val="20"/>
                <w:szCs w:val="20"/>
                <w:lang w:eastAsia="zh-CN"/>
              </w:rPr>
              <w:t xml:space="preserve"> </w:t>
            </w:r>
            <w:bookmarkEnd w:id="33"/>
          </w:p>
          <w:p w14:paraId="1F9F19D4" w14:textId="77777777" w:rsidR="00C267F2" w:rsidRPr="005834F3" w:rsidRDefault="00C267F2" w:rsidP="005E3CE6">
            <w:pPr>
              <w:pStyle w:val="ListParagraph"/>
              <w:numPr>
                <w:ilvl w:val="0"/>
                <w:numId w:val="13"/>
              </w:numPr>
              <w:autoSpaceDE w:val="0"/>
              <w:autoSpaceDN w:val="0"/>
              <w:adjustRightInd w:val="0"/>
              <w:snapToGrid w:val="0"/>
              <w:spacing w:before="0" w:line="240" w:lineRule="auto"/>
              <w:ind w:left="357" w:hanging="357"/>
              <w:rPr>
                <w:bCs/>
                <w:iCs/>
                <w:szCs w:val="20"/>
              </w:rPr>
            </w:pPr>
            <w:r w:rsidRPr="005834F3">
              <w:rPr>
                <w:bCs/>
                <w:iCs/>
                <w:szCs w:val="20"/>
              </w:rPr>
              <w:t>Delay spread (mean, variance)</w:t>
            </w:r>
          </w:p>
          <w:p w14:paraId="35AE9523" w14:textId="77777777" w:rsidR="00C267F2" w:rsidRPr="005834F3" w:rsidRDefault="00C267F2" w:rsidP="005E3CE6">
            <w:pPr>
              <w:pStyle w:val="ListParagraph"/>
              <w:numPr>
                <w:ilvl w:val="0"/>
                <w:numId w:val="13"/>
              </w:numPr>
              <w:autoSpaceDE w:val="0"/>
              <w:autoSpaceDN w:val="0"/>
              <w:adjustRightInd w:val="0"/>
              <w:snapToGrid w:val="0"/>
              <w:spacing w:before="0" w:line="240" w:lineRule="auto"/>
              <w:ind w:left="357" w:hanging="357"/>
              <w:rPr>
                <w:bCs/>
                <w:iCs/>
                <w:szCs w:val="20"/>
              </w:rPr>
            </w:pPr>
            <w:r w:rsidRPr="005834F3">
              <w:rPr>
                <w:bCs/>
                <w:iCs/>
                <w:szCs w:val="20"/>
              </w:rPr>
              <w:t>AoD spread (mean, variance)</w:t>
            </w:r>
          </w:p>
          <w:p w14:paraId="059C1F42" w14:textId="77777777" w:rsidR="00C267F2" w:rsidRPr="005834F3" w:rsidRDefault="00C267F2" w:rsidP="005E3CE6">
            <w:pPr>
              <w:pStyle w:val="ListParagraph"/>
              <w:numPr>
                <w:ilvl w:val="0"/>
                <w:numId w:val="13"/>
              </w:numPr>
              <w:autoSpaceDE w:val="0"/>
              <w:autoSpaceDN w:val="0"/>
              <w:adjustRightInd w:val="0"/>
              <w:snapToGrid w:val="0"/>
              <w:spacing w:before="0" w:line="240" w:lineRule="auto"/>
              <w:ind w:left="357" w:hanging="357"/>
              <w:rPr>
                <w:bCs/>
                <w:iCs/>
                <w:szCs w:val="20"/>
              </w:rPr>
            </w:pPr>
            <w:r w:rsidRPr="005834F3">
              <w:rPr>
                <w:bCs/>
                <w:iCs/>
                <w:szCs w:val="20"/>
              </w:rPr>
              <w:t>AoA spread (mean, variance)</w:t>
            </w:r>
          </w:p>
          <w:p w14:paraId="5167DBA7" w14:textId="77777777" w:rsidR="00C267F2" w:rsidRPr="005834F3" w:rsidRDefault="00C267F2" w:rsidP="005E3CE6">
            <w:pPr>
              <w:pStyle w:val="ListParagraph"/>
              <w:numPr>
                <w:ilvl w:val="0"/>
                <w:numId w:val="13"/>
              </w:numPr>
              <w:autoSpaceDE w:val="0"/>
              <w:autoSpaceDN w:val="0"/>
              <w:adjustRightInd w:val="0"/>
              <w:snapToGrid w:val="0"/>
              <w:spacing w:before="0" w:line="240" w:lineRule="auto"/>
              <w:ind w:left="357" w:hanging="357"/>
              <w:rPr>
                <w:bCs/>
                <w:iCs/>
                <w:szCs w:val="20"/>
              </w:rPr>
            </w:pPr>
            <w:r w:rsidRPr="005834F3">
              <w:rPr>
                <w:bCs/>
                <w:iCs/>
                <w:szCs w:val="20"/>
              </w:rPr>
              <w:t>Number of clusters</w:t>
            </w:r>
          </w:p>
          <w:p w14:paraId="64A4E662" w14:textId="77777777" w:rsidR="00B27387" w:rsidRPr="00621F0B" w:rsidRDefault="00B27387" w:rsidP="00B27387">
            <w:pPr>
              <w:overflowPunct w:val="0"/>
              <w:autoSpaceDE w:val="0"/>
              <w:autoSpaceDN w:val="0"/>
              <w:adjustRightInd w:val="0"/>
              <w:snapToGrid w:val="0"/>
              <w:spacing w:after="0"/>
              <w:jc w:val="center"/>
              <w:rPr>
                <w:rFonts w:eastAsia="Malgun Gothic"/>
                <w:sz w:val="22"/>
                <w:szCs w:val="22"/>
                <w:lang w:eastAsia="ko-KR"/>
              </w:rPr>
            </w:pPr>
            <w:r>
              <w:rPr>
                <w:rFonts w:eastAsia="Malgun Gothic"/>
                <w:noProof/>
                <w:sz w:val="22"/>
                <w:szCs w:val="22"/>
                <w:lang w:eastAsia="zh-CN"/>
              </w:rPr>
              <w:drawing>
                <wp:inline distT="0" distB="0" distL="0" distR="0" wp14:anchorId="7632A9B2" wp14:editId="493314EE">
                  <wp:extent cx="2048510" cy="1536065"/>
                  <wp:effectExtent l="0" t="0" r="8890" b="698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1" cstate="email">
                            <a:extLst>
                              <a:ext uri="{28A0092B-C50C-407E-A947-70E740481C1C}">
                                <a14:useLocalDpi xmlns:a14="http://schemas.microsoft.com/office/drawing/2010/main"/>
                              </a:ext>
                            </a:extLst>
                          </a:blip>
                          <a:srcRect/>
                          <a:stretch>
                            <a:fillRect/>
                          </a:stretch>
                        </pic:blipFill>
                        <pic:spPr bwMode="auto">
                          <a:xfrm>
                            <a:off x="0" y="0"/>
                            <a:ext cx="2048510" cy="1536065"/>
                          </a:xfrm>
                          <a:prstGeom prst="rect">
                            <a:avLst/>
                          </a:prstGeom>
                          <a:noFill/>
                        </pic:spPr>
                      </pic:pic>
                    </a:graphicData>
                  </a:graphic>
                </wp:inline>
              </w:drawing>
            </w:r>
          </w:p>
          <w:p w14:paraId="1AA40F75" w14:textId="373D491C" w:rsidR="005E3CE6" w:rsidRPr="005834F3" w:rsidRDefault="00B27387" w:rsidP="005834F3">
            <w:pPr>
              <w:pStyle w:val="Caption"/>
              <w:keepNext/>
              <w:widowControl w:val="0"/>
              <w:spacing w:before="0" w:after="0" w:line="240" w:lineRule="auto"/>
              <w:jc w:val="center"/>
              <w:rPr>
                <w:b w:val="0"/>
                <w:bCs w:val="0"/>
                <w:sz w:val="20"/>
                <w:szCs w:val="20"/>
              </w:rPr>
            </w:pPr>
            <w:bookmarkStart w:id="34" w:name="_Ref177843758"/>
            <w:r w:rsidRPr="005834F3">
              <w:rPr>
                <w:b w:val="0"/>
                <w:bCs w:val="0"/>
                <w:sz w:val="20"/>
                <w:szCs w:val="20"/>
              </w:rPr>
              <w:lastRenderedPageBreak/>
              <w:t xml:space="preserve">Figure </w:t>
            </w:r>
            <w:bookmarkEnd w:id="34"/>
            <w:r w:rsidR="005E3CE6" w:rsidRPr="005834F3">
              <w:rPr>
                <w:b w:val="0"/>
                <w:bCs w:val="0"/>
                <w:sz w:val="20"/>
                <w:szCs w:val="20"/>
              </w:rPr>
              <w:t>20</w:t>
            </w:r>
            <w:r w:rsidRPr="005834F3">
              <w:rPr>
                <w:b w:val="0"/>
                <w:bCs w:val="0"/>
                <w:sz w:val="20"/>
                <w:szCs w:val="20"/>
              </w:rPr>
              <w:t xml:space="preserve"> Intra-cluster power ratio for UMi scenario</w:t>
            </w:r>
          </w:p>
          <w:p w14:paraId="0D7FCC76" w14:textId="77777777" w:rsidR="005834F3" w:rsidRPr="005834F3" w:rsidRDefault="005834F3" w:rsidP="005E3CE6">
            <w:pPr>
              <w:pStyle w:val="Caption"/>
              <w:spacing w:before="0" w:after="0" w:line="240" w:lineRule="auto"/>
              <w:rPr>
                <w:bCs w:val="0"/>
                <w:iCs/>
                <w:sz w:val="20"/>
                <w:szCs w:val="20"/>
                <w:lang w:eastAsia="zh-CN"/>
              </w:rPr>
            </w:pPr>
          </w:p>
          <w:p w14:paraId="69C6442F" w14:textId="452A9415" w:rsidR="00B27387" w:rsidRPr="005E3CE6" w:rsidRDefault="00B27387" w:rsidP="005E3CE6">
            <w:pPr>
              <w:pStyle w:val="Caption"/>
              <w:spacing w:before="0" w:after="0" w:line="240" w:lineRule="auto"/>
              <w:rPr>
                <w:b w:val="0"/>
                <w:iCs/>
                <w:sz w:val="20"/>
                <w:szCs w:val="20"/>
                <w:lang w:eastAsia="zh-CN"/>
              </w:rPr>
            </w:pPr>
            <w:r w:rsidRPr="005E3CE6">
              <w:rPr>
                <w:bCs w:val="0"/>
                <w:iCs/>
                <w:sz w:val="20"/>
                <w:szCs w:val="20"/>
                <w:lang w:eastAsia="zh-CN"/>
              </w:rPr>
              <w:t xml:space="preserve">Observation 5: </w:t>
            </w:r>
            <w:r w:rsidRPr="005E3CE6">
              <w:rPr>
                <w:b w:val="0"/>
                <w:iCs/>
                <w:sz w:val="20"/>
                <w:szCs w:val="20"/>
                <w:lang w:eastAsia="zh-CN"/>
              </w:rPr>
              <w:t>The median intra-cluster power ratios are -1.1 dB and -2.5 dB for UMi LOS and NLOS scenarios, respectively, which means the power of the strongest ray in a cluster is not as dominant as the LOS path.</w:t>
            </w:r>
          </w:p>
          <w:p w14:paraId="4C0444B5" w14:textId="577B2000" w:rsidR="00B27387" w:rsidRPr="0079343B" w:rsidRDefault="00B27387" w:rsidP="006462DB">
            <w:pPr>
              <w:autoSpaceDE w:val="0"/>
              <w:autoSpaceDN w:val="0"/>
              <w:adjustRightInd w:val="0"/>
              <w:snapToGrid w:val="0"/>
              <w:spacing w:before="0" w:after="0" w:line="240" w:lineRule="auto"/>
            </w:pPr>
          </w:p>
        </w:tc>
      </w:tr>
      <w:tr w:rsidR="0061388A" w:rsidRPr="0079343B" w14:paraId="0855C74C" w14:textId="77777777" w:rsidTr="005101B7">
        <w:tc>
          <w:tcPr>
            <w:tcW w:w="1615" w:type="dxa"/>
            <w:vAlign w:val="center"/>
          </w:tcPr>
          <w:p w14:paraId="7B62B869" w14:textId="27420055" w:rsidR="0061388A" w:rsidRPr="0079343B" w:rsidRDefault="00AB7DB0" w:rsidP="00936BBF">
            <w:pPr>
              <w:spacing w:before="0" w:after="0" w:line="240" w:lineRule="auto"/>
              <w:jc w:val="left"/>
            </w:pPr>
            <w:r>
              <w:lastRenderedPageBreak/>
              <w:t>[3] CATT</w:t>
            </w:r>
          </w:p>
        </w:tc>
        <w:tc>
          <w:tcPr>
            <w:tcW w:w="9165" w:type="dxa"/>
            <w:vAlign w:val="center"/>
          </w:tcPr>
          <w:p w14:paraId="740BEB7B" w14:textId="6D6047B3" w:rsidR="00336775" w:rsidRPr="00AB7DB0" w:rsidRDefault="00AB7DB0" w:rsidP="005E3CE6">
            <w:pPr>
              <w:spacing w:before="0" w:after="0" w:line="240" w:lineRule="auto"/>
              <w:rPr>
                <w:rFonts w:eastAsiaTheme="minorEastAsia"/>
                <w:b/>
                <w:lang w:eastAsia="zh-CN"/>
              </w:rPr>
            </w:pPr>
            <w:r w:rsidRPr="00570881">
              <w:rPr>
                <w:rFonts w:eastAsiaTheme="minorEastAsia"/>
                <w:b/>
                <w:lang w:eastAsia="zh-CN"/>
              </w:rPr>
              <w:t>Proposal</w:t>
            </w:r>
            <w:r w:rsidR="005E3CE6">
              <w:rPr>
                <w:rFonts w:eastAsiaTheme="minorEastAsia"/>
                <w:b/>
                <w:lang w:eastAsia="zh-CN"/>
              </w:rPr>
              <w:t xml:space="preserve"> 8</w:t>
            </w:r>
            <w:r w:rsidRPr="00570881">
              <w:rPr>
                <w:rFonts w:eastAsiaTheme="minorEastAsia" w:hint="eastAsia"/>
                <w:b/>
                <w:lang w:eastAsia="zh-CN"/>
              </w:rPr>
              <w:t>:</w:t>
            </w:r>
            <w:r>
              <w:rPr>
                <w:rFonts w:eastAsiaTheme="minorEastAsia" w:hint="eastAsia"/>
                <w:b/>
                <w:lang w:eastAsia="zh-CN"/>
              </w:rPr>
              <w:t xml:space="preserve"> </w:t>
            </w:r>
            <w:r w:rsidRPr="005E3CE6">
              <w:rPr>
                <w:rFonts w:eastAsiaTheme="minorEastAsia" w:hint="eastAsia"/>
                <w:bCs/>
                <w:lang w:eastAsia="zh-CN"/>
              </w:rPr>
              <w:t>There is no need to introduce</w:t>
            </w:r>
            <w:r w:rsidRPr="005E3CE6">
              <w:rPr>
                <w:rFonts w:eastAsiaTheme="minorEastAsia"/>
                <w:bCs/>
                <w:lang w:eastAsia="zh-CN"/>
              </w:rPr>
              <w:t xml:space="preserve"> intra-cluster power profile</w:t>
            </w:r>
            <w:r w:rsidRPr="005E3CE6">
              <w:rPr>
                <w:rFonts w:eastAsiaTheme="minorEastAsia" w:hint="eastAsia"/>
                <w:bCs/>
                <w:lang w:eastAsia="zh-CN"/>
              </w:rPr>
              <w:t xml:space="preserve"> for 7-24 GHz.</w:t>
            </w:r>
          </w:p>
        </w:tc>
      </w:tr>
      <w:tr w:rsidR="0061388A" w:rsidRPr="0079343B" w14:paraId="2AD77115" w14:textId="77777777" w:rsidTr="005101B7">
        <w:tc>
          <w:tcPr>
            <w:tcW w:w="1615" w:type="dxa"/>
            <w:vAlign w:val="center"/>
          </w:tcPr>
          <w:p w14:paraId="5DCB5A97" w14:textId="75AF7C9D" w:rsidR="0061388A" w:rsidRPr="0079343B" w:rsidRDefault="00727F53" w:rsidP="00936BBF">
            <w:pPr>
              <w:spacing w:before="0" w:after="0" w:line="240" w:lineRule="auto"/>
              <w:jc w:val="left"/>
            </w:pPr>
            <w:r>
              <w:t>[4] vivo, BUPT</w:t>
            </w:r>
          </w:p>
        </w:tc>
        <w:tc>
          <w:tcPr>
            <w:tcW w:w="9165" w:type="dxa"/>
            <w:vAlign w:val="center"/>
          </w:tcPr>
          <w:p w14:paraId="5D5F4498" w14:textId="245B5F76" w:rsidR="00336775" w:rsidRPr="0079343B" w:rsidRDefault="00713330" w:rsidP="006462DB">
            <w:pPr>
              <w:spacing w:before="0" w:after="0" w:line="240" w:lineRule="auto"/>
              <w:rPr>
                <w:lang w:eastAsia="zh-CN"/>
              </w:rPr>
            </w:pPr>
            <w:r w:rsidRPr="005E3CE6">
              <w:rPr>
                <w:b/>
                <w:bCs/>
                <w:lang w:eastAsia="zh-CN"/>
              </w:rPr>
              <w:t xml:space="preserve">Proposal 1: </w:t>
            </w:r>
            <w:r w:rsidRPr="005E3CE6">
              <w:rPr>
                <w:b/>
                <w:bCs/>
                <w:lang w:eastAsia="zh-CN"/>
              </w:rPr>
              <w:tab/>
            </w:r>
            <w:r w:rsidRPr="00713330">
              <w:rPr>
                <w:lang w:eastAsia="zh-CN"/>
              </w:rPr>
              <w:t>RAN1 studies the impact of channel sparsity on the existing channel model based on the experiment result.</w:t>
            </w:r>
          </w:p>
        </w:tc>
      </w:tr>
      <w:tr w:rsidR="0061388A" w:rsidRPr="0079343B" w14:paraId="7DB46CF2" w14:textId="77777777" w:rsidTr="005101B7">
        <w:tc>
          <w:tcPr>
            <w:tcW w:w="1615" w:type="dxa"/>
            <w:vAlign w:val="center"/>
          </w:tcPr>
          <w:p w14:paraId="261A01C1" w14:textId="39987713" w:rsidR="0061388A" w:rsidRPr="0079343B" w:rsidRDefault="00A840AC" w:rsidP="00936BBF">
            <w:pPr>
              <w:spacing w:before="0" w:after="0" w:line="240" w:lineRule="auto"/>
              <w:jc w:val="left"/>
            </w:pPr>
            <w:r>
              <w:t>[5] ZTE</w:t>
            </w:r>
          </w:p>
        </w:tc>
        <w:tc>
          <w:tcPr>
            <w:tcW w:w="9165" w:type="dxa"/>
            <w:vAlign w:val="center"/>
          </w:tcPr>
          <w:p w14:paraId="585EB9B5" w14:textId="77777777" w:rsidR="0091034D" w:rsidRPr="005E3CE6" w:rsidRDefault="0091034D" w:rsidP="005E3CE6">
            <w:pPr>
              <w:spacing w:before="0" w:after="0" w:line="240" w:lineRule="auto"/>
              <w:jc w:val="center"/>
            </w:pPr>
            <w:r w:rsidRPr="005E3CE6">
              <w:rPr>
                <w:noProof/>
              </w:rPr>
              <w:drawing>
                <wp:inline distT="0" distB="0" distL="114935" distR="114935" wp14:anchorId="243349D3" wp14:editId="1809C0B8">
                  <wp:extent cx="2656840" cy="2018665"/>
                  <wp:effectExtent l="0" t="0" r="10160" b="8255"/>
                  <wp:docPr id="73123743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pic:cNvPicPr>
                        </pic:nvPicPr>
                        <pic:blipFill>
                          <a:blip r:embed="rId82" cstate="email">
                            <a:extLst>
                              <a:ext uri="{28A0092B-C50C-407E-A947-70E740481C1C}">
                                <a14:useLocalDpi xmlns:a14="http://schemas.microsoft.com/office/drawing/2010/main"/>
                              </a:ext>
                            </a:extLst>
                          </a:blip>
                          <a:stretch>
                            <a:fillRect/>
                          </a:stretch>
                        </pic:blipFill>
                        <pic:spPr>
                          <a:xfrm>
                            <a:off x="0" y="0"/>
                            <a:ext cx="2656840" cy="2018665"/>
                          </a:xfrm>
                          <a:prstGeom prst="rect">
                            <a:avLst/>
                          </a:prstGeom>
                        </pic:spPr>
                      </pic:pic>
                    </a:graphicData>
                  </a:graphic>
                </wp:inline>
              </w:drawing>
            </w:r>
          </w:p>
          <w:p w14:paraId="45072A9F" w14:textId="77777777" w:rsidR="0091034D" w:rsidRPr="005E3CE6" w:rsidRDefault="0091034D" w:rsidP="005E3CE6">
            <w:pPr>
              <w:spacing w:before="0" w:after="0" w:line="240" w:lineRule="auto"/>
              <w:jc w:val="center"/>
              <w:rPr>
                <w:lang w:eastAsia="zh-CN"/>
              </w:rPr>
            </w:pPr>
            <w:r w:rsidRPr="005E3CE6">
              <w:rPr>
                <w:lang w:eastAsia="zh-CN"/>
              </w:rPr>
              <w:t>Figure 9. Power Angular Spectrum (PAS) of cluster</w:t>
            </w:r>
          </w:p>
          <w:p w14:paraId="3EFAF5BF" w14:textId="77777777" w:rsidR="0091034D" w:rsidRPr="005E3CE6" w:rsidRDefault="0091034D" w:rsidP="005E3CE6">
            <w:pPr>
              <w:spacing w:before="0" w:after="0" w:line="240" w:lineRule="auto"/>
              <w:jc w:val="center"/>
            </w:pPr>
            <w:r w:rsidRPr="005E3CE6">
              <w:rPr>
                <w:noProof/>
              </w:rPr>
              <w:drawing>
                <wp:inline distT="0" distB="0" distL="114935" distR="114935" wp14:anchorId="515DDDAE" wp14:editId="3E06702A">
                  <wp:extent cx="2419350" cy="1838960"/>
                  <wp:effectExtent l="0" t="0" r="3810" b="5080"/>
                  <wp:docPr id="1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pic:cNvPicPr>
                        </pic:nvPicPr>
                        <pic:blipFill>
                          <a:blip r:embed="rId83" cstate="email">
                            <a:extLst>
                              <a:ext uri="{28A0092B-C50C-407E-A947-70E740481C1C}">
                                <a14:useLocalDpi xmlns:a14="http://schemas.microsoft.com/office/drawing/2010/main"/>
                              </a:ext>
                            </a:extLst>
                          </a:blip>
                          <a:stretch>
                            <a:fillRect/>
                          </a:stretch>
                        </pic:blipFill>
                        <pic:spPr>
                          <a:xfrm>
                            <a:off x="0" y="0"/>
                            <a:ext cx="2419350" cy="1838960"/>
                          </a:xfrm>
                          <a:prstGeom prst="rect">
                            <a:avLst/>
                          </a:prstGeom>
                        </pic:spPr>
                      </pic:pic>
                    </a:graphicData>
                  </a:graphic>
                </wp:inline>
              </w:drawing>
            </w:r>
            <w:r w:rsidRPr="005E3CE6">
              <w:rPr>
                <w:noProof/>
              </w:rPr>
              <w:drawing>
                <wp:inline distT="0" distB="0" distL="114935" distR="114935" wp14:anchorId="54A91AF3" wp14:editId="13E11C46">
                  <wp:extent cx="2367915" cy="1798320"/>
                  <wp:effectExtent l="0" t="0" r="9525" b="0"/>
                  <wp:docPr id="1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9"/>
                          <pic:cNvPicPr>
                            <a:picLocks noChangeAspect="1"/>
                          </pic:cNvPicPr>
                        </pic:nvPicPr>
                        <pic:blipFill>
                          <a:blip r:embed="rId84" cstate="email">
                            <a:extLst>
                              <a:ext uri="{28A0092B-C50C-407E-A947-70E740481C1C}">
                                <a14:useLocalDpi xmlns:a14="http://schemas.microsoft.com/office/drawing/2010/main"/>
                              </a:ext>
                            </a:extLst>
                          </a:blip>
                          <a:stretch>
                            <a:fillRect/>
                          </a:stretch>
                        </pic:blipFill>
                        <pic:spPr>
                          <a:xfrm>
                            <a:off x="0" y="0"/>
                            <a:ext cx="2367915" cy="1798320"/>
                          </a:xfrm>
                          <a:prstGeom prst="rect">
                            <a:avLst/>
                          </a:prstGeom>
                        </pic:spPr>
                      </pic:pic>
                    </a:graphicData>
                  </a:graphic>
                </wp:inline>
              </w:drawing>
            </w:r>
          </w:p>
          <w:p w14:paraId="3CB26E03" w14:textId="77777777" w:rsidR="0091034D" w:rsidRPr="005E3CE6" w:rsidRDefault="0091034D" w:rsidP="005E3CE6">
            <w:pPr>
              <w:spacing w:before="0" w:after="0" w:line="240" w:lineRule="auto"/>
              <w:jc w:val="center"/>
              <w:rPr>
                <w:lang w:eastAsia="zh-CN"/>
              </w:rPr>
            </w:pPr>
            <w:r w:rsidRPr="005E3CE6">
              <w:rPr>
                <w:lang w:eastAsia="zh-CN"/>
              </w:rPr>
              <w:t>Figure 10. Modeling method of MED (left) and MEA (right) for rays in a cluster</w:t>
            </w:r>
          </w:p>
          <w:p w14:paraId="291CF336" w14:textId="77777777" w:rsidR="00A840AC" w:rsidRPr="005E3CE6" w:rsidRDefault="00A840AC" w:rsidP="005E3CE6">
            <w:pPr>
              <w:spacing w:before="0" w:after="0" w:line="240" w:lineRule="auto"/>
              <w:rPr>
                <w:lang w:eastAsia="zh-CN"/>
              </w:rPr>
            </w:pPr>
            <w:r w:rsidRPr="005E3CE6">
              <w:rPr>
                <w:b/>
                <w:bCs/>
                <w:lang w:eastAsia="zh-CN"/>
              </w:rPr>
              <w:t>Observation 9:</w:t>
            </w:r>
            <w:r w:rsidRPr="005E3CE6">
              <w:rPr>
                <w:lang w:eastAsia="zh-CN"/>
              </w:rPr>
              <w:t xml:space="preserve"> If unequal power is assigned to the rays in a cluster, the angular spacing also has to be adjusted to maintain proper PAS characteristics.</w:t>
            </w:r>
          </w:p>
          <w:p w14:paraId="408E7450" w14:textId="77777777" w:rsidR="00125498" w:rsidRPr="005E3CE6" w:rsidRDefault="00125498" w:rsidP="005E3CE6">
            <w:pPr>
              <w:spacing w:before="0" w:after="0" w:line="240" w:lineRule="auto"/>
              <w:rPr>
                <w:lang w:eastAsia="zh-CN"/>
              </w:rPr>
            </w:pPr>
            <w:r w:rsidRPr="005E3CE6">
              <w:rPr>
                <w:b/>
                <w:bCs/>
                <w:lang w:eastAsia="zh-CN"/>
              </w:rPr>
              <w:t>Observation 10:</w:t>
            </w:r>
            <w:r w:rsidRPr="005E3CE6">
              <w:rPr>
                <w:lang w:eastAsia="zh-CN"/>
              </w:rPr>
              <w:t xml:space="preserve"> To model the Laplace distribution of PAS characteristic of a cluster, unequal power rays with equal angle offset (MED) is equivalent to equal power rays with unequal angle offset (MEA).</w:t>
            </w:r>
          </w:p>
          <w:p w14:paraId="4742C2B3" w14:textId="77777777" w:rsidR="001B3986" w:rsidRPr="005E3CE6" w:rsidRDefault="001B3986" w:rsidP="005E3CE6">
            <w:pPr>
              <w:spacing w:before="0" w:after="0" w:line="240" w:lineRule="auto"/>
              <w:rPr>
                <w:lang w:eastAsia="zh-CN"/>
              </w:rPr>
            </w:pPr>
            <w:r w:rsidRPr="005E3CE6">
              <w:rPr>
                <w:b/>
                <w:bCs/>
                <w:lang w:eastAsia="zh-CN"/>
              </w:rPr>
              <w:t>Observation 11:</w:t>
            </w:r>
            <w:r w:rsidRPr="005E3CE6">
              <w:rPr>
                <w:lang w:eastAsia="zh-CN"/>
              </w:rPr>
              <w:t xml:space="preserve"> To ensure the continuity across frequencies, the modification on number of clusters should also rely on measurement results in FR1 and FR 2.</w:t>
            </w:r>
          </w:p>
          <w:p w14:paraId="673439F9" w14:textId="77777777" w:rsidR="001B3986" w:rsidRPr="005E3CE6" w:rsidRDefault="001B3986" w:rsidP="005E3CE6">
            <w:pPr>
              <w:spacing w:before="0" w:after="0" w:line="240" w:lineRule="auto"/>
              <w:rPr>
                <w:lang w:eastAsia="zh-CN"/>
              </w:rPr>
            </w:pPr>
            <w:r w:rsidRPr="005E3CE6">
              <w:rPr>
                <w:b/>
                <w:bCs/>
                <w:lang w:eastAsia="zh-CN"/>
              </w:rPr>
              <w:t>Observation 12:</w:t>
            </w:r>
            <w:r w:rsidRPr="005E3CE6">
              <w:rPr>
                <w:lang w:eastAsia="zh-CN"/>
              </w:rPr>
              <w:t xml:space="preserve"> Whether to modify the number of clusters should be based on the aligned measurement methodology and condition.</w:t>
            </w:r>
          </w:p>
          <w:p w14:paraId="04408DCE" w14:textId="77777777" w:rsidR="000A694C" w:rsidRPr="005E3CE6" w:rsidRDefault="000A694C" w:rsidP="005E3CE6">
            <w:pPr>
              <w:spacing w:before="0" w:after="0" w:line="240" w:lineRule="auto"/>
              <w:rPr>
                <w:lang w:eastAsia="zh-CN"/>
              </w:rPr>
            </w:pPr>
            <w:r w:rsidRPr="005E3CE6">
              <w:rPr>
                <w:b/>
                <w:bCs/>
                <w:lang w:eastAsia="zh-CN"/>
              </w:rPr>
              <w:t>Observation 13:</w:t>
            </w:r>
            <w:r w:rsidRPr="005E3CE6">
              <w:rPr>
                <w:lang w:eastAsia="zh-CN"/>
              </w:rPr>
              <w:t xml:space="preserve"> The different number of clusters for LoS UE can be achieved by assigning different power offsets in the removal of paths, but the number of clusters for NLoS UE may need further study.</w:t>
            </w:r>
          </w:p>
          <w:p w14:paraId="4C92DD66" w14:textId="77777777" w:rsidR="00CC14AE" w:rsidRPr="005E3CE6" w:rsidRDefault="00CC14AE" w:rsidP="005E3CE6">
            <w:pPr>
              <w:spacing w:before="0" w:after="0" w:line="240" w:lineRule="auto"/>
              <w:rPr>
                <w:lang w:eastAsia="zh-CN"/>
              </w:rPr>
            </w:pPr>
            <w:r w:rsidRPr="005E3CE6">
              <w:rPr>
                <w:b/>
                <w:bCs/>
                <w:lang w:eastAsia="zh-CN"/>
              </w:rPr>
              <w:t>Observation 14:</w:t>
            </w:r>
            <w:r w:rsidRPr="005E3CE6">
              <w:rPr>
                <w:lang w:eastAsia="zh-CN"/>
              </w:rPr>
              <w:t xml:space="preserve"> If reduced number of clusters is adopted for TR 38.901, after removal of -25dB offset, there will be very few or even no NLOS clusters remained in simulation.</w:t>
            </w:r>
          </w:p>
          <w:p w14:paraId="3F426B86" w14:textId="77777777" w:rsidR="004E48CD" w:rsidRDefault="004E48CD" w:rsidP="005E3CE6">
            <w:pPr>
              <w:spacing w:before="0" w:after="0" w:line="240" w:lineRule="auto"/>
            </w:pPr>
          </w:p>
          <w:p w14:paraId="779E82FA" w14:textId="77777777" w:rsidR="00F82B60" w:rsidRPr="00F82B60" w:rsidRDefault="00F82B60" w:rsidP="00F82B60">
            <w:pPr>
              <w:pStyle w:val="Heading2"/>
              <w:numPr>
                <w:ilvl w:val="1"/>
                <w:numId w:val="0"/>
              </w:numPr>
              <w:spacing w:before="0" w:after="0" w:line="240" w:lineRule="auto"/>
              <w:rPr>
                <w:rFonts w:cs="Arial"/>
                <w:sz w:val="20"/>
                <w:lang w:val="en-US" w:eastAsia="zh-CN"/>
              </w:rPr>
            </w:pPr>
            <w:r w:rsidRPr="00F82B60">
              <w:rPr>
                <w:rFonts w:cs="Arial" w:hint="eastAsia"/>
                <w:sz w:val="20"/>
                <w:lang w:val="en-US" w:eastAsia="zh-CN"/>
              </w:rPr>
              <w:t>A-1 Spec changes for intra-cluster power distribution with MED method</w:t>
            </w:r>
          </w:p>
          <w:p w14:paraId="1713966D" w14:textId="77777777" w:rsidR="00F82B60" w:rsidRPr="00F82B60" w:rsidRDefault="00F82B60">
            <w:pPr>
              <w:numPr>
                <w:ilvl w:val="0"/>
                <w:numId w:val="26"/>
              </w:numPr>
              <w:suppressAutoHyphens w:val="0"/>
              <w:snapToGrid w:val="0"/>
              <w:spacing w:before="0" w:after="0" w:line="240" w:lineRule="auto"/>
              <w:rPr>
                <w:b/>
                <w:bCs/>
                <w:u w:val="single"/>
                <w:lang w:eastAsia="zh-CN"/>
              </w:rPr>
            </w:pPr>
            <w:r w:rsidRPr="00F82B60">
              <w:rPr>
                <w:rFonts w:hint="eastAsia"/>
                <w:b/>
                <w:bCs/>
                <w:u w:val="single"/>
                <w:lang w:eastAsia="zh-CN"/>
              </w:rPr>
              <w:t>Step 1: Change equal power to unequal power per ray</w:t>
            </w:r>
          </w:p>
          <w:p w14:paraId="657E92C3" w14:textId="77777777" w:rsidR="00F82B60" w:rsidRPr="00F82B60" w:rsidRDefault="00F82B60" w:rsidP="00F82B60">
            <w:pPr>
              <w:spacing w:before="0" w:after="0" w:line="240" w:lineRule="auto"/>
              <w:rPr>
                <w:rFonts w:hAnsi="Cambria Math"/>
                <w:lang w:eastAsia="zh-CN"/>
              </w:rPr>
            </w:pPr>
            <w:r w:rsidRPr="00F82B60">
              <w:rPr>
                <w:rFonts w:hAnsi="Cambria Math" w:hint="eastAsia"/>
                <w:lang w:eastAsia="zh-CN"/>
              </w:rPr>
              <w:t>Specifically, the ray power component in the NLOS channel coefficient can be adjusted, i.e.,</w:t>
            </w:r>
          </w:p>
          <w:p w14:paraId="43D12166" w14:textId="77777777" w:rsidR="00F82B60" w:rsidRPr="00F82B60" w:rsidRDefault="00F82B60" w:rsidP="00F82B60">
            <w:pPr>
              <w:spacing w:before="0" w:after="0" w:line="240" w:lineRule="auto"/>
              <w:jc w:val="center"/>
              <w:rPr>
                <w:rFonts w:hAnsi="Cambria Math"/>
                <w:lang w:eastAsia="zh-CN"/>
              </w:rPr>
            </w:pPr>
            <w:r w:rsidRPr="00F82B60">
              <w:rPr>
                <w:noProof/>
              </w:rPr>
              <mc:AlternateContent>
                <mc:Choice Requires="wps">
                  <w:drawing>
                    <wp:anchor distT="0" distB="0" distL="114300" distR="114300" simplePos="0" relativeHeight="251659264" behindDoc="0" locked="0" layoutInCell="1" allowOverlap="1" wp14:anchorId="6FD1D61D" wp14:editId="6010062D">
                      <wp:simplePos x="0" y="0"/>
                      <wp:positionH relativeFrom="column">
                        <wp:posOffset>2621280</wp:posOffset>
                      </wp:positionH>
                      <wp:positionV relativeFrom="paragraph">
                        <wp:posOffset>263525</wp:posOffset>
                      </wp:positionV>
                      <wp:extent cx="789305" cy="5715"/>
                      <wp:effectExtent l="0" t="48260" r="3175" b="52705"/>
                      <wp:wrapNone/>
                      <wp:docPr id="442591766" name="直接箭头连接符 17"/>
                      <wp:cNvGraphicFramePr/>
                      <a:graphic xmlns:a="http://schemas.openxmlformats.org/drawingml/2006/main">
                        <a:graphicData uri="http://schemas.microsoft.com/office/word/2010/wordprocessingShape">
                          <wps:wsp>
                            <wps:cNvCnPr/>
                            <wps:spPr>
                              <a:xfrm flipV="1">
                                <a:off x="2236470" y="5473700"/>
                                <a:ext cx="789305" cy="571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208C39D4" id="_x0000_t32" coordsize="21600,21600" o:spt="32" o:oned="t" path="m,l21600,21600e" filled="f">
                      <v:path arrowok="t" fillok="f" o:connecttype="none"/>
                      <o:lock v:ext="edit" shapetype="t"/>
                    </v:shapetype>
                    <v:shape id="直接箭头连接符 17" o:spid="_x0000_s1026" type="#_x0000_t32" style="position:absolute;margin-left:206.4pt;margin-top:20.75pt;width:62.15pt;height:.45pt;flip:y;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" strokecolor="#4472c4 [3204]" strokeweight=".5pt">
                      <v:stroke endarrow="open" joinstyle="miter"/>
                    </v:shape>
                  </w:pict>
                </mc:Fallback>
              </mc:AlternateContent>
            </w:r>
            <w:r w:rsidRPr="00F82B60">
              <w:rPr>
                <w:rFonts w:hAnsi="Cambria Math" w:hint="eastAsia"/>
                <w:noProof/>
                <w:lang w:eastAsia="zh-CN"/>
              </w:rPr>
              <w:drawing>
                <wp:inline distT="0" distB="0" distL="114300" distR="114300" wp14:anchorId="61C9DF10" wp14:editId="187F462D">
                  <wp:extent cx="228600" cy="390525"/>
                  <wp:effectExtent l="0" t="0" r="0" b="5080"/>
                  <wp:docPr id="85570154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85"/>
                          <a:stretch>
                            <a:fillRect/>
                          </a:stretch>
                        </pic:blipFill>
                        <pic:spPr>
                          <a:xfrm>
                            <a:off x="0" y="0"/>
                            <a:ext cx="228600" cy="390525"/>
                          </a:xfrm>
                          <a:prstGeom prst="rect">
                            <a:avLst/>
                          </a:prstGeom>
                          <a:noFill/>
                          <a:ln>
                            <a:noFill/>
                          </a:ln>
                        </pic:spPr>
                      </pic:pic>
                    </a:graphicData>
                  </a:graphic>
                </wp:inline>
              </w:drawing>
            </w:r>
            <w:r w:rsidRPr="00F82B60">
              <w:rPr>
                <w:rFonts w:hAnsi="Cambria Math" w:hint="eastAsia"/>
                <w:lang w:eastAsia="zh-CN"/>
              </w:rPr>
              <w:t xml:space="preserve">                                </w:t>
            </w:r>
            <w:r w:rsidRPr="00F82B60">
              <w:rPr>
                <w:rFonts w:hAnsi="Cambria Math" w:hint="eastAsia"/>
                <w:noProof/>
                <w:lang w:eastAsia="zh-CN"/>
              </w:rPr>
              <w:drawing>
                <wp:inline distT="0" distB="0" distL="114300" distR="114300" wp14:anchorId="65B3EC42" wp14:editId="427B9DDB">
                  <wp:extent cx="257175" cy="238125"/>
                  <wp:effectExtent l="0" t="0" r="0" b="4445"/>
                  <wp:docPr id="121922083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
                          <pic:cNvPicPr>
                            <a:picLocks noChangeAspect="1"/>
                          </pic:cNvPicPr>
                        </pic:nvPicPr>
                        <pic:blipFill>
                          <a:blip r:embed="rId86"/>
                          <a:stretch>
                            <a:fillRect/>
                          </a:stretch>
                        </pic:blipFill>
                        <pic:spPr>
                          <a:xfrm>
                            <a:off x="0" y="0"/>
                            <a:ext cx="257175" cy="238125"/>
                          </a:xfrm>
                          <a:prstGeom prst="rect">
                            <a:avLst/>
                          </a:prstGeom>
                          <a:noFill/>
                          <a:ln>
                            <a:noFill/>
                          </a:ln>
                        </pic:spPr>
                      </pic:pic>
                    </a:graphicData>
                  </a:graphic>
                </wp:inline>
              </w:drawing>
            </w:r>
            <w:r w:rsidRPr="00F82B60">
              <w:rPr>
                <w:rFonts w:hAnsi="Cambria Math" w:hint="eastAsia"/>
                <w:lang w:eastAsia="zh-CN"/>
              </w:rPr>
              <w:t>,</w:t>
            </w:r>
          </w:p>
          <w:p w14:paraId="48FB28BC" w14:textId="77777777" w:rsidR="00F82B60" w:rsidRPr="00F82B60" w:rsidRDefault="00F82B60" w:rsidP="00F82B60">
            <w:pPr>
              <w:spacing w:before="0" w:after="0" w:line="240" w:lineRule="auto"/>
              <w:rPr>
                <w:rFonts w:hAnsi="Cambria Math"/>
                <w:lang w:eastAsia="zh-CN"/>
              </w:rPr>
            </w:pPr>
            <w:r w:rsidRPr="00F82B60">
              <w:rPr>
                <w:rFonts w:hAnsi="Cambria Math" w:hint="eastAsia"/>
                <w:lang w:eastAsia="zh-CN"/>
              </w:rPr>
              <w:t xml:space="preserve">wherein </w:t>
            </w:r>
            <w:r w:rsidRPr="00F82B60">
              <w:rPr>
                <w:rFonts w:hAnsi="Cambria Math" w:hint="eastAsia"/>
                <w:lang w:eastAsia="zh-CN"/>
              </w:rPr>
              <w:object w:dxaOrig="1150" w:dyaOrig="380" w14:anchorId="7223C174">
                <v:shape id="_x0000_i1027" type="#_x0000_t75" style="width:57.6pt;height:21.6pt" o:ole="">
                  <v:imagedata r:id="rId87" o:title=""/>
                </v:shape>
                <o:OLEObject Type="Embed" ProgID="Equation.3" ShapeID="_x0000_i1027" DrawAspect="Content" ObjectID="_1801288604" r:id="rId88"/>
              </w:object>
            </w:r>
            <w:r w:rsidRPr="00F82B60">
              <w:rPr>
                <w:rFonts w:hAnsi="Cambria Math" w:hint="eastAsia"/>
                <w:lang w:eastAsia="zh-CN"/>
              </w:rPr>
              <w:t xml:space="preserve">, and </w:t>
            </w:r>
            <w:r w:rsidRPr="00F82B60">
              <w:rPr>
                <w:rFonts w:hAnsi="Cambria Math" w:hint="eastAsia"/>
                <w:i/>
                <w:iCs/>
                <w:lang w:eastAsia="zh-CN"/>
              </w:rPr>
              <w:t>β</w:t>
            </w:r>
            <w:r w:rsidRPr="00F82B60">
              <w:rPr>
                <w:rFonts w:hAnsi="Cambria Math" w:hint="eastAsia"/>
                <w:i/>
                <w:iCs/>
                <w:lang w:eastAsia="zh-CN"/>
              </w:rPr>
              <w:t>m</w:t>
            </w:r>
            <w:r w:rsidRPr="00F82B60">
              <w:rPr>
                <w:rFonts w:hAnsi="Cambria Math"/>
                <w:lang w:eastAsia="zh-CN"/>
              </w:rPr>
              <w:t xml:space="preserve"> is the ray power ratio given by Table </w:t>
            </w:r>
            <w:r w:rsidRPr="00F82B60">
              <w:rPr>
                <w:rFonts w:hAnsi="Cambria Math" w:hint="eastAsia"/>
                <w:lang w:eastAsia="zh-CN"/>
              </w:rPr>
              <w:t>5</w:t>
            </w:r>
          </w:p>
          <w:p w14:paraId="6656969A" w14:textId="77777777" w:rsidR="00F82B60" w:rsidRPr="00F82B60" w:rsidRDefault="00000000" w:rsidP="00F82B60">
            <w:pPr>
              <w:spacing w:before="0" w:after="0" w:line="240" w:lineRule="auto"/>
              <w:rPr>
                <w:rFonts w:hAnsi="Cambria Math"/>
                <w:i/>
              </w:rPr>
            </w:pPr>
            <m:oMathPara>
              <m:oMath>
                <m:sSubSup>
                  <m:sSubSupPr>
                    <m:ctrlPr>
                      <w:rPr>
                        <w:rFonts w:ascii="Cambria Math" w:hAnsi="Cambria Math"/>
                        <w:i/>
                      </w:rPr>
                    </m:ctrlPr>
                  </m:sSubSupPr>
                  <m:e>
                    <m:r>
                      <w:rPr>
                        <w:rFonts w:ascii="Cambria Math" w:hAnsi="Cambria Math"/>
                      </w:rPr>
                      <m:t>H</m:t>
                    </m:r>
                  </m:e>
                  <m:sub>
                    <m:r>
                      <w:rPr>
                        <w:rFonts w:ascii="Cambria Math" w:hAnsi="Cambria Math"/>
                      </w:rPr>
                      <m:t>u,s,n,m</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m:t>
                </m:r>
                <m:rad>
                  <m:radPr>
                    <m:degHide m:val="1"/>
                    <m:ctrlPr>
                      <w:rPr>
                        <w:rFonts w:ascii="Cambria Math" w:hAnsi="Cambria Math"/>
                        <w:i/>
                        <w:color w:val="FF0000"/>
                      </w:rPr>
                    </m:ctrlPr>
                  </m:radPr>
                  <m:deg/>
                  <m:e>
                    <m:sSub>
                      <m:sSubPr>
                        <m:ctrlPr>
                          <w:rPr>
                            <w:rFonts w:ascii="Cambria Math" w:hAnsi="Cambria Math"/>
                            <w:i/>
                            <w:color w:val="FF0000"/>
                          </w:rPr>
                        </m:ctrlPr>
                      </m:sSubPr>
                      <m:e>
                        <m:r>
                          <w:rPr>
                            <w:rFonts w:ascii="Cambria Math" w:hAnsi="Cambria Math"/>
                            <w:color w:val="FF0000"/>
                            <w:lang w:eastAsia="zh-CN"/>
                          </w:rPr>
                          <m:t>P</m:t>
                        </m:r>
                      </m:e>
                      <m:sub>
                        <m:r>
                          <w:rPr>
                            <w:rFonts w:ascii="Cambria Math" w:hAnsi="Cambria Math"/>
                            <w:color w:val="FF0000"/>
                            <w:lang w:eastAsia="zh-CN"/>
                          </w:rPr>
                          <m:t>n,m</m:t>
                        </m:r>
                      </m:sub>
                    </m:sSub>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e>
                          </m:d>
                        </m:e>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e>
                          </m:d>
                        </m:e>
                      </m:mr>
                    </m:m>
                  </m:e>
                </m:d>
              </m:oMath>
            </m:oMathPara>
          </w:p>
          <w:p w14:paraId="22DC77C6" w14:textId="77777777" w:rsidR="00F82B60" w:rsidRPr="00F82B60" w:rsidRDefault="00000000" w:rsidP="00F82B60">
            <w:pPr>
              <w:spacing w:before="0" w:after="0" w:line="240" w:lineRule="auto"/>
              <w:rPr>
                <w:rFonts w:hAnsi="Cambria Math"/>
                <w:i/>
              </w:rPr>
            </w:pPr>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rx,u</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tx,n,m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tx,s</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oMath>
            </m:oMathPara>
          </w:p>
          <w:p w14:paraId="7EEBBAFF" w14:textId="77777777" w:rsidR="00F82B60" w:rsidRPr="00F82B60" w:rsidRDefault="00F82B60" w:rsidP="00F82B60">
            <w:pPr>
              <w:pStyle w:val="TH"/>
              <w:spacing w:before="0" w:after="0" w:line="240" w:lineRule="auto"/>
              <w:ind w:left="284"/>
              <w:rPr>
                <w:rFonts w:ascii="Times New Roman" w:hAnsi="Times New Roman"/>
                <w:color w:val="FF0000"/>
                <w:sz w:val="20"/>
                <w:szCs w:val="20"/>
              </w:rPr>
            </w:pPr>
            <w:r w:rsidRPr="00F82B60">
              <w:rPr>
                <w:color w:val="FF0000"/>
                <w:sz w:val="20"/>
                <w:szCs w:val="20"/>
              </w:rPr>
              <w:t xml:space="preserve">Table </w:t>
            </w:r>
            <w:r w:rsidRPr="00F82B60">
              <w:rPr>
                <w:rFonts w:hint="eastAsia"/>
                <w:color w:val="FF0000"/>
                <w:sz w:val="20"/>
                <w:szCs w:val="20"/>
                <w:lang w:eastAsia="zh-CN"/>
              </w:rPr>
              <w:t>5</w:t>
            </w:r>
            <w:r w:rsidRPr="00F82B60">
              <w:rPr>
                <w:color w:val="FF0000"/>
                <w:sz w:val="20"/>
                <w:szCs w:val="20"/>
              </w:rPr>
              <w:t xml:space="preserve">: </w:t>
            </w:r>
            <w:r w:rsidRPr="00F82B60">
              <w:rPr>
                <w:rFonts w:hint="eastAsia"/>
                <w:color w:val="FF0000"/>
                <w:sz w:val="20"/>
                <w:szCs w:val="20"/>
                <w:lang w:eastAsia="zh-CN"/>
              </w:rPr>
              <w:t>Ray power ratio</w:t>
            </w:r>
            <w:r w:rsidRPr="00F82B60">
              <w:rPr>
                <w:color w:val="FF0000"/>
                <w:sz w:val="20"/>
                <w:szCs w:val="20"/>
              </w:rPr>
              <w:t xml:space="preserve"> within a cluster</w:t>
            </w:r>
          </w:p>
          <w:p w14:paraId="3471C133" w14:textId="77777777" w:rsidR="00F82B60" w:rsidRPr="00F82B60" w:rsidRDefault="00F82B60" w:rsidP="00F82B60">
            <w:pPr>
              <w:spacing w:before="0" w:after="0" w:line="240" w:lineRule="auto"/>
              <w:rPr>
                <w:color w:val="FF0000"/>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934"/>
            </w:tblGrid>
            <w:tr w:rsidR="00F82B60" w:rsidRPr="00F82B60" w14:paraId="7C619501" w14:textId="77777777" w:rsidTr="0030436E">
              <w:trPr>
                <w:jc w:val="center"/>
              </w:trPr>
              <w:tc>
                <w:tcPr>
                  <w:tcW w:w="0" w:type="auto"/>
                  <w:shd w:val="clear" w:color="auto" w:fill="D9D9D9"/>
                </w:tcPr>
                <w:p w14:paraId="0B0D7F0C" w14:textId="77777777" w:rsidR="00F82B60" w:rsidRPr="00F82B60" w:rsidRDefault="00F82B60" w:rsidP="00F82B60">
                  <w:pPr>
                    <w:pStyle w:val="TAH"/>
                    <w:spacing w:line="240" w:lineRule="auto"/>
                    <w:rPr>
                      <w:color w:val="FF0000"/>
                      <w:sz w:val="20"/>
                      <w:szCs w:val="20"/>
                    </w:rPr>
                  </w:pPr>
                  <w:r w:rsidRPr="00F82B60">
                    <w:rPr>
                      <w:color w:val="FF0000"/>
                      <w:sz w:val="20"/>
                      <w:szCs w:val="20"/>
                    </w:rPr>
                    <w:t xml:space="preserve">Ray number </w:t>
                  </w:r>
                  <w:r w:rsidRPr="00F82B60">
                    <w:rPr>
                      <w:i/>
                      <w:color w:val="FF0000"/>
                      <w:sz w:val="20"/>
                      <w:szCs w:val="20"/>
                    </w:rPr>
                    <w:t>m</w:t>
                  </w:r>
                </w:p>
              </w:tc>
              <w:tc>
                <w:tcPr>
                  <w:tcW w:w="0" w:type="auto"/>
                  <w:shd w:val="clear" w:color="auto" w:fill="D9D9D9"/>
                </w:tcPr>
                <w:p w14:paraId="1FCFA7B5" w14:textId="77777777" w:rsidR="00F82B60" w:rsidRPr="00F82B60" w:rsidRDefault="00F82B60" w:rsidP="00F82B60">
                  <w:pPr>
                    <w:pStyle w:val="TAH"/>
                    <w:spacing w:line="240" w:lineRule="auto"/>
                    <w:rPr>
                      <w:color w:val="FF0000"/>
                      <w:sz w:val="20"/>
                      <w:szCs w:val="20"/>
                      <w:vertAlign w:val="subscript"/>
                    </w:rPr>
                  </w:pPr>
                  <w:r w:rsidRPr="00F82B60">
                    <w:rPr>
                      <w:rFonts w:hint="eastAsia"/>
                      <w:color w:val="FF0000"/>
                      <w:sz w:val="20"/>
                      <w:szCs w:val="20"/>
                      <w:lang w:eastAsia="zh-CN"/>
                    </w:rPr>
                    <w:t xml:space="preserve">Ray power ratio </w:t>
                  </w:r>
                  <w:r w:rsidRPr="00F82B60">
                    <w:rPr>
                      <w:color w:val="FF0000"/>
                      <w:sz w:val="20"/>
                      <w:szCs w:val="20"/>
                      <w:lang w:eastAsia="zh-CN"/>
                    </w:rPr>
                    <w:t>β</w:t>
                  </w:r>
                  <w:r w:rsidRPr="00F82B60">
                    <w:rPr>
                      <w:rFonts w:hint="eastAsia"/>
                      <w:color w:val="FF0000"/>
                      <w:sz w:val="20"/>
                      <w:szCs w:val="20"/>
                      <w:vertAlign w:val="subscript"/>
                      <w:lang w:eastAsia="zh-CN"/>
                    </w:rPr>
                    <w:t>m</w:t>
                  </w:r>
                </w:p>
              </w:tc>
            </w:tr>
            <w:tr w:rsidR="00F82B60" w:rsidRPr="00F82B60" w14:paraId="27F8C823" w14:textId="77777777" w:rsidTr="0030436E">
              <w:trPr>
                <w:jc w:val="center"/>
              </w:trPr>
              <w:tc>
                <w:tcPr>
                  <w:tcW w:w="0" w:type="auto"/>
                </w:tcPr>
                <w:p w14:paraId="469E47CA" w14:textId="77777777" w:rsidR="00F82B60" w:rsidRPr="00F82B60" w:rsidRDefault="00F82B60" w:rsidP="00F82B60">
                  <w:pPr>
                    <w:pStyle w:val="TAC"/>
                    <w:spacing w:line="240" w:lineRule="auto"/>
                    <w:rPr>
                      <w:color w:val="FF0000"/>
                      <w:sz w:val="20"/>
                      <w:szCs w:val="20"/>
                    </w:rPr>
                  </w:pPr>
                  <w:r w:rsidRPr="00F82B60">
                    <w:rPr>
                      <w:color w:val="FF0000"/>
                      <w:sz w:val="20"/>
                      <w:szCs w:val="20"/>
                    </w:rPr>
                    <w:t>1,2</w:t>
                  </w:r>
                </w:p>
              </w:tc>
              <w:tc>
                <w:tcPr>
                  <w:tcW w:w="2934" w:type="dxa"/>
                </w:tcPr>
                <w:p w14:paraId="4134F71C" w14:textId="77777777" w:rsidR="00F82B60" w:rsidRPr="00F82B60" w:rsidRDefault="00F82B60" w:rsidP="00F82B60">
                  <w:pPr>
                    <w:pStyle w:val="TAC"/>
                    <w:spacing w:line="240" w:lineRule="auto"/>
                    <w:rPr>
                      <w:color w:val="FF0000"/>
                      <w:sz w:val="20"/>
                      <w:szCs w:val="20"/>
                    </w:rPr>
                  </w:pPr>
                  <w:r w:rsidRPr="00F82B60">
                    <w:rPr>
                      <w:rFonts w:hint="eastAsia"/>
                      <w:color w:val="FF0000"/>
                      <w:sz w:val="20"/>
                      <w:szCs w:val="20"/>
                    </w:rPr>
                    <w:t>0.1193</w:t>
                  </w:r>
                </w:p>
              </w:tc>
            </w:tr>
            <w:tr w:rsidR="00F82B60" w:rsidRPr="00F82B60" w14:paraId="567529B3" w14:textId="77777777" w:rsidTr="0030436E">
              <w:trPr>
                <w:jc w:val="center"/>
              </w:trPr>
              <w:tc>
                <w:tcPr>
                  <w:tcW w:w="0" w:type="auto"/>
                </w:tcPr>
                <w:p w14:paraId="0E22ADD3" w14:textId="77777777" w:rsidR="00F82B60" w:rsidRPr="00F82B60" w:rsidRDefault="00F82B60" w:rsidP="00F82B60">
                  <w:pPr>
                    <w:pStyle w:val="TAC"/>
                    <w:spacing w:line="240" w:lineRule="auto"/>
                    <w:rPr>
                      <w:color w:val="FF0000"/>
                      <w:sz w:val="20"/>
                      <w:szCs w:val="20"/>
                    </w:rPr>
                  </w:pPr>
                  <w:r w:rsidRPr="00F82B60">
                    <w:rPr>
                      <w:color w:val="FF0000"/>
                      <w:sz w:val="20"/>
                      <w:szCs w:val="20"/>
                    </w:rPr>
                    <w:t>3,4</w:t>
                  </w:r>
                </w:p>
              </w:tc>
              <w:tc>
                <w:tcPr>
                  <w:tcW w:w="2934" w:type="dxa"/>
                </w:tcPr>
                <w:p w14:paraId="63733996" w14:textId="77777777" w:rsidR="00F82B60" w:rsidRPr="00F82B60" w:rsidRDefault="00F82B60" w:rsidP="00F82B60">
                  <w:pPr>
                    <w:pStyle w:val="TAC"/>
                    <w:spacing w:line="240" w:lineRule="auto"/>
                    <w:rPr>
                      <w:color w:val="FF0000"/>
                      <w:sz w:val="20"/>
                      <w:szCs w:val="20"/>
                    </w:rPr>
                  </w:pPr>
                  <w:r w:rsidRPr="00F82B60">
                    <w:rPr>
                      <w:rFonts w:hint="eastAsia"/>
                      <w:color w:val="FF0000"/>
                      <w:sz w:val="20"/>
                      <w:szCs w:val="20"/>
                    </w:rPr>
                    <w:t>0.0933</w:t>
                  </w:r>
                </w:p>
              </w:tc>
            </w:tr>
            <w:tr w:rsidR="00F82B60" w:rsidRPr="00F82B60" w14:paraId="339729DB" w14:textId="77777777" w:rsidTr="0030436E">
              <w:trPr>
                <w:jc w:val="center"/>
              </w:trPr>
              <w:tc>
                <w:tcPr>
                  <w:tcW w:w="0" w:type="auto"/>
                </w:tcPr>
                <w:p w14:paraId="67CD9BAE" w14:textId="77777777" w:rsidR="00F82B60" w:rsidRPr="00F82B60" w:rsidRDefault="00F82B60" w:rsidP="00F82B60">
                  <w:pPr>
                    <w:pStyle w:val="TAC"/>
                    <w:spacing w:line="240" w:lineRule="auto"/>
                    <w:rPr>
                      <w:color w:val="FF0000"/>
                      <w:sz w:val="20"/>
                      <w:szCs w:val="20"/>
                    </w:rPr>
                  </w:pPr>
                  <w:r w:rsidRPr="00F82B60">
                    <w:rPr>
                      <w:color w:val="FF0000"/>
                      <w:sz w:val="20"/>
                      <w:szCs w:val="20"/>
                    </w:rPr>
                    <w:t>5,6</w:t>
                  </w:r>
                </w:p>
              </w:tc>
              <w:tc>
                <w:tcPr>
                  <w:tcW w:w="2934" w:type="dxa"/>
                </w:tcPr>
                <w:p w14:paraId="55DA5261" w14:textId="77777777" w:rsidR="00F82B60" w:rsidRPr="00F82B60" w:rsidRDefault="00F82B60" w:rsidP="00F82B60">
                  <w:pPr>
                    <w:pStyle w:val="TAC"/>
                    <w:spacing w:line="240" w:lineRule="auto"/>
                    <w:rPr>
                      <w:color w:val="FF0000"/>
                      <w:sz w:val="20"/>
                      <w:szCs w:val="20"/>
                    </w:rPr>
                  </w:pPr>
                  <w:r w:rsidRPr="00F82B60">
                    <w:rPr>
                      <w:rFonts w:hint="eastAsia"/>
                      <w:color w:val="FF0000"/>
                      <w:sz w:val="20"/>
                      <w:szCs w:val="20"/>
                    </w:rPr>
                    <w:t>0.0729</w:t>
                  </w:r>
                </w:p>
              </w:tc>
            </w:tr>
            <w:tr w:rsidR="00F82B60" w:rsidRPr="00F82B60" w14:paraId="7D034445" w14:textId="77777777" w:rsidTr="0030436E">
              <w:trPr>
                <w:jc w:val="center"/>
              </w:trPr>
              <w:tc>
                <w:tcPr>
                  <w:tcW w:w="0" w:type="auto"/>
                </w:tcPr>
                <w:p w14:paraId="492D8F80" w14:textId="77777777" w:rsidR="00F82B60" w:rsidRPr="00F82B60" w:rsidRDefault="00F82B60" w:rsidP="00F82B60">
                  <w:pPr>
                    <w:pStyle w:val="TAC"/>
                    <w:spacing w:line="240" w:lineRule="auto"/>
                    <w:rPr>
                      <w:color w:val="FF0000"/>
                      <w:sz w:val="20"/>
                      <w:szCs w:val="20"/>
                    </w:rPr>
                  </w:pPr>
                  <w:r w:rsidRPr="00F82B60">
                    <w:rPr>
                      <w:color w:val="FF0000"/>
                      <w:sz w:val="20"/>
                      <w:szCs w:val="20"/>
                    </w:rPr>
                    <w:t>7,8</w:t>
                  </w:r>
                </w:p>
              </w:tc>
              <w:tc>
                <w:tcPr>
                  <w:tcW w:w="2934" w:type="dxa"/>
                </w:tcPr>
                <w:p w14:paraId="73E6EC47" w14:textId="77777777" w:rsidR="00F82B60" w:rsidRPr="00F82B60" w:rsidRDefault="00F82B60" w:rsidP="00F82B60">
                  <w:pPr>
                    <w:pStyle w:val="TAC"/>
                    <w:spacing w:line="240" w:lineRule="auto"/>
                    <w:rPr>
                      <w:color w:val="FF0000"/>
                      <w:sz w:val="20"/>
                      <w:szCs w:val="20"/>
                    </w:rPr>
                  </w:pPr>
                  <w:r w:rsidRPr="00F82B60">
                    <w:rPr>
                      <w:rFonts w:hint="eastAsia"/>
                      <w:color w:val="FF0000"/>
                      <w:sz w:val="20"/>
                      <w:szCs w:val="20"/>
                    </w:rPr>
                    <w:t>0.0570</w:t>
                  </w:r>
                </w:p>
              </w:tc>
            </w:tr>
            <w:tr w:rsidR="00F82B60" w:rsidRPr="00F82B60" w14:paraId="2767B252" w14:textId="77777777" w:rsidTr="0030436E">
              <w:trPr>
                <w:jc w:val="center"/>
              </w:trPr>
              <w:tc>
                <w:tcPr>
                  <w:tcW w:w="0" w:type="auto"/>
                </w:tcPr>
                <w:p w14:paraId="015EFB3D" w14:textId="77777777" w:rsidR="00F82B60" w:rsidRPr="00F82B60" w:rsidRDefault="00F82B60" w:rsidP="00F82B60">
                  <w:pPr>
                    <w:pStyle w:val="TAC"/>
                    <w:spacing w:line="240" w:lineRule="auto"/>
                    <w:rPr>
                      <w:color w:val="FF0000"/>
                      <w:sz w:val="20"/>
                      <w:szCs w:val="20"/>
                    </w:rPr>
                  </w:pPr>
                  <w:r w:rsidRPr="00F82B60">
                    <w:rPr>
                      <w:color w:val="FF0000"/>
                      <w:sz w:val="20"/>
                      <w:szCs w:val="20"/>
                    </w:rPr>
                    <w:t>9,10</w:t>
                  </w:r>
                </w:p>
              </w:tc>
              <w:tc>
                <w:tcPr>
                  <w:tcW w:w="2934" w:type="dxa"/>
                </w:tcPr>
                <w:p w14:paraId="33D9037D" w14:textId="77777777" w:rsidR="00F82B60" w:rsidRPr="00F82B60" w:rsidRDefault="00F82B60" w:rsidP="00F82B60">
                  <w:pPr>
                    <w:pStyle w:val="TAC"/>
                    <w:spacing w:line="240" w:lineRule="auto"/>
                    <w:rPr>
                      <w:color w:val="FF0000"/>
                      <w:sz w:val="20"/>
                      <w:szCs w:val="20"/>
                    </w:rPr>
                  </w:pPr>
                  <w:r w:rsidRPr="00F82B60">
                    <w:rPr>
                      <w:rFonts w:hint="eastAsia"/>
                      <w:color w:val="FF0000"/>
                      <w:sz w:val="20"/>
                      <w:szCs w:val="20"/>
                    </w:rPr>
                    <w:t>0.0446</w:t>
                  </w:r>
                </w:p>
              </w:tc>
            </w:tr>
            <w:tr w:rsidR="00F82B60" w:rsidRPr="00F82B60" w14:paraId="3CE37774" w14:textId="77777777" w:rsidTr="0030436E">
              <w:trPr>
                <w:jc w:val="center"/>
              </w:trPr>
              <w:tc>
                <w:tcPr>
                  <w:tcW w:w="0" w:type="auto"/>
                </w:tcPr>
                <w:p w14:paraId="5030C5F3" w14:textId="77777777" w:rsidR="00F82B60" w:rsidRPr="00F82B60" w:rsidRDefault="00F82B60" w:rsidP="00F82B60">
                  <w:pPr>
                    <w:pStyle w:val="TAC"/>
                    <w:spacing w:line="240" w:lineRule="auto"/>
                    <w:rPr>
                      <w:color w:val="FF0000"/>
                      <w:sz w:val="20"/>
                      <w:szCs w:val="20"/>
                    </w:rPr>
                  </w:pPr>
                  <w:r w:rsidRPr="00F82B60">
                    <w:rPr>
                      <w:color w:val="FF0000"/>
                      <w:sz w:val="20"/>
                      <w:szCs w:val="20"/>
                    </w:rPr>
                    <w:t>11,12</w:t>
                  </w:r>
                </w:p>
              </w:tc>
              <w:tc>
                <w:tcPr>
                  <w:tcW w:w="2934" w:type="dxa"/>
                </w:tcPr>
                <w:p w14:paraId="7A26C86A" w14:textId="77777777" w:rsidR="00F82B60" w:rsidRPr="00F82B60" w:rsidRDefault="00F82B60" w:rsidP="00F82B60">
                  <w:pPr>
                    <w:pStyle w:val="TAC"/>
                    <w:spacing w:line="240" w:lineRule="auto"/>
                    <w:rPr>
                      <w:color w:val="FF0000"/>
                      <w:sz w:val="20"/>
                      <w:szCs w:val="20"/>
                    </w:rPr>
                  </w:pPr>
                  <w:r w:rsidRPr="00F82B60">
                    <w:rPr>
                      <w:rFonts w:hint="eastAsia"/>
                      <w:color w:val="FF0000"/>
                      <w:sz w:val="20"/>
                      <w:szCs w:val="20"/>
                    </w:rPr>
                    <w:t>0.0348</w:t>
                  </w:r>
                </w:p>
              </w:tc>
            </w:tr>
            <w:tr w:rsidR="00F82B60" w:rsidRPr="00F82B60" w14:paraId="33EF70FA" w14:textId="77777777" w:rsidTr="0030436E">
              <w:trPr>
                <w:jc w:val="center"/>
              </w:trPr>
              <w:tc>
                <w:tcPr>
                  <w:tcW w:w="0" w:type="auto"/>
                </w:tcPr>
                <w:p w14:paraId="7D6A7B2C" w14:textId="77777777" w:rsidR="00F82B60" w:rsidRPr="00F82B60" w:rsidRDefault="00F82B60" w:rsidP="00F82B60">
                  <w:pPr>
                    <w:pStyle w:val="TAC"/>
                    <w:spacing w:line="240" w:lineRule="auto"/>
                    <w:rPr>
                      <w:color w:val="FF0000"/>
                      <w:sz w:val="20"/>
                      <w:szCs w:val="20"/>
                    </w:rPr>
                  </w:pPr>
                  <w:r w:rsidRPr="00F82B60">
                    <w:rPr>
                      <w:color w:val="FF0000"/>
                      <w:sz w:val="20"/>
                      <w:szCs w:val="20"/>
                    </w:rPr>
                    <w:t>13,14</w:t>
                  </w:r>
                </w:p>
              </w:tc>
              <w:tc>
                <w:tcPr>
                  <w:tcW w:w="2934" w:type="dxa"/>
                </w:tcPr>
                <w:p w14:paraId="7904459C" w14:textId="77777777" w:rsidR="00F82B60" w:rsidRPr="00F82B60" w:rsidRDefault="00F82B60" w:rsidP="00F82B60">
                  <w:pPr>
                    <w:pStyle w:val="TAC"/>
                    <w:spacing w:line="240" w:lineRule="auto"/>
                    <w:rPr>
                      <w:color w:val="FF0000"/>
                      <w:sz w:val="20"/>
                      <w:szCs w:val="20"/>
                    </w:rPr>
                  </w:pPr>
                  <w:r w:rsidRPr="00F82B60">
                    <w:rPr>
                      <w:rFonts w:hint="eastAsia"/>
                      <w:color w:val="FF0000"/>
                      <w:sz w:val="20"/>
                      <w:szCs w:val="20"/>
                    </w:rPr>
                    <w:t>0.0272</w:t>
                  </w:r>
                </w:p>
              </w:tc>
            </w:tr>
            <w:tr w:rsidR="00F82B60" w:rsidRPr="00F82B60" w14:paraId="0D241C70" w14:textId="77777777" w:rsidTr="0030436E">
              <w:trPr>
                <w:jc w:val="center"/>
              </w:trPr>
              <w:tc>
                <w:tcPr>
                  <w:tcW w:w="0" w:type="auto"/>
                </w:tcPr>
                <w:p w14:paraId="03CDF1AD" w14:textId="77777777" w:rsidR="00F82B60" w:rsidRPr="00F82B60" w:rsidRDefault="00F82B60" w:rsidP="00F82B60">
                  <w:pPr>
                    <w:pStyle w:val="TAC"/>
                    <w:spacing w:line="240" w:lineRule="auto"/>
                    <w:rPr>
                      <w:color w:val="FF0000"/>
                      <w:sz w:val="20"/>
                      <w:szCs w:val="20"/>
                    </w:rPr>
                  </w:pPr>
                  <w:r w:rsidRPr="00F82B60">
                    <w:rPr>
                      <w:color w:val="FF0000"/>
                      <w:sz w:val="20"/>
                      <w:szCs w:val="20"/>
                    </w:rPr>
                    <w:t>15,16</w:t>
                  </w:r>
                </w:p>
              </w:tc>
              <w:tc>
                <w:tcPr>
                  <w:tcW w:w="2934" w:type="dxa"/>
                </w:tcPr>
                <w:p w14:paraId="0EBD3EEF" w14:textId="77777777" w:rsidR="00F82B60" w:rsidRPr="00F82B60" w:rsidRDefault="00F82B60" w:rsidP="00F82B60">
                  <w:pPr>
                    <w:pStyle w:val="TAC"/>
                    <w:spacing w:line="240" w:lineRule="auto"/>
                    <w:rPr>
                      <w:color w:val="FF0000"/>
                      <w:sz w:val="20"/>
                      <w:szCs w:val="20"/>
                    </w:rPr>
                  </w:pPr>
                  <w:r w:rsidRPr="00F82B60">
                    <w:rPr>
                      <w:rFonts w:hint="eastAsia"/>
                      <w:color w:val="FF0000"/>
                      <w:sz w:val="20"/>
                      <w:szCs w:val="20"/>
                    </w:rPr>
                    <w:t>0.0213</w:t>
                  </w:r>
                </w:p>
              </w:tc>
            </w:tr>
            <w:tr w:rsidR="00F82B60" w:rsidRPr="00F82B60" w14:paraId="7788682C" w14:textId="77777777" w:rsidTr="0030436E">
              <w:trPr>
                <w:jc w:val="center"/>
              </w:trPr>
              <w:tc>
                <w:tcPr>
                  <w:tcW w:w="0" w:type="auto"/>
                </w:tcPr>
                <w:p w14:paraId="3D639E59" w14:textId="77777777" w:rsidR="00F82B60" w:rsidRPr="00F82B60" w:rsidRDefault="00F82B60" w:rsidP="00F82B60">
                  <w:pPr>
                    <w:pStyle w:val="TAC"/>
                    <w:spacing w:line="240" w:lineRule="auto"/>
                    <w:rPr>
                      <w:color w:val="FF0000"/>
                      <w:sz w:val="20"/>
                      <w:szCs w:val="20"/>
                    </w:rPr>
                  </w:pPr>
                  <w:r w:rsidRPr="00F82B60">
                    <w:rPr>
                      <w:color w:val="FF0000"/>
                      <w:sz w:val="20"/>
                      <w:szCs w:val="20"/>
                    </w:rPr>
                    <w:t>17,18</w:t>
                  </w:r>
                </w:p>
              </w:tc>
              <w:tc>
                <w:tcPr>
                  <w:tcW w:w="2934" w:type="dxa"/>
                </w:tcPr>
                <w:p w14:paraId="31BE95DF" w14:textId="77777777" w:rsidR="00F82B60" w:rsidRPr="00F82B60" w:rsidRDefault="00F82B60" w:rsidP="00F82B60">
                  <w:pPr>
                    <w:pStyle w:val="TAC"/>
                    <w:spacing w:line="240" w:lineRule="auto"/>
                    <w:rPr>
                      <w:color w:val="FF0000"/>
                      <w:sz w:val="20"/>
                      <w:szCs w:val="20"/>
                    </w:rPr>
                  </w:pPr>
                  <w:r w:rsidRPr="00F82B60">
                    <w:rPr>
                      <w:rFonts w:hint="eastAsia"/>
                      <w:color w:val="FF0000"/>
                      <w:sz w:val="20"/>
                      <w:szCs w:val="20"/>
                    </w:rPr>
                    <w:t>0.0166</w:t>
                  </w:r>
                </w:p>
              </w:tc>
            </w:tr>
            <w:tr w:rsidR="00F82B60" w:rsidRPr="00F82B60" w14:paraId="4C581F04" w14:textId="77777777" w:rsidTr="0030436E">
              <w:trPr>
                <w:jc w:val="center"/>
              </w:trPr>
              <w:tc>
                <w:tcPr>
                  <w:tcW w:w="0" w:type="auto"/>
                </w:tcPr>
                <w:p w14:paraId="471149DC" w14:textId="77777777" w:rsidR="00F82B60" w:rsidRPr="00F82B60" w:rsidRDefault="00F82B60" w:rsidP="00F82B60">
                  <w:pPr>
                    <w:pStyle w:val="TAC"/>
                    <w:spacing w:line="240" w:lineRule="auto"/>
                    <w:rPr>
                      <w:color w:val="FF0000"/>
                      <w:sz w:val="20"/>
                      <w:szCs w:val="20"/>
                    </w:rPr>
                  </w:pPr>
                  <w:r w:rsidRPr="00F82B60">
                    <w:rPr>
                      <w:color w:val="FF0000"/>
                      <w:sz w:val="20"/>
                      <w:szCs w:val="20"/>
                    </w:rPr>
                    <w:t>19,20</w:t>
                  </w:r>
                </w:p>
              </w:tc>
              <w:tc>
                <w:tcPr>
                  <w:tcW w:w="2934" w:type="dxa"/>
                </w:tcPr>
                <w:p w14:paraId="7D4B49B8" w14:textId="77777777" w:rsidR="00F82B60" w:rsidRPr="00F82B60" w:rsidRDefault="00F82B60" w:rsidP="00F82B60">
                  <w:pPr>
                    <w:pStyle w:val="TAC"/>
                    <w:spacing w:line="240" w:lineRule="auto"/>
                    <w:rPr>
                      <w:color w:val="FF0000"/>
                      <w:sz w:val="20"/>
                      <w:szCs w:val="20"/>
                    </w:rPr>
                  </w:pPr>
                  <w:r w:rsidRPr="00F82B60">
                    <w:rPr>
                      <w:rFonts w:hint="eastAsia"/>
                      <w:color w:val="FF0000"/>
                      <w:sz w:val="20"/>
                      <w:szCs w:val="20"/>
                    </w:rPr>
                    <w:t>0.0130</w:t>
                  </w:r>
                </w:p>
              </w:tc>
            </w:tr>
          </w:tbl>
          <w:p w14:paraId="0D48C221" w14:textId="77777777" w:rsidR="00F82B60" w:rsidRPr="00F82B60" w:rsidRDefault="00F82B60" w:rsidP="00F82B60">
            <w:pPr>
              <w:spacing w:before="0" w:after="0" w:line="240" w:lineRule="auto"/>
              <w:rPr>
                <w:color w:val="FF0000"/>
                <w:lang w:eastAsia="zh-CN"/>
              </w:rPr>
            </w:pPr>
          </w:p>
          <w:p w14:paraId="3B4C36D8" w14:textId="77777777" w:rsidR="00F82B60" w:rsidRPr="00F82B60" w:rsidRDefault="00F82B60">
            <w:pPr>
              <w:numPr>
                <w:ilvl w:val="0"/>
                <w:numId w:val="26"/>
              </w:numPr>
              <w:suppressAutoHyphens w:val="0"/>
              <w:snapToGrid w:val="0"/>
              <w:spacing w:before="0" w:after="0" w:line="240" w:lineRule="auto"/>
              <w:rPr>
                <w:b/>
                <w:bCs/>
                <w:u w:val="single"/>
                <w:lang w:eastAsia="zh-CN"/>
              </w:rPr>
            </w:pPr>
            <w:r w:rsidRPr="00F82B60">
              <w:rPr>
                <w:rFonts w:hint="eastAsia"/>
                <w:b/>
                <w:bCs/>
                <w:u w:val="single"/>
                <w:lang w:eastAsia="zh-CN"/>
              </w:rPr>
              <w:t>Step 2: Change the unequal angle offset to equal angle offset</w:t>
            </w:r>
          </w:p>
          <w:p w14:paraId="75E0C18D" w14:textId="77777777" w:rsidR="00F82B60" w:rsidRPr="00F82B60" w:rsidRDefault="00F82B60" w:rsidP="00F82B60">
            <w:pPr>
              <w:spacing w:before="0" w:after="0" w:line="240" w:lineRule="auto"/>
            </w:pPr>
            <w:r w:rsidRPr="00F82B60">
              <w:rPr>
                <w:rFonts w:hint="eastAsia"/>
                <w:lang w:eastAsia="zh-CN"/>
              </w:rPr>
              <w:t>A</w:t>
            </w:r>
            <w:r w:rsidRPr="00F82B60">
              <w:t xml:space="preserve">dd offset angles </w:t>
            </w:r>
            <w:r w:rsidRPr="00F82B60">
              <w:rPr>
                <w:rFonts w:ascii="Symbol" w:hAnsi="Symbol"/>
                <w:i/>
              </w:rPr>
              <w:t></w:t>
            </w:r>
            <w:r w:rsidRPr="00F82B60">
              <w:rPr>
                <w:i/>
                <w:vertAlign w:val="subscript"/>
              </w:rPr>
              <w:t>m</w:t>
            </w:r>
            <w:r w:rsidRPr="00F82B60">
              <w:rPr>
                <w:i/>
              </w:rPr>
              <w:t xml:space="preserve"> </w:t>
            </w:r>
            <w:r w:rsidRPr="00F82B60">
              <w:t xml:space="preserve">from </w:t>
            </w:r>
            <w:r w:rsidRPr="00F82B60">
              <w:rPr>
                <w:color w:val="FF0000"/>
              </w:rPr>
              <w:t xml:space="preserve">Table </w:t>
            </w:r>
            <w:r w:rsidRPr="00F82B60">
              <w:rPr>
                <w:rFonts w:hint="eastAsia"/>
                <w:color w:val="FF0000"/>
                <w:lang w:eastAsia="zh-CN"/>
              </w:rPr>
              <w:t>6</w:t>
            </w:r>
            <w:r w:rsidRPr="00F82B60">
              <w:t xml:space="preserve"> to the cluster angles</w:t>
            </w:r>
          </w:p>
          <w:p w14:paraId="4A6E2A32" w14:textId="77777777" w:rsidR="00F82B60" w:rsidRPr="00F82B60" w:rsidRDefault="00F82B60" w:rsidP="00F82B60">
            <w:pPr>
              <w:pStyle w:val="EQ"/>
              <w:tabs>
                <w:tab w:val="clear" w:pos="4536"/>
                <w:tab w:val="center" w:pos="4820"/>
              </w:tabs>
              <w:spacing w:before="0" w:after="0" w:line="240" w:lineRule="auto"/>
            </w:pPr>
            <w:r w:rsidRPr="00F82B60">
              <w:tab/>
            </w:r>
            <w:r w:rsidRPr="00F82B60">
              <w:rPr>
                <w:position w:val="-14"/>
              </w:rPr>
              <w:object w:dxaOrig="2400" w:dyaOrig="390" w14:anchorId="60C16DCF">
                <v:shape id="_x0000_i1028" type="#_x0000_t75" style="width:122.4pt;height:21.6pt" o:ole="">
                  <v:imagedata r:id="rId89" o:title=""/>
                </v:shape>
                <o:OLEObject Type="Embed" ProgID="Equation.3" ShapeID="_x0000_i1028" DrawAspect="Content" ObjectID="_1801288605" r:id="rId90"/>
              </w:object>
            </w:r>
            <w:r w:rsidRPr="00F82B60">
              <w:t>,</w:t>
            </w:r>
            <w:r w:rsidRPr="00F82B60">
              <w:tab/>
              <w:t>(7.5-13)</w:t>
            </w:r>
          </w:p>
          <w:p w14:paraId="7F559042" w14:textId="77777777" w:rsidR="00F82B60" w:rsidRPr="00F82B60" w:rsidRDefault="00F82B60" w:rsidP="00F82B60">
            <w:pPr>
              <w:spacing w:before="0" w:after="0" w:line="240" w:lineRule="auto"/>
            </w:pPr>
            <w:r w:rsidRPr="00F82B60">
              <w:t xml:space="preserve">where </w:t>
            </w:r>
            <w:r w:rsidRPr="00F82B60">
              <w:rPr>
                <w:i/>
              </w:rPr>
              <w:t>c</w:t>
            </w:r>
            <w:r w:rsidRPr="00F82B60">
              <w:rPr>
                <w:i/>
                <w:vertAlign w:val="subscript"/>
              </w:rPr>
              <w:t>A</w:t>
            </w:r>
            <w:r w:rsidRPr="00F82B60">
              <w:rPr>
                <w:rFonts w:hint="eastAsia"/>
                <w:i/>
                <w:vertAlign w:val="subscript"/>
                <w:lang w:eastAsia="ko-KR"/>
              </w:rPr>
              <w:t>S</w:t>
            </w:r>
            <w:r w:rsidRPr="00F82B60">
              <w:rPr>
                <w:i/>
                <w:vertAlign w:val="subscript"/>
              </w:rPr>
              <w:t>A</w:t>
            </w:r>
            <w:r w:rsidRPr="00F82B60">
              <w:t xml:space="preserve"> is the cluster-wise rms azimuth spread of arrival angles (cluster ASA) in Table 7.5-6.</w:t>
            </w:r>
          </w:p>
          <w:p w14:paraId="108C3ADA" w14:textId="77777777" w:rsidR="00F82B60" w:rsidRPr="00F82B60" w:rsidRDefault="00F82B60" w:rsidP="00F82B60">
            <w:pPr>
              <w:pStyle w:val="TH"/>
              <w:spacing w:before="0" w:after="0" w:line="240" w:lineRule="auto"/>
              <w:ind w:left="284"/>
              <w:rPr>
                <w:rFonts w:ascii="Times New Roman" w:hAnsi="Times New Roman"/>
                <w:color w:val="FF0000"/>
                <w:sz w:val="20"/>
                <w:szCs w:val="20"/>
              </w:rPr>
            </w:pPr>
            <w:r w:rsidRPr="00F82B60">
              <w:rPr>
                <w:color w:val="FF0000"/>
                <w:sz w:val="20"/>
                <w:szCs w:val="20"/>
              </w:rPr>
              <w:t xml:space="preserve">Table </w:t>
            </w:r>
            <w:r w:rsidRPr="00F82B60">
              <w:rPr>
                <w:rFonts w:hint="eastAsia"/>
                <w:color w:val="FF0000"/>
                <w:sz w:val="20"/>
                <w:szCs w:val="20"/>
                <w:lang w:eastAsia="zh-CN"/>
              </w:rPr>
              <w:t>6</w:t>
            </w:r>
            <w:r w:rsidRPr="00F82B60">
              <w:rPr>
                <w:color w:val="FF0000"/>
                <w:sz w:val="20"/>
                <w:szCs w:val="20"/>
              </w:rPr>
              <w:t>: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3237"/>
            </w:tblGrid>
            <w:tr w:rsidR="00F82B60" w:rsidRPr="00F82B60" w14:paraId="012012B3" w14:textId="77777777" w:rsidTr="0030436E">
              <w:trPr>
                <w:jc w:val="center"/>
              </w:trPr>
              <w:tc>
                <w:tcPr>
                  <w:tcW w:w="0" w:type="auto"/>
                  <w:shd w:val="clear" w:color="auto" w:fill="D9D9D9"/>
                </w:tcPr>
                <w:p w14:paraId="6EBA6EDF" w14:textId="77777777" w:rsidR="00F82B60" w:rsidRPr="00F82B60" w:rsidRDefault="00F82B60" w:rsidP="00F82B60">
                  <w:pPr>
                    <w:pStyle w:val="TAH"/>
                    <w:spacing w:line="240" w:lineRule="auto"/>
                    <w:rPr>
                      <w:color w:val="FF0000"/>
                      <w:sz w:val="20"/>
                      <w:szCs w:val="20"/>
                    </w:rPr>
                  </w:pPr>
                  <w:r w:rsidRPr="00F82B60">
                    <w:rPr>
                      <w:color w:val="FF0000"/>
                      <w:sz w:val="20"/>
                      <w:szCs w:val="20"/>
                    </w:rPr>
                    <w:t xml:space="preserve">Ray number </w:t>
                  </w:r>
                  <w:r w:rsidRPr="00F82B60">
                    <w:rPr>
                      <w:i/>
                      <w:color w:val="FF0000"/>
                      <w:sz w:val="20"/>
                      <w:szCs w:val="20"/>
                    </w:rPr>
                    <w:t>m</w:t>
                  </w:r>
                </w:p>
              </w:tc>
              <w:tc>
                <w:tcPr>
                  <w:tcW w:w="0" w:type="auto"/>
                  <w:shd w:val="clear" w:color="auto" w:fill="D9D9D9"/>
                </w:tcPr>
                <w:p w14:paraId="013C4B44" w14:textId="77777777" w:rsidR="00F82B60" w:rsidRPr="00F82B60" w:rsidRDefault="00F82B60" w:rsidP="00F82B60">
                  <w:pPr>
                    <w:pStyle w:val="TAH"/>
                    <w:spacing w:line="240" w:lineRule="auto"/>
                    <w:rPr>
                      <w:color w:val="FF0000"/>
                      <w:sz w:val="20"/>
                      <w:szCs w:val="20"/>
                    </w:rPr>
                  </w:pPr>
                  <w:r w:rsidRPr="00F82B60">
                    <w:rPr>
                      <w:color w:val="FF0000"/>
                      <w:sz w:val="20"/>
                      <w:szCs w:val="20"/>
                    </w:rPr>
                    <w:t xml:space="preserve">Basis vector of offset angles </w:t>
                  </w:r>
                  <w:r w:rsidRPr="00F82B60">
                    <w:rPr>
                      <w:rFonts w:ascii="Symbol" w:hAnsi="Symbol"/>
                      <w:i/>
                      <w:color w:val="FF0000"/>
                      <w:sz w:val="20"/>
                      <w:szCs w:val="20"/>
                    </w:rPr>
                    <w:t></w:t>
                  </w:r>
                  <w:r w:rsidRPr="00F82B60">
                    <w:rPr>
                      <w:i/>
                      <w:color w:val="FF0000"/>
                      <w:sz w:val="20"/>
                      <w:szCs w:val="20"/>
                      <w:vertAlign w:val="subscript"/>
                    </w:rPr>
                    <w:t>m</w:t>
                  </w:r>
                </w:p>
              </w:tc>
            </w:tr>
            <w:tr w:rsidR="00F82B60" w:rsidRPr="00F82B60" w14:paraId="4A581413" w14:textId="77777777" w:rsidTr="0030436E">
              <w:trPr>
                <w:jc w:val="center"/>
              </w:trPr>
              <w:tc>
                <w:tcPr>
                  <w:tcW w:w="0" w:type="auto"/>
                </w:tcPr>
                <w:p w14:paraId="467A09D6" w14:textId="77777777" w:rsidR="00F82B60" w:rsidRPr="00F82B60" w:rsidRDefault="00F82B60" w:rsidP="00F82B60">
                  <w:pPr>
                    <w:pStyle w:val="TAC"/>
                    <w:spacing w:line="240" w:lineRule="auto"/>
                    <w:rPr>
                      <w:color w:val="FF0000"/>
                      <w:sz w:val="20"/>
                      <w:szCs w:val="20"/>
                    </w:rPr>
                  </w:pPr>
                  <w:r w:rsidRPr="00F82B60">
                    <w:rPr>
                      <w:color w:val="FF0000"/>
                      <w:sz w:val="20"/>
                      <w:szCs w:val="20"/>
                    </w:rPr>
                    <w:t>1,2</w:t>
                  </w:r>
                </w:p>
              </w:tc>
              <w:tc>
                <w:tcPr>
                  <w:tcW w:w="0" w:type="auto"/>
                </w:tcPr>
                <w:p w14:paraId="52D82D8B" w14:textId="77777777" w:rsidR="00F82B60" w:rsidRPr="00F82B60" w:rsidRDefault="00F82B60" w:rsidP="00F82B60">
                  <w:pPr>
                    <w:pStyle w:val="TAC"/>
                    <w:spacing w:line="240" w:lineRule="auto"/>
                    <w:rPr>
                      <w:color w:val="FF0000"/>
                      <w:sz w:val="20"/>
                      <w:szCs w:val="20"/>
                    </w:rPr>
                  </w:pPr>
                  <w:r w:rsidRPr="00F82B60">
                    <w:rPr>
                      <w:color w:val="FF0000"/>
                      <w:sz w:val="20"/>
                      <w:szCs w:val="20"/>
                    </w:rPr>
                    <w:t>±</w:t>
                  </w:r>
                  <w:r w:rsidRPr="00F82B60">
                    <w:rPr>
                      <w:rFonts w:hint="eastAsia"/>
                      <w:color w:val="FF0000"/>
                      <w:sz w:val="20"/>
                      <w:szCs w:val="20"/>
                      <w:lang w:eastAsia="zh-CN"/>
                    </w:rPr>
                    <w:t xml:space="preserve"> </w:t>
                  </w:r>
                  <w:r w:rsidRPr="00F82B60">
                    <w:rPr>
                      <w:rFonts w:hint="eastAsia"/>
                      <w:color w:val="FF0000"/>
                      <w:sz w:val="20"/>
                      <w:szCs w:val="20"/>
                    </w:rPr>
                    <w:t>0.1134</w:t>
                  </w:r>
                </w:p>
              </w:tc>
            </w:tr>
            <w:tr w:rsidR="00F82B60" w:rsidRPr="00F82B60" w14:paraId="542FD2C0" w14:textId="77777777" w:rsidTr="0030436E">
              <w:trPr>
                <w:jc w:val="center"/>
              </w:trPr>
              <w:tc>
                <w:tcPr>
                  <w:tcW w:w="0" w:type="auto"/>
                </w:tcPr>
                <w:p w14:paraId="3006E9EE" w14:textId="77777777" w:rsidR="00F82B60" w:rsidRPr="00F82B60" w:rsidRDefault="00F82B60" w:rsidP="00F82B60">
                  <w:pPr>
                    <w:pStyle w:val="TAC"/>
                    <w:spacing w:line="240" w:lineRule="auto"/>
                    <w:rPr>
                      <w:color w:val="FF0000"/>
                      <w:sz w:val="20"/>
                      <w:szCs w:val="20"/>
                    </w:rPr>
                  </w:pPr>
                  <w:r w:rsidRPr="00F82B60">
                    <w:rPr>
                      <w:color w:val="FF0000"/>
                      <w:sz w:val="20"/>
                      <w:szCs w:val="20"/>
                    </w:rPr>
                    <w:t>3,4</w:t>
                  </w:r>
                </w:p>
              </w:tc>
              <w:tc>
                <w:tcPr>
                  <w:tcW w:w="0" w:type="auto"/>
                </w:tcPr>
                <w:p w14:paraId="14491ED0" w14:textId="77777777" w:rsidR="00F82B60" w:rsidRPr="00F82B60" w:rsidRDefault="00F82B60" w:rsidP="00F82B60">
                  <w:pPr>
                    <w:pStyle w:val="TAC"/>
                    <w:spacing w:line="240" w:lineRule="auto"/>
                    <w:rPr>
                      <w:color w:val="FF0000"/>
                      <w:sz w:val="20"/>
                      <w:szCs w:val="20"/>
                    </w:rPr>
                  </w:pPr>
                  <w:r w:rsidRPr="00F82B60">
                    <w:rPr>
                      <w:color w:val="FF0000"/>
                      <w:sz w:val="20"/>
                      <w:szCs w:val="20"/>
                    </w:rPr>
                    <w:t>±</w:t>
                  </w:r>
                  <w:r w:rsidRPr="00F82B60">
                    <w:rPr>
                      <w:rFonts w:hint="eastAsia"/>
                      <w:color w:val="FF0000"/>
                      <w:sz w:val="20"/>
                      <w:szCs w:val="20"/>
                      <w:lang w:eastAsia="zh-CN"/>
                    </w:rPr>
                    <w:t xml:space="preserve"> </w:t>
                  </w:r>
                  <w:r w:rsidRPr="00F82B60">
                    <w:rPr>
                      <w:rFonts w:hint="eastAsia"/>
                      <w:color w:val="FF0000"/>
                      <w:sz w:val="20"/>
                      <w:szCs w:val="20"/>
                    </w:rPr>
                    <w:t>0.3403</w:t>
                  </w:r>
                </w:p>
              </w:tc>
            </w:tr>
            <w:tr w:rsidR="00F82B60" w:rsidRPr="00F82B60" w14:paraId="07D739E8" w14:textId="77777777" w:rsidTr="0030436E">
              <w:trPr>
                <w:jc w:val="center"/>
              </w:trPr>
              <w:tc>
                <w:tcPr>
                  <w:tcW w:w="0" w:type="auto"/>
                </w:tcPr>
                <w:p w14:paraId="49B4EAA3" w14:textId="77777777" w:rsidR="00F82B60" w:rsidRPr="00F82B60" w:rsidRDefault="00F82B60" w:rsidP="00F82B60">
                  <w:pPr>
                    <w:pStyle w:val="TAC"/>
                    <w:spacing w:line="240" w:lineRule="auto"/>
                    <w:rPr>
                      <w:color w:val="FF0000"/>
                      <w:sz w:val="20"/>
                      <w:szCs w:val="20"/>
                    </w:rPr>
                  </w:pPr>
                  <w:r w:rsidRPr="00F82B60">
                    <w:rPr>
                      <w:color w:val="FF0000"/>
                      <w:sz w:val="20"/>
                      <w:szCs w:val="20"/>
                    </w:rPr>
                    <w:t>5,6</w:t>
                  </w:r>
                </w:p>
              </w:tc>
              <w:tc>
                <w:tcPr>
                  <w:tcW w:w="0" w:type="auto"/>
                </w:tcPr>
                <w:p w14:paraId="3C9A55B8" w14:textId="77777777" w:rsidR="00F82B60" w:rsidRPr="00F82B60" w:rsidRDefault="00F82B60" w:rsidP="00F82B60">
                  <w:pPr>
                    <w:pStyle w:val="TAC"/>
                    <w:spacing w:line="240" w:lineRule="auto"/>
                    <w:rPr>
                      <w:color w:val="FF0000"/>
                      <w:sz w:val="20"/>
                      <w:szCs w:val="20"/>
                    </w:rPr>
                  </w:pPr>
                  <w:r w:rsidRPr="00F82B60">
                    <w:rPr>
                      <w:color w:val="FF0000"/>
                      <w:sz w:val="20"/>
                      <w:szCs w:val="20"/>
                    </w:rPr>
                    <w:t>±</w:t>
                  </w:r>
                  <w:r w:rsidRPr="00F82B60">
                    <w:rPr>
                      <w:rFonts w:hint="eastAsia"/>
                      <w:color w:val="FF0000"/>
                      <w:sz w:val="20"/>
                      <w:szCs w:val="20"/>
                      <w:lang w:eastAsia="zh-CN"/>
                    </w:rPr>
                    <w:t xml:space="preserve"> </w:t>
                  </w:r>
                  <w:r w:rsidRPr="00F82B60">
                    <w:rPr>
                      <w:rFonts w:hint="eastAsia"/>
                      <w:color w:val="FF0000"/>
                      <w:sz w:val="20"/>
                      <w:szCs w:val="20"/>
                    </w:rPr>
                    <w:t>0.5671</w:t>
                  </w:r>
                </w:p>
              </w:tc>
            </w:tr>
            <w:tr w:rsidR="00F82B60" w:rsidRPr="00F82B60" w14:paraId="069CC27E" w14:textId="77777777" w:rsidTr="0030436E">
              <w:trPr>
                <w:jc w:val="center"/>
              </w:trPr>
              <w:tc>
                <w:tcPr>
                  <w:tcW w:w="0" w:type="auto"/>
                </w:tcPr>
                <w:p w14:paraId="66D52663" w14:textId="77777777" w:rsidR="00F82B60" w:rsidRPr="00F82B60" w:rsidRDefault="00F82B60" w:rsidP="00F82B60">
                  <w:pPr>
                    <w:pStyle w:val="TAC"/>
                    <w:spacing w:line="240" w:lineRule="auto"/>
                    <w:rPr>
                      <w:color w:val="FF0000"/>
                      <w:sz w:val="20"/>
                      <w:szCs w:val="20"/>
                    </w:rPr>
                  </w:pPr>
                  <w:r w:rsidRPr="00F82B60">
                    <w:rPr>
                      <w:color w:val="FF0000"/>
                      <w:sz w:val="20"/>
                      <w:szCs w:val="20"/>
                    </w:rPr>
                    <w:t>7,8</w:t>
                  </w:r>
                </w:p>
              </w:tc>
              <w:tc>
                <w:tcPr>
                  <w:tcW w:w="0" w:type="auto"/>
                </w:tcPr>
                <w:p w14:paraId="1A2E8B25" w14:textId="77777777" w:rsidR="00F82B60" w:rsidRPr="00F82B60" w:rsidRDefault="00F82B60" w:rsidP="00F82B60">
                  <w:pPr>
                    <w:pStyle w:val="TAC"/>
                    <w:spacing w:line="240" w:lineRule="auto"/>
                    <w:rPr>
                      <w:color w:val="FF0000"/>
                      <w:sz w:val="20"/>
                      <w:szCs w:val="20"/>
                    </w:rPr>
                  </w:pPr>
                  <w:r w:rsidRPr="00F82B60">
                    <w:rPr>
                      <w:color w:val="FF0000"/>
                      <w:sz w:val="20"/>
                      <w:szCs w:val="20"/>
                    </w:rPr>
                    <w:t>±</w:t>
                  </w:r>
                  <w:r w:rsidRPr="00F82B60">
                    <w:rPr>
                      <w:rFonts w:hint="eastAsia"/>
                      <w:color w:val="FF0000"/>
                      <w:sz w:val="20"/>
                      <w:szCs w:val="20"/>
                      <w:lang w:eastAsia="zh-CN"/>
                    </w:rPr>
                    <w:t xml:space="preserve"> </w:t>
                  </w:r>
                  <w:r w:rsidRPr="00F82B60">
                    <w:rPr>
                      <w:rFonts w:hint="eastAsia"/>
                      <w:color w:val="FF0000"/>
                      <w:sz w:val="20"/>
                      <w:szCs w:val="20"/>
                    </w:rPr>
                    <w:t>0.7940</w:t>
                  </w:r>
                </w:p>
              </w:tc>
            </w:tr>
            <w:tr w:rsidR="00F82B60" w:rsidRPr="00F82B60" w14:paraId="417CA58F" w14:textId="77777777" w:rsidTr="0030436E">
              <w:trPr>
                <w:jc w:val="center"/>
              </w:trPr>
              <w:tc>
                <w:tcPr>
                  <w:tcW w:w="0" w:type="auto"/>
                </w:tcPr>
                <w:p w14:paraId="46DE0A27" w14:textId="77777777" w:rsidR="00F82B60" w:rsidRPr="00F82B60" w:rsidRDefault="00F82B60" w:rsidP="00F82B60">
                  <w:pPr>
                    <w:pStyle w:val="TAC"/>
                    <w:spacing w:line="240" w:lineRule="auto"/>
                    <w:rPr>
                      <w:color w:val="FF0000"/>
                      <w:sz w:val="20"/>
                      <w:szCs w:val="20"/>
                    </w:rPr>
                  </w:pPr>
                  <w:r w:rsidRPr="00F82B60">
                    <w:rPr>
                      <w:color w:val="FF0000"/>
                      <w:sz w:val="20"/>
                      <w:szCs w:val="20"/>
                    </w:rPr>
                    <w:t>9,10</w:t>
                  </w:r>
                </w:p>
              </w:tc>
              <w:tc>
                <w:tcPr>
                  <w:tcW w:w="0" w:type="auto"/>
                </w:tcPr>
                <w:p w14:paraId="4F3864B7" w14:textId="77777777" w:rsidR="00F82B60" w:rsidRPr="00F82B60" w:rsidRDefault="00F82B60" w:rsidP="00F82B60">
                  <w:pPr>
                    <w:pStyle w:val="TAC"/>
                    <w:spacing w:line="240" w:lineRule="auto"/>
                    <w:rPr>
                      <w:color w:val="FF0000"/>
                      <w:sz w:val="20"/>
                      <w:szCs w:val="20"/>
                    </w:rPr>
                  </w:pPr>
                  <w:r w:rsidRPr="00F82B60">
                    <w:rPr>
                      <w:color w:val="FF0000"/>
                      <w:sz w:val="20"/>
                      <w:szCs w:val="20"/>
                    </w:rPr>
                    <w:t>±</w:t>
                  </w:r>
                  <w:r w:rsidRPr="00F82B60">
                    <w:rPr>
                      <w:rFonts w:hint="eastAsia"/>
                      <w:color w:val="FF0000"/>
                      <w:sz w:val="20"/>
                      <w:szCs w:val="20"/>
                      <w:lang w:eastAsia="zh-CN"/>
                    </w:rPr>
                    <w:t xml:space="preserve"> </w:t>
                  </w:r>
                  <w:r w:rsidRPr="00F82B60">
                    <w:rPr>
                      <w:rFonts w:hint="eastAsia"/>
                      <w:color w:val="FF0000"/>
                      <w:sz w:val="20"/>
                      <w:szCs w:val="20"/>
                    </w:rPr>
                    <w:t>1.0208</w:t>
                  </w:r>
                </w:p>
              </w:tc>
            </w:tr>
            <w:tr w:rsidR="00F82B60" w:rsidRPr="00F82B60" w14:paraId="6E794D9D" w14:textId="77777777" w:rsidTr="0030436E">
              <w:trPr>
                <w:jc w:val="center"/>
              </w:trPr>
              <w:tc>
                <w:tcPr>
                  <w:tcW w:w="0" w:type="auto"/>
                </w:tcPr>
                <w:p w14:paraId="65E83A0F" w14:textId="77777777" w:rsidR="00F82B60" w:rsidRPr="00F82B60" w:rsidRDefault="00F82B60" w:rsidP="00F82B60">
                  <w:pPr>
                    <w:pStyle w:val="TAC"/>
                    <w:spacing w:line="240" w:lineRule="auto"/>
                    <w:rPr>
                      <w:color w:val="FF0000"/>
                      <w:sz w:val="20"/>
                      <w:szCs w:val="20"/>
                    </w:rPr>
                  </w:pPr>
                  <w:r w:rsidRPr="00F82B60">
                    <w:rPr>
                      <w:color w:val="FF0000"/>
                      <w:sz w:val="20"/>
                      <w:szCs w:val="20"/>
                    </w:rPr>
                    <w:t>11,12</w:t>
                  </w:r>
                </w:p>
              </w:tc>
              <w:tc>
                <w:tcPr>
                  <w:tcW w:w="0" w:type="auto"/>
                </w:tcPr>
                <w:p w14:paraId="19084CDC" w14:textId="77777777" w:rsidR="00F82B60" w:rsidRPr="00F82B60" w:rsidRDefault="00F82B60" w:rsidP="00F82B60">
                  <w:pPr>
                    <w:pStyle w:val="TAC"/>
                    <w:spacing w:line="240" w:lineRule="auto"/>
                    <w:rPr>
                      <w:color w:val="FF0000"/>
                      <w:sz w:val="20"/>
                      <w:szCs w:val="20"/>
                    </w:rPr>
                  </w:pPr>
                  <w:r w:rsidRPr="00F82B60">
                    <w:rPr>
                      <w:color w:val="FF0000"/>
                      <w:sz w:val="20"/>
                      <w:szCs w:val="20"/>
                    </w:rPr>
                    <w:t>±</w:t>
                  </w:r>
                  <w:r w:rsidRPr="00F82B60">
                    <w:rPr>
                      <w:rFonts w:hint="eastAsia"/>
                      <w:color w:val="FF0000"/>
                      <w:sz w:val="20"/>
                      <w:szCs w:val="20"/>
                      <w:lang w:eastAsia="zh-CN"/>
                    </w:rPr>
                    <w:t xml:space="preserve"> </w:t>
                  </w:r>
                  <w:r w:rsidRPr="00F82B60">
                    <w:rPr>
                      <w:rFonts w:hint="eastAsia"/>
                      <w:color w:val="FF0000"/>
                      <w:sz w:val="20"/>
                      <w:szCs w:val="20"/>
                    </w:rPr>
                    <w:t>1.2477</w:t>
                  </w:r>
                </w:p>
              </w:tc>
            </w:tr>
            <w:tr w:rsidR="00F82B60" w:rsidRPr="00F82B60" w14:paraId="7126314A" w14:textId="77777777" w:rsidTr="0030436E">
              <w:trPr>
                <w:jc w:val="center"/>
              </w:trPr>
              <w:tc>
                <w:tcPr>
                  <w:tcW w:w="0" w:type="auto"/>
                </w:tcPr>
                <w:p w14:paraId="3EA37AFE" w14:textId="77777777" w:rsidR="00F82B60" w:rsidRPr="00F82B60" w:rsidRDefault="00F82B60" w:rsidP="00F82B60">
                  <w:pPr>
                    <w:pStyle w:val="TAC"/>
                    <w:spacing w:line="240" w:lineRule="auto"/>
                    <w:rPr>
                      <w:color w:val="FF0000"/>
                      <w:sz w:val="20"/>
                      <w:szCs w:val="20"/>
                    </w:rPr>
                  </w:pPr>
                  <w:r w:rsidRPr="00F82B60">
                    <w:rPr>
                      <w:color w:val="FF0000"/>
                      <w:sz w:val="20"/>
                      <w:szCs w:val="20"/>
                    </w:rPr>
                    <w:t>13,14</w:t>
                  </w:r>
                </w:p>
              </w:tc>
              <w:tc>
                <w:tcPr>
                  <w:tcW w:w="0" w:type="auto"/>
                </w:tcPr>
                <w:p w14:paraId="20B23EF6" w14:textId="77777777" w:rsidR="00F82B60" w:rsidRPr="00F82B60" w:rsidRDefault="00F82B60" w:rsidP="00F82B60">
                  <w:pPr>
                    <w:pStyle w:val="TAC"/>
                    <w:spacing w:line="240" w:lineRule="auto"/>
                    <w:rPr>
                      <w:color w:val="FF0000"/>
                      <w:sz w:val="20"/>
                      <w:szCs w:val="20"/>
                    </w:rPr>
                  </w:pPr>
                  <w:r w:rsidRPr="00F82B60">
                    <w:rPr>
                      <w:color w:val="FF0000"/>
                      <w:sz w:val="20"/>
                      <w:szCs w:val="20"/>
                    </w:rPr>
                    <w:t>±</w:t>
                  </w:r>
                  <w:r w:rsidRPr="00F82B60">
                    <w:rPr>
                      <w:rFonts w:hint="eastAsia"/>
                      <w:color w:val="FF0000"/>
                      <w:sz w:val="20"/>
                      <w:szCs w:val="20"/>
                      <w:lang w:eastAsia="zh-CN"/>
                    </w:rPr>
                    <w:t xml:space="preserve"> </w:t>
                  </w:r>
                  <w:r w:rsidRPr="00F82B60">
                    <w:rPr>
                      <w:rFonts w:hint="eastAsia"/>
                      <w:color w:val="FF0000"/>
                      <w:sz w:val="20"/>
                      <w:szCs w:val="20"/>
                    </w:rPr>
                    <w:t>1.4745</w:t>
                  </w:r>
                </w:p>
              </w:tc>
            </w:tr>
            <w:tr w:rsidR="00F82B60" w:rsidRPr="00F82B60" w14:paraId="4E09E544" w14:textId="77777777" w:rsidTr="0030436E">
              <w:trPr>
                <w:jc w:val="center"/>
              </w:trPr>
              <w:tc>
                <w:tcPr>
                  <w:tcW w:w="0" w:type="auto"/>
                </w:tcPr>
                <w:p w14:paraId="613DE07D" w14:textId="77777777" w:rsidR="00F82B60" w:rsidRPr="00F82B60" w:rsidRDefault="00F82B60" w:rsidP="00F82B60">
                  <w:pPr>
                    <w:pStyle w:val="TAC"/>
                    <w:spacing w:line="240" w:lineRule="auto"/>
                    <w:rPr>
                      <w:color w:val="FF0000"/>
                      <w:sz w:val="20"/>
                      <w:szCs w:val="20"/>
                    </w:rPr>
                  </w:pPr>
                  <w:r w:rsidRPr="00F82B60">
                    <w:rPr>
                      <w:color w:val="FF0000"/>
                      <w:sz w:val="20"/>
                      <w:szCs w:val="20"/>
                    </w:rPr>
                    <w:t>15,16</w:t>
                  </w:r>
                </w:p>
              </w:tc>
              <w:tc>
                <w:tcPr>
                  <w:tcW w:w="0" w:type="auto"/>
                </w:tcPr>
                <w:p w14:paraId="1DD9F7F3" w14:textId="77777777" w:rsidR="00F82B60" w:rsidRPr="00F82B60" w:rsidRDefault="00F82B60" w:rsidP="00F82B60">
                  <w:pPr>
                    <w:pStyle w:val="TAC"/>
                    <w:spacing w:line="240" w:lineRule="auto"/>
                    <w:rPr>
                      <w:color w:val="FF0000"/>
                      <w:sz w:val="20"/>
                      <w:szCs w:val="20"/>
                    </w:rPr>
                  </w:pPr>
                  <w:r w:rsidRPr="00F82B60">
                    <w:rPr>
                      <w:color w:val="FF0000"/>
                      <w:sz w:val="20"/>
                      <w:szCs w:val="20"/>
                    </w:rPr>
                    <w:t>±</w:t>
                  </w:r>
                  <w:r w:rsidRPr="00F82B60">
                    <w:rPr>
                      <w:rFonts w:hint="eastAsia"/>
                      <w:color w:val="FF0000"/>
                      <w:sz w:val="20"/>
                      <w:szCs w:val="20"/>
                      <w:lang w:eastAsia="zh-CN"/>
                    </w:rPr>
                    <w:t xml:space="preserve"> </w:t>
                  </w:r>
                  <w:r w:rsidRPr="00F82B60">
                    <w:rPr>
                      <w:rFonts w:hint="eastAsia"/>
                      <w:color w:val="FF0000"/>
                      <w:sz w:val="20"/>
                      <w:szCs w:val="20"/>
                    </w:rPr>
                    <w:t>1.7014</w:t>
                  </w:r>
                </w:p>
              </w:tc>
            </w:tr>
            <w:tr w:rsidR="00F82B60" w:rsidRPr="00F82B60" w14:paraId="6790913B" w14:textId="77777777" w:rsidTr="0030436E">
              <w:trPr>
                <w:jc w:val="center"/>
              </w:trPr>
              <w:tc>
                <w:tcPr>
                  <w:tcW w:w="0" w:type="auto"/>
                </w:tcPr>
                <w:p w14:paraId="6CAD402F" w14:textId="77777777" w:rsidR="00F82B60" w:rsidRPr="00F82B60" w:rsidRDefault="00F82B60" w:rsidP="00F82B60">
                  <w:pPr>
                    <w:pStyle w:val="TAC"/>
                    <w:spacing w:line="240" w:lineRule="auto"/>
                    <w:rPr>
                      <w:color w:val="FF0000"/>
                      <w:sz w:val="20"/>
                      <w:szCs w:val="20"/>
                    </w:rPr>
                  </w:pPr>
                  <w:r w:rsidRPr="00F82B60">
                    <w:rPr>
                      <w:color w:val="FF0000"/>
                      <w:sz w:val="20"/>
                      <w:szCs w:val="20"/>
                    </w:rPr>
                    <w:t>17,18</w:t>
                  </w:r>
                </w:p>
              </w:tc>
              <w:tc>
                <w:tcPr>
                  <w:tcW w:w="0" w:type="auto"/>
                </w:tcPr>
                <w:p w14:paraId="4D844D26" w14:textId="77777777" w:rsidR="00F82B60" w:rsidRPr="00F82B60" w:rsidRDefault="00F82B60" w:rsidP="00F82B60">
                  <w:pPr>
                    <w:pStyle w:val="TAC"/>
                    <w:spacing w:line="240" w:lineRule="auto"/>
                    <w:rPr>
                      <w:color w:val="FF0000"/>
                      <w:sz w:val="20"/>
                      <w:szCs w:val="20"/>
                    </w:rPr>
                  </w:pPr>
                  <w:r w:rsidRPr="00F82B60">
                    <w:rPr>
                      <w:color w:val="FF0000"/>
                      <w:sz w:val="20"/>
                      <w:szCs w:val="20"/>
                    </w:rPr>
                    <w:t>±</w:t>
                  </w:r>
                  <w:r w:rsidRPr="00F82B60">
                    <w:rPr>
                      <w:rFonts w:hint="eastAsia"/>
                      <w:color w:val="FF0000"/>
                      <w:sz w:val="20"/>
                      <w:szCs w:val="20"/>
                      <w:lang w:eastAsia="zh-CN"/>
                    </w:rPr>
                    <w:t xml:space="preserve"> </w:t>
                  </w:r>
                  <w:r w:rsidRPr="00F82B60">
                    <w:rPr>
                      <w:rFonts w:hint="eastAsia"/>
                      <w:color w:val="FF0000"/>
                      <w:sz w:val="20"/>
                      <w:szCs w:val="20"/>
                    </w:rPr>
                    <w:t>1.9282</w:t>
                  </w:r>
                </w:p>
              </w:tc>
            </w:tr>
            <w:tr w:rsidR="00F82B60" w:rsidRPr="00F82B60" w14:paraId="7DB45CE2" w14:textId="77777777" w:rsidTr="0030436E">
              <w:trPr>
                <w:jc w:val="center"/>
              </w:trPr>
              <w:tc>
                <w:tcPr>
                  <w:tcW w:w="0" w:type="auto"/>
                </w:tcPr>
                <w:p w14:paraId="302069E3" w14:textId="77777777" w:rsidR="00F82B60" w:rsidRPr="00F82B60" w:rsidRDefault="00F82B60" w:rsidP="00F82B60">
                  <w:pPr>
                    <w:pStyle w:val="TAC"/>
                    <w:spacing w:line="240" w:lineRule="auto"/>
                    <w:rPr>
                      <w:color w:val="FF0000"/>
                      <w:sz w:val="20"/>
                      <w:szCs w:val="20"/>
                    </w:rPr>
                  </w:pPr>
                  <w:r w:rsidRPr="00F82B60">
                    <w:rPr>
                      <w:color w:val="FF0000"/>
                      <w:sz w:val="20"/>
                      <w:szCs w:val="20"/>
                    </w:rPr>
                    <w:t>19,20</w:t>
                  </w:r>
                </w:p>
              </w:tc>
              <w:tc>
                <w:tcPr>
                  <w:tcW w:w="0" w:type="auto"/>
                </w:tcPr>
                <w:p w14:paraId="668B010E" w14:textId="77777777" w:rsidR="00F82B60" w:rsidRPr="00F82B60" w:rsidRDefault="00F82B60" w:rsidP="00F82B60">
                  <w:pPr>
                    <w:pStyle w:val="TAC"/>
                    <w:spacing w:line="240" w:lineRule="auto"/>
                    <w:rPr>
                      <w:color w:val="FF0000"/>
                      <w:sz w:val="20"/>
                      <w:szCs w:val="20"/>
                    </w:rPr>
                  </w:pPr>
                  <w:r w:rsidRPr="00F82B60">
                    <w:rPr>
                      <w:color w:val="FF0000"/>
                      <w:sz w:val="20"/>
                      <w:szCs w:val="20"/>
                    </w:rPr>
                    <w:t>±</w:t>
                  </w:r>
                  <w:r w:rsidRPr="00F82B60">
                    <w:rPr>
                      <w:rFonts w:hint="eastAsia"/>
                      <w:color w:val="FF0000"/>
                      <w:sz w:val="20"/>
                      <w:szCs w:val="20"/>
                      <w:lang w:eastAsia="zh-CN"/>
                    </w:rPr>
                    <w:t xml:space="preserve"> </w:t>
                  </w:r>
                  <w:r w:rsidRPr="00F82B60">
                    <w:rPr>
                      <w:rFonts w:hint="eastAsia"/>
                      <w:color w:val="FF0000"/>
                      <w:sz w:val="20"/>
                      <w:szCs w:val="20"/>
                    </w:rPr>
                    <w:t>2.1551</w:t>
                  </w:r>
                </w:p>
              </w:tc>
            </w:tr>
          </w:tbl>
          <w:p w14:paraId="07AFC8BB" w14:textId="77777777" w:rsidR="00F82B60" w:rsidRPr="005E3CE6" w:rsidRDefault="00F82B60" w:rsidP="005E3CE6">
            <w:pPr>
              <w:spacing w:before="0" w:after="0" w:line="240" w:lineRule="auto"/>
            </w:pPr>
          </w:p>
        </w:tc>
      </w:tr>
      <w:tr w:rsidR="005101B7" w:rsidRPr="0079343B" w14:paraId="6B0FDC53" w14:textId="77777777" w:rsidTr="005101B7">
        <w:tc>
          <w:tcPr>
            <w:tcW w:w="1615" w:type="dxa"/>
            <w:vAlign w:val="center"/>
          </w:tcPr>
          <w:p w14:paraId="0DC476E7" w14:textId="2AA42576" w:rsidR="005101B7" w:rsidRPr="0079343B" w:rsidRDefault="00FE224E" w:rsidP="00936BBF">
            <w:pPr>
              <w:spacing w:before="0" w:after="0" w:line="240" w:lineRule="auto"/>
              <w:jc w:val="left"/>
            </w:pPr>
            <w:r>
              <w:lastRenderedPageBreak/>
              <w:t>[8] Ericsson</w:t>
            </w:r>
          </w:p>
        </w:tc>
        <w:tc>
          <w:tcPr>
            <w:tcW w:w="9165" w:type="dxa"/>
            <w:vAlign w:val="center"/>
          </w:tcPr>
          <w:p w14:paraId="14DC8EB7" w14:textId="77777777" w:rsidR="000732FE" w:rsidRPr="005E3CE6" w:rsidRDefault="00FE224E" w:rsidP="005E3CE6">
            <w:pPr>
              <w:pStyle w:val="NormalWeb"/>
              <w:spacing w:before="0" w:beforeAutospacing="0" w:after="0" w:afterAutospacing="0" w:line="240" w:lineRule="auto"/>
              <w:rPr>
                <w:rFonts w:eastAsia="DengXian"/>
                <w:color w:val="000000"/>
                <w:sz w:val="20"/>
                <w:szCs w:val="20"/>
              </w:rPr>
            </w:pPr>
            <w:r w:rsidRPr="005E3CE6">
              <w:rPr>
                <w:rFonts w:eastAsia="DengXian"/>
                <w:b/>
                <w:bCs/>
                <w:color w:val="000000"/>
                <w:sz w:val="20"/>
                <w:szCs w:val="20"/>
              </w:rPr>
              <w:t>Proposal 16</w:t>
            </w:r>
            <w:r w:rsidRPr="005E3CE6">
              <w:rPr>
                <w:rFonts w:eastAsia="DengXian"/>
                <w:b/>
                <w:bCs/>
                <w:color w:val="000000"/>
                <w:sz w:val="20"/>
                <w:szCs w:val="20"/>
              </w:rPr>
              <w:tab/>
            </w:r>
            <w:r w:rsidRPr="005E3CE6">
              <w:rPr>
                <w:rFonts w:eastAsia="DengXian"/>
                <w:color w:val="000000"/>
                <w:sz w:val="20"/>
                <w:szCs w:val="20"/>
              </w:rPr>
              <w:t>Encourage companies to perform measurements to further study whether the existing mechanisms for generating clusters and rays are inaccurate when simulating large antenna arrays.</w:t>
            </w:r>
          </w:p>
          <w:p w14:paraId="17F28C10" w14:textId="77777777" w:rsidR="00FE224E" w:rsidRPr="005E3CE6" w:rsidRDefault="00FE224E" w:rsidP="005E3CE6">
            <w:pPr>
              <w:pStyle w:val="NormalWeb"/>
              <w:spacing w:before="0" w:beforeAutospacing="0" w:after="0" w:afterAutospacing="0" w:line="240" w:lineRule="auto"/>
              <w:rPr>
                <w:rFonts w:eastAsia="DengXian"/>
                <w:color w:val="000000"/>
                <w:sz w:val="20"/>
                <w:szCs w:val="20"/>
              </w:rPr>
            </w:pPr>
          </w:p>
          <w:p w14:paraId="4EF40446" w14:textId="77777777" w:rsidR="00FE224E" w:rsidRPr="005E3CE6" w:rsidRDefault="00FE224E" w:rsidP="005E3CE6">
            <w:pPr>
              <w:spacing w:before="0" w:after="0" w:line="240" w:lineRule="auto"/>
              <w:jc w:val="center"/>
              <w:rPr>
                <w:lang w:eastAsia="ja-JP"/>
              </w:rPr>
            </w:pPr>
            <w:r w:rsidRPr="005E3CE6">
              <w:rPr>
                <w:noProof/>
              </w:rPr>
              <w:drawing>
                <wp:inline distT="0" distB="0" distL="0" distR="0" wp14:anchorId="0AB0801D" wp14:editId="3320FEF0">
                  <wp:extent cx="2941153" cy="2208387"/>
                  <wp:effectExtent l="0" t="0" r="0" b="1905"/>
                  <wp:docPr id="22" name="Picture 22">
                    <a:extLst xmlns:a="http://schemas.openxmlformats.org/drawingml/2006/main">
                      <a:ext uri="{FF2B5EF4-FFF2-40B4-BE49-F238E27FC236}">
                        <a16:creationId xmlns:a16="http://schemas.microsoft.com/office/drawing/2014/main" id="{6AAC91AF-E4F4-15F5-30CE-CAB1C7425C8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a:extLst>
                              <a:ext uri="{FF2B5EF4-FFF2-40B4-BE49-F238E27FC236}">
                                <a16:creationId xmlns:a16="http://schemas.microsoft.com/office/drawing/2014/main" id="{6AAC91AF-E4F4-15F5-30CE-CAB1C7425C8C}"/>
                              </a:ext>
                            </a:extLst>
                          </pic:cNvPr>
                          <pic:cNvPicPr>
                            <a:picLocks noChangeAspect="1"/>
                          </pic:cNvPicPr>
                        </pic:nvPicPr>
                        <pic:blipFill>
                          <a:blip r:embed="rId91" cstate="email">
                            <a:extLst>
                              <a:ext uri="{28A0092B-C50C-407E-A947-70E740481C1C}">
                                <a14:useLocalDpi xmlns:a14="http://schemas.microsoft.com/office/drawing/2010/main"/>
                              </a:ext>
                            </a:extLst>
                          </a:blip>
                          <a:stretch>
                            <a:fillRect/>
                          </a:stretch>
                        </pic:blipFill>
                        <pic:spPr>
                          <a:xfrm>
                            <a:off x="0" y="0"/>
                            <a:ext cx="2974995" cy="2233798"/>
                          </a:xfrm>
                          <a:prstGeom prst="rect">
                            <a:avLst/>
                          </a:prstGeom>
                        </pic:spPr>
                      </pic:pic>
                    </a:graphicData>
                  </a:graphic>
                </wp:inline>
              </w:drawing>
            </w:r>
          </w:p>
          <w:p w14:paraId="0254CFB2" w14:textId="0B336D61" w:rsidR="00FE224E" w:rsidRDefault="00FE224E" w:rsidP="005E3CE6">
            <w:pPr>
              <w:pStyle w:val="Caption"/>
              <w:spacing w:before="0" w:after="0" w:line="240" w:lineRule="auto"/>
              <w:rPr>
                <w:b w:val="0"/>
                <w:bCs w:val="0"/>
                <w:sz w:val="20"/>
                <w:szCs w:val="20"/>
              </w:rPr>
            </w:pPr>
            <w:bookmarkStart w:id="35" w:name="_Ref181902245"/>
            <w:r w:rsidRPr="005E3CE6">
              <w:rPr>
                <w:b w:val="0"/>
                <w:bCs w:val="0"/>
                <w:sz w:val="20"/>
                <w:szCs w:val="20"/>
              </w:rPr>
              <w:t>Figure</w:t>
            </w:r>
            <w:bookmarkEnd w:id="35"/>
            <w:r w:rsidR="005E3CE6">
              <w:rPr>
                <w:b w:val="0"/>
                <w:bCs w:val="0"/>
                <w:sz w:val="20"/>
                <w:szCs w:val="20"/>
              </w:rPr>
              <w:t xml:space="preserve"> 20</w:t>
            </w:r>
            <w:r w:rsidRPr="005E3CE6">
              <w:rPr>
                <w:b w:val="0"/>
                <w:bCs w:val="0"/>
                <w:sz w:val="20"/>
                <w:szCs w:val="20"/>
              </w:rPr>
              <w:tab/>
              <w:t xml:space="preserve">Number of resolved paths as a function of array size in measurements (solid lines) and for UMa-generated channels (dashed lines). 100 MHz bandwidth was used for measurements and UMa simulations alike. </w:t>
            </w:r>
          </w:p>
          <w:p w14:paraId="23144238" w14:textId="77777777" w:rsidR="005E3CE6" w:rsidRDefault="005E3CE6" w:rsidP="005E3CE6">
            <w:pPr>
              <w:pStyle w:val="NormalWeb"/>
              <w:spacing w:before="0" w:beforeAutospacing="0" w:after="0" w:afterAutospacing="0" w:line="240" w:lineRule="auto"/>
              <w:rPr>
                <w:rFonts w:eastAsia="DengXian"/>
                <w:b/>
                <w:bCs/>
                <w:color w:val="000000"/>
                <w:sz w:val="20"/>
                <w:szCs w:val="20"/>
              </w:rPr>
            </w:pPr>
          </w:p>
          <w:p w14:paraId="0E594D71" w14:textId="162BA2E1" w:rsidR="00FE224E" w:rsidRDefault="00FE224E" w:rsidP="005E3CE6">
            <w:pPr>
              <w:pStyle w:val="NormalWeb"/>
              <w:spacing w:before="0" w:beforeAutospacing="0" w:after="0" w:afterAutospacing="0" w:line="240" w:lineRule="auto"/>
              <w:rPr>
                <w:rFonts w:eastAsia="DengXian"/>
                <w:color w:val="000000"/>
                <w:sz w:val="20"/>
                <w:szCs w:val="20"/>
              </w:rPr>
            </w:pPr>
            <w:r w:rsidRPr="005E3CE6">
              <w:rPr>
                <w:rFonts w:eastAsia="DengXian"/>
                <w:b/>
                <w:bCs/>
                <w:color w:val="000000"/>
                <w:sz w:val="20"/>
                <w:szCs w:val="20"/>
              </w:rPr>
              <w:t>Observation 14</w:t>
            </w:r>
            <w:r w:rsidRPr="005E3CE6">
              <w:rPr>
                <w:rFonts w:eastAsia="DengXian"/>
                <w:color w:val="000000"/>
                <w:sz w:val="20"/>
                <w:szCs w:val="20"/>
              </w:rPr>
              <w:tab/>
              <w:t xml:space="preserve">More paths can be detected in measurements than in comparable channels generated by the UMa model. </w:t>
            </w:r>
          </w:p>
          <w:p w14:paraId="4EB6A49E" w14:textId="77777777" w:rsidR="005E3CE6" w:rsidRPr="005E3CE6" w:rsidRDefault="005E3CE6" w:rsidP="005E3CE6">
            <w:pPr>
              <w:pStyle w:val="NormalWeb"/>
              <w:spacing w:before="0" w:beforeAutospacing="0" w:after="0" w:afterAutospacing="0" w:line="240" w:lineRule="auto"/>
              <w:rPr>
                <w:rFonts w:eastAsia="DengXian"/>
                <w:color w:val="000000"/>
                <w:sz w:val="20"/>
                <w:szCs w:val="20"/>
              </w:rPr>
            </w:pPr>
          </w:p>
          <w:p w14:paraId="00B9982E" w14:textId="12FCB2E8" w:rsidR="00FE224E" w:rsidRPr="005E3CE6" w:rsidRDefault="00FE224E" w:rsidP="005E3CE6">
            <w:pPr>
              <w:pStyle w:val="NormalWeb"/>
              <w:spacing w:before="0" w:beforeAutospacing="0" w:after="0" w:afterAutospacing="0" w:line="240" w:lineRule="auto"/>
              <w:rPr>
                <w:rFonts w:eastAsia="DengXian"/>
                <w:color w:val="000000"/>
                <w:sz w:val="20"/>
                <w:szCs w:val="20"/>
              </w:rPr>
            </w:pPr>
            <w:r w:rsidRPr="005E3CE6">
              <w:rPr>
                <w:rFonts w:eastAsia="DengXian"/>
                <w:b/>
                <w:bCs/>
                <w:color w:val="000000"/>
                <w:sz w:val="20"/>
                <w:szCs w:val="20"/>
              </w:rPr>
              <w:t>Proposal 17</w:t>
            </w:r>
            <w:r w:rsidRPr="005E3CE6">
              <w:rPr>
                <w:rFonts w:eastAsia="DengXian"/>
                <w:b/>
                <w:bCs/>
                <w:color w:val="000000"/>
                <w:sz w:val="20"/>
                <w:szCs w:val="20"/>
              </w:rPr>
              <w:tab/>
            </w:r>
            <w:r w:rsidRPr="005E3CE6">
              <w:rPr>
                <w:rFonts w:eastAsia="DengXian"/>
                <w:color w:val="000000"/>
                <w:sz w:val="20"/>
                <w:szCs w:val="20"/>
              </w:rPr>
              <w:t>While measurements support increasing the number of clusters in the UMa channel, for complexity reasons it may be better to keep this number unchanged.</w:t>
            </w:r>
          </w:p>
        </w:tc>
      </w:tr>
      <w:tr w:rsidR="0061388A" w:rsidRPr="0079343B" w14:paraId="6622BE7C" w14:textId="77777777" w:rsidTr="005101B7">
        <w:tc>
          <w:tcPr>
            <w:tcW w:w="1615" w:type="dxa"/>
            <w:vAlign w:val="center"/>
          </w:tcPr>
          <w:p w14:paraId="5A843E29" w14:textId="5154FE0E" w:rsidR="0061388A" w:rsidRPr="0079343B" w:rsidRDefault="00AF7323" w:rsidP="00936BBF">
            <w:pPr>
              <w:spacing w:before="0" w:after="0" w:line="240" w:lineRule="auto"/>
              <w:jc w:val="left"/>
            </w:pPr>
            <w:r>
              <w:lastRenderedPageBreak/>
              <w:t>[9] BUPT</w:t>
            </w:r>
          </w:p>
        </w:tc>
        <w:tc>
          <w:tcPr>
            <w:tcW w:w="9165" w:type="dxa"/>
            <w:vAlign w:val="center"/>
          </w:tcPr>
          <w:p w14:paraId="44A35061" w14:textId="77777777" w:rsidR="00AF7323" w:rsidRDefault="00AF7323" w:rsidP="005E3CE6">
            <w:pPr>
              <w:spacing w:before="0" w:after="0" w:line="240" w:lineRule="auto"/>
              <w:rPr>
                <w:lang w:eastAsia="zh-CN"/>
              </w:rPr>
            </w:pPr>
            <w:r w:rsidRPr="005E3CE6">
              <w:rPr>
                <w:b/>
                <w:bCs/>
              </w:rPr>
              <w:t>Observation 1</w:t>
            </w:r>
            <w:r w:rsidRPr="005E3CE6">
              <w:t xml:space="preserve">: </w:t>
            </w:r>
            <w:r w:rsidRPr="005E3CE6">
              <w:rPr>
                <w:lang w:eastAsia="zh-CN"/>
              </w:rPr>
              <w:t>T</w:t>
            </w:r>
            <w:r w:rsidRPr="005E3CE6">
              <w:rPr>
                <w:kern w:val="2"/>
                <w:lang w:eastAsia="zh-CN"/>
              </w:rPr>
              <w:t>he introduction of ICP with changing the power and the angular distance of the rays still makes the PAS obey the Laplace distribution</w:t>
            </w:r>
            <w:r w:rsidRPr="005E3CE6">
              <w:rPr>
                <w:lang w:eastAsia="zh-CN"/>
              </w:rPr>
              <w:t>. When ICP is introduced into the 3GPP model, the level of sparsity is closer to the measured results.</w:t>
            </w:r>
          </w:p>
          <w:p w14:paraId="40548708" w14:textId="77777777" w:rsidR="005E3CE6" w:rsidRPr="005E3CE6" w:rsidRDefault="005E3CE6" w:rsidP="005E3CE6">
            <w:pPr>
              <w:spacing w:before="0" w:after="0" w:line="240" w:lineRule="auto"/>
              <w:rPr>
                <w:lang w:eastAsia="zh-CN"/>
              </w:rPr>
            </w:pPr>
          </w:p>
          <w:p w14:paraId="484F654A" w14:textId="77777777" w:rsidR="00AF7323" w:rsidRPr="005E3CE6" w:rsidRDefault="00AF7323" w:rsidP="005E3CE6">
            <w:pPr>
              <w:spacing w:before="0" w:after="0" w:line="240" w:lineRule="auto"/>
              <w:rPr>
                <w:lang w:eastAsia="zh-CN"/>
              </w:rPr>
            </w:pPr>
            <w:r w:rsidRPr="005E3CE6">
              <w:rPr>
                <w:b/>
                <w:bCs/>
              </w:rPr>
              <w:t>Proposal 1:</w:t>
            </w:r>
            <w:r w:rsidRPr="005E3CE6">
              <w:rPr>
                <w:lang w:eastAsia="zh-CN"/>
              </w:rPr>
              <w:t xml:space="preserve"> The ICP model should be introduced in TR38901, which changes the angular spacing and power of the multipaths within a cluster to make the 3GPP model describe channel sparsity more accurately. The ICP can be modeled as </w:t>
            </w:r>
            <m:oMath>
              <m:r>
                <w:rPr>
                  <w:rFonts w:ascii="Cambria Math" w:hAnsi="Cambria Math"/>
                  <w:lang w:eastAsia="zh-CN"/>
                </w:rPr>
                <m:t>ICP=b∙</m:t>
              </m:r>
              <m:sSup>
                <m:sSupPr>
                  <m:ctrlPr>
                    <w:rPr>
                      <w:rFonts w:ascii="Cambria Math" w:hAnsi="Cambria Math"/>
                      <w:i/>
                      <w:lang w:eastAsia="zh-CN"/>
                    </w:rPr>
                  </m:ctrlPr>
                </m:sSupPr>
                <m:e>
                  <m:r>
                    <w:rPr>
                      <w:rFonts w:ascii="Cambria Math" w:hAnsi="Cambria Math"/>
                      <w:lang w:eastAsia="zh-CN"/>
                    </w:rPr>
                    <m:t>10</m:t>
                  </m:r>
                </m:e>
                <m:sup>
                  <m:r>
                    <w:rPr>
                      <w:rFonts w:ascii="Cambria Math" w:hAnsi="Cambria Math"/>
                      <w:lang w:eastAsia="zh-CN"/>
                    </w:rPr>
                    <m:t>-a∙</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τ</m:t>
                          </m:r>
                        </m:e>
                        <m:sub>
                          <m:r>
                            <w:rPr>
                              <w:rFonts w:ascii="Cambria Math" w:hAnsi="Cambria Math"/>
                              <w:lang w:eastAsia="zh-CN"/>
                            </w:rPr>
                            <m:t>n</m:t>
                          </m:r>
                        </m:sub>
                      </m:sSub>
                    </m:num>
                    <m:den>
                      <m:r>
                        <w:rPr>
                          <w:rFonts w:ascii="Cambria Math" w:hAnsi="Cambria Math"/>
                          <w:lang w:eastAsia="zh-CN"/>
                        </w:rPr>
                        <m:t>DS</m:t>
                      </m:r>
                    </m:den>
                  </m:f>
                </m:sup>
              </m:sSup>
            </m:oMath>
            <w:r w:rsidRPr="005E3CE6">
              <w:rPr>
                <w:lang w:eastAsia="zh-CN"/>
              </w:rPr>
              <w:t xml:space="preserve">, which is related to cluster delay and delay spread. The </w:t>
            </w:r>
            <w:r w:rsidRPr="005E3CE6">
              <w:rPr>
                <w:kern w:val="2"/>
                <w:lang w:eastAsia="zh-CN"/>
              </w:rPr>
              <w:t>ray offset angles within a cluster are updated with the ICP.</w:t>
            </w:r>
          </w:p>
          <w:p w14:paraId="28EDAFBC" w14:textId="77777777" w:rsidR="00AF7323" w:rsidRPr="005E3CE6" w:rsidRDefault="00000000" w:rsidP="005E3CE6">
            <w:pPr>
              <w:spacing w:before="0" w:after="0" w:line="240" w:lineRule="auto"/>
              <w:rPr>
                <w:lang w:eastAsia="zh-CN"/>
              </w:rPr>
            </w:pPr>
            <m:oMathPara>
              <m:oMath>
                <m:sSubSup>
                  <m:sSubSupPr>
                    <m:ctrlPr>
                      <w:rPr>
                        <w:rFonts w:ascii="Cambria Math" w:hAnsi="Cambria Math"/>
                        <w:i/>
                        <w:lang w:eastAsia="zh-CN"/>
                      </w:rPr>
                    </m:ctrlPr>
                  </m:sSubSupPr>
                  <m:e>
                    <m:r>
                      <w:rPr>
                        <w:rFonts w:ascii="Cambria Math" w:hAnsi="Cambria Math"/>
                        <w:lang w:eastAsia="zh-CN"/>
                      </w:rPr>
                      <m:t>H</m:t>
                    </m:r>
                  </m:e>
                  <m:sub>
                    <m:r>
                      <w:rPr>
                        <w:rFonts w:ascii="Cambria Math" w:hAnsi="Cambria Math"/>
                        <w:lang w:eastAsia="zh-CN"/>
                      </w:rPr>
                      <m:t>u,s,n</m:t>
                    </m:r>
                  </m:sub>
                  <m:sup>
                    <m:r>
                      <w:rPr>
                        <w:rFonts w:ascii="Cambria Math" w:hAnsi="Cambria Math"/>
                        <w:lang w:eastAsia="zh-CN"/>
                      </w:rPr>
                      <m:t>NLOS</m:t>
                    </m:r>
                  </m:sup>
                </m:sSubSup>
                <m:d>
                  <m:dPr>
                    <m:ctrlPr>
                      <w:rPr>
                        <w:rFonts w:ascii="Cambria Math" w:hAnsi="Cambria Math"/>
                        <w:i/>
                        <w:lang w:eastAsia="zh-CN"/>
                      </w:rPr>
                    </m:ctrlPr>
                  </m:dPr>
                  <m:e>
                    <m:r>
                      <w:rPr>
                        <w:rFonts w:ascii="Cambria Math" w:hAnsi="Cambria Math"/>
                        <w:lang w:eastAsia="zh-CN"/>
                      </w:rPr>
                      <m:t>t</m:t>
                    </m:r>
                  </m:e>
                </m:d>
                <m:r>
                  <w:rPr>
                    <w:rFonts w:ascii="Cambria Math" w:hAnsi="Cambria Math"/>
                    <w:lang w:eastAsia="zh-CN"/>
                  </w:rPr>
                  <m:t>=</m:t>
                </m:r>
                <m:rad>
                  <m:radPr>
                    <m:degHide m:val="1"/>
                    <m:ctrlPr>
                      <w:rPr>
                        <w:rFonts w:ascii="Cambria Math" w:hAnsi="Cambria Math"/>
                        <w:i/>
                        <w:color w:val="FF0000"/>
                        <w:lang w:eastAsia="zh-CN"/>
                      </w:rPr>
                    </m:ctrlPr>
                  </m:radPr>
                  <m:deg/>
                  <m:e>
                    <m:f>
                      <m:fPr>
                        <m:ctrlPr>
                          <w:rPr>
                            <w:rFonts w:ascii="Cambria Math" w:hAnsi="Cambria Math"/>
                            <w:i/>
                            <w:color w:val="FF0000"/>
                            <w:lang w:eastAsia="zh-CN"/>
                          </w:rPr>
                        </m:ctrlPr>
                      </m:fPr>
                      <m:num>
                        <m:sSub>
                          <m:sSubPr>
                            <m:ctrlPr>
                              <w:rPr>
                                <w:rFonts w:ascii="Cambria Math" w:hAnsi="Cambria Math"/>
                                <w:i/>
                                <w:color w:val="FF0000"/>
                                <w:lang w:eastAsia="zh-CN"/>
                              </w:rPr>
                            </m:ctrlPr>
                          </m:sSubPr>
                          <m:e>
                            <m:r>
                              <w:rPr>
                                <w:rFonts w:ascii="Cambria Math" w:hAnsi="Cambria Math"/>
                                <w:color w:val="FF0000"/>
                                <w:lang w:eastAsia="zh-CN"/>
                              </w:rPr>
                              <m:t>ICP∙P</m:t>
                            </m:r>
                          </m:e>
                          <m:sub>
                            <m:r>
                              <w:rPr>
                                <w:rFonts w:ascii="Cambria Math" w:hAnsi="Cambria Math"/>
                                <w:color w:val="FF0000"/>
                                <w:lang w:eastAsia="zh-CN"/>
                              </w:rPr>
                              <m:t>n</m:t>
                            </m:r>
                          </m:sub>
                        </m:sSub>
                      </m:num>
                      <m:den>
                        <m:r>
                          <w:rPr>
                            <w:rFonts w:ascii="Cambria Math" w:hAnsi="Cambria Math"/>
                            <w:color w:val="FF0000"/>
                            <w:lang w:eastAsia="zh-CN"/>
                          </w:rPr>
                          <m:t>ICP+1</m:t>
                        </m:r>
                      </m:den>
                    </m:f>
                  </m:e>
                </m:rad>
                <m:sSup>
                  <m:sSupPr>
                    <m:ctrlPr>
                      <w:rPr>
                        <w:rFonts w:ascii="Cambria Math" w:hAnsi="Cambria Math"/>
                        <w:i/>
                        <w:lang w:eastAsia="zh-CN"/>
                      </w:rPr>
                    </m:ctrlPr>
                  </m:sSupPr>
                  <m:e>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n,1,AOA</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n,1,AOA</m:t>
                                      </m:r>
                                    </m:sub>
                                  </m:sSub>
                                </m:e>
                              </m:d>
                            </m:e>
                          </m:mr>
                        </m:m>
                      </m:e>
                    </m:d>
                  </m:e>
                  <m:sup>
                    <m:r>
                      <w:rPr>
                        <w:rFonts w:ascii="Cambria Math" w:hAnsi="Cambria Math"/>
                        <w:lang w:eastAsia="zh-CN"/>
                      </w:rPr>
                      <m:t>T</m:t>
                    </m:r>
                  </m:sup>
                </m:sSup>
                <m:d>
                  <m:dPr>
                    <m:begChr m:val="["/>
                    <m:endChr m:val="]"/>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θθ</m:t>
                                      </m:r>
                                    </m:sup>
                                  </m:sSubSup>
                                </m:e>
                              </m:d>
                            </m:e>
                          </m:func>
                        </m:e>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n,1</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θϕ</m:t>
                                      </m:r>
                                    </m:sup>
                                  </m:sSubSup>
                                </m:e>
                              </m:d>
                            </m:e>
                          </m:func>
                        </m:e>
                      </m:mr>
                      <m:mr>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n,1</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ϕθ</m:t>
                                      </m:r>
                                    </m:sup>
                                  </m:sSubSup>
                                </m:e>
                              </m:d>
                            </m:e>
                          </m:func>
                        </m:e>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ϕϕ</m:t>
                                      </m:r>
                                    </m:sup>
                                  </m:sSubSup>
                                </m:e>
                              </m:d>
                            </m:e>
                          </m:func>
                        </m:e>
                      </m:mr>
                    </m:m>
                  </m:e>
                </m:d>
              </m:oMath>
            </m:oMathPara>
          </w:p>
          <w:p w14:paraId="417B8FB2" w14:textId="77777777" w:rsidR="00AF7323" w:rsidRPr="005E3CE6" w:rsidRDefault="00000000" w:rsidP="005E3CE6">
            <w:pPr>
              <w:spacing w:before="0" w:after="0" w:line="240" w:lineRule="auto"/>
              <w:rPr>
                <w:lang w:eastAsia="zh-CN"/>
              </w:rPr>
            </w:pPr>
            <m:oMathPara>
              <m:oMath>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n,1,AOD</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n,1,AOD</m:t>
                                  </m:r>
                                </m:sub>
                              </m:sSub>
                            </m:e>
                          </m:d>
                        </m:e>
                      </m:mr>
                    </m:m>
                  </m:e>
                </m:d>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rx,n,1</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rx,u</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tx,n,1</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tx,s</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rx,n,1</m:t>
                                    </m:r>
                                  </m:sub>
                                  <m:sup>
                                    <m:r>
                                      <w:rPr>
                                        <w:rFonts w:ascii="Cambria Math" w:hAnsi="Cambria Math"/>
                                        <w:lang w:eastAsia="zh-CN"/>
                                      </w:rPr>
                                      <m:t>T</m:t>
                                    </m:r>
                                  </m:sup>
                                </m:sSub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v</m:t>
                                    </m:r>
                                  </m:e>
                                </m:acc>
                              </m:e>
                            </m:d>
                            <m:r>
                              <w:rPr>
                                <w:rFonts w:ascii="Cambria Math" w:hAnsi="Cambria Math"/>
                                <w:lang w:eastAsia="zh-CN"/>
                              </w:rPr>
                              <m:t>t</m:t>
                            </m:r>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oMath>
            </m:oMathPara>
          </w:p>
          <w:p w14:paraId="3C4475AF" w14:textId="77777777" w:rsidR="00AF7323" w:rsidRPr="005E3CE6" w:rsidRDefault="00AF7323" w:rsidP="005E3CE6">
            <w:pPr>
              <w:spacing w:before="0" w:after="0" w:line="240" w:lineRule="auto"/>
              <w:rPr>
                <w:lang w:eastAsia="zh-CN"/>
              </w:rPr>
            </w:pPr>
            <m:oMathPara>
              <m:oMath>
                <m:r>
                  <w:rPr>
                    <w:rFonts w:ascii="Cambria Math" w:hAnsi="Cambria Math"/>
                    <w:lang w:eastAsia="zh-CN"/>
                  </w:rPr>
                  <m:t>+</m:t>
                </m:r>
                <m:rad>
                  <m:radPr>
                    <m:degHide m:val="1"/>
                    <m:ctrlPr>
                      <w:rPr>
                        <w:rFonts w:ascii="Cambria Math" w:hAnsi="Cambria Math"/>
                        <w:i/>
                        <w:color w:val="FF0000"/>
                        <w:lang w:eastAsia="zh-CN"/>
                      </w:rPr>
                    </m:ctrlPr>
                  </m:radPr>
                  <m:deg/>
                  <m:e>
                    <m:f>
                      <m:fPr>
                        <m:ctrlPr>
                          <w:rPr>
                            <w:rFonts w:ascii="Cambria Math" w:hAnsi="Cambria Math"/>
                            <w:i/>
                            <w:color w:val="FF0000"/>
                            <w:lang w:eastAsia="zh-CN"/>
                          </w:rPr>
                        </m:ctrlPr>
                      </m:fPr>
                      <m:num>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num>
                      <m:den>
                        <m:d>
                          <m:dPr>
                            <m:ctrlPr>
                              <w:rPr>
                                <w:rFonts w:ascii="Cambria Math" w:hAnsi="Cambria Math"/>
                                <w:i/>
                                <w:color w:val="FF0000"/>
                                <w:lang w:eastAsia="zh-CN"/>
                              </w:rPr>
                            </m:ctrlPr>
                          </m:dPr>
                          <m:e>
                            <m:r>
                              <w:rPr>
                                <w:rFonts w:ascii="Cambria Math" w:hAnsi="Cambria Math"/>
                                <w:color w:val="FF0000"/>
                                <w:lang w:eastAsia="zh-CN"/>
                              </w:rPr>
                              <m:t>ICP+1</m:t>
                            </m:r>
                          </m:e>
                        </m:d>
                        <m:d>
                          <m:dPr>
                            <m:ctrlPr>
                              <w:rPr>
                                <w:rFonts w:ascii="Cambria Math" w:hAnsi="Cambria Math"/>
                                <w:i/>
                                <w:color w:val="FF0000"/>
                                <w:lang w:eastAsia="zh-CN"/>
                              </w:rPr>
                            </m:ctrlPr>
                          </m:dPr>
                          <m:e>
                            <m:r>
                              <w:rPr>
                                <w:rFonts w:ascii="Cambria Math" w:hAnsi="Cambria Math"/>
                                <w:color w:val="FF0000"/>
                                <w:lang w:eastAsia="zh-CN"/>
                              </w:rPr>
                              <m:t>M-1</m:t>
                            </m:r>
                          </m:e>
                        </m:d>
                      </m:den>
                    </m:f>
                  </m:e>
                </m:rad>
                <m:nary>
                  <m:naryPr>
                    <m:chr m:val="∑"/>
                    <m:limLoc m:val="undOvr"/>
                    <m:ctrlPr>
                      <w:rPr>
                        <w:rFonts w:ascii="Cambria Math" w:hAnsi="Cambria Math"/>
                        <w:i/>
                        <w:lang w:eastAsia="zh-CN"/>
                      </w:rPr>
                    </m:ctrlPr>
                  </m:naryPr>
                  <m:sub>
                    <m:r>
                      <w:rPr>
                        <w:rFonts w:ascii="Cambria Math" w:hAnsi="Cambria Math"/>
                        <w:lang w:eastAsia="zh-CN"/>
                      </w:rPr>
                      <m:t>m=2</m:t>
                    </m:r>
                  </m:sub>
                  <m:sup>
                    <m:r>
                      <w:rPr>
                        <w:rFonts w:ascii="Cambria Math" w:hAnsi="Cambria Math"/>
                        <w:lang w:eastAsia="zh-CN"/>
                      </w:rPr>
                      <m:t>M</m:t>
                    </m:r>
                  </m:sup>
                  <m:e>
                    <m:sSup>
                      <m:sSupPr>
                        <m:ctrlPr>
                          <w:rPr>
                            <w:rFonts w:ascii="Cambria Math" w:hAnsi="Cambria Math"/>
                            <w:i/>
                            <w:lang w:eastAsia="zh-CN"/>
                          </w:rPr>
                        </m:ctrlPr>
                      </m:sSupPr>
                      <m:e>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n,m,AOA</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n,m,AOA</m:t>
                                          </m:r>
                                        </m:sub>
                                      </m:sSub>
                                    </m:e>
                                  </m:d>
                                </m:e>
                              </m:mr>
                            </m:m>
                          </m:e>
                        </m:d>
                      </m:e>
                      <m:sup>
                        <m:r>
                          <w:rPr>
                            <w:rFonts w:ascii="Cambria Math" w:hAnsi="Cambria Math"/>
                            <w:lang w:eastAsia="zh-CN"/>
                          </w:rPr>
                          <m:t>T</m:t>
                        </m:r>
                      </m:sup>
                    </m:sSup>
                    <m:d>
                      <m:dPr>
                        <m:begChr m:val="["/>
                        <m:endChr m:val="]"/>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m:t>
                                          </m:r>
                                        </m:sub>
                                        <m:sup>
                                          <m:r>
                                            <w:rPr>
                                              <w:rFonts w:ascii="Cambria Math" w:hAnsi="Cambria Math"/>
                                              <w:lang w:eastAsia="zh-CN"/>
                                            </w:rPr>
                                            <m:t>θθ</m:t>
                                          </m:r>
                                        </m:sup>
                                      </m:sSubSup>
                                    </m:e>
                                  </m:d>
                                </m:e>
                              </m:func>
                            </m:e>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n,m</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m:t>
                                          </m:r>
                                        </m:sub>
                                        <m:sup>
                                          <m:r>
                                            <w:rPr>
                                              <w:rFonts w:ascii="Cambria Math" w:hAnsi="Cambria Math"/>
                                              <w:lang w:eastAsia="zh-CN"/>
                                            </w:rPr>
                                            <m:t>θϕ</m:t>
                                          </m:r>
                                        </m:sup>
                                      </m:sSubSup>
                                    </m:e>
                                  </m:d>
                                </m:e>
                              </m:func>
                            </m:e>
                          </m:mr>
                          <m:mr>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n,m</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m:t>
                                          </m:r>
                                        </m:sub>
                                        <m:sup>
                                          <m:r>
                                            <w:rPr>
                                              <w:rFonts w:ascii="Cambria Math" w:hAnsi="Cambria Math"/>
                                              <w:lang w:eastAsia="zh-CN"/>
                                            </w:rPr>
                                            <m:t>ϕθ</m:t>
                                          </m:r>
                                        </m:sup>
                                      </m:sSubSup>
                                    </m:e>
                                  </m:d>
                                </m:e>
                              </m:func>
                            </m:e>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m:t>
                                          </m:r>
                                        </m:sub>
                                        <m:sup>
                                          <m:r>
                                            <w:rPr>
                                              <w:rFonts w:ascii="Cambria Math" w:hAnsi="Cambria Math"/>
                                              <w:lang w:eastAsia="zh-CN"/>
                                            </w:rPr>
                                            <m:t>ϕϕ</m:t>
                                          </m:r>
                                        </m:sup>
                                      </m:sSubSup>
                                    </m:e>
                                  </m:d>
                                </m:e>
                              </m:func>
                            </m:e>
                          </m:mr>
                        </m:m>
                      </m:e>
                    </m:d>
                  </m:e>
                </m:nary>
              </m:oMath>
            </m:oMathPara>
          </w:p>
          <w:p w14:paraId="29638222" w14:textId="77777777" w:rsidR="00AF7323" w:rsidRPr="005E3CE6" w:rsidRDefault="00000000" w:rsidP="005E3CE6">
            <w:pPr>
              <w:snapToGrid w:val="0"/>
              <w:spacing w:before="0" w:after="0" w:line="240" w:lineRule="auto"/>
              <w:rPr>
                <w:lang w:eastAsia="zh-CN"/>
              </w:rPr>
            </w:pPr>
            <m:oMath>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n,m,AOD</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n,m,AOD</m:t>
                                </m:r>
                              </m:sub>
                            </m:sSub>
                          </m:e>
                        </m:d>
                      </m:e>
                    </m:mr>
                  </m:m>
                </m:e>
              </m:d>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rx,n,m</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rx,u</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tx,n,m</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tx,s</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rx,n,m</m:t>
                                  </m:r>
                                </m:sub>
                                <m:sup>
                                  <m:r>
                                    <w:rPr>
                                      <w:rFonts w:ascii="Cambria Math" w:hAnsi="Cambria Math"/>
                                      <w:lang w:eastAsia="zh-CN"/>
                                    </w:rPr>
                                    <m:t>T</m:t>
                                  </m:r>
                                </m:sup>
                              </m:sSub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v</m:t>
                                  </m:r>
                                </m:e>
                              </m:acc>
                            </m:e>
                          </m:d>
                          <m:r>
                            <w:rPr>
                              <w:rFonts w:ascii="Cambria Math" w:hAnsi="Cambria Math"/>
                              <w:lang w:eastAsia="zh-CN"/>
                            </w:rPr>
                            <m:t>t</m:t>
                          </m:r>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oMath>
            <w:r w:rsidR="00AF7323" w:rsidRPr="005E3CE6">
              <w:rPr>
                <w:lang w:eastAsia="zh-CN"/>
              </w:rPr>
              <w:t>(7.5-22)</w:t>
            </w:r>
          </w:p>
          <w:p w14:paraId="444AE8E6" w14:textId="77777777" w:rsidR="00AA48B3" w:rsidRPr="005E3CE6" w:rsidRDefault="00AA48B3" w:rsidP="005E3CE6">
            <w:pPr>
              <w:spacing w:before="0" w:after="0" w:line="240" w:lineRule="auto"/>
              <w:rPr>
                <w:lang w:eastAsia="ko-KR"/>
              </w:rPr>
            </w:pPr>
          </w:p>
          <w:p w14:paraId="08D587CA" w14:textId="77777777" w:rsidR="00AF7323" w:rsidRPr="005E3CE6" w:rsidRDefault="00AF7323" w:rsidP="005E3CE6">
            <w:pPr>
              <w:spacing w:before="0" w:after="0" w:line="240" w:lineRule="auto"/>
              <w:rPr>
                <w:lang w:eastAsia="zh-CN"/>
              </w:rPr>
            </w:pPr>
            <w:r w:rsidRPr="005E3CE6">
              <w:rPr>
                <w:b/>
                <w:bCs/>
              </w:rPr>
              <w:t xml:space="preserve">Observation </w:t>
            </w:r>
            <w:r w:rsidRPr="005E3CE6">
              <w:rPr>
                <w:b/>
                <w:bCs/>
                <w:lang w:eastAsia="zh-CN"/>
              </w:rPr>
              <w:t>2</w:t>
            </w:r>
            <w:r w:rsidRPr="005E3CE6">
              <w:t xml:space="preserve">: </w:t>
            </w:r>
            <w:r w:rsidRPr="005E3CE6">
              <w:rPr>
                <w:lang w:eastAsia="zh-CN"/>
              </w:rPr>
              <w:t>The modification of the intra-cluster power profile does not change the original channel model framework, but only enhances the accuracy of the channel model in characterizing sparsity. The channel coefficients still obey a Gaussian distribution when the angular distance and power of the rays within a cluster are changed</w:t>
            </w:r>
            <w:r w:rsidRPr="005E3CE6">
              <w:rPr>
                <w:kern w:val="2"/>
                <w:lang w:eastAsia="zh-CN"/>
              </w:rPr>
              <w:t>.</w:t>
            </w:r>
          </w:p>
          <w:p w14:paraId="36FEBE90" w14:textId="77777777" w:rsidR="00AF7323" w:rsidRPr="005E3CE6" w:rsidRDefault="00AF7323" w:rsidP="005E3CE6">
            <w:pPr>
              <w:snapToGrid w:val="0"/>
              <w:spacing w:before="0" w:after="0" w:line="240" w:lineRule="auto"/>
              <w:jc w:val="center"/>
              <w:rPr>
                <w:lang w:eastAsia="zh-CN"/>
              </w:rPr>
            </w:pPr>
            <w:r w:rsidRPr="005E3CE6">
              <w:rPr>
                <w:noProof/>
              </w:rPr>
              <w:drawing>
                <wp:inline distT="0" distB="0" distL="0" distR="0" wp14:anchorId="1CE93496" wp14:editId="3B9A8D06">
                  <wp:extent cx="2519680" cy="1736090"/>
                  <wp:effectExtent l="0" t="0" r="0" b="0"/>
                  <wp:docPr id="127959811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598113" name="图片 6"/>
                          <pic:cNvPicPr>
                            <a:picLocks noChangeAspect="1" noChangeArrowheads="1"/>
                          </pic:cNvPicPr>
                        </pic:nvPicPr>
                        <pic:blipFill>
                          <a:blip r:embed="rId92" cstate="email">
                            <a:extLst>
                              <a:ext uri="{28A0092B-C50C-407E-A947-70E740481C1C}">
                                <a14:useLocalDpi xmlns:a14="http://schemas.microsoft.com/office/drawing/2010/main"/>
                              </a:ext>
                            </a:extLst>
                          </a:blip>
                          <a:srcRect/>
                          <a:stretch>
                            <a:fillRect/>
                          </a:stretch>
                        </pic:blipFill>
                        <pic:spPr>
                          <a:xfrm>
                            <a:off x="0" y="0"/>
                            <a:ext cx="2520000" cy="1736453"/>
                          </a:xfrm>
                          <a:prstGeom prst="rect">
                            <a:avLst/>
                          </a:prstGeom>
                          <a:noFill/>
                          <a:ln>
                            <a:noFill/>
                          </a:ln>
                        </pic:spPr>
                      </pic:pic>
                    </a:graphicData>
                  </a:graphic>
                </wp:inline>
              </w:drawing>
            </w:r>
            <w:r w:rsidRPr="005E3CE6">
              <w:t xml:space="preserve"> </w:t>
            </w:r>
            <w:r w:rsidRPr="005E3CE6">
              <w:rPr>
                <w:noProof/>
              </w:rPr>
              <w:drawing>
                <wp:inline distT="0" distB="0" distL="0" distR="0" wp14:anchorId="5D52A42A" wp14:editId="0767FE7C">
                  <wp:extent cx="2858135" cy="1737995"/>
                  <wp:effectExtent l="0" t="0" r="0" b="0"/>
                  <wp:docPr id="98110205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102051" name="图片 3"/>
                          <pic:cNvPicPr>
                            <a:picLocks noChangeAspect="1" noChangeArrowheads="1"/>
                          </pic:cNvPicPr>
                        </pic:nvPicPr>
                        <pic:blipFill>
                          <a:blip r:embed="rId93" cstate="email">
                            <a:extLst>
                              <a:ext uri="{28A0092B-C50C-407E-A947-70E740481C1C}">
                                <a14:useLocalDpi xmlns:a14="http://schemas.microsoft.com/office/drawing/2010/main"/>
                              </a:ext>
                            </a:extLst>
                          </a:blip>
                          <a:srcRect/>
                          <a:stretch>
                            <a:fillRect/>
                          </a:stretch>
                        </pic:blipFill>
                        <pic:spPr>
                          <a:xfrm>
                            <a:off x="0" y="0"/>
                            <a:ext cx="2879436" cy="1751042"/>
                          </a:xfrm>
                          <a:prstGeom prst="rect">
                            <a:avLst/>
                          </a:prstGeom>
                          <a:noFill/>
                          <a:ln>
                            <a:noFill/>
                          </a:ln>
                        </pic:spPr>
                      </pic:pic>
                    </a:graphicData>
                  </a:graphic>
                </wp:inline>
              </w:drawing>
            </w:r>
          </w:p>
          <w:tbl>
            <w:tblPr>
              <w:tblStyle w:val="1"/>
              <w:tblW w:w="0" w:type="auto"/>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69"/>
              <w:gridCol w:w="4476"/>
            </w:tblGrid>
            <w:tr w:rsidR="00AF7323" w:rsidRPr="005E3CE6" w14:paraId="75EA37E9" w14:textId="77777777" w:rsidTr="0030436E">
              <w:trPr>
                <w:trHeight w:val="27"/>
              </w:trPr>
              <w:tc>
                <w:tcPr>
                  <w:tcW w:w="4539" w:type="dxa"/>
                </w:tcPr>
                <w:p w14:paraId="65E16996" w14:textId="77777777" w:rsidR="00AF7323" w:rsidRPr="005E3CE6" w:rsidRDefault="00AF7323" w:rsidP="005E3CE6">
                  <w:pPr>
                    <w:widowControl w:val="0"/>
                    <w:snapToGrid w:val="0"/>
                    <w:spacing w:before="0" w:after="0" w:line="240" w:lineRule="auto"/>
                    <w:jc w:val="center"/>
                    <w:rPr>
                      <w:kern w:val="2"/>
                      <w:lang w:eastAsia="zh-CN"/>
                    </w:rPr>
                  </w:pPr>
                  <w:r w:rsidRPr="005E3CE6">
                    <w:rPr>
                      <w:kern w:val="2"/>
                      <w:lang w:eastAsia="zh-CN"/>
                    </w:rPr>
                    <w:t>(a) Gini index</w:t>
                  </w:r>
                </w:p>
              </w:tc>
              <w:tc>
                <w:tcPr>
                  <w:tcW w:w="4542" w:type="dxa"/>
                </w:tcPr>
                <w:p w14:paraId="139C8014" w14:textId="77777777" w:rsidR="00AF7323" w:rsidRPr="005E3CE6" w:rsidRDefault="00AF7323" w:rsidP="005E3CE6">
                  <w:pPr>
                    <w:widowControl w:val="0"/>
                    <w:snapToGrid w:val="0"/>
                    <w:spacing w:before="0" w:after="0" w:line="240" w:lineRule="auto"/>
                    <w:jc w:val="center"/>
                    <w:rPr>
                      <w:kern w:val="2"/>
                      <w:lang w:eastAsia="zh-CN"/>
                    </w:rPr>
                  </w:pPr>
                  <w:r w:rsidRPr="005E3CE6">
                    <w:rPr>
                      <w:kern w:val="2"/>
                      <w:lang w:eastAsia="zh-CN"/>
                    </w:rPr>
                    <w:t xml:space="preserve">  (b) Capacity</w:t>
                  </w:r>
                </w:p>
              </w:tc>
            </w:tr>
          </w:tbl>
          <w:p w14:paraId="356FCBC6" w14:textId="77777777" w:rsidR="00AF7323" w:rsidRPr="005E3CE6" w:rsidRDefault="00AF7323" w:rsidP="005E3CE6">
            <w:pPr>
              <w:spacing w:before="0" w:after="0" w:line="240" w:lineRule="auto"/>
              <w:jc w:val="center"/>
              <w:rPr>
                <w:lang w:eastAsia="zh-CN"/>
              </w:rPr>
            </w:pPr>
            <w:r w:rsidRPr="005E3CE6">
              <w:rPr>
                <w:kern w:val="2"/>
                <w:lang w:eastAsia="zh-CN"/>
              </w:rPr>
              <w:t>Figure 6: The Gini index and capacity of measurements and simulations. The simulations are conducted in the LOS condition of UMa scenario at 13 GHz utilizing a 128-array element TX antenna and a 64-array element RX antenna.</w:t>
            </w:r>
          </w:p>
          <w:p w14:paraId="303911D0" w14:textId="77777777" w:rsidR="00AF7323" w:rsidRPr="005E3CE6" w:rsidRDefault="00AF7323" w:rsidP="005E3CE6">
            <w:pPr>
              <w:spacing w:before="0" w:after="0" w:line="240" w:lineRule="auto"/>
              <w:rPr>
                <w:lang w:eastAsia="zh-CN"/>
              </w:rPr>
            </w:pPr>
            <w:r w:rsidRPr="005E3CE6">
              <w:rPr>
                <w:b/>
                <w:bCs/>
              </w:rPr>
              <w:t xml:space="preserve">Observation </w:t>
            </w:r>
            <w:r w:rsidRPr="005E3CE6">
              <w:rPr>
                <w:b/>
                <w:bCs/>
                <w:lang w:eastAsia="zh-CN"/>
              </w:rPr>
              <w:t>3</w:t>
            </w:r>
            <w:r w:rsidRPr="005E3CE6">
              <w:t xml:space="preserve">: The measured cluster structure does not match that of TR38901. </w:t>
            </w:r>
            <w:r w:rsidRPr="005E3CE6">
              <w:rPr>
                <w:lang w:eastAsia="zh-CN"/>
              </w:rPr>
              <w:t>The c</w:t>
            </w:r>
            <w:r w:rsidRPr="005E3CE6">
              <w:t>luster structure has an impact on system performance, such as channel capacity and sparsity. The performance of the system with the improved cluster structure better matches the measured channel.</w:t>
            </w:r>
          </w:p>
          <w:p w14:paraId="2C236D3E" w14:textId="320162DC" w:rsidR="00AF7323" w:rsidRPr="005E3CE6" w:rsidRDefault="00AF7323" w:rsidP="005E3CE6">
            <w:pPr>
              <w:spacing w:before="0" w:after="0" w:line="240" w:lineRule="auto"/>
              <w:rPr>
                <w:lang w:eastAsia="ko-KR"/>
              </w:rPr>
            </w:pPr>
          </w:p>
        </w:tc>
      </w:tr>
      <w:tr w:rsidR="0061388A" w:rsidRPr="0079343B" w14:paraId="21246936" w14:textId="77777777" w:rsidTr="005101B7">
        <w:tc>
          <w:tcPr>
            <w:tcW w:w="1615" w:type="dxa"/>
            <w:vAlign w:val="center"/>
          </w:tcPr>
          <w:p w14:paraId="5DF28884" w14:textId="335AD64E" w:rsidR="0061388A" w:rsidRPr="0079343B" w:rsidRDefault="00FF4E27" w:rsidP="00936BBF">
            <w:pPr>
              <w:spacing w:before="0" w:after="0" w:line="240" w:lineRule="auto"/>
            </w:pPr>
            <w:r>
              <w:t>[12] Lenovo</w:t>
            </w:r>
          </w:p>
        </w:tc>
        <w:tc>
          <w:tcPr>
            <w:tcW w:w="9165" w:type="dxa"/>
            <w:vAlign w:val="center"/>
          </w:tcPr>
          <w:p w14:paraId="6860C26E" w14:textId="77777777" w:rsidR="00FF4E27" w:rsidRPr="005E3CE6" w:rsidRDefault="00FF4E27" w:rsidP="005E3CE6">
            <w:pPr>
              <w:spacing w:before="0" w:after="0" w:line="240" w:lineRule="auto"/>
              <w:rPr>
                <w:lang w:eastAsia="zh-CN"/>
              </w:rPr>
            </w:pPr>
            <w:r w:rsidRPr="005E3CE6">
              <w:rPr>
                <w:b/>
                <w:bCs/>
                <w:lang w:eastAsia="zh-CN"/>
              </w:rPr>
              <w:t>Proposal 1</w:t>
            </w:r>
            <w:r w:rsidRPr="005E3CE6">
              <w:rPr>
                <w:b/>
                <w:bCs/>
                <w:lang w:eastAsia="zh-CN"/>
              </w:rPr>
              <w:tab/>
            </w:r>
            <w:r w:rsidRPr="005E3CE6">
              <w:rPr>
                <w:lang w:eastAsia="zh-CN"/>
              </w:rPr>
              <w:t>Rays within the same cluster are associated with equal power.</w:t>
            </w:r>
          </w:p>
          <w:p w14:paraId="0691C44D" w14:textId="62553480" w:rsidR="00FF4E27" w:rsidRPr="005E3CE6" w:rsidRDefault="00FF4E27" w:rsidP="005E3CE6">
            <w:pPr>
              <w:spacing w:before="0" w:after="0" w:line="240" w:lineRule="auto"/>
              <w:rPr>
                <w:lang w:eastAsia="zh-CN"/>
              </w:rPr>
            </w:pPr>
            <w:r w:rsidRPr="005E3CE6">
              <w:rPr>
                <w:lang w:eastAsia="zh-CN"/>
              </w:rPr>
              <w:t>•</w:t>
            </w:r>
            <w:r w:rsidR="005E3CE6">
              <w:rPr>
                <w:lang w:eastAsia="zh-CN"/>
              </w:rPr>
              <w:t xml:space="preserve"> </w:t>
            </w:r>
            <w:r w:rsidRPr="005E3CE6">
              <w:rPr>
                <w:lang w:eastAsia="zh-CN"/>
              </w:rPr>
              <w:t>Open to discuss unequal power per ray if multiple companies have observed notable power variations across a set of symmetric sub-paths (rays) across a hypothetical cluster direction.</w:t>
            </w:r>
          </w:p>
        </w:tc>
      </w:tr>
      <w:tr w:rsidR="0061388A" w:rsidRPr="0079343B" w14:paraId="0EBC52C3" w14:textId="77777777" w:rsidTr="005101B7">
        <w:tc>
          <w:tcPr>
            <w:tcW w:w="1615" w:type="dxa"/>
            <w:vAlign w:val="center"/>
          </w:tcPr>
          <w:p w14:paraId="0CE4F42E" w14:textId="50FFB74D" w:rsidR="0061388A" w:rsidRPr="0079343B" w:rsidRDefault="00E109AF" w:rsidP="00936BBF">
            <w:pPr>
              <w:spacing w:before="0" w:after="0" w:line="240" w:lineRule="auto"/>
              <w:jc w:val="left"/>
            </w:pPr>
            <w:r>
              <w:t>[14] Apple</w:t>
            </w:r>
          </w:p>
        </w:tc>
        <w:tc>
          <w:tcPr>
            <w:tcW w:w="9165" w:type="dxa"/>
            <w:vAlign w:val="center"/>
          </w:tcPr>
          <w:p w14:paraId="7D27E1FE" w14:textId="77777777" w:rsidR="00E109AF" w:rsidRPr="007F03DB" w:rsidRDefault="00E109AF" w:rsidP="007F03DB">
            <w:pPr>
              <w:spacing w:before="0" w:after="0" w:line="240" w:lineRule="auto"/>
            </w:pPr>
            <w:r w:rsidRPr="007F03DB">
              <w:rPr>
                <w:b/>
                <w:bCs/>
              </w:rPr>
              <w:t>Observation 6:</w:t>
            </w:r>
            <w:r w:rsidRPr="007F03DB">
              <w:t xml:space="preserve"> For UMi NLOS scenario at 8 GHz, the number of clusters is 18 at 95% percentile. </w:t>
            </w:r>
          </w:p>
          <w:p w14:paraId="7E15D93C" w14:textId="77777777" w:rsidR="00E109AF" w:rsidRPr="007F03DB" w:rsidRDefault="00E109AF" w:rsidP="007F03DB">
            <w:pPr>
              <w:spacing w:before="0" w:after="0" w:line="240" w:lineRule="auto"/>
            </w:pPr>
          </w:p>
          <w:p w14:paraId="273BDEB1" w14:textId="77777777" w:rsidR="00E109AF" w:rsidRPr="007F03DB" w:rsidRDefault="00E109AF" w:rsidP="007F03DB">
            <w:pPr>
              <w:keepNext/>
              <w:spacing w:before="0" w:after="0" w:line="240" w:lineRule="auto"/>
              <w:jc w:val="center"/>
            </w:pPr>
            <w:r w:rsidRPr="007F03DB">
              <w:rPr>
                <w:noProof/>
              </w:rPr>
              <w:lastRenderedPageBreak/>
              <w:drawing>
                <wp:inline distT="0" distB="0" distL="0" distR="0" wp14:anchorId="6E7F9EAF" wp14:editId="7B946808">
                  <wp:extent cx="3017812" cy="2264533"/>
                  <wp:effectExtent l="0" t="0" r="0" b="2540"/>
                  <wp:docPr id="936089369" name="Picture 1" descr="A graph with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089369" name="Picture 1" descr="A graph with blue lines&#10;&#10;Description automatically generated"/>
                          <pic:cNvPicPr/>
                        </pic:nvPicPr>
                        <pic:blipFill>
                          <a:blip r:embed="rId94" cstate="email">
                            <a:extLst>
                              <a:ext uri="{28A0092B-C50C-407E-A947-70E740481C1C}">
                                <a14:useLocalDpi xmlns:a14="http://schemas.microsoft.com/office/drawing/2010/main"/>
                              </a:ext>
                            </a:extLst>
                          </a:blip>
                          <a:stretch>
                            <a:fillRect/>
                          </a:stretch>
                        </pic:blipFill>
                        <pic:spPr>
                          <a:xfrm>
                            <a:off x="0" y="0"/>
                            <a:ext cx="3034247" cy="2276865"/>
                          </a:xfrm>
                          <a:prstGeom prst="rect">
                            <a:avLst/>
                          </a:prstGeom>
                        </pic:spPr>
                      </pic:pic>
                    </a:graphicData>
                  </a:graphic>
                </wp:inline>
              </w:drawing>
            </w:r>
          </w:p>
          <w:p w14:paraId="3EDAE493" w14:textId="3819BB68" w:rsidR="00E109AF" w:rsidRPr="007F03DB" w:rsidRDefault="00E109AF" w:rsidP="007F03DB">
            <w:pPr>
              <w:pStyle w:val="Caption"/>
              <w:spacing w:before="0" w:after="0" w:line="240" w:lineRule="auto"/>
              <w:jc w:val="center"/>
              <w:rPr>
                <w:b w:val="0"/>
                <w:bCs w:val="0"/>
                <w:sz w:val="20"/>
                <w:szCs w:val="20"/>
              </w:rPr>
            </w:pPr>
            <w:bookmarkStart w:id="36" w:name="_Ref178533218"/>
            <w:r w:rsidRPr="007F03DB">
              <w:rPr>
                <w:b w:val="0"/>
                <w:bCs w:val="0"/>
                <w:sz w:val="20"/>
                <w:szCs w:val="20"/>
              </w:rPr>
              <w:t>Figure</w:t>
            </w:r>
            <w:bookmarkEnd w:id="36"/>
            <w:r w:rsidR="007F03DB">
              <w:rPr>
                <w:b w:val="0"/>
                <w:bCs w:val="0"/>
                <w:sz w:val="20"/>
                <w:szCs w:val="20"/>
              </w:rPr>
              <w:t xml:space="preserve"> 12</w:t>
            </w:r>
            <w:r w:rsidRPr="007F03DB">
              <w:rPr>
                <w:b w:val="0"/>
                <w:bCs w:val="0"/>
                <w:sz w:val="20"/>
                <w:szCs w:val="20"/>
              </w:rPr>
              <w:t>: CDF of the number of clusters for UMi NLOS</w:t>
            </w:r>
          </w:p>
          <w:p w14:paraId="46784358" w14:textId="11AEDADE" w:rsidR="00356EE4" w:rsidRPr="007F03DB" w:rsidRDefault="00356EE4" w:rsidP="007F03DB">
            <w:pPr>
              <w:spacing w:before="0" w:after="0" w:line="240" w:lineRule="auto"/>
            </w:pPr>
          </w:p>
        </w:tc>
      </w:tr>
      <w:tr w:rsidR="0094278F" w:rsidRPr="0079343B" w14:paraId="09A97B82" w14:textId="77777777" w:rsidTr="005101B7">
        <w:tc>
          <w:tcPr>
            <w:tcW w:w="1615" w:type="dxa"/>
            <w:vAlign w:val="center"/>
          </w:tcPr>
          <w:p w14:paraId="24DDFD1B" w14:textId="6458C268" w:rsidR="0094278F" w:rsidRPr="0079343B" w:rsidRDefault="004C0FE4" w:rsidP="00936BBF">
            <w:pPr>
              <w:spacing w:after="0" w:line="240" w:lineRule="auto"/>
            </w:pPr>
            <w:r>
              <w:lastRenderedPageBreak/>
              <w:t>[16] Keysight</w:t>
            </w:r>
          </w:p>
        </w:tc>
        <w:tc>
          <w:tcPr>
            <w:tcW w:w="9165" w:type="dxa"/>
            <w:vAlign w:val="center"/>
          </w:tcPr>
          <w:p w14:paraId="3C26FA54" w14:textId="77777777" w:rsidR="004C0FE4" w:rsidRPr="007F03DB" w:rsidRDefault="004C0FE4" w:rsidP="007F03DB">
            <w:pPr>
              <w:pStyle w:val="Caption"/>
              <w:spacing w:before="0" w:after="0" w:line="240" w:lineRule="auto"/>
              <w:rPr>
                <w:sz w:val="20"/>
                <w:szCs w:val="20"/>
                <w:lang w:val="en-GB"/>
              </w:rPr>
            </w:pPr>
          </w:p>
          <w:tbl>
            <w:tblPr>
              <w:tblStyle w:val="TableGrid"/>
              <w:tblW w:w="0" w:type="auto"/>
              <w:tblInd w:w="204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439"/>
              <w:gridCol w:w="1360"/>
              <w:gridCol w:w="1559"/>
              <w:gridCol w:w="1417"/>
            </w:tblGrid>
            <w:tr w:rsidR="004C0FE4" w:rsidRPr="007F03DB" w14:paraId="5B194957" w14:textId="77777777" w:rsidTr="007F03DB">
              <w:tc>
                <w:tcPr>
                  <w:tcW w:w="1439" w:type="dxa"/>
                  <w:shd w:val="clear" w:color="auto" w:fill="auto"/>
                </w:tcPr>
                <w:p w14:paraId="3E5E4D98" w14:textId="77777777" w:rsidR="004C0FE4" w:rsidRPr="007F03DB" w:rsidRDefault="004C0FE4" w:rsidP="007F03DB">
                  <w:pPr>
                    <w:spacing w:before="0" w:after="0" w:line="240" w:lineRule="auto"/>
                  </w:pPr>
                </w:p>
              </w:tc>
              <w:tc>
                <w:tcPr>
                  <w:tcW w:w="1360" w:type="dxa"/>
                  <w:shd w:val="clear" w:color="auto" w:fill="F2F2F2" w:themeFill="background1" w:themeFillShade="F2"/>
                </w:tcPr>
                <w:p w14:paraId="42D39B55" w14:textId="77777777" w:rsidR="004C0FE4" w:rsidRPr="007F03DB" w:rsidRDefault="004C0FE4" w:rsidP="007F03DB">
                  <w:pPr>
                    <w:spacing w:before="0" w:after="0" w:line="240" w:lineRule="auto"/>
                  </w:pPr>
                  <w:r w:rsidRPr="007F03DB">
                    <w:t>fc = 7 GHz</w:t>
                  </w:r>
                </w:p>
              </w:tc>
              <w:tc>
                <w:tcPr>
                  <w:tcW w:w="1559" w:type="dxa"/>
                  <w:shd w:val="clear" w:color="auto" w:fill="F2F2F2" w:themeFill="background1" w:themeFillShade="F2"/>
                </w:tcPr>
                <w:p w14:paraId="4AFAE0EC" w14:textId="77777777" w:rsidR="004C0FE4" w:rsidRPr="007F03DB" w:rsidRDefault="004C0FE4" w:rsidP="007F03DB">
                  <w:pPr>
                    <w:spacing w:before="0" w:after="0" w:line="240" w:lineRule="auto"/>
                  </w:pPr>
                  <w:r w:rsidRPr="007F03DB">
                    <w:t>fc = 10.25 GHz</w:t>
                  </w:r>
                </w:p>
              </w:tc>
              <w:tc>
                <w:tcPr>
                  <w:tcW w:w="1417" w:type="dxa"/>
                  <w:shd w:val="clear" w:color="auto" w:fill="F2F2F2" w:themeFill="background1" w:themeFillShade="F2"/>
                </w:tcPr>
                <w:p w14:paraId="15939DCC" w14:textId="77777777" w:rsidR="004C0FE4" w:rsidRPr="007F03DB" w:rsidRDefault="004C0FE4" w:rsidP="007F03DB">
                  <w:pPr>
                    <w:spacing w:before="0" w:after="0" w:line="240" w:lineRule="auto"/>
                  </w:pPr>
                  <w:r w:rsidRPr="007F03DB">
                    <w:t>fc = 13 GHz</w:t>
                  </w:r>
                </w:p>
              </w:tc>
            </w:tr>
            <w:tr w:rsidR="004C0FE4" w:rsidRPr="007F03DB" w14:paraId="49D50669" w14:textId="77777777" w:rsidTr="007F03DB">
              <w:tc>
                <w:tcPr>
                  <w:tcW w:w="1439" w:type="dxa"/>
                  <w:shd w:val="clear" w:color="auto" w:fill="F2F2F2" w:themeFill="background1" w:themeFillShade="F2"/>
                </w:tcPr>
                <w:p w14:paraId="741F6B37" w14:textId="77777777" w:rsidR="004C0FE4" w:rsidRPr="007F03DB" w:rsidRDefault="004C0FE4" w:rsidP="007F03DB">
                  <w:pPr>
                    <w:spacing w:before="0" w:after="0" w:line="240" w:lineRule="auto"/>
                  </w:pPr>
                  <w:r w:rsidRPr="007F03DB">
                    <w:t>Path number</w:t>
                  </w:r>
                </w:p>
              </w:tc>
              <w:tc>
                <w:tcPr>
                  <w:tcW w:w="4336" w:type="dxa"/>
                  <w:gridSpan w:val="3"/>
                  <w:shd w:val="clear" w:color="auto" w:fill="F2F2F2" w:themeFill="background1" w:themeFillShade="F2"/>
                </w:tcPr>
                <w:p w14:paraId="74610A4C" w14:textId="77777777" w:rsidR="004C0FE4" w:rsidRPr="007F03DB" w:rsidRDefault="004C0FE4" w:rsidP="007F03DB">
                  <w:pPr>
                    <w:spacing w:before="0" w:after="0" w:line="240" w:lineRule="auto"/>
                    <w:jc w:val="center"/>
                  </w:pPr>
                  <w:r w:rsidRPr="007F03DB">
                    <w:t>Estimated Ricean K-factor [dB]</w:t>
                  </w:r>
                </w:p>
              </w:tc>
            </w:tr>
            <w:tr w:rsidR="004C0FE4" w:rsidRPr="007F03DB" w14:paraId="350CE50F" w14:textId="77777777" w:rsidTr="007F03DB">
              <w:tc>
                <w:tcPr>
                  <w:tcW w:w="1439" w:type="dxa"/>
                </w:tcPr>
                <w:p w14:paraId="0C63CD47" w14:textId="77777777" w:rsidR="004C0FE4" w:rsidRPr="007F03DB" w:rsidRDefault="004C0FE4" w:rsidP="007F03DB">
                  <w:pPr>
                    <w:spacing w:before="0" w:after="0" w:line="240" w:lineRule="auto"/>
                  </w:pPr>
                  <w:r w:rsidRPr="007F03DB">
                    <w:t>1</w:t>
                  </w:r>
                </w:p>
              </w:tc>
              <w:tc>
                <w:tcPr>
                  <w:tcW w:w="1360" w:type="dxa"/>
                </w:tcPr>
                <w:p w14:paraId="6BC6DC2E" w14:textId="77777777" w:rsidR="004C0FE4" w:rsidRPr="007F03DB" w:rsidRDefault="004C0FE4" w:rsidP="007F03DB">
                  <w:pPr>
                    <w:spacing w:before="0" w:after="0" w:line="240" w:lineRule="auto"/>
                    <w:jc w:val="center"/>
                  </w:pPr>
                  <w:r w:rsidRPr="007F03DB">
                    <w:t>19.9</w:t>
                  </w:r>
                </w:p>
              </w:tc>
              <w:tc>
                <w:tcPr>
                  <w:tcW w:w="1559" w:type="dxa"/>
                </w:tcPr>
                <w:p w14:paraId="46F9C42D" w14:textId="77777777" w:rsidR="004C0FE4" w:rsidRPr="007F03DB" w:rsidRDefault="004C0FE4" w:rsidP="007F03DB">
                  <w:pPr>
                    <w:spacing w:before="0" w:after="0" w:line="240" w:lineRule="auto"/>
                    <w:jc w:val="center"/>
                  </w:pPr>
                  <w:r w:rsidRPr="007F03DB">
                    <w:t>20.6</w:t>
                  </w:r>
                </w:p>
              </w:tc>
              <w:tc>
                <w:tcPr>
                  <w:tcW w:w="1417" w:type="dxa"/>
                </w:tcPr>
                <w:p w14:paraId="76E7C8BD" w14:textId="77777777" w:rsidR="004C0FE4" w:rsidRPr="007F03DB" w:rsidRDefault="004C0FE4" w:rsidP="007F03DB">
                  <w:pPr>
                    <w:spacing w:before="0" w:after="0" w:line="240" w:lineRule="auto"/>
                    <w:jc w:val="center"/>
                  </w:pPr>
                  <w:r w:rsidRPr="007F03DB">
                    <w:t>20.0</w:t>
                  </w:r>
                </w:p>
              </w:tc>
            </w:tr>
            <w:tr w:rsidR="004C0FE4" w:rsidRPr="007F03DB" w14:paraId="559271D4" w14:textId="77777777" w:rsidTr="007F03DB">
              <w:tc>
                <w:tcPr>
                  <w:tcW w:w="1439" w:type="dxa"/>
                </w:tcPr>
                <w:p w14:paraId="4ABC4797" w14:textId="77777777" w:rsidR="004C0FE4" w:rsidRPr="007F03DB" w:rsidRDefault="004C0FE4" w:rsidP="007F03DB">
                  <w:pPr>
                    <w:spacing w:before="0" w:after="0" w:line="240" w:lineRule="auto"/>
                  </w:pPr>
                  <w:r w:rsidRPr="007F03DB">
                    <w:t>2</w:t>
                  </w:r>
                </w:p>
              </w:tc>
              <w:tc>
                <w:tcPr>
                  <w:tcW w:w="1360" w:type="dxa"/>
                </w:tcPr>
                <w:p w14:paraId="34134F36" w14:textId="77777777" w:rsidR="004C0FE4" w:rsidRPr="007F03DB" w:rsidRDefault="004C0FE4" w:rsidP="007F03DB">
                  <w:pPr>
                    <w:spacing w:before="0" w:after="0" w:line="240" w:lineRule="auto"/>
                    <w:jc w:val="center"/>
                  </w:pPr>
                  <w:r w:rsidRPr="007F03DB">
                    <w:t>8.1</w:t>
                  </w:r>
                </w:p>
              </w:tc>
              <w:tc>
                <w:tcPr>
                  <w:tcW w:w="1559" w:type="dxa"/>
                </w:tcPr>
                <w:p w14:paraId="63D29EE9" w14:textId="77777777" w:rsidR="004C0FE4" w:rsidRPr="007F03DB" w:rsidRDefault="004C0FE4" w:rsidP="007F03DB">
                  <w:pPr>
                    <w:spacing w:before="0" w:after="0" w:line="240" w:lineRule="auto"/>
                    <w:jc w:val="center"/>
                  </w:pPr>
                  <w:r w:rsidRPr="007F03DB">
                    <w:t>-61.4</w:t>
                  </w:r>
                </w:p>
              </w:tc>
              <w:tc>
                <w:tcPr>
                  <w:tcW w:w="1417" w:type="dxa"/>
                </w:tcPr>
                <w:p w14:paraId="222737BF" w14:textId="77777777" w:rsidR="004C0FE4" w:rsidRPr="007F03DB" w:rsidRDefault="004C0FE4" w:rsidP="007F03DB">
                  <w:pPr>
                    <w:spacing w:before="0" w:after="0" w:line="240" w:lineRule="auto"/>
                    <w:jc w:val="center"/>
                  </w:pPr>
                  <w:r w:rsidRPr="007F03DB">
                    <w:t>-61.7</w:t>
                  </w:r>
                </w:p>
              </w:tc>
            </w:tr>
            <w:tr w:rsidR="004C0FE4" w:rsidRPr="007F03DB" w14:paraId="3E363396" w14:textId="77777777" w:rsidTr="007F03DB">
              <w:tc>
                <w:tcPr>
                  <w:tcW w:w="1439" w:type="dxa"/>
                </w:tcPr>
                <w:p w14:paraId="6E25AAE1" w14:textId="77777777" w:rsidR="004C0FE4" w:rsidRPr="007F03DB" w:rsidRDefault="004C0FE4" w:rsidP="007F03DB">
                  <w:pPr>
                    <w:spacing w:before="0" w:after="0" w:line="240" w:lineRule="auto"/>
                  </w:pPr>
                  <w:r w:rsidRPr="007F03DB">
                    <w:t>3</w:t>
                  </w:r>
                </w:p>
              </w:tc>
              <w:tc>
                <w:tcPr>
                  <w:tcW w:w="1360" w:type="dxa"/>
                </w:tcPr>
                <w:p w14:paraId="361963EA" w14:textId="77777777" w:rsidR="004C0FE4" w:rsidRPr="007F03DB" w:rsidRDefault="004C0FE4" w:rsidP="007F03DB">
                  <w:pPr>
                    <w:spacing w:before="0" w:after="0" w:line="240" w:lineRule="auto"/>
                    <w:jc w:val="center"/>
                  </w:pPr>
                  <w:r w:rsidRPr="007F03DB">
                    <w:t>-33.3</w:t>
                  </w:r>
                </w:p>
              </w:tc>
              <w:tc>
                <w:tcPr>
                  <w:tcW w:w="1559" w:type="dxa"/>
                </w:tcPr>
                <w:p w14:paraId="071ACA53" w14:textId="77777777" w:rsidR="004C0FE4" w:rsidRPr="007F03DB" w:rsidRDefault="004C0FE4" w:rsidP="007F03DB">
                  <w:pPr>
                    <w:spacing w:before="0" w:after="0" w:line="240" w:lineRule="auto"/>
                    <w:jc w:val="center"/>
                  </w:pPr>
                  <w:r w:rsidRPr="007F03DB">
                    <w:t>-60.3</w:t>
                  </w:r>
                </w:p>
              </w:tc>
              <w:tc>
                <w:tcPr>
                  <w:tcW w:w="1417" w:type="dxa"/>
                </w:tcPr>
                <w:p w14:paraId="29D07C1D" w14:textId="77777777" w:rsidR="004C0FE4" w:rsidRPr="007F03DB" w:rsidRDefault="004C0FE4" w:rsidP="007F03DB">
                  <w:pPr>
                    <w:spacing w:before="0" w:after="0" w:line="240" w:lineRule="auto"/>
                    <w:jc w:val="center"/>
                  </w:pPr>
                  <w:r w:rsidRPr="007F03DB">
                    <w:t>-61.9</w:t>
                  </w:r>
                </w:p>
              </w:tc>
            </w:tr>
            <w:tr w:rsidR="004C0FE4" w:rsidRPr="007F03DB" w14:paraId="571C916D" w14:textId="77777777" w:rsidTr="007F03DB">
              <w:tc>
                <w:tcPr>
                  <w:tcW w:w="1439" w:type="dxa"/>
                </w:tcPr>
                <w:p w14:paraId="4065CD2C" w14:textId="77777777" w:rsidR="004C0FE4" w:rsidRPr="007F03DB" w:rsidRDefault="004C0FE4" w:rsidP="007F03DB">
                  <w:pPr>
                    <w:spacing w:before="0" w:after="0" w:line="240" w:lineRule="auto"/>
                  </w:pPr>
                  <w:r w:rsidRPr="007F03DB">
                    <w:t>4</w:t>
                  </w:r>
                </w:p>
              </w:tc>
              <w:tc>
                <w:tcPr>
                  <w:tcW w:w="1360" w:type="dxa"/>
                </w:tcPr>
                <w:p w14:paraId="1C7CD5FF" w14:textId="77777777" w:rsidR="004C0FE4" w:rsidRPr="007F03DB" w:rsidRDefault="004C0FE4" w:rsidP="007F03DB">
                  <w:pPr>
                    <w:spacing w:before="0" w:after="0" w:line="240" w:lineRule="auto"/>
                    <w:jc w:val="center"/>
                  </w:pPr>
                  <w:r w:rsidRPr="007F03DB">
                    <w:t>6.9</w:t>
                  </w:r>
                </w:p>
              </w:tc>
              <w:tc>
                <w:tcPr>
                  <w:tcW w:w="1559" w:type="dxa"/>
                </w:tcPr>
                <w:p w14:paraId="7C2A5646" w14:textId="77777777" w:rsidR="004C0FE4" w:rsidRPr="007F03DB" w:rsidRDefault="004C0FE4" w:rsidP="007F03DB">
                  <w:pPr>
                    <w:spacing w:before="0" w:after="0" w:line="240" w:lineRule="auto"/>
                    <w:jc w:val="center"/>
                  </w:pPr>
                  <w:r w:rsidRPr="007F03DB">
                    <w:t>5.7</w:t>
                  </w:r>
                </w:p>
              </w:tc>
              <w:tc>
                <w:tcPr>
                  <w:tcW w:w="1417" w:type="dxa"/>
                </w:tcPr>
                <w:p w14:paraId="7F3CB5EF" w14:textId="77777777" w:rsidR="004C0FE4" w:rsidRPr="007F03DB" w:rsidRDefault="004C0FE4" w:rsidP="007F03DB">
                  <w:pPr>
                    <w:spacing w:before="0" w:after="0" w:line="240" w:lineRule="auto"/>
                    <w:jc w:val="center"/>
                  </w:pPr>
                  <w:r w:rsidRPr="007F03DB">
                    <w:t>3.4</w:t>
                  </w:r>
                </w:p>
              </w:tc>
            </w:tr>
            <w:tr w:rsidR="004C0FE4" w:rsidRPr="007F03DB" w14:paraId="25CCBD42" w14:textId="77777777" w:rsidTr="007F03DB">
              <w:tc>
                <w:tcPr>
                  <w:tcW w:w="1439" w:type="dxa"/>
                </w:tcPr>
                <w:p w14:paraId="7E03E952" w14:textId="77777777" w:rsidR="004C0FE4" w:rsidRPr="007F03DB" w:rsidRDefault="004C0FE4" w:rsidP="007F03DB">
                  <w:pPr>
                    <w:spacing w:before="0" w:after="0" w:line="240" w:lineRule="auto"/>
                  </w:pPr>
                  <w:r w:rsidRPr="007F03DB">
                    <w:t>5</w:t>
                  </w:r>
                </w:p>
              </w:tc>
              <w:tc>
                <w:tcPr>
                  <w:tcW w:w="1360" w:type="dxa"/>
                </w:tcPr>
                <w:p w14:paraId="771AF01D" w14:textId="77777777" w:rsidR="004C0FE4" w:rsidRPr="007F03DB" w:rsidRDefault="004C0FE4" w:rsidP="007F03DB">
                  <w:pPr>
                    <w:spacing w:before="0" w:after="0" w:line="240" w:lineRule="auto"/>
                    <w:jc w:val="center"/>
                  </w:pPr>
                  <w:r w:rsidRPr="007F03DB">
                    <w:t>4.6</w:t>
                  </w:r>
                </w:p>
              </w:tc>
              <w:tc>
                <w:tcPr>
                  <w:tcW w:w="1559" w:type="dxa"/>
                </w:tcPr>
                <w:p w14:paraId="5F7A7627" w14:textId="77777777" w:rsidR="004C0FE4" w:rsidRPr="007F03DB" w:rsidRDefault="004C0FE4" w:rsidP="007F03DB">
                  <w:pPr>
                    <w:spacing w:before="0" w:after="0" w:line="240" w:lineRule="auto"/>
                    <w:jc w:val="center"/>
                  </w:pPr>
                  <w:r w:rsidRPr="007F03DB">
                    <w:t>5.1</w:t>
                  </w:r>
                </w:p>
              </w:tc>
              <w:tc>
                <w:tcPr>
                  <w:tcW w:w="1417" w:type="dxa"/>
                </w:tcPr>
                <w:p w14:paraId="7813AC7A" w14:textId="77777777" w:rsidR="004C0FE4" w:rsidRPr="007F03DB" w:rsidRDefault="004C0FE4" w:rsidP="007F03DB">
                  <w:pPr>
                    <w:spacing w:before="0" w:after="0" w:line="240" w:lineRule="auto"/>
                    <w:jc w:val="center"/>
                  </w:pPr>
                  <w:r w:rsidRPr="007F03DB">
                    <w:t>-34.2</w:t>
                  </w:r>
                </w:p>
              </w:tc>
            </w:tr>
          </w:tbl>
          <w:p w14:paraId="3A85470C" w14:textId="77777777" w:rsidR="004C0FE4" w:rsidRPr="007F03DB" w:rsidRDefault="004C0FE4" w:rsidP="007F03DB">
            <w:pPr>
              <w:spacing w:before="0" w:after="0" w:line="240" w:lineRule="auto"/>
              <w:jc w:val="center"/>
            </w:pPr>
            <w:r w:rsidRPr="007F03DB">
              <w:t xml:space="preserve">Table </w:t>
            </w:r>
            <w:r w:rsidRPr="007F03DB">
              <w:fldChar w:fldCharType="begin"/>
            </w:r>
            <w:r w:rsidRPr="007F03DB">
              <w:instrText xml:space="preserve"> SEQ Table \* ARABIC </w:instrText>
            </w:r>
            <w:r w:rsidRPr="007F03DB">
              <w:fldChar w:fldCharType="separate"/>
            </w:r>
            <w:r w:rsidRPr="007F03DB">
              <w:rPr>
                <w:noProof/>
              </w:rPr>
              <w:t>1</w:t>
            </w:r>
            <w:r w:rsidRPr="007F03DB">
              <w:fldChar w:fldCharType="end"/>
            </w:r>
            <w:r w:rsidRPr="007F03DB">
              <w:t>. Estimated Ricean K-factors for small scale fading amplitudes per tracked path.</w:t>
            </w:r>
          </w:p>
          <w:p w14:paraId="2603686F" w14:textId="77777777" w:rsidR="004C0FE4" w:rsidRPr="007F03DB" w:rsidRDefault="004C0FE4" w:rsidP="007F03DB">
            <w:pPr>
              <w:spacing w:before="0" w:after="0" w:line="240" w:lineRule="auto"/>
              <w:jc w:val="center"/>
            </w:pPr>
            <w:r w:rsidRPr="007F03DB">
              <w:rPr>
                <w:noProof/>
              </w:rPr>
              <w:drawing>
                <wp:inline distT="0" distB="0" distL="0" distR="0" wp14:anchorId="0C0CD02A" wp14:editId="3EA92F9D">
                  <wp:extent cx="4122018" cy="3932481"/>
                  <wp:effectExtent l="0" t="0" r="0" b="0"/>
                  <wp:docPr id="1313560181" name="Picture 9" descr="A screenshot of a graph&#10;&#10;Description automatically generated">
                    <a:extLst xmlns:a="http://schemas.openxmlformats.org/drawingml/2006/main">
                      <a:ext uri="{FF2B5EF4-FFF2-40B4-BE49-F238E27FC236}">
                        <a16:creationId xmlns:a16="http://schemas.microsoft.com/office/drawing/2014/main" id="{801A9774-858E-0FC7-6D08-502AFDCC3EB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screenshot of a graph&#10;&#10;Description automatically generated">
                            <a:extLst>
                              <a:ext uri="{FF2B5EF4-FFF2-40B4-BE49-F238E27FC236}">
                                <a16:creationId xmlns:a16="http://schemas.microsoft.com/office/drawing/2014/main" id="{801A9774-858E-0FC7-6D08-502AFDCC3EBF}"/>
                              </a:ext>
                            </a:extLst>
                          </pic:cNvPr>
                          <pic:cNvPicPr>
                            <a:picLocks noChangeAspect="1"/>
                          </pic:cNvPicPr>
                        </pic:nvPicPr>
                        <pic:blipFill rotWithShape="1">
                          <a:blip r:embed="rId95" cstate="email">
                            <a:extLst>
                              <a:ext uri="{28A0092B-C50C-407E-A947-70E740481C1C}">
                                <a14:useLocalDpi xmlns:a14="http://schemas.microsoft.com/office/drawing/2010/main"/>
                              </a:ext>
                            </a:extLst>
                          </a:blip>
                          <a:srcRect/>
                          <a:stretch/>
                        </pic:blipFill>
                        <pic:spPr bwMode="auto">
                          <a:xfrm>
                            <a:off x="0" y="0"/>
                            <a:ext cx="4140515" cy="3950128"/>
                          </a:xfrm>
                          <a:prstGeom prst="rect">
                            <a:avLst/>
                          </a:prstGeom>
                          <a:ln>
                            <a:noFill/>
                          </a:ln>
                          <a:extLst>
                            <a:ext uri="{53640926-AAD7-44D8-BBD7-CCE9431645EC}">
                              <a14:shadowObscured xmlns:a14="http://schemas.microsoft.com/office/drawing/2010/main"/>
                            </a:ext>
                          </a:extLst>
                        </pic:spPr>
                      </pic:pic>
                    </a:graphicData>
                  </a:graphic>
                </wp:inline>
              </w:drawing>
            </w:r>
          </w:p>
          <w:p w14:paraId="6BCA3254" w14:textId="32726079" w:rsidR="004C0FE4" w:rsidRPr="007F03DB" w:rsidRDefault="004C0FE4" w:rsidP="007F03DB">
            <w:pPr>
              <w:pStyle w:val="Caption"/>
              <w:spacing w:before="0" w:after="0" w:line="240" w:lineRule="auto"/>
              <w:jc w:val="center"/>
              <w:rPr>
                <w:b w:val="0"/>
                <w:bCs w:val="0"/>
                <w:sz w:val="20"/>
                <w:szCs w:val="20"/>
                <w:lang w:val="en-GB"/>
              </w:rPr>
            </w:pPr>
            <w:r w:rsidRPr="007F03DB">
              <w:rPr>
                <w:b w:val="0"/>
                <w:bCs w:val="0"/>
                <w:sz w:val="20"/>
                <w:szCs w:val="20"/>
                <w:lang w:val="en-GB"/>
              </w:rPr>
              <w:t>Figure</w:t>
            </w:r>
            <w:r w:rsidR="007F03DB" w:rsidRPr="007F03DB">
              <w:rPr>
                <w:b w:val="0"/>
                <w:bCs w:val="0"/>
                <w:sz w:val="20"/>
                <w:szCs w:val="20"/>
                <w:lang w:val="en-GB"/>
              </w:rPr>
              <w:t xml:space="preserve"> 3</w:t>
            </w:r>
            <w:r w:rsidRPr="007F03DB">
              <w:rPr>
                <w:b w:val="0"/>
                <w:bCs w:val="0"/>
                <w:sz w:val="20"/>
                <w:szCs w:val="20"/>
                <w:lang w:val="en-GB"/>
              </w:rPr>
              <w:t>. Empirical histograms of small-scale fading amplitudes of the five tracked paths at 7 GHz. Fitted theoretical Rayleigh and Rice probability distribution functions.</w:t>
            </w:r>
          </w:p>
          <w:p w14:paraId="6E8D13EE" w14:textId="77777777" w:rsidR="007F03DB" w:rsidRDefault="007F03DB" w:rsidP="007F03DB">
            <w:pPr>
              <w:spacing w:before="0" w:after="0" w:line="240" w:lineRule="auto"/>
              <w:rPr>
                <w:b/>
                <w:bCs/>
              </w:rPr>
            </w:pPr>
          </w:p>
          <w:p w14:paraId="46F9AFB6" w14:textId="13243189" w:rsidR="004C0FE4" w:rsidRPr="007F03DB" w:rsidRDefault="004C0FE4" w:rsidP="007F03DB">
            <w:pPr>
              <w:spacing w:before="0" w:after="0" w:line="240" w:lineRule="auto"/>
            </w:pPr>
            <w:r w:rsidRPr="007F03DB">
              <w:rPr>
                <w:b/>
                <w:bCs/>
              </w:rPr>
              <w:t xml:space="preserve">Observation 1: </w:t>
            </w:r>
            <w:r w:rsidRPr="007F03DB">
              <w:t>Outdoor channel measurement data at 7-13 GHz show that small scale fading of many NLOS paths does not follow Rayleigh amplitude distribution.</w:t>
            </w:r>
          </w:p>
          <w:p w14:paraId="73D6A1DF" w14:textId="77777777" w:rsidR="004C0FE4" w:rsidRPr="007F03DB" w:rsidRDefault="004C0FE4" w:rsidP="007F03DB">
            <w:pPr>
              <w:spacing w:before="0" w:after="0" w:line="240" w:lineRule="auto"/>
            </w:pPr>
            <w:r w:rsidRPr="007F03DB">
              <w:rPr>
                <w:b/>
                <w:bCs/>
              </w:rPr>
              <w:t xml:space="preserve">Observation 2: </w:t>
            </w:r>
            <w:r w:rsidRPr="007F03DB">
              <w:t>In the outdoor channel measurements, several major paths follow Rice amplitude distribution with estimated (per path) K-factor ranging from 3.4 dB to 8.1 dB.</w:t>
            </w:r>
          </w:p>
          <w:p w14:paraId="54DBF500" w14:textId="21B056BA" w:rsidR="004C0FE4" w:rsidRPr="007F03DB" w:rsidRDefault="004C0FE4" w:rsidP="007F03DB">
            <w:pPr>
              <w:spacing w:before="0" w:after="0" w:line="240" w:lineRule="auto"/>
            </w:pPr>
            <w:r w:rsidRPr="007F03DB">
              <w:rPr>
                <w:b/>
                <w:bCs/>
              </w:rPr>
              <w:t xml:space="preserve">Proposal 1: </w:t>
            </w:r>
            <w:r w:rsidRPr="007F03DB">
              <w:t xml:space="preserve">Specify uniformly spaced ray offset angles as defined in </w:t>
            </w:r>
            <w:r w:rsidRPr="007F03DB">
              <w:fldChar w:fldCharType="begin"/>
            </w:r>
            <w:r w:rsidRPr="007F03DB">
              <w:instrText xml:space="preserve"> REF _Ref189727245 \h </w:instrText>
            </w:r>
            <w:r w:rsidR="007F03DB" w:rsidRPr="007F03DB">
              <w:instrText xml:space="preserve"> \* MERGEFORMAT </w:instrText>
            </w:r>
            <w:r w:rsidRPr="007F03DB">
              <w:fldChar w:fldCharType="separate"/>
            </w:r>
            <w:r w:rsidRPr="007F03DB">
              <w:t xml:space="preserve">Table </w:t>
            </w:r>
            <w:r w:rsidRPr="007F03DB">
              <w:rPr>
                <w:noProof/>
              </w:rPr>
              <w:t>2</w:t>
            </w:r>
            <w:r w:rsidRPr="007F03DB">
              <w:fldChar w:fldCharType="end"/>
            </w:r>
            <w:r w:rsidRPr="007F03DB">
              <w:t>.</w:t>
            </w:r>
          </w:p>
          <w:p w14:paraId="1552EFD2" w14:textId="77777777" w:rsidR="004C0FE4" w:rsidRPr="007F03DB" w:rsidRDefault="004C0FE4" w:rsidP="007F03DB">
            <w:pPr>
              <w:spacing w:before="0" w:after="0" w:line="240" w:lineRule="auto"/>
            </w:pPr>
            <w:r w:rsidRPr="007F03DB">
              <w:lastRenderedPageBreak/>
              <w:t xml:space="preserve"> </w:t>
            </w:r>
          </w:p>
          <w:p w14:paraId="29C71791" w14:textId="77777777" w:rsidR="004C0FE4" w:rsidRPr="007F03DB" w:rsidRDefault="004C0FE4" w:rsidP="007F03DB">
            <w:pPr>
              <w:spacing w:before="0" w:after="0" w:line="240" w:lineRule="auto"/>
            </w:pPr>
            <w:r w:rsidRPr="007F03DB">
              <w:rPr>
                <w:b/>
                <w:bCs/>
              </w:rPr>
              <w:t xml:space="preserve">Proposal 2: </w:t>
            </w:r>
            <w:r w:rsidRPr="007F03DB">
              <w:t xml:space="preserve">Specify non-equal ray powers following the Laplacian function as defined in eq. (1) and </w:t>
            </w:r>
            <w:r w:rsidRPr="007F03DB">
              <w:fldChar w:fldCharType="begin"/>
            </w:r>
            <w:r w:rsidRPr="007F03DB">
              <w:instrText xml:space="preserve"> REF _Ref189727245 \h  \* MERGEFORMAT </w:instrText>
            </w:r>
            <w:r w:rsidRPr="007F03DB">
              <w:fldChar w:fldCharType="separate"/>
            </w:r>
            <w:r w:rsidRPr="007F03DB">
              <w:t xml:space="preserve">Table </w:t>
            </w:r>
            <w:r w:rsidRPr="007F03DB">
              <w:rPr>
                <w:noProof/>
              </w:rPr>
              <w:t>2</w:t>
            </w:r>
            <w:r w:rsidRPr="007F03DB">
              <w:fldChar w:fldCharType="end"/>
            </w:r>
            <w:r w:rsidRPr="007F03DB">
              <w:t>.</w:t>
            </w:r>
          </w:p>
          <w:p w14:paraId="55DFEC11" w14:textId="77777777" w:rsidR="004C0FE4" w:rsidRPr="007F03DB" w:rsidRDefault="004C0FE4" w:rsidP="007F03DB">
            <w:pPr>
              <w:spacing w:before="0" w:after="0" w:line="240" w:lineRule="auto"/>
            </w:pPr>
          </w:p>
          <w:p w14:paraId="0A703294" w14:textId="77777777" w:rsidR="004C0FE4" w:rsidRDefault="004C0FE4" w:rsidP="007F03DB">
            <w:pPr>
              <w:spacing w:before="0" w:after="0" w:line="240" w:lineRule="auto"/>
            </w:pPr>
            <w:r w:rsidRPr="007F03DB">
              <w:rPr>
                <w:b/>
                <w:bCs/>
              </w:rPr>
              <w:t xml:space="preserve">Proposal 3: </w:t>
            </w:r>
            <w:r w:rsidRPr="007F03DB">
              <w:t>Specify the random coupling of rays such that the power pattern composed by ray powers is preserved in all dimensions (AoA, AoD, ZoA, ZoD) as described above.</w:t>
            </w:r>
          </w:p>
          <w:p w14:paraId="262B4E38" w14:textId="77777777" w:rsidR="007F03DB" w:rsidRPr="007F03DB" w:rsidRDefault="007F03DB" w:rsidP="007F03DB">
            <w:pPr>
              <w:spacing w:before="0" w:after="0" w:line="240" w:lineRule="auto"/>
            </w:pPr>
          </w:p>
          <w:p w14:paraId="149C9A05" w14:textId="77777777" w:rsidR="007F03DB" w:rsidRPr="007F03DB" w:rsidRDefault="007F03DB" w:rsidP="007F03DB">
            <w:pPr>
              <w:spacing w:before="0" w:after="0" w:line="240" w:lineRule="auto"/>
              <w:jc w:val="center"/>
            </w:pPr>
            <w:r w:rsidRPr="007F03DB">
              <w:t>Table 2. New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4"/>
              <w:gridCol w:w="2867"/>
              <w:gridCol w:w="1975"/>
            </w:tblGrid>
            <w:tr w:rsidR="004C0FE4" w:rsidRPr="007F03DB" w14:paraId="032904E8" w14:textId="77777777" w:rsidTr="0030436E">
              <w:trPr>
                <w:jc w:val="center"/>
              </w:trPr>
              <w:tc>
                <w:tcPr>
                  <w:tcW w:w="0" w:type="auto"/>
                  <w:shd w:val="clear" w:color="auto" w:fill="D9D9D9"/>
                </w:tcPr>
                <w:p w14:paraId="78C19FD9" w14:textId="77777777" w:rsidR="004C0FE4" w:rsidRPr="007F03DB" w:rsidRDefault="004C0FE4" w:rsidP="007F03DB">
                  <w:pPr>
                    <w:pStyle w:val="TAH"/>
                    <w:spacing w:line="240" w:lineRule="auto"/>
                    <w:jc w:val="left"/>
                    <w:rPr>
                      <w:rFonts w:ascii="Times New Roman" w:hAnsi="Times New Roman" w:cs="Times New Roman"/>
                      <w:sz w:val="20"/>
                      <w:szCs w:val="20"/>
                    </w:rPr>
                  </w:pPr>
                  <w:r w:rsidRPr="007F03DB">
                    <w:rPr>
                      <w:rFonts w:ascii="Times New Roman" w:hAnsi="Times New Roman" w:cs="Times New Roman"/>
                      <w:sz w:val="20"/>
                      <w:szCs w:val="20"/>
                    </w:rPr>
                    <w:t xml:space="preserve">Ray number </w:t>
                  </w:r>
                  <w:r w:rsidRPr="007F03DB">
                    <w:rPr>
                      <w:rFonts w:ascii="Times New Roman" w:hAnsi="Times New Roman" w:cs="Times New Roman"/>
                      <w:i/>
                      <w:sz w:val="20"/>
                      <w:szCs w:val="20"/>
                    </w:rPr>
                    <w:t>m</w:t>
                  </w:r>
                </w:p>
              </w:tc>
              <w:tc>
                <w:tcPr>
                  <w:tcW w:w="0" w:type="auto"/>
                  <w:shd w:val="clear" w:color="auto" w:fill="D9D9D9"/>
                </w:tcPr>
                <w:p w14:paraId="371E427E" w14:textId="77777777" w:rsidR="004C0FE4" w:rsidRPr="007F03DB" w:rsidRDefault="004C0FE4" w:rsidP="007F03DB">
                  <w:pPr>
                    <w:pStyle w:val="TAH"/>
                    <w:spacing w:line="240" w:lineRule="auto"/>
                    <w:rPr>
                      <w:rFonts w:ascii="Times New Roman" w:hAnsi="Times New Roman" w:cs="Times New Roman"/>
                      <w:sz w:val="20"/>
                      <w:szCs w:val="20"/>
                    </w:rPr>
                  </w:pPr>
                  <w:r w:rsidRPr="007F03DB">
                    <w:rPr>
                      <w:rFonts w:ascii="Times New Roman" w:hAnsi="Times New Roman" w:cs="Times New Roman"/>
                      <w:sz w:val="20"/>
                      <w:szCs w:val="20"/>
                    </w:rPr>
                    <w:t xml:space="preserve">Basis vector of offset angles </w:t>
                  </w:r>
                  <w:r w:rsidRPr="007F03DB">
                    <w:rPr>
                      <w:rFonts w:ascii="Times New Roman" w:hAnsi="Times New Roman" w:cs="Times New Roman"/>
                      <w:i/>
                      <w:sz w:val="20"/>
                      <w:szCs w:val="20"/>
                    </w:rPr>
                    <w:t></w:t>
                  </w:r>
                  <w:r w:rsidRPr="007F03DB">
                    <w:rPr>
                      <w:rFonts w:ascii="Times New Roman" w:hAnsi="Times New Roman" w:cs="Times New Roman"/>
                      <w:i/>
                      <w:sz w:val="20"/>
                      <w:szCs w:val="20"/>
                      <w:vertAlign w:val="subscript"/>
                    </w:rPr>
                    <w:t>m</w:t>
                  </w:r>
                </w:p>
              </w:tc>
              <w:tc>
                <w:tcPr>
                  <w:tcW w:w="0" w:type="auto"/>
                  <w:shd w:val="clear" w:color="auto" w:fill="D9D9D9"/>
                </w:tcPr>
                <w:p w14:paraId="1EE99C97" w14:textId="77777777" w:rsidR="004C0FE4" w:rsidRPr="007F03DB" w:rsidRDefault="004C0FE4" w:rsidP="007F03DB">
                  <w:pPr>
                    <w:pStyle w:val="TAH"/>
                    <w:spacing w:line="240" w:lineRule="auto"/>
                    <w:rPr>
                      <w:rFonts w:ascii="Times New Roman" w:hAnsi="Times New Roman" w:cs="Times New Roman"/>
                      <w:sz w:val="20"/>
                      <w:szCs w:val="20"/>
                    </w:rPr>
                  </w:pPr>
                  <w:r w:rsidRPr="007F03DB">
                    <w:rPr>
                      <w:rFonts w:ascii="Times New Roman" w:hAnsi="Times New Roman" w:cs="Times New Roman"/>
                      <w:sz w:val="20"/>
                      <w:szCs w:val="20"/>
                    </w:rPr>
                    <w:t xml:space="preserve">Ray powers </w:t>
                  </w:r>
                  <m:oMath>
                    <m:sSub>
                      <m:sSubPr>
                        <m:ctrlPr>
                          <w:rPr>
                            <w:rFonts w:ascii="Cambria Math" w:hAnsi="Cambria Math" w:cs="Times New Roman"/>
                            <w:i/>
                            <w:sz w:val="20"/>
                            <w:szCs w:val="20"/>
                          </w:rPr>
                        </m:ctrlPr>
                      </m:sSubPr>
                      <m:e>
                        <m:r>
                          <m:rPr>
                            <m:sty m:val="bi"/>
                          </m:rPr>
                          <w:rPr>
                            <w:rFonts w:ascii="Cambria Math" w:hAnsi="Cambria Math" w:cs="Times New Roman"/>
                            <w:sz w:val="20"/>
                            <w:szCs w:val="20"/>
                          </w:rPr>
                          <m:t>P</m:t>
                        </m:r>
                      </m:e>
                      <m:sub>
                        <m:r>
                          <m:rPr>
                            <m:sty m:val="bi"/>
                          </m:rPr>
                          <w:rPr>
                            <w:rFonts w:ascii="Cambria Math" w:hAnsi="Cambria Math" w:cs="Times New Roman"/>
                            <w:sz w:val="20"/>
                            <w:szCs w:val="20"/>
                          </w:rPr>
                          <m:t>m</m:t>
                        </m:r>
                      </m:sub>
                    </m:sSub>
                  </m:oMath>
                  <w:r w:rsidRPr="007F03DB">
                    <w:rPr>
                      <w:rFonts w:ascii="Times New Roman" w:hAnsi="Times New Roman" w:cs="Times New Roman"/>
                      <w:sz w:val="20"/>
                      <w:szCs w:val="20"/>
                    </w:rPr>
                    <w:t xml:space="preserve"> [dB]</w:t>
                  </w:r>
                </w:p>
              </w:tc>
            </w:tr>
            <w:tr w:rsidR="004C0FE4" w:rsidRPr="007F03DB" w14:paraId="78D590E5" w14:textId="77777777" w:rsidTr="0030436E">
              <w:trPr>
                <w:jc w:val="center"/>
              </w:trPr>
              <w:tc>
                <w:tcPr>
                  <w:tcW w:w="0" w:type="auto"/>
                </w:tcPr>
                <w:p w14:paraId="57ADE6A9" w14:textId="77777777" w:rsidR="004C0FE4" w:rsidRPr="007F03DB" w:rsidRDefault="004C0FE4" w:rsidP="007F03DB">
                  <w:pPr>
                    <w:pStyle w:val="TAC"/>
                    <w:spacing w:line="240" w:lineRule="auto"/>
                    <w:rPr>
                      <w:rFonts w:ascii="Times New Roman" w:hAnsi="Times New Roman" w:cs="Times New Roman"/>
                      <w:sz w:val="20"/>
                      <w:szCs w:val="20"/>
                    </w:rPr>
                  </w:pPr>
                  <w:r w:rsidRPr="007F03DB">
                    <w:rPr>
                      <w:rFonts w:ascii="Times New Roman" w:hAnsi="Times New Roman" w:cs="Times New Roman"/>
                      <w:sz w:val="20"/>
                      <w:szCs w:val="20"/>
                    </w:rPr>
                    <w:t>1,2</w:t>
                  </w:r>
                </w:p>
              </w:tc>
              <w:tc>
                <w:tcPr>
                  <w:tcW w:w="0" w:type="auto"/>
                </w:tcPr>
                <w:p w14:paraId="4576CBF2" w14:textId="77777777" w:rsidR="004C0FE4" w:rsidRPr="007F03DB" w:rsidRDefault="004C0FE4" w:rsidP="007F03DB">
                  <w:pPr>
                    <w:pStyle w:val="TAC"/>
                    <w:spacing w:line="240" w:lineRule="auto"/>
                    <w:rPr>
                      <w:rFonts w:ascii="Times New Roman" w:hAnsi="Times New Roman" w:cs="Times New Roman"/>
                      <w:sz w:val="20"/>
                      <w:szCs w:val="20"/>
                    </w:rPr>
                  </w:pPr>
                  <w:r w:rsidRPr="007F03DB">
                    <w:rPr>
                      <w:rFonts w:ascii="Times New Roman" w:hAnsi="Times New Roman" w:cs="Times New Roman"/>
                      <w:sz w:val="20"/>
                      <w:szCs w:val="20"/>
                    </w:rPr>
                    <w:t>± 0.1134</w:t>
                  </w:r>
                </w:p>
              </w:tc>
              <w:tc>
                <w:tcPr>
                  <w:tcW w:w="0" w:type="auto"/>
                </w:tcPr>
                <w:p w14:paraId="797AD8A1" w14:textId="77777777" w:rsidR="004C0FE4" w:rsidRPr="007F03DB" w:rsidRDefault="004C0FE4" w:rsidP="007F03DB">
                  <w:pPr>
                    <w:pStyle w:val="TAC"/>
                    <w:spacing w:line="240" w:lineRule="auto"/>
                    <w:rPr>
                      <w:rFonts w:ascii="Times New Roman" w:hAnsi="Times New Roman" w:cs="Times New Roman"/>
                      <w:sz w:val="20"/>
                      <w:szCs w:val="20"/>
                    </w:rPr>
                  </w:pPr>
                  <w:r w:rsidRPr="007F03DB">
                    <w:rPr>
                      <w:rFonts w:ascii="Times New Roman" w:hAnsi="Times New Roman" w:cs="Times New Roman"/>
                      <w:sz w:val="20"/>
                      <w:szCs w:val="20"/>
                    </w:rPr>
                    <w:t>0.0</w:t>
                  </w:r>
                </w:p>
              </w:tc>
            </w:tr>
            <w:tr w:rsidR="004C0FE4" w:rsidRPr="007F03DB" w14:paraId="7E006A11" w14:textId="77777777" w:rsidTr="0030436E">
              <w:trPr>
                <w:jc w:val="center"/>
              </w:trPr>
              <w:tc>
                <w:tcPr>
                  <w:tcW w:w="0" w:type="auto"/>
                </w:tcPr>
                <w:p w14:paraId="34249D80" w14:textId="77777777" w:rsidR="004C0FE4" w:rsidRPr="007F03DB" w:rsidRDefault="004C0FE4" w:rsidP="007F03DB">
                  <w:pPr>
                    <w:pStyle w:val="TAC"/>
                    <w:spacing w:line="240" w:lineRule="auto"/>
                    <w:rPr>
                      <w:rFonts w:ascii="Times New Roman" w:hAnsi="Times New Roman" w:cs="Times New Roman"/>
                      <w:sz w:val="20"/>
                      <w:szCs w:val="20"/>
                    </w:rPr>
                  </w:pPr>
                  <w:r w:rsidRPr="007F03DB">
                    <w:rPr>
                      <w:rFonts w:ascii="Times New Roman" w:hAnsi="Times New Roman" w:cs="Times New Roman"/>
                      <w:sz w:val="20"/>
                      <w:szCs w:val="20"/>
                    </w:rPr>
                    <w:t>3,4</w:t>
                  </w:r>
                </w:p>
              </w:tc>
              <w:tc>
                <w:tcPr>
                  <w:tcW w:w="0" w:type="auto"/>
                </w:tcPr>
                <w:p w14:paraId="7BBAF829" w14:textId="77777777" w:rsidR="004C0FE4" w:rsidRPr="007F03DB" w:rsidRDefault="004C0FE4" w:rsidP="007F03DB">
                  <w:pPr>
                    <w:pStyle w:val="TAC"/>
                    <w:spacing w:line="240" w:lineRule="auto"/>
                    <w:rPr>
                      <w:rFonts w:ascii="Times New Roman" w:hAnsi="Times New Roman" w:cs="Times New Roman"/>
                      <w:sz w:val="20"/>
                      <w:szCs w:val="20"/>
                    </w:rPr>
                  </w:pPr>
                  <w:r w:rsidRPr="007F03DB">
                    <w:rPr>
                      <w:rFonts w:ascii="Times New Roman" w:hAnsi="Times New Roman" w:cs="Times New Roman"/>
                      <w:sz w:val="20"/>
                      <w:szCs w:val="20"/>
                    </w:rPr>
                    <w:t>± 0.3403</w:t>
                  </w:r>
                </w:p>
              </w:tc>
              <w:tc>
                <w:tcPr>
                  <w:tcW w:w="0" w:type="auto"/>
                </w:tcPr>
                <w:p w14:paraId="4ECF33BB" w14:textId="77777777" w:rsidR="004C0FE4" w:rsidRPr="007F03DB" w:rsidRDefault="004C0FE4" w:rsidP="007F03DB">
                  <w:pPr>
                    <w:pStyle w:val="TAC"/>
                    <w:spacing w:line="240" w:lineRule="auto"/>
                    <w:rPr>
                      <w:rFonts w:ascii="Times New Roman" w:hAnsi="Times New Roman" w:cs="Times New Roman"/>
                      <w:sz w:val="20"/>
                      <w:szCs w:val="20"/>
                    </w:rPr>
                  </w:pPr>
                  <w:r w:rsidRPr="007F03DB">
                    <w:rPr>
                      <w:rFonts w:ascii="Times New Roman" w:hAnsi="Times New Roman" w:cs="Times New Roman"/>
                      <w:sz w:val="20"/>
                      <w:szCs w:val="20"/>
                    </w:rPr>
                    <w:t>-0.8211</w:t>
                  </w:r>
                </w:p>
              </w:tc>
            </w:tr>
            <w:tr w:rsidR="004C0FE4" w:rsidRPr="007F03DB" w14:paraId="73F6983B" w14:textId="77777777" w:rsidTr="0030436E">
              <w:trPr>
                <w:jc w:val="center"/>
              </w:trPr>
              <w:tc>
                <w:tcPr>
                  <w:tcW w:w="0" w:type="auto"/>
                </w:tcPr>
                <w:p w14:paraId="70F205E9" w14:textId="77777777" w:rsidR="004C0FE4" w:rsidRPr="007F03DB" w:rsidRDefault="004C0FE4" w:rsidP="007F03DB">
                  <w:pPr>
                    <w:pStyle w:val="TAC"/>
                    <w:spacing w:line="240" w:lineRule="auto"/>
                    <w:rPr>
                      <w:rFonts w:ascii="Times New Roman" w:hAnsi="Times New Roman" w:cs="Times New Roman"/>
                      <w:sz w:val="20"/>
                      <w:szCs w:val="20"/>
                    </w:rPr>
                  </w:pPr>
                  <w:r w:rsidRPr="007F03DB">
                    <w:rPr>
                      <w:rFonts w:ascii="Times New Roman" w:hAnsi="Times New Roman" w:cs="Times New Roman"/>
                      <w:sz w:val="20"/>
                      <w:szCs w:val="20"/>
                    </w:rPr>
                    <w:t>5,6</w:t>
                  </w:r>
                </w:p>
              </w:tc>
              <w:tc>
                <w:tcPr>
                  <w:tcW w:w="0" w:type="auto"/>
                </w:tcPr>
                <w:p w14:paraId="0FD99FAD" w14:textId="77777777" w:rsidR="004C0FE4" w:rsidRPr="007F03DB" w:rsidRDefault="004C0FE4" w:rsidP="007F03DB">
                  <w:pPr>
                    <w:pStyle w:val="TAC"/>
                    <w:spacing w:line="240" w:lineRule="auto"/>
                    <w:rPr>
                      <w:rFonts w:ascii="Times New Roman" w:hAnsi="Times New Roman" w:cs="Times New Roman"/>
                      <w:sz w:val="20"/>
                      <w:szCs w:val="20"/>
                    </w:rPr>
                  </w:pPr>
                  <w:r w:rsidRPr="007F03DB">
                    <w:rPr>
                      <w:rFonts w:ascii="Times New Roman" w:hAnsi="Times New Roman" w:cs="Times New Roman"/>
                      <w:sz w:val="20"/>
                      <w:szCs w:val="20"/>
                    </w:rPr>
                    <w:t>± 0.5671</w:t>
                  </w:r>
                </w:p>
              </w:tc>
              <w:tc>
                <w:tcPr>
                  <w:tcW w:w="0" w:type="auto"/>
                </w:tcPr>
                <w:p w14:paraId="2ACF7635" w14:textId="77777777" w:rsidR="004C0FE4" w:rsidRPr="007F03DB" w:rsidRDefault="004C0FE4" w:rsidP="007F03DB">
                  <w:pPr>
                    <w:pStyle w:val="TAC"/>
                    <w:spacing w:line="240" w:lineRule="auto"/>
                    <w:rPr>
                      <w:rFonts w:ascii="Times New Roman" w:hAnsi="Times New Roman" w:cs="Times New Roman"/>
                      <w:sz w:val="20"/>
                      <w:szCs w:val="20"/>
                    </w:rPr>
                  </w:pPr>
                  <w:r w:rsidRPr="007F03DB">
                    <w:rPr>
                      <w:rFonts w:ascii="Times New Roman" w:hAnsi="Times New Roman" w:cs="Times New Roman"/>
                      <w:sz w:val="20"/>
                      <w:szCs w:val="20"/>
                    </w:rPr>
                    <w:t>-1.6421</w:t>
                  </w:r>
                </w:p>
              </w:tc>
            </w:tr>
            <w:tr w:rsidR="004C0FE4" w:rsidRPr="007F03DB" w14:paraId="14A62329" w14:textId="77777777" w:rsidTr="0030436E">
              <w:trPr>
                <w:jc w:val="center"/>
              </w:trPr>
              <w:tc>
                <w:tcPr>
                  <w:tcW w:w="0" w:type="auto"/>
                </w:tcPr>
                <w:p w14:paraId="563B0C7D" w14:textId="77777777" w:rsidR="004C0FE4" w:rsidRPr="007F03DB" w:rsidRDefault="004C0FE4" w:rsidP="007F03DB">
                  <w:pPr>
                    <w:pStyle w:val="TAC"/>
                    <w:spacing w:line="240" w:lineRule="auto"/>
                    <w:rPr>
                      <w:rFonts w:ascii="Times New Roman" w:hAnsi="Times New Roman" w:cs="Times New Roman"/>
                      <w:sz w:val="20"/>
                      <w:szCs w:val="20"/>
                    </w:rPr>
                  </w:pPr>
                  <w:r w:rsidRPr="007F03DB">
                    <w:rPr>
                      <w:rFonts w:ascii="Times New Roman" w:hAnsi="Times New Roman" w:cs="Times New Roman"/>
                      <w:sz w:val="20"/>
                      <w:szCs w:val="20"/>
                    </w:rPr>
                    <w:t>7,8</w:t>
                  </w:r>
                </w:p>
              </w:tc>
              <w:tc>
                <w:tcPr>
                  <w:tcW w:w="0" w:type="auto"/>
                </w:tcPr>
                <w:p w14:paraId="325AF765" w14:textId="77777777" w:rsidR="004C0FE4" w:rsidRPr="007F03DB" w:rsidRDefault="004C0FE4" w:rsidP="007F03DB">
                  <w:pPr>
                    <w:pStyle w:val="TAC"/>
                    <w:spacing w:line="240" w:lineRule="auto"/>
                    <w:rPr>
                      <w:rFonts w:ascii="Times New Roman" w:hAnsi="Times New Roman" w:cs="Times New Roman"/>
                      <w:sz w:val="20"/>
                      <w:szCs w:val="20"/>
                    </w:rPr>
                  </w:pPr>
                  <w:r w:rsidRPr="007F03DB">
                    <w:rPr>
                      <w:rFonts w:ascii="Times New Roman" w:hAnsi="Times New Roman" w:cs="Times New Roman"/>
                      <w:sz w:val="20"/>
                      <w:szCs w:val="20"/>
                    </w:rPr>
                    <w:t>± 0.7940</w:t>
                  </w:r>
                </w:p>
              </w:tc>
              <w:tc>
                <w:tcPr>
                  <w:tcW w:w="0" w:type="auto"/>
                </w:tcPr>
                <w:p w14:paraId="66D1AB51" w14:textId="77777777" w:rsidR="004C0FE4" w:rsidRPr="007F03DB" w:rsidRDefault="004C0FE4" w:rsidP="007F03DB">
                  <w:pPr>
                    <w:pStyle w:val="TAC"/>
                    <w:spacing w:line="240" w:lineRule="auto"/>
                    <w:rPr>
                      <w:rFonts w:ascii="Times New Roman" w:hAnsi="Times New Roman" w:cs="Times New Roman"/>
                      <w:sz w:val="20"/>
                      <w:szCs w:val="20"/>
                    </w:rPr>
                  </w:pPr>
                  <w:r w:rsidRPr="007F03DB">
                    <w:rPr>
                      <w:rFonts w:ascii="Times New Roman" w:hAnsi="Times New Roman" w:cs="Times New Roman"/>
                      <w:sz w:val="20"/>
                      <w:szCs w:val="20"/>
                    </w:rPr>
                    <w:t>-2.4632</w:t>
                  </w:r>
                </w:p>
              </w:tc>
            </w:tr>
            <w:tr w:rsidR="004C0FE4" w:rsidRPr="007F03DB" w14:paraId="3D9E2429" w14:textId="77777777" w:rsidTr="0030436E">
              <w:trPr>
                <w:jc w:val="center"/>
              </w:trPr>
              <w:tc>
                <w:tcPr>
                  <w:tcW w:w="0" w:type="auto"/>
                </w:tcPr>
                <w:p w14:paraId="449FA27A" w14:textId="77777777" w:rsidR="004C0FE4" w:rsidRPr="007F03DB" w:rsidRDefault="004C0FE4" w:rsidP="007F03DB">
                  <w:pPr>
                    <w:pStyle w:val="TAC"/>
                    <w:spacing w:line="240" w:lineRule="auto"/>
                    <w:rPr>
                      <w:rFonts w:ascii="Times New Roman" w:hAnsi="Times New Roman" w:cs="Times New Roman"/>
                      <w:sz w:val="20"/>
                      <w:szCs w:val="20"/>
                    </w:rPr>
                  </w:pPr>
                  <w:r w:rsidRPr="007F03DB">
                    <w:rPr>
                      <w:rFonts w:ascii="Times New Roman" w:hAnsi="Times New Roman" w:cs="Times New Roman"/>
                      <w:sz w:val="20"/>
                      <w:szCs w:val="20"/>
                    </w:rPr>
                    <w:t>9,10</w:t>
                  </w:r>
                </w:p>
              </w:tc>
              <w:tc>
                <w:tcPr>
                  <w:tcW w:w="0" w:type="auto"/>
                </w:tcPr>
                <w:p w14:paraId="3B290035" w14:textId="77777777" w:rsidR="004C0FE4" w:rsidRPr="007F03DB" w:rsidRDefault="004C0FE4" w:rsidP="007F03DB">
                  <w:pPr>
                    <w:pStyle w:val="TAC"/>
                    <w:spacing w:line="240" w:lineRule="auto"/>
                    <w:rPr>
                      <w:rFonts w:ascii="Times New Roman" w:hAnsi="Times New Roman" w:cs="Times New Roman"/>
                      <w:sz w:val="20"/>
                      <w:szCs w:val="20"/>
                    </w:rPr>
                  </w:pPr>
                  <w:r w:rsidRPr="007F03DB">
                    <w:rPr>
                      <w:rFonts w:ascii="Times New Roman" w:hAnsi="Times New Roman" w:cs="Times New Roman"/>
                      <w:sz w:val="20"/>
                      <w:szCs w:val="20"/>
                    </w:rPr>
                    <w:t>± 1.0208</w:t>
                  </w:r>
                </w:p>
              </w:tc>
              <w:tc>
                <w:tcPr>
                  <w:tcW w:w="0" w:type="auto"/>
                </w:tcPr>
                <w:p w14:paraId="2EF9BB96" w14:textId="77777777" w:rsidR="004C0FE4" w:rsidRPr="007F03DB" w:rsidRDefault="004C0FE4" w:rsidP="007F03DB">
                  <w:pPr>
                    <w:pStyle w:val="TAC"/>
                    <w:spacing w:line="240" w:lineRule="auto"/>
                    <w:rPr>
                      <w:rFonts w:ascii="Times New Roman" w:hAnsi="Times New Roman" w:cs="Times New Roman"/>
                      <w:sz w:val="20"/>
                      <w:szCs w:val="20"/>
                    </w:rPr>
                  </w:pPr>
                  <w:r w:rsidRPr="007F03DB">
                    <w:rPr>
                      <w:rFonts w:ascii="Times New Roman" w:hAnsi="Times New Roman" w:cs="Times New Roman"/>
                      <w:sz w:val="20"/>
                      <w:szCs w:val="20"/>
                    </w:rPr>
                    <w:t>-3.2842</w:t>
                  </w:r>
                </w:p>
              </w:tc>
            </w:tr>
            <w:tr w:rsidR="004C0FE4" w:rsidRPr="007F03DB" w14:paraId="63656076" w14:textId="77777777" w:rsidTr="0030436E">
              <w:trPr>
                <w:jc w:val="center"/>
              </w:trPr>
              <w:tc>
                <w:tcPr>
                  <w:tcW w:w="0" w:type="auto"/>
                </w:tcPr>
                <w:p w14:paraId="76DE1B59" w14:textId="77777777" w:rsidR="004C0FE4" w:rsidRPr="007F03DB" w:rsidRDefault="004C0FE4" w:rsidP="007F03DB">
                  <w:pPr>
                    <w:pStyle w:val="TAC"/>
                    <w:spacing w:line="240" w:lineRule="auto"/>
                    <w:rPr>
                      <w:rFonts w:ascii="Times New Roman" w:hAnsi="Times New Roman" w:cs="Times New Roman"/>
                      <w:sz w:val="20"/>
                      <w:szCs w:val="20"/>
                    </w:rPr>
                  </w:pPr>
                  <w:r w:rsidRPr="007F03DB">
                    <w:rPr>
                      <w:rFonts w:ascii="Times New Roman" w:hAnsi="Times New Roman" w:cs="Times New Roman"/>
                      <w:sz w:val="20"/>
                      <w:szCs w:val="20"/>
                    </w:rPr>
                    <w:t>11,12</w:t>
                  </w:r>
                </w:p>
              </w:tc>
              <w:tc>
                <w:tcPr>
                  <w:tcW w:w="0" w:type="auto"/>
                </w:tcPr>
                <w:p w14:paraId="41CC1919" w14:textId="77777777" w:rsidR="004C0FE4" w:rsidRPr="007F03DB" w:rsidRDefault="004C0FE4" w:rsidP="007F03DB">
                  <w:pPr>
                    <w:pStyle w:val="TAC"/>
                    <w:spacing w:line="240" w:lineRule="auto"/>
                    <w:rPr>
                      <w:rFonts w:ascii="Times New Roman" w:hAnsi="Times New Roman" w:cs="Times New Roman"/>
                      <w:sz w:val="20"/>
                      <w:szCs w:val="20"/>
                    </w:rPr>
                  </w:pPr>
                  <w:r w:rsidRPr="007F03DB">
                    <w:rPr>
                      <w:rFonts w:ascii="Times New Roman" w:hAnsi="Times New Roman" w:cs="Times New Roman"/>
                      <w:sz w:val="20"/>
                      <w:szCs w:val="20"/>
                    </w:rPr>
                    <w:t>± 1.2477</w:t>
                  </w:r>
                </w:p>
              </w:tc>
              <w:tc>
                <w:tcPr>
                  <w:tcW w:w="0" w:type="auto"/>
                </w:tcPr>
                <w:p w14:paraId="4DEB9FFC" w14:textId="77777777" w:rsidR="004C0FE4" w:rsidRPr="007F03DB" w:rsidRDefault="004C0FE4" w:rsidP="007F03DB">
                  <w:pPr>
                    <w:pStyle w:val="TAC"/>
                    <w:spacing w:line="240" w:lineRule="auto"/>
                    <w:rPr>
                      <w:rFonts w:ascii="Times New Roman" w:hAnsi="Times New Roman" w:cs="Times New Roman"/>
                      <w:sz w:val="20"/>
                      <w:szCs w:val="20"/>
                    </w:rPr>
                  </w:pPr>
                  <w:r w:rsidRPr="007F03DB">
                    <w:rPr>
                      <w:rFonts w:ascii="Times New Roman" w:hAnsi="Times New Roman" w:cs="Times New Roman"/>
                      <w:sz w:val="20"/>
                      <w:szCs w:val="20"/>
                    </w:rPr>
                    <w:t>-4.1053</w:t>
                  </w:r>
                </w:p>
              </w:tc>
            </w:tr>
            <w:tr w:rsidR="004C0FE4" w:rsidRPr="007F03DB" w14:paraId="1C60ABF8" w14:textId="77777777" w:rsidTr="0030436E">
              <w:trPr>
                <w:jc w:val="center"/>
              </w:trPr>
              <w:tc>
                <w:tcPr>
                  <w:tcW w:w="0" w:type="auto"/>
                </w:tcPr>
                <w:p w14:paraId="43326782" w14:textId="77777777" w:rsidR="004C0FE4" w:rsidRPr="007F03DB" w:rsidRDefault="004C0FE4" w:rsidP="007F03DB">
                  <w:pPr>
                    <w:pStyle w:val="TAC"/>
                    <w:spacing w:line="240" w:lineRule="auto"/>
                    <w:rPr>
                      <w:rFonts w:ascii="Times New Roman" w:hAnsi="Times New Roman" w:cs="Times New Roman"/>
                      <w:sz w:val="20"/>
                      <w:szCs w:val="20"/>
                    </w:rPr>
                  </w:pPr>
                  <w:r w:rsidRPr="007F03DB">
                    <w:rPr>
                      <w:rFonts w:ascii="Times New Roman" w:hAnsi="Times New Roman" w:cs="Times New Roman"/>
                      <w:sz w:val="20"/>
                      <w:szCs w:val="20"/>
                    </w:rPr>
                    <w:t>13,14</w:t>
                  </w:r>
                </w:p>
              </w:tc>
              <w:tc>
                <w:tcPr>
                  <w:tcW w:w="0" w:type="auto"/>
                </w:tcPr>
                <w:p w14:paraId="7FB9BB7E" w14:textId="77777777" w:rsidR="004C0FE4" w:rsidRPr="007F03DB" w:rsidRDefault="004C0FE4" w:rsidP="007F03DB">
                  <w:pPr>
                    <w:pStyle w:val="TAC"/>
                    <w:spacing w:line="240" w:lineRule="auto"/>
                    <w:rPr>
                      <w:rFonts w:ascii="Times New Roman" w:hAnsi="Times New Roman" w:cs="Times New Roman"/>
                      <w:sz w:val="20"/>
                      <w:szCs w:val="20"/>
                    </w:rPr>
                  </w:pPr>
                  <w:r w:rsidRPr="007F03DB">
                    <w:rPr>
                      <w:rFonts w:ascii="Times New Roman" w:hAnsi="Times New Roman" w:cs="Times New Roman"/>
                      <w:sz w:val="20"/>
                      <w:szCs w:val="20"/>
                    </w:rPr>
                    <w:t>± 1.4745</w:t>
                  </w:r>
                </w:p>
              </w:tc>
              <w:tc>
                <w:tcPr>
                  <w:tcW w:w="0" w:type="auto"/>
                </w:tcPr>
                <w:p w14:paraId="135AC5BD" w14:textId="77777777" w:rsidR="004C0FE4" w:rsidRPr="007F03DB" w:rsidRDefault="004C0FE4" w:rsidP="007F03DB">
                  <w:pPr>
                    <w:pStyle w:val="TAC"/>
                    <w:spacing w:line="240" w:lineRule="auto"/>
                    <w:rPr>
                      <w:rFonts w:ascii="Times New Roman" w:hAnsi="Times New Roman" w:cs="Times New Roman"/>
                      <w:sz w:val="20"/>
                      <w:szCs w:val="20"/>
                    </w:rPr>
                  </w:pPr>
                  <w:r w:rsidRPr="007F03DB">
                    <w:rPr>
                      <w:rFonts w:ascii="Times New Roman" w:hAnsi="Times New Roman" w:cs="Times New Roman"/>
                      <w:sz w:val="20"/>
                      <w:szCs w:val="20"/>
                    </w:rPr>
                    <w:t>-4.9263</w:t>
                  </w:r>
                </w:p>
              </w:tc>
            </w:tr>
            <w:tr w:rsidR="004C0FE4" w:rsidRPr="007F03DB" w14:paraId="1888A7DB" w14:textId="77777777" w:rsidTr="0030436E">
              <w:trPr>
                <w:jc w:val="center"/>
              </w:trPr>
              <w:tc>
                <w:tcPr>
                  <w:tcW w:w="0" w:type="auto"/>
                </w:tcPr>
                <w:p w14:paraId="43B2076F" w14:textId="77777777" w:rsidR="004C0FE4" w:rsidRPr="007F03DB" w:rsidRDefault="004C0FE4" w:rsidP="007F03DB">
                  <w:pPr>
                    <w:pStyle w:val="TAC"/>
                    <w:spacing w:line="240" w:lineRule="auto"/>
                    <w:rPr>
                      <w:rFonts w:ascii="Times New Roman" w:hAnsi="Times New Roman" w:cs="Times New Roman"/>
                      <w:sz w:val="20"/>
                      <w:szCs w:val="20"/>
                    </w:rPr>
                  </w:pPr>
                  <w:r w:rsidRPr="007F03DB">
                    <w:rPr>
                      <w:rFonts w:ascii="Times New Roman" w:hAnsi="Times New Roman" w:cs="Times New Roman"/>
                      <w:sz w:val="20"/>
                      <w:szCs w:val="20"/>
                    </w:rPr>
                    <w:t>15,16</w:t>
                  </w:r>
                </w:p>
              </w:tc>
              <w:tc>
                <w:tcPr>
                  <w:tcW w:w="0" w:type="auto"/>
                </w:tcPr>
                <w:p w14:paraId="1FD40BF6" w14:textId="77777777" w:rsidR="004C0FE4" w:rsidRPr="007F03DB" w:rsidRDefault="004C0FE4" w:rsidP="007F03DB">
                  <w:pPr>
                    <w:pStyle w:val="TAC"/>
                    <w:spacing w:line="240" w:lineRule="auto"/>
                    <w:rPr>
                      <w:rFonts w:ascii="Times New Roman" w:hAnsi="Times New Roman" w:cs="Times New Roman"/>
                      <w:sz w:val="20"/>
                      <w:szCs w:val="20"/>
                    </w:rPr>
                  </w:pPr>
                  <w:r w:rsidRPr="007F03DB">
                    <w:rPr>
                      <w:rFonts w:ascii="Times New Roman" w:hAnsi="Times New Roman" w:cs="Times New Roman"/>
                      <w:sz w:val="20"/>
                      <w:szCs w:val="20"/>
                    </w:rPr>
                    <w:t>± 1.7014</w:t>
                  </w:r>
                </w:p>
              </w:tc>
              <w:tc>
                <w:tcPr>
                  <w:tcW w:w="0" w:type="auto"/>
                </w:tcPr>
                <w:p w14:paraId="24DB9FA8" w14:textId="77777777" w:rsidR="004C0FE4" w:rsidRPr="007F03DB" w:rsidRDefault="004C0FE4" w:rsidP="007F03DB">
                  <w:pPr>
                    <w:pStyle w:val="TAC"/>
                    <w:spacing w:line="240" w:lineRule="auto"/>
                    <w:rPr>
                      <w:rFonts w:ascii="Times New Roman" w:hAnsi="Times New Roman" w:cs="Times New Roman"/>
                      <w:sz w:val="20"/>
                      <w:szCs w:val="20"/>
                    </w:rPr>
                  </w:pPr>
                  <w:r w:rsidRPr="007F03DB">
                    <w:rPr>
                      <w:rFonts w:ascii="Times New Roman" w:hAnsi="Times New Roman" w:cs="Times New Roman"/>
                      <w:sz w:val="20"/>
                      <w:szCs w:val="20"/>
                    </w:rPr>
                    <w:t>-5.7474</w:t>
                  </w:r>
                </w:p>
              </w:tc>
            </w:tr>
            <w:tr w:rsidR="004C0FE4" w:rsidRPr="007F03DB" w14:paraId="035BE563" w14:textId="77777777" w:rsidTr="0030436E">
              <w:trPr>
                <w:jc w:val="center"/>
              </w:trPr>
              <w:tc>
                <w:tcPr>
                  <w:tcW w:w="0" w:type="auto"/>
                </w:tcPr>
                <w:p w14:paraId="4D9C3C66" w14:textId="77777777" w:rsidR="004C0FE4" w:rsidRPr="007F03DB" w:rsidRDefault="004C0FE4" w:rsidP="007F03DB">
                  <w:pPr>
                    <w:pStyle w:val="TAC"/>
                    <w:spacing w:line="240" w:lineRule="auto"/>
                    <w:rPr>
                      <w:rFonts w:ascii="Times New Roman" w:hAnsi="Times New Roman" w:cs="Times New Roman"/>
                      <w:sz w:val="20"/>
                      <w:szCs w:val="20"/>
                    </w:rPr>
                  </w:pPr>
                  <w:r w:rsidRPr="007F03DB">
                    <w:rPr>
                      <w:rFonts w:ascii="Times New Roman" w:hAnsi="Times New Roman" w:cs="Times New Roman"/>
                      <w:sz w:val="20"/>
                      <w:szCs w:val="20"/>
                    </w:rPr>
                    <w:t>17,18</w:t>
                  </w:r>
                </w:p>
              </w:tc>
              <w:tc>
                <w:tcPr>
                  <w:tcW w:w="0" w:type="auto"/>
                </w:tcPr>
                <w:p w14:paraId="7DC5E599" w14:textId="77777777" w:rsidR="004C0FE4" w:rsidRPr="007F03DB" w:rsidRDefault="004C0FE4" w:rsidP="007F03DB">
                  <w:pPr>
                    <w:pStyle w:val="TAC"/>
                    <w:spacing w:line="240" w:lineRule="auto"/>
                    <w:rPr>
                      <w:rFonts w:ascii="Times New Roman" w:hAnsi="Times New Roman" w:cs="Times New Roman"/>
                      <w:sz w:val="20"/>
                      <w:szCs w:val="20"/>
                    </w:rPr>
                  </w:pPr>
                  <w:r w:rsidRPr="007F03DB">
                    <w:rPr>
                      <w:rFonts w:ascii="Times New Roman" w:hAnsi="Times New Roman" w:cs="Times New Roman"/>
                      <w:sz w:val="20"/>
                      <w:szCs w:val="20"/>
                    </w:rPr>
                    <w:t>± 1.9282</w:t>
                  </w:r>
                </w:p>
              </w:tc>
              <w:tc>
                <w:tcPr>
                  <w:tcW w:w="0" w:type="auto"/>
                </w:tcPr>
                <w:p w14:paraId="2C0628E7" w14:textId="77777777" w:rsidR="004C0FE4" w:rsidRPr="007F03DB" w:rsidRDefault="004C0FE4" w:rsidP="007F03DB">
                  <w:pPr>
                    <w:pStyle w:val="TAC"/>
                    <w:spacing w:line="240" w:lineRule="auto"/>
                    <w:rPr>
                      <w:rFonts w:ascii="Times New Roman" w:hAnsi="Times New Roman" w:cs="Times New Roman"/>
                      <w:sz w:val="20"/>
                      <w:szCs w:val="20"/>
                    </w:rPr>
                  </w:pPr>
                  <w:r w:rsidRPr="007F03DB">
                    <w:rPr>
                      <w:rFonts w:ascii="Times New Roman" w:hAnsi="Times New Roman" w:cs="Times New Roman"/>
                      <w:sz w:val="20"/>
                      <w:szCs w:val="20"/>
                    </w:rPr>
                    <w:t>-6.5684</w:t>
                  </w:r>
                </w:p>
              </w:tc>
            </w:tr>
            <w:tr w:rsidR="004C0FE4" w:rsidRPr="007F03DB" w14:paraId="4E71E810" w14:textId="77777777" w:rsidTr="0030436E">
              <w:trPr>
                <w:jc w:val="center"/>
              </w:trPr>
              <w:tc>
                <w:tcPr>
                  <w:tcW w:w="0" w:type="auto"/>
                </w:tcPr>
                <w:p w14:paraId="777BB4AB" w14:textId="77777777" w:rsidR="004C0FE4" w:rsidRPr="007F03DB" w:rsidRDefault="004C0FE4" w:rsidP="007F03DB">
                  <w:pPr>
                    <w:pStyle w:val="TAC"/>
                    <w:spacing w:line="240" w:lineRule="auto"/>
                    <w:rPr>
                      <w:rFonts w:ascii="Times New Roman" w:hAnsi="Times New Roman" w:cs="Times New Roman"/>
                      <w:sz w:val="20"/>
                      <w:szCs w:val="20"/>
                    </w:rPr>
                  </w:pPr>
                  <w:r w:rsidRPr="007F03DB">
                    <w:rPr>
                      <w:rFonts w:ascii="Times New Roman" w:hAnsi="Times New Roman" w:cs="Times New Roman"/>
                      <w:sz w:val="20"/>
                      <w:szCs w:val="20"/>
                    </w:rPr>
                    <w:t>19,20</w:t>
                  </w:r>
                </w:p>
              </w:tc>
              <w:tc>
                <w:tcPr>
                  <w:tcW w:w="0" w:type="auto"/>
                </w:tcPr>
                <w:p w14:paraId="5FCEFCAE" w14:textId="77777777" w:rsidR="004C0FE4" w:rsidRPr="007F03DB" w:rsidRDefault="004C0FE4" w:rsidP="007F03DB">
                  <w:pPr>
                    <w:pStyle w:val="TAC"/>
                    <w:spacing w:line="240" w:lineRule="auto"/>
                    <w:rPr>
                      <w:rFonts w:ascii="Times New Roman" w:hAnsi="Times New Roman" w:cs="Times New Roman"/>
                      <w:sz w:val="20"/>
                      <w:szCs w:val="20"/>
                    </w:rPr>
                  </w:pPr>
                  <w:r w:rsidRPr="007F03DB">
                    <w:rPr>
                      <w:rFonts w:ascii="Times New Roman" w:hAnsi="Times New Roman" w:cs="Times New Roman"/>
                      <w:sz w:val="20"/>
                      <w:szCs w:val="20"/>
                    </w:rPr>
                    <w:t>± 2.1551</w:t>
                  </w:r>
                </w:p>
              </w:tc>
              <w:tc>
                <w:tcPr>
                  <w:tcW w:w="0" w:type="auto"/>
                </w:tcPr>
                <w:p w14:paraId="22C08318" w14:textId="77777777" w:rsidR="004C0FE4" w:rsidRPr="007F03DB" w:rsidRDefault="004C0FE4" w:rsidP="007F03DB">
                  <w:pPr>
                    <w:pStyle w:val="TAC"/>
                    <w:spacing w:line="240" w:lineRule="auto"/>
                    <w:rPr>
                      <w:rFonts w:ascii="Times New Roman" w:hAnsi="Times New Roman" w:cs="Times New Roman"/>
                      <w:sz w:val="20"/>
                      <w:szCs w:val="20"/>
                    </w:rPr>
                  </w:pPr>
                  <w:r w:rsidRPr="007F03DB">
                    <w:rPr>
                      <w:rFonts w:ascii="Times New Roman" w:hAnsi="Times New Roman" w:cs="Times New Roman"/>
                      <w:sz w:val="20"/>
                      <w:szCs w:val="20"/>
                    </w:rPr>
                    <w:t>-7.3895</w:t>
                  </w:r>
                </w:p>
              </w:tc>
            </w:tr>
          </w:tbl>
          <w:p w14:paraId="5BCEAE81" w14:textId="77777777" w:rsidR="004C0FE4" w:rsidRPr="007F03DB" w:rsidRDefault="004C0FE4" w:rsidP="007F03DB">
            <w:pPr>
              <w:spacing w:before="0" w:after="0" w:line="240" w:lineRule="auto"/>
              <w:jc w:val="center"/>
            </w:pPr>
          </w:p>
          <w:p w14:paraId="23097783" w14:textId="77777777" w:rsidR="004C0FE4" w:rsidRPr="007F03DB" w:rsidRDefault="004C0FE4" w:rsidP="007F03DB">
            <w:pPr>
              <w:spacing w:before="0" w:after="0" w:line="240" w:lineRule="auto"/>
              <w:jc w:val="center"/>
            </w:pPr>
            <w:r w:rsidRPr="007F03DB">
              <w:rPr>
                <w:noProof/>
              </w:rPr>
              <w:drawing>
                <wp:inline distT="0" distB="0" distL="0" distR="0" wp14:anchorId="52B71B45" wp14:editId="559DF929">
                  <wp:extent cx="3600000" cy="1827673"/>
                  <wp:effectExtent l="0" t="0" r="0" b="1270"/>
                  <wp:docPr id="5078065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600000" cy="1827673"/>
                          </a:xfrm>
                          <a:prstGeom prst="rect">
                            <a:avLst/>
                          </a:prstGeom>
                          <a:noFill/>
                          <a:ln>
                            <a:noFill/>
                          </a:ln>
                        </pic:spPr>
                      </pic:pic>
                    </a:graphicData>
                  </a:graphic>
                </wp:inline>
              </w:drawing>
            </w:r>
          </w:p>
          <w:p w14:paraId="3D3A9E9A" w14:textId="3F3912F8" w:rsidR="004C0FE4" w:rsidRPr="007F03DB" w:rsidRDefault="004C0FE4" w:rsidP="007F03DB">
            <w:pPr>
              <w:pStyle w:val="Caption"/>
              <w:spacing w:before="0" w:after="0" w:line="240" w:lineRule="auto"/>
              <w:jc w:val="center"/>
              <w:rPr>
                <w:b w:val="0"/>
                <w:bCs w:val="0"/>
                <w:sz w:val="20"/>
                <w:szCs w:val="20"/>
                <w:lang w:val="en-GB"/>
              </w:rPr>
            </w:pPr>
            <w:bookmarkStart w:id="37" w:name="_Ref189726652"/>
            <w:r w:rsidRPr="007F03DB">
              <w:rPr>
                <w:b w:val="0"/>
                <w:bCs w:val="0"/>
                <w:sz w:val="20"/>
                <w:szCs w:val="20"/>
                <w:lang w:val="en-GB"/>
              </w:rPr>
              <w:t>Figure</w:t>
            </w:r>
            <w:bookmarkEnd w:id="37"/>
            <w:r w:rsidR="007F03DB">
              <w:rPr>
                <w:b w:val="0"/>
                <w:bCs w:val="0"/>
                <w:sz w:val="20"/>
                <w:szCs w:val="20"/>
                <w:lang w:val="en-GB"/>
              </w:rPr>
              <w:t xml:space="preserve"> 5</w:t>
            </w:r>
            <w:r w:rsidRPr="007F03DB">
              <w:rPr>
                <w:b w:val="0"/>
                <w:bCs w:val="0"/>
                <w:sz w:val="20"/>
                <w:szCs w:val="20"/>
                <w:lang w:val="en-GB"/>
              </w:rPr>
              <w:t>. The proposed (=new) and the current (=ref) intra cluster structure.</w:t>
            </w:r>
          </w:p>
          <w:p w14:paraId="0CE354C3" w14:textId="77777777" w:rsidR="004C0FE4" w:rsidRPr="007F03DB" w:rsidRDefault="004C0FE4" w:rsidP="007F03DB">
            <w:pPr>
              <w:spacing w:before="0" w:after="0" w:line="240" w:lineRule="auto"/>
              <w:jc w:val="center"/>
            </w:pPr>
            <w:r w:rsidRPr="007F03DB">
              <w:rPr>
                <w:noProof/>
              </w:rPr>
              <w:drawing>
                <wp:inline distT="0" distB="0" distL="0" distR="0" wp14:anchorId="286C8498" wp14:editId="64A8E6C0">
                  <wp:extent cx="4913270" cy="1097191"/>
                  <wp:effectExtent l="0" t="0" r="1905" b="8255"/>
                  <wp:docPr id="1979496760" name="Picture 1" descr="A graph of a number of do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9496760" name="Picture 1" descr="A graph of a number of dots&#10;&#10;Description automatically generated with medium confidence"/>
                          <pic:cNvPicPr/>
                        </pic:nvPicPr>
                        <pic:blipFill rotWithShape="1">
                          <a:blip r:embed="rId97" cstate="email">
                            <a:extLst>
                              <a:ext uri="{28A0092B-C50C-407E-A947-70E740481C1C}">
                                <a14:useLocalDpi xmlns:a14="http://schemas.microsoft.com/office/drawing/2010/main"/>
                              </a:ext>
                            </a:extLst>
                          </a:blip>
                          <a:srcRect/>
                          <a:stretch/>
                        </pic:blipFill>
                        <pic:spPr bwMode="auto">
                          <a:xfrm>
                            <a:off x="0" y="0"/>
                            <a:ext cx="4946706" cy="1104658"/>
                          </a:xfrm>
                          <a:prstGeom prst="rect">
                            <a:avLst/>
                          </a:prstGeom>
                          <a:ln>
                            <a:noFill/>
                          </a:ln>
                          <a:extLst>
                            <a:ext uri="{53640926-AAD7-44D8-BBD7-CCE9431645EC}">
                              <a14:shadowObscured xmlns:a14="http://schemas.microsoft.com/office/drawing/2010/main"/>
                            </a:ext>
                          </a:extLst>
                        </pic:spPr>
                      </pic:pic>
                    </a:graphicData>
                  </a:graphic>
                </wp:inline>
              </w:drawing>
            </w:r>
          </w:p>
          <w:p w14:paraId="08377604" w14:textId="423D64ED" w:rsidR="004C0FE4" w:rsidRPr="007F03DB" w:rsidRDefault="004C0FE4" w:rsidP="007F03DB">
            <w:pPr>
              <w:pStyle w:val="Caption"/>
              <w:spacing w:before="0" w:after="0" w:line="240" w:lineRule="auto"/>
              <w:jc w:val="center"/>
              <w:rPr>
                <w:b w:val="0"/>
                <w:bCs w:val="0"/>
                <w:sz w:val="20"/>
                <w:szCs w:val="20"/>
                <w:lang w:val="en-GB"/>
              </w:rPr>
            </w:pPr>
            <w:bookmarkStart w:id="38" w:name="_Ref189734469"/>
            <w:r w:rsidRPr="007F03DB">
              <w:rPr>
                <w:b w:val="0"/>
                <w:bCs w:val="0"/>
                <w:sz w:val="20"/>
                <w:szCs w:val="20"/>
                <w:lang w:val="en-GB"/>
              </w:rPr>
              <w:t>Figure</w:t>
            </w:r>
            <w:bookmarkEnd w:id="38"/>
            <w:r w:rsidR="007F03DB">
              <w:rPr>
                <w:b w:val="0"/>
                <w:bCs w:val="0"/>
                <w:sz w:val="20"/>
                <w:szCs w:val="20"/>
                <w:lang w:val="en-GB"/>
              </w:rPr>
              <w:t xml:space="preserve"> 6</w:t>
            </w:r>
            <w:r w:rsidRPr="007F03DB">
              <w:rPr>
                <w:b w:val="0"/>
                <w:bCs w:val="0"/>
                <w:sz w:val="20"/>
                <w:szCs w:val="20"/>
                <w:lang w:val="en-GB"/>
              </w:rPr>
              <w:t>. An example of the proposed coupling of ray offset angles such that the power pattern composed by ray powers is not changed in any dimension.</w:t>
            </w:r>
          </w:p>
          <w:p w14:paraId="6B0D22B6" w14:textId="77777777" w:rsidR="004C0FE4" w:rsidRPr="007F03DB" w:rsidRDefault="004C0FE4" w:rsidP="007F03DB">
            <w:pPr>
              <w:spacing w:before="0" w:after="0" w:line="240" w:lineRule="auto"/>
              <w:jc w:val="center"/>
            </w:pPr>
            <w:r w:rsidRPr="007F03DB">
              <w:rPr>
                <w:noProof/>
              </w:rPr>
              <w:drawing>
                <wp:inline distT="0" distB="0" distL="0" distR="0" wp14:anchorId="0D550079" wp14:editId="10FFD43D">
                  <wp:extent cx="3600000" cy="2110836"/>
                  <wp:effectExtent l="0" t="0" r="0" b="3810"/>
                  <wp:docPr id="93122734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600000" cy="2110836"/>
                          </a:xfrm>
                          <a:prstGeom prst="rect">
                            <a:avLst/>
                          </a:prstGeom>
                          <a:noFill/>
                          <a:ln>
                            <a:noFill/>
                          </a:ln>
                        </pic:spPr>
                      </pic:pic>
                    </a:graphicData>
                  </a:graphic>
                </wp:inline>
              </w:drawing>
            </w:r>
          </w:p>
          <w:p w14:paraId="71F98AF6" w14:textId="5956800E" w:rsidR="004C0FE4" w:rsidRPr="007F03DB" w:rsidRDefault="004C0FE4" w:rsidP="007F03DB">
            <w:pPr>
              <w:pStyle w:val="Caption"/>
              <w:spacing w:before="0" w:after="0" w:line="240" w:lineRule="auto"/>
              <w:jc w:val="center"/>
              <w:rPr>
                <w:b w:val="0"/>
                <w:bCs w:val="0"/>
                <w:sz w:val="20"/>
                <w:szCs w:val="20"/>
                <w:lang w:val="en-GB"/>
              </w:rPr>
            </w:pPr>
            <w:bookmarkStart w:id="39" w:name="_Ref189742672"/>
            <w:r w:rsidRPr="007F03DB">
              <w:rPr>
                <w:b w:val="0"/>
                <w:bCs w:val="0"/>
                <w:sz w:val="20"/>
                <w:szCs w:val="20"/>
                <w:lang w:val="en-GB"/>
              </w:rPr>
              <w:t>Figur</w:t>
            </w:r>
            <w:bookmarkEnd w:id="39"/>
            <w:r w:rsidR="007F03DB">
              <w:rPr>
                <w:b w:val="0"/>
                <w:bCs w:val="0"/>
                <w:sz w:val="20"/>
                <w:szCs w:val="20"/>
                <w:lang w:val="en-GB"/>
              </w:rPr>
              <w:t>e 7</w:t>
            </w:r>
            <w:r w:rsidRPr="007F03DB">
              <w:rPr>
                <w:b w:val="0"/>
                <w:bCs w:val="0"/>
                <w:sz w:val="20"/>
                <w:szCs w:val="20"/>
                <w:lang w:val="en-GB"/>
              </w:rPr>
              <w:t>. Amplitude histograms (PDFs) of both the proposed (=new) and the current (=ref) intra cluster structure in the top figure.</w:t>
            </w:r>
          </w:p>
          <w:p w14:paraId="44AA2CC1" w14:textId="77777777" w:rsidR="007F03DB" w:rsidRDefault="007F03DB" w:rsidP="007F03DB">
            <w:pPr>
              <w:spacing w:before="0" w:after="0" w:line="240" w:lineRule="auto"/>
              <w:rPr>
                <w:b/>
                <w:bCs/>
              </w:rPr>
            </w:pPr>
          </w:p>
          <w:p w14:paraId="04FF0355" w14:textId="2F0096E9" w:rsidR="004C0FE4" w:rsidRPr="007F03DB" w:rsidRDefault="004C0FE4" w:rsidP="007F03DB">
            <w:pPr>
              <w:spacing w:before="0" w:after="0" w:line="240" w:lineRule="auto"/>
            </w:pPr>
            <w:r w:rsidRPr="007F03DB">
              <w:rPr>
                <w:b/>
                <w:bCs/>
              </w:rPr>
              <w:t xml:space="preserve">Proposal 4: </w:t>
            </w:r>
            <w:r w:rsidRPr="007F03DB">
              <w:t xml:space="preserve">Insert a dominant ray in each cluster with </w:t>
            </w:r>
            <m:oMath>
              <m:r>
                <m:rPr>
                  <m:sty m:val="p"/>
                </m:rPr>
                <w:rPr>
                  <w:rFonts w:ascii="Cambria Math" w:hAnsi="Cambria Math"/>
                </w:rPr>
                <m:t>0°</m:t>
              </m:r>
            </m:oMath>
            <w:r w:rsidRPr="007F03DB">
              <w:t xml:space="preserve"> angle offset and a specific ray power that results in a target cluster K-factor. The distribution of the cluster K-factor is FFS.</w:t>
            </w:r>
          </w:p>
          <w:p w14:paraId="462F8C13" w14:textId="77777777" w:rsidR="004C0FE4" w:rsidRPr="007F03DB" w:rsidRDefault="004C0FE4" w:rsidP="007F03DB">
            <w:pPr>
              <w:spacing w:before="0" w:after="0" w:line="240" w:lineRule="auto"/>
            </w:pPr>
          </w:p>
          <w:p w14:paraId="291D9796" w14:textId="77777777" w:rsidR="004C0FE4" w:rsidRPr="007F03DB" w:rsidRDefault="004C0FE4" w:rsidP="007F03DB">
            <w:pPr>
              <w:spacing w:before="0" w:after="0" w:line="240" w:lineRule="auto"/>
              <w:jc w:val="center"/>
            </w:pPr>
            <w:r w:rsidRPr="007F03DB">
              <w:rPr>
                <w:noProof/>
              </w:rPr>
              <w:drawing>
                <wp:inline distT="0" distB="0" distL="0" distR="0" wp14:anchorId="65F8E055" wp14:editId="17C31A9D">
                  <wp:extent cx="3600000" cy="1827673"/>
                  <wp:effectExtent l="0" t="0" r="0" b="1270"/>
                  <wp:docPr id="194112569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3600000" cy="1827673"/>
                          </a:xfrm>
                          <a:prstGeom prst="rect">
                            <a:avLst/>
                          </a:prstGeom>
                          <a:noFill/>
                          <a:ln>
                            <a:noFill/>
                          </a:ln>
                        </pic:spPr>
                      </pic:pic>
                    </a:graphicData>
                  </a:graphic>
                </wp:inline>
              </w:drawing>
            </w:r>
          </w:p>
          <w:p w14:paraId="6F4D116F" w14:textId="77777777" w:rsidR="004C0FE4" w:rsidRPr="007F03DB" w:rsidRDefault="004C0FE4" w:rsidP="007F03DB">
            <w:pPr>
              <w:pStyle w:val="Caption"/>
              <w:spacing w:before="0" w:after="0" w:line="240" w:lineRule="auto"/>
              <w:jc w:val="center"/>
              <w:rPr>
                <w:b w:val="0"/>
                <w:bCs w:val="0"/>
                <w:sz w:val="20"/>
                <w:szCs w:val="20"/>
                <w:lang w:val="en-GB"/>
              </w:rPr>
            </w:pPr>
            <w:bookmarkStart w:id="40" w:name="_Ref189742929"/>
            <w:r w:rsidRPr="007F03DB">
              <w:rPr>
                <w:b w:val="0"/>
                <w:bCs w:val="0"/>
                <w:sz w:val="20"/>
                <w:szCs w:val="20"/>
                <w:lang w:val="en-GB"/>
              </w:rPr>
              <w:t xml:space="preserve">Figure </w:t>
            </w:r>
            <w:r w:rsidRPr="007F03DB">
              <w:rPr>
                <w:b w:val="0"/>
                <w:bCs w:val="0"/>
                <w:sz w:val="20"/>
                <w:szCs w:val="20"/>
                <w:lang w:val="en-GB"/>
              </w:rPr>
              <w:fldChar w:fldCharType="begin"/>
            </w:r>
            <w:r w:rsidRPr="007F03DB">
              <w:rPr>
                <w:b w:val="0"/>
                <w:bCs w:val="0"/>
                <w:sz w:val="20"/>
                <w:szCs w:val="20"/>
                <w:lang w:val="en-GB"/>
              </w:rPr>
              <w:instrText xml:space="preserve"> SEQ Figure \* ARABIC </w:instrText>
            </w:r>
            <w:r w:rsidRPr="007F03DB">
              <w:rPr>
                <w:b w:val="0"/>
                <w:bCs w:val="0"/>
                <w:sz w:val="20"/>
                <w:szCs w:val="20"/>
                <w:lang w:val="en-GB"/>
              </w:rPr>
              <w:fldChar w:fldCharType="separate"/>
            </w:r>
            <w:r w:rsidRPr="007F03DB">
              <w:rPr>
                <w:b w:val="0"/>
                <w:bCs w:val="0"/>
                <w:noProof/>
                <w:sz w:val="20"/>
                <w:szCs w:val="20"/>
                <w:lang w:val="en-GB"/>
              </w:rPr>
              <w:t>8</w:t>
            </w:r>
            <w:r w:rsidRPr="007F03DB">
              <w:rPr>
                <w:b w:val="0"/>
                <w:bCs w:val="0"/>
                <w:sz w:val="20"/>
                <w:szCs w:val="20"/>
                <w:lang w:val="en-GB"/>
              </w:rPr>
              <w:fldChar w:fldCharType="end"/>
            </w:r>
            <w:bookmarkEnd w:id="40"/>
            <w:r w:rsidRPr="007F03DB">
              <w:rPr>
                <w:b w:val="0"/>
                <w:bCs w:val="0"/>
                <w:sz w:val="20"/>
                <w:szCs w:val="20"/>
                <w:lang w:val="en-GB"/>
              </w:rPr>
              <w:t>. The proposed (=new) intra cluster structure with inserted 10 dB dominant ray and the current (=ref) intra cluster structure.</w:t>
            </w:r>
          </w:p>
          <w:tbl>
            <w:tblPr>
              <w:tblStyle w:val="TableGrid"/>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6540"/>
            </w:tblGrid>
            <w:tr w:rsidR="004C0FE4" w:rsidRPr="007F03DB" w14:paraId="4F0C6D50" w14:textId="77777777" w:rsidTr="007F03DB">
              <w:trPr>
                <w:jc w:val="center"/>
              </w:trPr>
              <w:tc>
                <w:tcPr>
                  <w:tcW w:w="6540" w:type="dxa"/>
                </w:tcPr>
                <w:p w14:paraId="7AA2B526" w14:textId="77777777" w:rsidR="004C0FE4" w:rsidRPr="007F03DB" w:rsidRDefault="004C0FE4" w:rsidP="007F03DB">
                  <w:pPr>
                    <w:spacing w:before="0" w:after="0" w:line="240" w:lineRule="auto"/>
                    <w:jc w:val="center"/>
                  </w:pPr>
                  <w:r w:rsidRPr="007F03DB">
                    <w:t xml:space="preserve">a) </w:t>
                  </w:r>
                  <w:r w:rsidRPr="007F03DB">
                    <w:rPr>
                      <w:noProof/>
                    </w:rPr>
                    <w:drawing>
                      <wp:inline distT="0" distB="0" distL="0" distR="0" wp14:anchorId="32E0A492" wp14:editId="6E9A8341">
                        <wp:extent cx="2095670" cy="1228789"/>
                        <wp:effectExtent l="0" t="0" r="0" b="0"/>
                        <wp:docPr id="84447833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106954" cy="1235405"/>
                                </a:xfrm>
                                <a:prstGeom prst="rect">
                                  <a:avLst/>
                                </a:prstGeom>
                                <a:noFill/>
                                <a:ln>
                                  <a:noFill/>
                                </a:ln>
                              </pic:spPr>
                            </pic:pic>
                          </a:graphicData>
                        </a:graphic>
                      </wp:inline>
                    </w:drawing>
                  </w:r>
                </w:p>
              </w:tc>
            </w:tr>
            <w:tr w:rsidR="004C0FE4" w:rsidRPr="007F03DB" w14:paraId="331CC3A0" w14:textId="77777777" w:rsidTr="007F03DB">
              <w:trPr>
                <w:jc w:val="center"/>
              </w:trPr>
              <w:tc>
                <w:tcPr>
                  <w:tcW w:w="6540" w:type="dxa"/>
                </w:tcPr>
                <w:p w14:paraId="2ACA6F4E" w14:textId="77777777" w:rsidR="004C0FE4" w:rsidRPr="007F03DB" w:rsidRDefault="004C0FE4" w:rsidP="007F03DB">
                  <w:pPr>
                    <w:spacing w:before="0" w:after="0" w:line="240" w:lineRule="auto"/>
                  </w:pPr>
                  <w:r w:rsidRPr="007F03DB">
                    <w:t xml:space="preserve">b) </w:t>
                  </w:r>
                  <w:r w:rsidRPr="007F03DB">
                    <w:rPr>
                      <w:noProof/>
                    </w:rPr>
                    <w:drawing>
                      <wp:inline distT="0" distB="0" distL="0" distR="0" wp14:anchorId="432DDE52" wp14:editId="596217BF">
                        <wp:extent cx="1768334" cy="1325773"/>
                        <wp:effectExtent l="0" t="0" r="0" b="8255"/>
                        <wp:docPr id="142803558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1777486" cy="1332635"/>
                                </a:xfrm>
                                <a:prstGeom prst="rect">
                                  <a:avLst/>
                                </a:prstGeom>
                                <a:noFill/>
                                <a:ln>
                                  <a:noFill/>
                                </a:ln>
                              </pic:spPr>
                            </pic:pic>
                          </a:graphicData>
                        </a:graphic>
                      </wp:inline>
                    </w:drawing>
                  </w:r>
                  <w:r w:rsidRPr="007F03DB">
                    <w:t>c)</w:t>
                  </w:r>
                  <w:r w:rsidRPr="007F03DB">
                    <w:rPr>
                      <w:noProof/>
                    </w:rPr>
                    <w:t xml:space="preserve"> </w:t>
                  </w:r>
                  <w:r w:rsidRPr="007F03DB">
                    <w:rPr>
                      <w:noProof/>
                    </w:rPr>
                    <w:drawing>
                      <wp:inline distT="0" distB="0" distL="0" distR="0" wp14:anchorId="6A738D67" wp14:editId="28AF6BFC">
                        <wp:extent cx="1835871" cy="1376408"/>
                        <wp:effectExtent l="0" t="0" r="0" b="0"/>
                        <wp:docPr id="44283527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1846522" cy="1384393"/>
                                </a:xfrm>
                                <a:prstGeom prst="rect">
                                  <a:avLst/>
                                </a:prstGeom>
                                <a:noFill/>
                                <a:ln>
                                  <a:noFill/>
                                </a:ln>
                              </pic:spPr>
                            </pic:pic>
                          </a:graphicData>
                        </a:graphic>
                      </wp:inline>
                    </w:drawing>
                  </w:r>
                </w:p>
              </w:tc>
            </w:tr>
          </w:tbl>
          <w:p w14:paraId="4890617D" w14:textId="6796569A" w:rsidR="004C0FE4" w:rsidRPr="007F03DB" w:rsidRDefault="004C0FE4" w:rsidP="007F03DB">
            <w:pPr>
              <w:pStyle w:val="Caption"/>
              <w:spacing w:before="0" w:after="0" w:line="240" w:lineRule="auto"/>
              <w:jc w:val="center"/>
              <w:rPr>
                <w:b w:val="0"/>
                <w:bCs w:val="0"/>
                <w:sz w:val="20"/>
                <w:szCs w:val="20"/>
                <w:lang w:val="en-GB"/>
              </w:rPr>
            </w:pPr>
            <w:bookmarkStart w:id="41" w:name="_Ref189743463"/>
            <w:r w:rsidRPr="007F03DB">
              <w:rPr>
                <w:b w:val="0"/>
                <w:bCs w:val="0"/>
                <w:sz w:val="20"/>
                <w:szCs w:val="20"/>
                <w:lang w:val="en-GB"/>
              </w:rPr>
              <w:t>Figure</w:t>
            </w:r>
            <w:bookmarkEnd w:id="41"/>
            <w:r w:rsidR="007F03DB">
              <w:rPr>
                <w:b w:val="0"/>
                <w:bCs w:val="0"/>
                <w:sz w:val="20"/>
                <w:szCs w:val="20"/>
                <w:lang w:val="en-GB"/>
              </w:rPr>
              <w:t xml:space="preserve"> 9</w:t>
            </w:r>
            <w:r w:rsidRPr="007F03DB">
              <w:rPr>
                <w:b w:val="0"/>
                <w:bCs w:val="0"/>
                <w:sz w:val="20"/>
                <w:szCs w:val="20"/>
                <w:lang w:val="en-GB"/>
              </w:rPr>
              <w:t>. a) Amplitude histograms (PDFs) of both the proposed (=new) and the current (=ref) intra cluster structure in the top figure. b) Bottom left shows the histogram and the fitted theoretical Rayleigh and Rice PDFs for the proposed structure, and c) the bottom right shows those for the current structure.</w:t>
            </w:r>
          </w:p>
          <w:p w14:paraId="7343C355" w14:textId="77777777" w:rsidR="0094278F" w:rsidRPr="007F03DB" w:rsidRDefault="0094278F" w:rsidP="007F03DB">
            <w:pPr>
              <w:spacing w:before="0" w:after="0" w:line="240" w:lineRule="auto"/>
              <w:rPr>
                <w:b/>
                <w:bCs/>
                <w:lang w:val="en-GB" w:eastAsia="zh-CN"/>
              </w:rPr>
            </w:pPr>
          </w:p>
        </w:tc>
      </w:tr>
      <w:tr w:rsidR="00794EAA" w:rsidRPr="0079343B" w14:paraId="5D42816A" w14:textId="77777777" w:rsidTr="005101B7">
        <w:tc>
          <w:tcPr>
            <w:tcW w:w="1615" w:type="dxa"/>
            <w:vAlign w:val="center"/>
          </w:tcPr>
          <w:p w14:paraId="2F078DD7" w14:textId="120D9125" w:rsidR="00794EAA" w:rsidRDefault="00794EAA" w:rsidP="00936BBF">
            <w:pPr>
              <w:spacing w:after="0" w:line="240" w:lineRule="auto"/>
            </w:pPr>
            <w:r>
              <w:lastRenderedPageBreak/>
              <w:t>[18] Qualcomm</w:t>
            </w:r>
          </w:p>
        </w:tc>
        <w:tc>
          <w:tcPr>
            <w:tcW w:w="9165" w:type="dxa"/>
            <w:vAlign w:val="center"/>
          </w:tcPr>
          <w:p w14:paraId="2D86047F" w14:textId="77777777" w:rsidR="00794EAA" w:rsidRDefault="00794EAA" w:rsidP="007F03DB">
            <w:pPr>
              <w:spacing w:before="0" w:after="0" w:line="240" w:lineRule="auto"/>
              <w:rPr>
                <w:lang w:val="en-GB"/>
              </w:rPr>
            </w:pPr>
            <w:r w:rsidRPr="007F03DB">
              <w:rPr>
                <w:b/>
                <w:bCs/>
                <w:lang w:val="en-GB"/>
              </w:rPr>
              <w:t>Proposal 12:</w:t>
            </w:r>
            <w:r w:rsidRPr="007F03DB">
              <w:rPr>
                <w:lang w:val="en-GB"/>
              </w:rPr>
              <w:t xml:space="preserve"> Due to the large impact of any changes to the ray-cluster framework and impact to frequency continuity of the channel model, RAN1 strives to retain the existing ray-cluster framework.</w:t>
            </w:r>
          </w:p>
          <w:p w14:paraId="7B839A00" w14:textId="77777777" w:rsidR="00954E7C" w:rsidRPr="007F03DB" w:rsidRDefault="00954E7C" w:rsidP="007F03DB">
            <w:pPr>
              <w:spacing w:before="0" w:after="0" w:line="240" w:lineRule="auto"/>
              <w:rPr>
                <w:lang w:val="en-GB"/>
              </w:rPr>
            </w:pPr>
          </w:p>
          <w:p w14:paraId="56CF5CAA" w14:textId="77777777" w:rsidR="00556E09" w:rsidRDefault="00556E09" w:rsidP="007F03DB">
            <w:pPr>
              <w:spacing w:before="0" w:after="0" w:line="240" w:lineRule="auto"/>
              <w:rPr>
                <w:lang w:val="en-GB"/>
              </w:rPr>
            </w:pPr>
            <w:r w:rsidRPr="007F03DB">
              <w:rPr>
                <w:b/>
                <w:bCs/>
                <w:lang w:val="en-GB"/>
              </w:rPr>
              <w:t>Observation 4:</w:t>
            </w:r>
            <w:r w:rsidRPr="007F03DB">
              <w:rPr>
                <w:b/>
                <w:lang w:val="en-GB"/>
              </w:rPr>
              <w:t xml:space="preserve"> </w:t>
            </w:r>
            <w:r w:rsidRPr="007F03DB">
              <w:rPr>
                <w:bCs/>
                <w:lang w:val="en-GB"/>
              </w:rPr>
              <w:t>Current 38.901 specification provides the values for number of clusters to consider for three different UE categories: LOS outdoor UE, NLOS outdoor UE, and O2I UE (indoor).</w:t>
            </w:r>
            <w:r w:rsidRPr="007F03DB">
              <w:rPr>
                <w:b/>
                <w:lang w:val="en-GB"/>
              </w:rPr>
              <w:t xml:space="preserve"> </w:t>
            </w:r>
            <w:r w:rsidRPr="007F03DB">
              <w:rPr>
                <w:lang w:val="en-GB"/>
              </w:rPr>
              <w:t xml:space="preserve">When considering any update to the </w:t>
            </w:r>
            <w:r w:rsidRPr="007F03DB">
              <w:rPr>
                <w:rFonts w:eastAsia="DengXian"/>
                <w:lang w:eastAsia="ko-KR"/>
              </w:rPr>
              <w:t xml:space="preserve">number of clusters for existing deployment scenarios, it is important to consider all three UE categories with specific emphasis on </w:t>
            </w:r>
            <w:r w:rsidRPr="007F03DB">
              <w:rPr>
                <w:lang w:val="en-GB"/>
              </w:rPr>
              <w:t xml:space="preserve">O2I UEs which constitute 80% of UEs in typical system-level evaluations. It is noted that currently there are no measurement data for O2I UEs. </w:t>
            </w:r>
          </w:p>
          <w:p w14:paraId="3ACD2A77" w14:textId="77777777" w:rsidR="00954E7C" w:rsidRPr="007F03DB" w:rsidRDefault="00954E7C" w:rsidP="007F03DB">
            <w:pPr>
              <w:spacing w:before="0" w:after="0" w:line="240" w:lineRule="auto"/>
              <w:rPr>
                <w:lang w:val="en-GB"/>
              </w:rPr>
            </w:pPr>
          </w:p>
          <w:p w14:paraId="48F1185D" w14:textId="77777777" w:rsidR="00556E09" w:rsidRDefault="00556E09" w:rsidP="007F03DB">
            <w:pPr>
              <w:spacing w:before="0" w:after="0" w:line="240" w:lineRule="auto"/>
            </w:pPr>
            <w:r w:rsidRPr="007F03DB">
              <w:rPr>
                <w:b/>
                <w:bCs/>
              </w:rPr>
              <w:t xml:space="preserve">Observation 5: </w:t>
            </w:r>
            <w:r w:rsidRPr="007F03DB">
              <w:t xml:space="preserve">From a system-level evaluation perspective, reducing the number of clusters to a lower number either by reducing the nominal number of clusters or by increasing the threshold to drop weaker clusters does not seem to significantly impact the communication metrics. </w:t>
            </w:r>
          </w:p>
          <w:p w14:paraId="678872FA" w14:textId="77777777" w:rsidR="00954E7C" w:rsidRPr="007F03DB" w:rsidRDefault="00954E7C" w:rsidP="007F03DB">
            <w:pPr>
              <w:spacing w:before="0" w:after="0" w:line="240" w:lineRule="auto"/>
            </w:pPr>
          </w:p>
          <w:p w14:paraId="64408046" w14:textId="77777777" w:rsidR="00556E09" w:rsidRDefault="00556E09" w:rsidP="007F03DB">
            <w:pPr>
              <w:spacing w:before="0" w:after="0" w:line="240" w:lineRule="auto"/>
            </w:pPr>
            <w:r w:rsidRPr="007F03DB">
              <w:rPr>
                <w:b/>
                <w:bCs/>
              </w:rPr>
              <w:t xml:space="preserve">Observation 6: </w:t>
            </w:r>
            <w:r w:rsidRPr="007F03DB">
              <w:t>Changing the number of clusters for a specific frequency range will make it difficult for cross-frequency comparisons in future evaluations.</w:t>
            </w:r>
          </w:p>
          <w:p w14:paraId="0703ED46" w14:textId="77777777" w:rsidR="00954E7C" w:rsidRPr="007F03DB" w:rsidRDefault="00954E7C" w:rsidP="007F03DB">
            <w:pPr>
              <w:spacing w:before="0" w:after="0" w:line="240" w:lineRule="auto"/>
            </w:pPr>
          </w:p>
          <w:p w14:paraId="4FD94540" w14:textId="78AFDAF4" w:rsidR="00794EAA" w:rsidRPr="007F03DB" w:rsidRDefault="00556E09" w:rsidP="00954E7C">
            <w:pPr>
              <w:spacing w:before="0" w:after="0" w:line="240" w:lineRule="auto"/>
            </w:pPr>
            <w:r w:rsidRPr="007F03DB">
              <w:rPr>
                <w:b/>
                <w:bCs/>
              </w:rPr>
              <w:t xml:space="preserve">Proposal 15: </w:t>
            </w:r>
            <w:r w:rsidRPr="007F03DB">
              <w:t>Given the negligible system-level impact due to a reduction in the number of clusters and the need to ensure frequency continuity, it is suggested that the number of clusters remain unchanged in TR 38.901.</w:t>
            </w:r>
          </w:p>
        </w:tc>
      </w:tr>
    </w:tbl>
    <w:p w14:paraId="6BC38F97" w14:textId="77777777" w:rsidR="0061388A" w:rsidRPr="0079343B" w:rsidRDefault="0061388A">
      <w:pPr>
        <w:pStyle w:val="BodyText"/>
        <w:spacing w:after="0"/>
        <w:rPr>
          <w:rFonts w:ascii="Times New Roman" w:eastAsiaTheme="minorEastAsia" w:hAnsi="Times New Roman"/>
          <w:szCs w:val="20"/>
          <w:lang w:eastAsia="ko-KR"/>
        </w:rPr>
      </w:pPr>
    </w:p>
    <w:p w14:paraId="486890D6" w14:textId="77777777" w:rsidR="0061388A" w:rsidRPr="0079343B" w:rsidRDefault="0061388A">
      <w:pPr>
        <w:pStyle w:val="BodyText"/>
        <w:spacing w:after="0"/>
        <w:rPr>
          <w:rFonts w:ascii="Times New Roman" w:eastAsiaTheme="minorEastAsia" w:hAnsi="Times New Roman"/>
          <w:szCs w:val="20"/>
          <w:lang w:eastAsia="ko-KR"/>
        </w:rPr>
      </w:pPr>
    </w:p>
    <w:p w14:paraId="6E893AAE"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54A957F0" w14:textId="7B48CA5F" w:rsidR="000B2480" w:rsidRDefault="00183882">
      <w:pPr>
        <w:pStyle w:val="BodyText"/>
        <w:spacing w:after="0"/>
        <w:rPr>
          <w:rFonts w:ascii="Times New Roman" w:hAnsi="Times New Roman"/>
          <w:szCs w:val="20"/>
          <w:lang w:eastAsia="zh-CN"/>
        </w:rPr>
      </w:pPr>
      <w:r>
        <w:rPr>
          <w:rFonts w:ascii="Times New Roman" w:hAnsi="Times New Roman"/>
          <w:szCs w:val="20"/>
          <w:lang w:eastAsia="zh-CN"/>
        </w:rPr>
        <w:t>There two main aspects of cluster modeling that is under discussion.</w:t>
      </w:r>
    </w:p>
    <w:p w14:paraId="1547A71D" w14:textId="11A85F20" w:rsidR="00183882" w:rsidRDefault="00183882">
      <w:pPr>
        <w:pStyle w:val="BodyText"/>
        <w:spacing w:after="0"/>
        <w:rPr>
          <w:rFonts w:ascii="Times New Roman" w:hAnsi="Times New Roman"/>
          <w:szCs w:val="20"/>
          <w:lang w:eastAsia="zh-CN"/>
        </w:rPr>
      </w:pPr>
      <w:r>
        <w:rPr>
          <w:rFonts w:ascii="Times New Roman" w:hAnsi="Times New Roman"/>
          <w:szCs w:val="20"/>
          <w:lang w:eastAsia="zh-CN"/>
        </w:rPr>
        <w:lastRenderedPageBreak/>
        <w:t>Issue 1) number of cluster</w:t>
      </w:r>
    </w:p>
    <w:p w14:paraId="107E7512" w14:textId="3CE77058" w:rsidR="0025537F" w:rsidRDefault="0025537F">
      <w:pPr>
        <w:pStyle w:val="BodyText"/>
        <w:spacing w:after="0"/>
        <w:rPr>
          <w:rFonts w:ascii="Times New Roman" w:hAnsi="Times New Roman"/>
          <w:szCs w:val="20"/>
          <w:lang w:eastAsia="zh-CN"/>
        </w:rPr>
      </w:pPr>
      <w:r>
        <w:rPr>
          <w:rFonts w:ascii="Times New Roman" w:hAnsi="Times New Roman"/>
          <w:szCs w:val="20"/>
          <w:lang w:eastAsia="zh-CN"/>
        </w:rPr>
        <w:t>While companies that provided measurement results showed smaller number of clusters for various scenarios, some company showed more resolvable clusters at least for UMa scenario, and some companies suggested to not change the values for frequency continuity reasons. From the discussion, it seems difficult to achieve consensus on the matter.</w:t>
      </w:r>
    </w:p>
    <w:p w14:paraId="5493C931" w14:textId="77777777" w:rsidR="0025537F" w:rsidRDefault="0025537F">
      <w:pPr>
        <w:pStyle w:val="BodyText"/>
        <w:spacing w:after="0"/>
        <w:rPr>
          <w:rFonts w:ascii="Times New Roman" w:hAnsi="Times New Roman"/>
          <w:szCs w:val="20"/>
          <w:lang w:eastAsia="zh-CN"/>
        </w:rPr>
      </w:pPr>
    </w:p>
    <w:p w14:paraId="7B700517" w14:textId="0BC13559" w:rsidR="00183882" w:rsidRDefault="00183882">
      <w:pPr>
        <w:pStyle w:val="BodyText"/>
        <w:spacing w:after="0"/>
        <w:rPr>
          <w:rFonts w:ascii="Times New Roman" w:hAnsi="Times New Roman"/>
          <w:szCs w:val="20"/>
          <w:lang w:eastAsia="zh-CN"/>
        </w:rPr>
      </w:pPr>
      <w:r>
        <w:rPr>
          <w:rFonts w:ascii="Times New Roman" w:hAnsi="Times New Roman"/>
          <w:szCs w:val="20"/>
          <w:lang w:eastAsia="zh-CN"/>
        </w:rPr>
        <w:t>Issue 2) cluster angular power profile</w:t>
      </w:r>
    </w:p>
    <w:p w14:paraId="07F15DB2" w14:textId="0BC85706" w:rsidR="00183882" w:rsidRDefault="00AE2F88">
      <w:pPr>
        <w:pStyle w:val="BodyText"/>
        <w:spacing w:after="0"/>
        <w:rPr>
          <w:rFonts w:ascii="Times New Roman" w:hAnsi="Times New Roman"/>
          <w:szCs w:val="20"/>
          <w:lang w:eastAsia="zh-CN"/>
        </w:rPr>
      </w:pPr>
      <w:r>
        <w:rPr>
          <w:rFonts w:ascii="Times New Roman" w:hAnsi="Times New Roman"/>
          <w:szCs w:val="20"/>
          <w:lang w:eastAsia="zh-CN"/>
        </w:rPr>
        <w:t>ZTE, and Keysight provided inputs that angular power profile of current cluster modeling does not match with measurements, which is also hinted by BUPT results. The main issue is MEA modeling of the rays of the cluster that seem to be giving the distributions properties that are different from measurements.</w:t>
      </w:r>
    </w:p>
    <w:p w14:paraId="27B84135" w14:textId="77777777" w:rsidR="0061388A" w:rsidRPr="0079343B" w:rsidRDefault="0061388A">
      <w:pPr>
        <w:pStyle w:val="BodyText"/>
        <w:spacing w:after="0"/>
        <w:rPr>
          <w:rFonts w:ascii="Times New Roman" w:eastAsiaTheme="minorEastAsia" w:hAnsi="Times New Roman"/>
          <w:szCs w:val="20"/>
          <w:lang w:eastAsia="ko-KR"/>
        </w:rPr>
      </w:pPr>
    </w:p>
    <w:p w14:paraId="65E363F3" w14:textId="77777777" w:rsidR="00AE01BE" w:rsidRPr="0079343B" w:rsidRDefault="00AE01BE">
      <w:pPr>
        <w:pStyle w:val="BodyText"/>
        <w:spacing w:after="0"/>
        <w:rPr>
          <w:rFonts w:ascii="Times New Roman" w:eastAsiaTheme="minorEastAsia" w:hAnsi="Times New Roman"/>
          <w:szCs w:val="20"/>
          <w:lang w:eastAsia="ko-KR"/>
        </w:rPr>
      </w:pPr>
    </w:p>
    <w:p w14:paraId="575442BB" w14:textId="20E46D29" w:rsidR="00AD6395" w:rsidRPr="0079343B" w:rsidRDefault="00AD6395" w:rsidP="00AD6395">
      <w:pPr>
        <w:pStyle w:val="Heading5"/>
        <w:rPr>
          <w:rFonts w:eastAsiaTheme="minorEastAsia"/>
          <w:lang w:val="en-US" w:eastAsia="ko-KR"/>
        </w:rPr>
      </w:pPr>
      <w:r w:rsidRPr="0079343B">
        <w:rPr>
          <w:rFonts w:eastAsiaTheme="minorEastAsia"/>
          <w:lang w:val="en-US" w:eastAsia="ko-KR"/>
        </w:rPr>
        <w:t>Proposal #2</w:t>
      </w:r>
      <w:r w:rsidR="00E63C0C">
        <w:rPr>
          <w:rFonts w:eastAsiaTheme="minorEastAsia"/>
          <w:lang w:val="en-US" w:eastAsia="ko-KR"/>
        </w:rPr>
        <w:t>.5</w:t>
      </w:r>
      <w:r w:rsidRPr="0079343B">
        <w:rPr>
          <w:rFonts w:eastAsiaTheme="minorEastAsia"/>
          <w:lang w:val="en-US" w:eastAsia="ko-KR"/>
        </w:rPr>
        <w:t>-</w:t>
      </w:r>
      <w:r w:rsidR="00E63C0C">
        <w:rPr>
          <w:rFonts w:eastAsiaTheme="minorEastAsia"/>
          <w:lang w:val="en-US" w:eastAsia="ko-KR"/>
        </w:rPr>
        <w:t>1</w:t>
      </w:r>
      <w:r w:rsidRPr="0079343B">
        <w:rPr>
          <w:rFonts w:eastAsiaTheme="minorEastAsia"/>
          <w:lang w:val="en-US" w:eastAsia="ko-KR"/>
        </w:rPr>
        <w:t>:</w:t>
      </w:r>
    </w:p>
    <w:p w14:paraId="3F6E2716" w14:textId="4ECD06D4" w:rsidR="00AD6395" w:rsidRPr="00AE2F88" w:rsidRDefault="00AD6395">
      <w:pPr>
        <w:pStyle w:val="BodyText"/>
        <w:numPr>
          <w:ilvl w:val="0"/>
          <w:numId w:val="41"/>
        </w:numPr>
        <w:spacing w:after="0"/>
        <w:rPr>
          <w:rFonts w:ascii="Times New Roman" w:eastAsiaTheme="minorEastAsia" w:hAnsi="Times New Roman"/>
          <w:szCs w:val="20"/>
          <w:lang w:eastAsia="ko-KR"/>
        </w:rPr>
      </w:pPr>
      <w:r w:rsidRPr="008079E1">
        <w:rPr>
          <w:rFonts w:ascii="Times New Roman" w:eastAsiaTheme="minorEastAsia" w:hAnsi="Times New Roman"/>
          <w:szCs w:val="20"/>
          <w:lang w:eastAsia="ko-KR"/>
        </w:rPr>
        <w:t>For the following scenarios,</w:t>
      </w:r>
      <w:r>
        <w:rPr>
          <w:rFonts w:ascii="Times New Roman" w:eastAsiaTheme="minorEastAsia" w:hAnsi="Times New Roman"/>
          <w:szCs w:val="20"/>
          <w:lang w:eastAsia="ko-KR"/>
        </w:rPr>
        <w:t xml:space="preserve"> </w:t>
      </w:r>
      <w:r w:rsidRPr="008079E1">
        <w:rPr>
          <w:rFonts w:ascii="Times New Roman" w:eastAsiaTheme="minorEastAsia" w:hAnsi="Times New Roman"/>
          <w:szCs w:val="20"/>
          <w:lang w:eastAsia="ko-KR"/>
        </w:rPr>
        <w:t xml:space="preserve">while sources have observed </w:t>
      </w:r>
      <w:r w:rsidR="00AE2F88">
        <w:rPr>
          <w:rFonts w:ascii="Times New Roman" w:eastAsiaTheme="minorEastAsia" w:hAnsi="Times New Roman"/>
          <w:szCs w:val="20"/>
          <w:lang w:eastAsia="ko-KR"/>
        </w:rPr>
        <w:t>smaller</w:t>
      </w:r>
      <w:r w:rsidRPr="008079E1">
        <w:rPr>
          <w:rFonts w:ascii="Times New Roman" w:eastAsiaTheme="minorEastAsia" w:hAnsi="Times New Roman"/>
          <w:szCs w:val="20"/>
          <w:lang w:eastAsia="ko-KR"/>
        </w:rPr>
        <w:t xml:space="preserve"> </w:t>
      </w:r>
      <w:r w:rsidR="00E63C0C">
        <w:rPr>
          <w:rFonts w:ascii="Times New Roman" w:eastAsiaTheme="minorEastAsia" w:hAnsi="Times New Roman"/>
          <w:szCs w:val="20"/>
          <w:lang w:eastAsia="ko-KR"/>
        </w:rPr>
        <w:t>number of clusters</w:t>
      </w:r>
      <w:r>
        <w:rPr>
          <w:rFonts w:ascii="Times New Roman" w:eastAsiaTheme="minorEastAsia" w:hAnsi="Times New Roman"/>
          <w:szCs w:val="20"/>
          <w:lang w:eastAsia="ko-KR"/>
        </w:rPr>
        <w:t xml:space="preserve"> </w:t>
      </w:r>
      <w:r w:rsidR="00AE2F88">
        <w:rPr>
          <w:rFonts w:ascii="Times New Roman" w:eastAsiaTheme="minorEastAsia" w:hAnsi="Times New Roman"/>
          <w:szCs w:val="20"/>
          <w:lang w:eastAsia="ko-KR"/>
        </w:rPr>
        <w:t xml:space="preserve">for various deployment scenario from </w:t>
      </w:r>
      <w:r w:rsidRPr="008079E1">
        <w:rPr>
          <w:rFonts w:ascii="Times New Roman" w:eastAsiaTheme="minorEastAsia" w:hAnsi="Times New Roman"/>
          <w:szCs w:val="20"/>
          <w:lang w:eastAsia="ko-KR"/>
        </w:rPr>
        <w:t>measurement taken for 6 – 24 GHz frequency range</w:t>
      </w:r>
      <w:r>
        <w:rPr>
          <w:rFonts w:ascii="Times New Roman" w:eastAsiaTheme="minorEastAsia" w:hAnsi="Times New Roman"/>
          <w:szCs w:val="20"/>
          <w:lang w:eastAsia="ko-KR"/>
        </w:rPr>
        <w:t xml:space="preserve">, </w:t>
      </w:r>
      <w:r w:rsidR="00AE2F88">
        <w:rPr>
          <w:rFonts w:ascii="Times New Roman" w:eastAsiaTheme="minorEastAsia" w:hAnsi="Times New Roman"/>
          <w:szCs w:val="20"/>
          <w:lang w:eastAsia="ko-KR"/>
        </w:rPr>
        <w:t xml:space="preserve">due to impact on frequency continuity outside 6 – 24 GHz frequency range, </w:t>
      </w:r>
      <w:r>
        <w:rPr>
          <w:rFonts w:ascii="Times New Roman" w:eastAsiaTheme="minorEastAsia" w:hAnsi="Times New Roman"/>
          <w:szCs w:val="20"/>
          <w:lang w:eastAsia="ko-KR"/>
        </w:rPr>
        <w:t>RAN1 c</w:t>
      </w:r>
      <w:r w:rsidRPr="008079E1">
        <w:rPr>
          <w:rFonts w:ascii="Times New Roman" w:eastAsiaTheme="minorEastAsia" w:hAnsi="Times New Roman"/>
          <w:szCs w:val="20"/>
          <w:lang w:eastAsia="ko-KR"/>
        </w:rPr>
        <w:t>onclude</w:t>
      </w:r>
      <w:r>
        <w:rPr>
          <w:rFonts w:ascii="Times New Roman" w:eastAsiaTheme="minorEastAsia" w:hAnsi="Times New Roman"/>
          <w:szCs w:val="20"/>
          <w:lang w:eastAsia="ko-KR"/>
        </w:rPr>
        <w:t>s</w:t>
      </w:r>
      <w:r w:rsidRPr="008079E1">
        <w:rPr>
          <w:rFonts w:ascii="Times New Roman" w:eastAsiaTheme="minorEastAsia" w:hAnsi="Times New Roman"/>
          <w:szCs w:val="20"/>
          <w:lang w:eastAsia="ko-KR"/>
        </w:rPr>
        <w:t xml:space="preserve"> that </w:t>
      </w:r>
      <w:r>
        <w:rPr>
          <w:rFonts w:ascii="Times New Roman" w:eastAsiaTheme="minorEastAsia" w:hAnsi="Times New Roman"/>
          <w:szCs w:val="20"/>
          <w:lang w:eastAsia="ko-KR"/>
        </w:rPr>
        <w:t xml:space="preserve">there is </w:t>
      </w:r>
      <w:r w:rsidRPr="00970B1D">
        <w:rPr>
          <w:rFonts w:ascii="Times New Roman" w:eastAsiaTheme="minorEastAsia" w:hAnsi="Times New Roman"/>
          <w:color w:val="FF0000"/>
          <w:szCs w:val="20"/>
          <w:lang w:eastAsia="ko-KR"/>
        </w:rPr>
        <w:t>no census to update</w:t>
      </w:r>
      <w:r w:rsidR="00AE2F88" w:rsidRPr="00AE2F88">
        <w:rPr>
          <w:rFonts w:ascii="Times New Roman" w:eastAsiaTheme="minorEastAsia" w:hAnsi="Times New Roman"/>
          <w:color w:val="000000" w:themeColor="text1"/>
          <w:szCs w:val="20"/>
          <w:lang w:eastAsia="ko-KR"/>
        </w:rPr>
        <w:t xml:space="preserve"> number of clusters for all existing scenarios.</w:t>
      </w:r>
    </w:p>
    <w:p w14:paraId="17FD1E18" w14:textId="77777777" w:rsidR="00AE2F88" w:rsidRDefault="00AE2F88" w:rsidP="00AE2F88">
      <w:pPr>
        <w:pStyle w:val="BodyText"/>
        <w:spacing w:after="0"/>
        <w:rPr>
          <w:rFonts w:ascii="Times New Roman" w:eastAsiaTheme="minorEastAsia" w:hAnsi="Times New Roman"/>
          <w:szCs w:val="20"/>
          <w:lang w:eastAsia="ko-KR"/>
        </w:rPr>
      </w:pPr>
    </w:p>
    <w:p w14:paraId="62E60E97" w14:textId="09DB83E9" w:rsidR="00AD6395" w:rsidRPr="0079343B" w:rsidRDefault="00AD6395" w:rsidP="00AD6395">
      <w:pPr>
        <w:pStyle w:val="Heading5"/>
        <w:rPr>
          <w:rFonts w:eastAsiaTheme="minorEastAsia"/>
          <w:lang w:val="en-US" w:eastAsia="ko-KR"/>
        </w:rPr>
      </w:pPr>
      <w:r w:rsidRPr="0079343B">
        <w:rPr>
          <w:rFonts w:eastAsiaTheme="minorEastAsia"/>
          <w:lang w:val="en-US" w:eastAsia="ko-KR"/>
        </w:rPr>
        <w:t>Proposal #2.</w:t>
      </w:r>
      <w:r w:rsidR="00E63C0C">
        <w:rPr>
          <w:rFonts w:eastAsiaTheme="minorEastAsia"/>
          <w:lang w:val="en-US" w:eastAsia="ko-KR"/>
        </w:rPr>
        <w:t>5</w:t>
      </w:r>
      <w:r w:rsidRPr="0079343B">
        <w:rPr>
          <w:rFonts w:eastAsiaTheme="minorEastAsia"/>
          <w:lang w:val="en-US" w:eastAsia="ko-KR"/>
        </w:rPr>
        <w:t>-</w:t>
      </w:r>
      <w:r w:rsidR="00E63C0C">
        <w:rPr>
          <w:rFonts w:eastAsiaTheme="minorEastAsia"/>
          <w:lang w:val="en-US" w:eastAsia="ko-KR"/>
        </w:rPr>
        <w:t>2</w:t>
      </w:r>
      <w:r w:rsidRPr="0079343B">
        <w:rPr>
          <w:rFonts w:eastAsiaTheme="minorEastAsia"/>
          <w:lang w:val="en-US" w:eastAsia="ko-KR"/>
        </w:rPr>
        <w:t>:</w:t>
      </w:r>
    </w:p>
    <w:p w14:paraId="16347D2A" w14:textId="117C0198" w:rsidR="00AD6395" w:rsidRPr="00C55C3C" w:rsidRDefault="00EC6DB5">
      <w:pPr>
        <w:pStyle w:val="BodyText"/>
        <w:numPr>
          <w:ilvl w:val="0"/>
          <w:numId w:val="4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Further study and consider update of power angular spectrum (PAS) of the current cluster modeling from </w:t>
      </w:r>
      <w:r w:rsidRPr="005E3CE6">
        <w:rPr>
          <w:lang w:eastAsia="zh-CN"/>
        </w:rPr>
        <w:t>equal angle offset (MED) is equivalent to equal power rays with unequal angle offset (MEA)</w:t>
      </w:r>
      <w:r>
        <w:rPr>
          <w:lang w:eastAsia="zh-CN"/>
        </w:rPr>
        <w:t>.</w:t>
      </w:r>
    </w:p>
    <w:p w14:paraId="2FAB7899" w14:textId="6C2C9E3E" w:rsidR="00C55C3C" w:rsidRPr="002A200C" w:rsidRDefault="00C55C3C">
      <w:pPr>
        <w:pStyle w:val="BodyText"/>
        <w:numPr>
          <w:ilvl w:val="1"/>
          <w:numId w:val="41"/>
        </w:numPr>
        <w:spacing w:after="0"/>
        <w:rPr>
          <w:rFonts w:ascii="Times New Roman" w:eastAsiaTheme="minorEastAsia" w:hAnsi="Times New Roman"/>
          <w:szCs w:val="20"/>
          <w:lang w:eastAsia="ko-KR"/>
        </w:rPr>
      </w:pPr>
      <w:r>
        <w:rPr>
          <w:lang w:eastAsia="zh-CN"/>
        </w:rPr>
        <w:t>The following</w:t>
      </w:r>
      <w:r w:rsidR="00D15078">
        <w:rPr>
          <w:lang w:eastAsia="zh-CN"/>
        </w:rPr>
        <w:t xml:space="preserve"> are </w:t>
      </w:r>
      <w:r>
        <w:rPr>
          <w:lang w:eastAsia="zh-CN"/>
        </w:rPr>
        <w:t>example</w:t>
      </w:r>
      <w:r w:rsidR="00D15078">
        <w:rPr>
          <w:lang w:eastAsia="zh-CN"/>
        </w:rPr>
        <w:t>s</w:t>
      </w:r>
      <w:r>
        <w:rPr>
          <w:lang w:eastAsia="zh-CN"/>
        </w:rPr>
        <w:t xml:space="preserve"> of changes to MED to MEA</w:t>
      </w:r>
    </w:p>
    <w:p w14:paraId="0B3C8274" w14:textId="77777777" w:rsidR="002A200C" w:rsidRDefault="002A200C" w:rsidP="002A200C">
      <w:pPr>
        <w:pStyle w:val="BodyText"/>
        <w:spacing w:after="0"/>
        <w:ind w:left="1080"/>
        <w:rPr>
          <w:rFonts w:ascii="Times New Roman" w:eastAsiaTheme="minorEastAsia" w:hAnsi="Times New Roman"/>
          <w:szCs w:val="20"/>
          <w:lang w:eastAsia="ko-KR"/>
        </w:rPr>
      </w:pPr>
    </w:p>
    <w:p w14:paraId="00ACBB30" w14:textId="1FF02FEC" w:rsidR="00D15078" w:rsidRDefault="00D15078" w:rsidP="002A200C">
      <w:pPr>
        <w:pStyle w:val="BodyText"/>
        <w:spacing w:after="0"/>
        <w:ind w:left="1080"/>
        <w:rPr>
          <w:rFonts w:ascii="Times New Roman" w:eastAsiaTheme="minorEastAsia" w:hAnsi="Times New Roman"/>
          <w:szCs w:val="20"/>
          <w:lang w:eastAsia="ko-KR"/>
        </w:rPr>
      </w:pPr>
      <w:r>
        <w:rPr>
          <w:rFonts w:ascii="Times New Roman" w:eastAsiaTheme="minorEastAsia" w:hAnsi="Times New Roman"/>
          <w:szCs w:val="20"/>
          <w:lang w:eastAsia="ko-KR"/>
        </w:rPr>
        <w:t>Example 1 from ZTE)</w:t>
      </w:r>
    </w:p>
    <w:tbl>
      <w:tblPr>
        <w:tblStyle w:val="TableGrid"/>
        <w:tblW w:w="0" w:type="auto"/>
        <w:tblLook w:val="04A0" w:firstRow="1" w:lastRow="0" w:firstColumn="1" w:lastColumn="0" w:noHBand="0" w:noVBand="1"/>
      </w:tblPr>
      <w:tblGrid>
        <w:gridCol w:w="10790"/>
      </w:tblGrid>
      <w:tr w:rsidR="002A200C" w14:paraId="1E8873A9" w14:textId="77777777" w:rsidTr="002A200C">
        <w:tc>
          <w:tcPr>
            <w:tcW w:w="10790" w:type="dxa"/>
          </w:tcPr>
          <w:p w14:paraId="25125710" w14:textId="77777777" w:rsidR="002A200C" w:rsidRPr="00147F39" w:rsidRDefault="002A200C" w:rsidP="002A200C">
            <w:r w:rsidRPr="00147F39">
              <w:t xml:space="preserve">Finally add offset angles </w:t>
            </w:r>
            <w:r w:rsidRPr="00147F39">
              <w:rPr>
                <w:rFonts w:ascii="Symbol" w:hAnsi="Symbol"/>
                <w:i/>
              </w:rPr>
              <w:t></w:t>
            </w:r>
            <w:r w:rsidRPr="00147F39">
              <w:rPr>
                <w:i/>
                <w:vertAlign w:val="subscript"/>
              </w:rPr>
              <w:t>m</w:t>
            </w:r>
            <w:r w:rsidRPr="00147F39">
              <w:rPr>
                <w:i/>
              </w:rPr>
              <w:t xml:space="preserve"> </w:t>
            </w:r>
            <w:r w:rsidRPr="00147F39">
              <w:t>from Table 7.5-3 to the cluster angles</w:t>
            </w:r>
          </w:p>
          <w:p w14:paraId="4BA2C44B" w14:textId="77777777" w:rsidR="002A200C" w:rsidRPr="00F82B60" w:rsidRDefault="002A200C" w:rsidP="002A200C">
            <w:pPr>
              <w:pStyle w:val="EQ"/>
              <w:tabs>
                <w:tab w:val="clear" w:pos="4536"/>
                <w:tab w:val="center" w:pos="4820"/>
              </w:tabs>
              <w:spacing w:before="0" w:after="0" w:line="240" w:lineRule="auto"/>
              <w:ind w:left="360"/>
            </w:pPr>
            <w:r w:rsidRPr="00F82B60">
              <w:tab/>
            </w:r>
            <w:r w:rsidRPr="00F82B60">
              <w:rPr>
                <w:position w:val="-14"/>
              </w:rPr>
              <w:object w:dxaOrig="2400" w:dyaOrig="390" w14:anchorId="0234223E">
                <v:shape id="_x0000_i1029" type="#_x0000_t75" style="width:122.4pt;height:21.6pt" o:ole="">
                  <v:imagedata r:id="rId89" o:title=""/>
                </v:shape>
                <o:OLEObject Type="Embed" ProgID="Equation.3" ShapeID="_x0000_i1029" DrawAspect="Content" ObjectID="_1801288606" r:id="rId103"/>
              </w:object>
            </w:r>
            <w:r w:rsidRPr="00F82B60">
              <w:t>,</w:t>
            </w:r>
            <w:r w:rsidRPr="00F82B60">
              <w:tab/>
              <w:t>(7.5-13)</w:t>
            </w:r>
          </w:p>
          <w:p w14:paraId="3E515CEB" w14:textId="77777777" w:rsidR="002A200C" w:rsidRPr="00F82B60" w:rsidRDefault="002A200C" w:rsidP="002A200C">
            <w:pPr>
              <w:spacing w:line="240" w:lineRule="auto"/>
              <w:ind w:left="360"/>
            </w:pPr>
            <w:r w:rsidRPr="00F82B60">
              <w:t xml:space="preserve">where </w:t>
            </w:r>
            <w:r w:rsidRPr="00C55C3C">
              <w:rPr>
                <w:i/>
              </w:rPr>
              <w:t>c</w:t>
            </w:r>
            <w:r w:rsidRPr="00C55C3C">
              <w:rPr>
                <w:i/>
                <w:vertAlign w:val="subscript"/>
              </w:rPr>
              <w:t>A</w:t>
            </w:r>
            <w:r w:rsidRPr="00C55C3C">
              <w:rPr>
                <w:rFonts w:hint="eastAsia"/>
                <w:i/>
                <w:vertAlign w:val="subscript"/>
                <w:lang w:eastAsia="ko-KR"/>
              </w:rPr>
              <w:t>S</w:t>
            </w:r>
            <w:r w:rsidRPr="00C55C3C">
              <w:rPr>
                <w:i/>
                <w:vertAlign w:val="subscript"/>
              </w:rPr>
              <w:t>A</w:t>
            </w:r>
            <w:r w:rsidRPr="00F82B60">
              <w:t xml:space="preserve"> is the cluster-wise rms azimuth spread of arrival angles (cluster ASA) in Table 7.5-6.</w:t>
            </w:r>
          </w:p>
          <w:p w14:paraId="52667DE2" w14:textId="77777777" w:rsidR="002A200C" w:rsidRPr="00147F39" w:rsidRDefault="002A200C" w:rsidP="002A200C">
            <w:pPr>
              <w:pStyle w:val="TH"/>
              <w:ind w:left="284"/>
              <w:rPr>
                <w:rFonts w:ascii="Times New Roman" w:hAnsi="Times New Roman"/>
              </w:rPr>
            </w:pPr>
            <w:r w:rsidRPr="00147F39">
              <w:t>Table 7.5-3: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938"/>
              <w:gridCol w:w="1833"/>
              <w:gridCol w:w="2938"/>
            </w:tblGrid>
            <w:tr w:rsidR="002A200C" w:rsidRPr="00147F39" w14:paraId="5D30AF7A" w14:textId="448F3BFB" w:rsidTr="00581582">
              <w:trPr>
                <w:jc w:val="center"/>
              </w:trPr>
              <w:tc>
                <w:tcPr>
                  <w:tcW w:w="0" w:type="auto"/>
                  <w:shd w:val="clear" w:color="auto" w:fill="D9D9D9"/>
                </w:tcPr>
                <w:p w14:paraId="40F83120" w14:textId="77777777" w:rsidR="002A200C" w:rsidRPr="00147F39" w:rsidRDefault="002A200C" w:rsidP="002A200C">
                  <w:pPr>
                    <w:pStyle w:val="TAH"/>
                  </w:pPr>
                  <w:r w:rsidRPr="00147F39">
                    <w:t xml:space="preserve">Ray number </w:t>
                  </w:r>
                  <w:r w:rsidRPr="00147F39">
                    <w:rPr>
                      <w:i/>
                    </w:rPr>
                    <w:t>m</w:t>
                  </w:r>
                </w:p>
              </w:tc>
              <w:tc>
                <w:tcPr>
                  <w:tcW w:w="0" w:type="auto"/>
                  <w:shd w:val="clear" w:color="auto" w:fill="D9D9D9"/>
                </w:tcPr>
                <w:p w14:paraId="0C81734B" w14:textId="77777777" w:rsidR="002A200C" w:rsidRPr="002A200C" w:rsidRDefault="002A200C" w:rsidP="002A200C">
                  <w:pPr>
                    <w:pStyle w:val="TAH"/>
                    <w:rPr>
                      <w:strike/>
                      <w:color w:val="0070C0"/>
                    </w:rPr>
                  </w:pPr>
                  <w:r w:rsidRPr="002A200C">
                    <w:rPr>
                      <w:strike/>
                      <w:color w:val="0070C0"/>
                    </w:rPr>
                    <w:t xml:space="preserve">Basis vector of offset angles </w:t>
                  </w:r>
                  <w:r w:rsidRPr="002A200C">
                    <w:rPr>
                      <w:rFonts w:ascii="Symbol" w:hAnsi="Symbol"/>
                      <w:i/>
                      <w:strike/>
                      <w:color w:val="0070C0"/>
                      <w:szCs w:val="18"/>
                    </w:rPr>
                    <w:t></w:t>
                  </w:r>
                  <w:r w:rsidRPr="002A200C">
                    <w:rPr>
                      <w:i/>
                      <w:strike/>
                      <w:color w:val="0070C0"/>
                      <w:szCs w:val="18"/>
                      <w:vertAlign w:val="subscript"/>
                    </w:rPr>
                    <w:t>m</w:t>
                  </w:r>
                </w:p>
              </w:tc>
              <w:tc>
                <w:tcPr>
                  <w:tcW w:w="0" w:type="auto"/>
                  <w:shd w:val="clear" w:color="auto" w:fill="D9D9D9"/>
                </w:tcPr>
                <w:p w14:paraId="24BDA2A5" w14:textId="43AF8056" w:rsidR="002A200C" w:rsidRPr="002A200C" w:rsidRDefault="002A200C" w:rsidP="002A200C">
                  <w:pPr>
                    <w:pStyle w:val="TAH"/>
                    <w:rPr>
                      <w:szCs w:val="18"/>
                    </w:rPr>
                  </w:pPr>
                  <w:r w:rsidRPr="002A200C">
                    <w:rPr>
                      <w:color w:val="FF0000"/>
                      <w:szCs w:val="18"/>
                      <w:lang w:eastAsia="zh-CN"/>
                    </w:rPr>
                    <w:t>Ray power ratio β</w:t>
                  </w:r>
                  <w:r w:rsidRPr="002A200C">
                    <w:rPr>
                      <w:color w:val="FF0000"/>
                      <w:szCs w:val="18"/>
                      <w:vertAlign w:val="subscript"/>
                      <w:lang w:eastAsia="zh-CN"/>
                    </w:rPr>
                    <w:t>m</w:t>
                  </w:r>
                </w:p>
              </w:tc>
              <w:tc>
                <w:tcPr>
                  <w:tcW w:w="0" w:type="auto"/>
                  <w:shd w:val="clear" w:color="auto" w:fill="D9D9D9"/>
                </w:tcPr>
                <w:p w14:paraId="45FCF30F" w14:textId="60087232" w:rsidR="002A200C" w:rsidRPr="002A200C" w:rsidRDefault="002A200C" w:rsidP="002A200C">
                  <w:pPr>
                    <w:pStyle w:val="TAH"/>
                    <w:rPr>
                      <w:szCs w:val="18"/>
                    </w:rPr>
                  </w:pPr>
                  <w:r w:rsidRPr="002A200C">
                    <w:rPr>
                      <w:color w:val="FF0000"/>
                      <w:szCs w:val="18"/>
                    </w:rPr>
                    <w:t xml:space="preserve">Basis vector of offset angles </w:t>
                  </w:r>
                  <w:r w:rsidRPr="002A200C">
                    <w:rPr>
                      <w:rFonts w:ascii="Symbol" w:hAnsi="Symbol"/>
                      <w:i/>
                      <w:color w:val="FF0000"/>
                      <w:szCs w:val="18"/>
                    </w:rPr>
                    <w:t></w:t>
                  </w:r>
                  <w:r w:rsidRPr="002A200C">
                    <w:rPr>
                      <w:i/>
                      <w:color w:val="FF0000"/>
                      <w:szCs w:val="18"/>
                      <w:vertAlign w:val="subscript"/>
                    </w:rPr>
                    <w:t>m</w:t>
                  </w:r>
                  <w:r w:rsidRPr="002A200C">
                    <w:rPr>
                      <w:i/>
                      <w:color w:val="FF0000"/>
                      <w:szCs w:val="18"/>
                    </w:rPr>
                    <w:t xml:space="preserve"> </w:t>
                  </w:r>
                </w:p>
              </w:tc>
            </w:tr>
            <w:tr w:rsidR="002A200C" w:rsidRPr="00147F39" w14:paraId="6659E3E8" w14:textId="14056F5A" w:rsidTr="00581582">
              <w:trPr>
                <w:jc w:val="center"/>
              </w:trPr>
              <w:tc>
                <w:tcPr>
                  <w:tcW w:w="0" w:type="auto"/>
                </w:tcPr>
                <w:p w14:paraId="2FC8D41B" w14:textId="77777777" w:rsidR="002A200C" w:rsidRPr="00147F39" w:rsidRDefault="002A200C" w:rsidP="002A200C">
                  <w:pPr>
                    <w:pStyle w:val="TAC"/>
                  </w:pPr>
                  <w:r w:rsidRPr="00147F39">
                    <w:t>1,2</w:t>
                  </w:r>
                </w:p>
              </w:tc>
              <w:tc>
                <w:tcPr>
                  <w:tcW w:w="0" w:type="auto"/>
                </w:tcPr>
                <w:p w14:paraId="467DE228" w14:textId="77777777" w:rsidR="002A200C" w:rsidRPr="002A200C" w:rsidRDefault="002A200C" w:rsidP="002A200C">
                  <w:pPr>
                    <w:pStyle w:val="TAC"/>
                    <w:rPr>
                      <w:strike/>
                      <w:color w:val="0070C0"/>
                    </w:rPr>
                  </w:pPr>
                  <w:r w:rsidRPr="002A200C">
                    <w:rPr>
                      <w:strike/>
                      <w:color w:val="0070C0"/>
                    </w:rPr>
                    <w:t>± 0.0447</w:t>
                  </w:r>
                </w:p>
              </w:tc>
              <w:tc>
                <w:tcPr>
                  <w:tcW w:w="0" w:type="auto"/>
                </w:tcPr>
                <w:p w14:paraId="40AEBF85" w14:textId="7CF99255" w:rsidR="002A200C" w:rsidRPr="002A200C" w:rsidRDefault="002A200C" w:rsidP="002A200C">
                  <w:pPr>
                    <w:pStyle w:val="TAC"/>
                    <w:rPr>
                      <w:szCs w:val="18"/>
                    </w:rPr>
                  </w:pPr>
                  <w:r w:rsidRPr="002A200C">
                    <w:rPr>
                      <w:color w:val="FF0000"/>
                      <w:szCs w:val="18"/>
                    </w:rPr>
                    <w:t>0.1193</w:t>
                  </w:r>
                </w:p>
              </w:tc>
              <w:tc>
                <w:tcPr>
                  <w:tcW w:w="0" w:type="auto"/>
                </w:tcPr>
                <w:p w14:paraId="2F8D8E90" w14:textId="0D6FAF8F" w:rsidR="002A200C" w:rsidRPr="002A200C" w:rsidRDefault="002A200C" w:rsidP="002A200C">
                  <w:pPr>
                    <w:pStyle w:val="TAC"/>
                    <w:rPr>
                      <w:szCs w:val="18"/>
                    </w:rPr>
                  </w:pPr>
                  <w:r w:rsidRPr="002A200C">
                    <w:rPr>
                      <w:color w:val="FF0000"/>
                      <w:szCs w:val="18"/>
                    </w:rPr>
                    <w:t>±</w:t>
                  </w:r>
                  <w:r w:rsidRPr="002A200C">
                    <w:rPr>
                      <w:color w:val="FF0000"/>
                      <w:szCs w:val="18"/>
                      <w:lang w:eastAsia="zh-CN"/>
                    </w:rPr>
                    <w:t xml:space="preserve"> </w:t>
                  </w:r>
                  <w:r w:rsidRPr="002A200C">
                    <w:rPr>
                      <w:color w:val="FF0000"/>
                      <w:szCs w:val="18"/>
                    </w:rPr>
                    <w:t>0.1134</w:t>
                  </w:r>
                </w:p>
              </w:tc>
            </w:tr>
            <w:tr w:rsidR="002A200C" w:rsidRPr="00147F39" w14:paraId="570DB852" w14:textId="64A2ECFF" w:rsidTr="00581582">
              <w:trPr>
                <w:jc w:val="center"/>
              </w:trPr>
              <w:tc>
                <w:tcPr>
                  <w:tcW w:w="0" w:type="auto"/>
                </w:tcPr>
                <w:p w14:paraId="21893125" w14:textId="77777777" w:rsidR="002A200C" w:rsidRPr="00147F39" w:rsidRDefault="002A200C" w:rsidP="002A200C">
                  <w:pPr>
                    <w:pStyle w:val="TAC"/>
                  </w:pPr>
                  <w:r w:rsidRPr="00147F39">
                    <w:t>3,4</w:t>
                  </w:r>
                </w:p>
              </w:tc>
              <w:tc>
                <w:tcPr>
                  <w:tcW w:w="0" w:type="auto"/>
                </w:tcPr>
                <w:p w14:paraId="272F2791" w14:textId="77777777" w:rsidR="002A200C" w:rsidRPr="002A200C" w:rsidRDefault="002A200C" w:rsidP="002A200C">
                  <w:pPr>
                    <w:pStyle w:val="TAC"/>
                    <w:rPr>
                      <w:strike/>
                      <w:color w:val="0070C0"/>
                    </w:rPr>
                  </w:pPr>
                  <w:r w:rsidRPr="002A200C">
                    <w:rPr>
                      <w:strike/>
                      <w:color w:val="0070C0"/>
                    </w:rPr>
                    <w:t>± 0.1413</w:t>
                  </w:r>
                </w:p>
              </w:tc>
              <w:tc>
                <w:tcPr>
                  <w:tcW w:w="0" w:type="auto"/>
                </w:tcPr>
                <w:p w14:paraId="2338544E" w14:textId="10AEAAFD" w:rsidR="002A200C" w:rsidRPr="002A200C" w:rsidRDefault="002A200C" w:rsidP="002A200C">
                  <w:pPr>
                    <w:pStyle w:val="TAC"/>
                    <w:rPr>
                      <w:szCs w:val="18"/>
                    </w:rPr>
                  </w:pPr>
                  <w:r w:rsidRPr="002A200C">
                    <w:rPr>
                      <w:color w:val="FF0000"/>
                      <w:szCs w:val="18"/>
                    </w:rPr>
                    <w:t>0.0933</w:t>
                  </w:r>
                </w:p>
              </w:tc>
              <w:tc>
                <w:tcPr>
                  <w:tcW w:w="0" w:type="auto"/>
                </w:tcPr>
                <w:p w14:paraId="596AE5CD" w14:textId="17E25B91" w:rsidR="002A200C" w:rsidRPr="002A200C" w:rsidRDefault="002A200C" w:rsidP="002A200C">
                  <w:pPr>
                    <w:pStyle w:val="TAC"/>
                    <w:rPr>
                      <w:szCs w:val="18"/>
                    </w:rPr>
                  </w:pPr>
                  <w:r w:rsidRPr="002A200C">
                    <w:rPr>
                      <w:color w:val="FF0000"/>
                      <w:szCs w:val="18"/>
                    </w:rPr>
                    <w:t>±</w:t>
                  </w:r>
                  <w:r w:rsidRPr="002A200C">
                    <w:rPr>
                      <w:color w:val="FF0000"/>
                      <w:szCs w:val="18"/>
                      <w:lang w:eastAsia="zh-CN"/>
                    </w:rPr>
                    <w:t xml:space="preserve"> </w:t>
                  </w:r>
                  <w:r w:rsidRPr="002A200C">
                    <w:rPr>
                      <w:color w:val="FF0000"/>
                      <w:szCs w:val="18"/>
                    </w:rPr>
                    <w:t>0.3403</w:t>
                  </w:r>
                </w:p>
              </w:tc>
            </w:tr>
            <w:tr w:rsidR="002A200C" w:rsidRPr="00147F39" w14:paraId="143F05B7" w14:textId="74FECA47" w:rsidTr="00581582">
              <w:trPr>
                <w:jc w:val="center"/>
              </w:trPr>
              <w:tc>
                <w:tcPr>
                  <w:tcW w:w="0" w:type="auto"/>
                </w:tcPr>
                <w:p w14:paraId="4465090A" w14:textId="77777777" w:rsidR="002A200C" w:rsidRPr="00147F39" w:rsidRDefault="002A200C" w:rsidP="002A200C">
                  <w:pPr>
                    <w:pStyle w:val="TAC"/>
                  </w:pPr>
                  <w:r w:rsidRPr="00147F39">
                    <w:t>5,6</w:t>
                  </w:r>
                </w:p>
              </w:tc>
              <w:tc>
                <w:tcPr>
                  <w:tcW w:w="0" w:type="auto"/>
                </w:tcPr>
                <w:p w14:paraId="7318AA02" w14:textId="77777777" w:rsidR="002A200C" w:rsidRPr="002A200C" w:rsidRDefault="002A200C" w:rsidP="002A200C">
                  <w:pPr>
                    <w:pStyle w:val="TAC"/>
                    <w:rPr>
                      <w:strike/>
                      <w:color w:val="0070C0"/>
                    </w:rPr>
                  </w:pPr>
                  <w:r w:rsidRPr="002A200C">
                    <w:rPr>
                      <w:strike/>
                      <w:color w:val="0070C0"/>
                    </w:rPr>
                    <w:t>± 0.2492</w:t>
                  </w:r>
                </w:p>
              </w:tc>
              <w:tc>
                <w:tcPr>
                  <w:tcW w:w="0" w:type="auto"/>
                </w:tcPr>
                <w:p w14:paraId="7EAC7D8E" w14:textId="61DF913B" w:rsidR="002A200C" w:rsidRPr="002A200C" w:rsidRDefault="002A200C" w:rsidP="002A200C">
                  <w:pPr>
                    <w:pStyle w:val="TAC"/>
                    <w:rPr>
                      <w:szCs w:val="18"/>
                    </w:rPr>
                  </w:pPr>
                  <w:r w:rsidRPr="002A200C">
                    <w:rPr>
                      <w:color w:val="FF0000"/>
                      <w:szCs w:val="18"/>
                    </w:rPr>
                    <w:t>0.0729</w:t>
                  </w:r>
                </w:p>
              </w:tc>
              <w:tc>
                <w:tcPr>
                  <w:tcW w:w="0" w:type="auto"/>
                </w:tcPr>
                <w:p w14:paraId="6DA2F9B4" w14:textId="58D3702E" w:rsidR="002A200C" w:rsidRPr="002A200C" w:rsidRDefault="002A200C" w:rsidP="002A200C">
                  <w:pPr>
                    <w:pStyle w:val="TAC"/>
                    <w:rPr>
                      <w:szCs w:val="18"/>
                    </w:rPr>
                  </w:pPr>
                  <w:r w:rsidRPr="002A200C">
                    <w:rPr>
                      <w:color w:val="FF0000"/>
                      <w:szCs w:val="18"/>
                    </w:rPr>
                    <w:t>±</w:t>
                  </w:r>
                  <w:r w:rsidRPr="002A200C">
                    <w:rPr>
                      <w:color w:val="FF0000"/>
                      <w:szCs w:val="18"/>
                      <w:lang w:eastAsia="zh-CN"/>
                    </w:rPr>
                    <w:t xml:space="preserve"> </w:t>
                  </w:r>
                  <w:r w:rsidRPr="002A200C">
                    <w:rPr>
                      <w:color w:val="FF0000"/>
                      <w:szCs w:val="18"/>
                    </w:rPr>
                    <w:t>0.5671</w:t>
                  </w:r>
                </w:p>
              </w:tc>
            </w:tr>
            <w:tr w:rsidR="002A200C" w:rsidRPr="00147F39" w14:paraId="5F91ED4F" w14:textId="20526E98" w:rsidTr="00581582">
              <w:trPr>
                <w:jc w:val="center"/>
              </w:trPr>
              <w:tc>
                <w:tcPr>
                  <w:tcW w:w="0" w:type="auto"/>
                </w:tcPr>
                <w:p w14:paraId="50CB020A" w14:textId="77777777" w:rsidR="002A200C" w:rsidRPr="00147F39" w:rsidRDefault="002A200C" w:rsidP="002A200C">
                  <w:pPr>
                    <w:pStyle w:val="TAC"/>
                  </w:pPr>
                  <w:r w:rsidRPr="00147F39">
                    <w:t>7,8</w:t>
                  </w:r>
                </w:p>
              </w:tc>
              <w:tc>
                <w:tcPr>
                  <w:tcW w:w="0" w:type="auto"/>
                </w:tcPr>
                <w:p w14:paraId="171A1B31" w14:textId="77777777" w:rsidR="002A200C" w:rsidRPr="002A200C" w:rsidRDefault="002A200C" w:rsidP="002A200C">
                  <w:pPr>
                    <w:pStyle w:val="TAC"/>
                    <w:rPr>
                      <w:strike/>
                      <w:color w:val="0070C0"/>
                    </w:rPr>
                  </w:pPr>
                  <w:r w:rsidRPr="002A200C">
                    <w:rPr>
                      <w:strike/>
                      <w:color w:val="0070C0"/>
                    </w:rPr>
                    <w:t>± 0.3715</w:t>
                  </w:r>
                </w:p>
              </w:tc>
              <w:tc>
                <w:tcPr>
                  <w:tcW w:w="0" w:type="auto"/>
                </w:tcPr>
                <w:p w14:paraId="1B39A5A7" w14:textId="42837631" w:rsidR="002A200C" w:rsidRPr="002A200C" w:rsidRDefault="002A200C" w:rsidP="002A200C">
                  <w:pPr>
                    <w:pStyle w:val="TAC"/>
                    <w:rPr>
                      <w:szCs w:val="18"/>
                    </w:rPr>
                  </w:pPr>
                  <w:r w:rsidRPr="002A200C">
                    <w:rPr>
                      <w:color w:val="FF0000"/>
                      <w:szCs w:val="18"/>
                    </w:rPr>
                    <w:t>0.0570</w:t>
                  </w:r>
                </w:p>
              </w:tc>
              <w:tc>
                <w:tcPr>
                  <w:tcW w:w="0" w:type="auto"/>
                </w:tcPr>
                <w:p w14:paraId="15698EF8" w14:textId="485A1BB4" w:rsidR="002A200C" w:rsidRPr="002A200C" w:rsidRDefault="002A200C" w:rsidP="002A200C">
                  <w:pPr>
                    <w:pStyle w:val="TAC"/>
                    <w:rPr>
                      <w:szCs w:val="18"/>
                    </w:rPr>
                  </w:pPr>
                  <w:r w:rsidRPr="002A200C">
                    <w:rPr>
                      <w:color w:val="FF0000"/>
                      <w:szCs w:val="18"/>
                    </w:rPr>
                    <w:t>±</w:t>
                  </w:r>
                  <w:r w:rsidRPr="002A200C">
                    <w:rPr>
                      <w:color w:val="FF0000"/>
                      <w:szCs w:val="18"/>
                      <w:lang w:eastAsia="zh-CN"/>
                    </w:rPr>
                    <w:t xml:space="preserve"> </w:t>
                  </w:r>
                  <w:r w:rsidRPr="002A200C">
                    <w:rPr>
                      <w:color w:val="FF0000"/>
                      <w:szCs w:val="18"/>
                    </w:rPr>
                    <w:t>0.7940</w:t>
                  </w:r>
                </w:p>
              </w:tc>
            </w:tr>
            <w:tr w:rsidR="002A200C" w:rsidRPr="00147F39" w14:paraId="28CA8A91" w14:textId="0D9E7A17" w:rsidTr="00581582">
              <w:trPr>
                <w:jc w:val="center"/>
              </w:trPr>
              <w:tc>
                <w:tcPr>
                  <w:tcW w:w="0" w:type="auto"/>
                </w:tcPr>
                <w:p w14:paraId="7C49C69D" w14:textId="77777777" w:rsidR="002A200C" w:rsidRPr="00147F39" w:rsidRDefault="002A200C" w:rsidP="002A200C">
                  <w:pPr>
                    <w:pStyle w:val="TAC"/>
                  </w:pPr>
                  <w:r w:rsidRPr="00147F39">
                    <w:t>9,10</w:t>
                  </w:r>
                </w:p>
              </w:tc>
              <w:tc>
                <w:tcPr>
                  <w:tcW w:w="0" w:type="auto"/>
                </w:tcPr>
                <w:p w14:paraId="355569D9" w14:textId="77777777" w:rsidR="002A200C" w:rsidRPr="002A200C" w:rsidRDefault="002A200C" w:rsidP="002A200C">
                  <w:pPr>
                    <w:pStyle w:val="TAC"/>
                    <w:rPr>
                      <w:strike/>
                      <w:color w:val="0070C0"/>
                    </w:rPr>
                  </w:pPr>
                  <w:r w:rsidRPr="002A200C">
                    <w:rPr>
                      <w:strike/>
                      <w:color w:val="0070C0"/>
                    </w:rPr>
                    <w:t>± 0.5129</w:t>
                  </w:r>
                </w:p>
              </w:tc>
              <w:tc>
                <w:tcPr>
                  <w:tcW w:w="0" w:type="auto"/>
                </w:tcPr>
                <w:p w14:paraId="1E75F996" w14:textId="43E5A36E" w:rsidR="002A200C" w:rsidRPr="002A200C" w:rsidRDefault="002A200C" w:rsidP="002A200C">
                  <w:pPr>
                    <w:pStyle w:val="TAC"/>
                    <w:rPr>
                      <w:szCs w:val="18"/>
                    </w:rPr>
                  </w:pPr>
                  <w:r w:rsidRPr="002A200C">
                    <w:rPr>
                      <w:color w:val="FF0000"/>
                      <w:szCs w:val="18"/>
                    </w:rPr>
                    <w:t>0.0446</w:t>
                  </w:r>
                </w:p>
              </w:tc>
              <w:tc>
                <w:tcPr>
                  <w:tcW w:w="0" w:type="auto"/>
                </w:tcPr>
                <w:p w14:paraId="13BE8E76" w14:textId="5BBB8109" w:rsidR="002A200C" w:rsidRPr="002A200C" w:rsidRDefault="002A200C" w:rsidP="002A200C">
                  <w:pPr>
                    <w:pStyle w:val="TAC"/>
                    <w:rPr>
                      <w:szCs w:val="18"/>
                    </w:rPr>
                  </w:pPr>
                  <w:r w:rsidRPr="002A200C">
                    <w:rPr>
                      <w:color w:val="FF0000"/>
                      <w:szCs w:val="18"/>
                    </w:rPr>
                    <w:t>±</w:t>
                  </w:r>
                  <w:r w:rsidRPr="002A200C">
                    <w:rPr>
                      <w:color w:val="FF0000"/>
                      <w:szCs w:val="18"/>
                      <w:lang w:eastAsia="zh-CN"/>
                    </w:rPr>
                    <w:t xml:space="preserve"> </w:t>
                  </w:r>
                  <w:r w:rsidRPr="002A200C">
                    <w:rPr>
                      <w:color w:val="FF0000"/>
                      <w:szCs w:val="18"/>
                    </w:rPr>
                    <w:t>1.0208</w:t>
                  </w:r>
                </w:p>
              </w:tc>
            </w:tr>
            <w:tr w:rsidR="002A200C" w:rsidRPr="00147F39" w14:paraId="1F3100B1" w14:textId="106C10FF" w:rsidTr="00581582">
              <w:trPr>
                <w:jc w:val="center"/>
              </w:trPr>
              <w:tc>
                <w:tcPr>
                  <w:tcW w:w="0" w:type="auto"/>
                </w:tcPr>
                <w:p w14:paraId="7D32A341" w14:textId="77777777" w:rsidR="002A200C" w:rsidRPr="00147F39" w:rsidRDefault="002A200C" w:rsidP="002A200C">
                  <w:pPr>
                    <w:pStyle w:val="TAC"/>
                  </w:pPr>
                  <w:r w:rsidRPr="00147F39">
                    <w:t>11,12</w:t>
                  </w:r>
                </w:p>
              </w:tc>
              <w:tc>
                <w:tcPr>
                  <w:tcW w:w="0" w:type="auto"/>
                </w:tcPr>
                <w:p w14:paraId="1AADF8DD" w14:textId="77777777" w:rsidR="002A200C" w:rsidRPr="002A200C" w:rsidRDefault="002A200C" w:rsidP="002A200C">
                  <w:pPr>
                    <w:pStyle w:val="TAC"/>
                    <w:rPr>
                      <w:strike/>
                      <w:color w:val="0070C0"/>
                    </w:rPr>
                  </w:pPr>
                  <w:r w:rsidRPr="002A200C">
                    <w:rPr>
                      <w:strike/>
                      <w:color w:val="0070C0"/>
                    </w:rPr>
                    <w:t>± 0.6797</w:t>
                  </w:r>
                </w:p>
              </w:tc>
              <w:tc>
                <w:tcPr>
                  <w:tcW w:w="0" w:type="auto"/>
                </w:tcPr>
                <w:p w14:paraId="7BE02175" w14:textId="43521A73" w:rsidR="002A200C" w:rsidRPr="002A200C" w:rsidRDefault="002A200C" w:rsidP="002A200C">
                  <w:pPr>
                    <w:pStyle w:val="TAC"/>
                    <w:rPr>
                      <w:szCs w:val="18"/>
                    </w:rPr>
                  </w:pPr>
                  <w:r w:rsidRPr="002A200C">
                    <w:rPr>
                      <w:color w:val="FF0000"/>
                      <w:szCs w:val="18"/>
                    </w:rPr>
                    <w:t>0.0348</w:t>
                  </w:r>
                </w:p>
              </w:tc>
              <w:tc>
                <w:tcPr>
                  <w:tcW w:w="0" w:type="auto"/>
                </w:tcPr>
                <w:p w14:paraId="1CD4CF18" w14:textId="3FCD81FF" w:rsidR="002A200C" w:rsidRPr="002A200C" w:rsidRDefault="002A200C" w:rsidP="002A200C">
                  <w:pPr>
                    <w:pStyle w:val="TAC"/>
                    <w:rPr>
                      <w:szCs w:val="18"/>
                    </w:rPr>
                  </w:pPr>
                  <w:r w:rsidRPr="002A200C">
                    <w:rPr>
                      <w:color w:val="FF0000"/>
                      <w:szCs w:val="18"/>
                    </w:rPr>
                    <w:t>±</w:t>
                  </w:r>
                  <w:r w:rsidRPr="002A200C">
                    <w:rPr>
                      <w:color w:val="FF0000"/>
                      <w:szCs w:val="18"/>
                      <w:lang w:eastAsia="zh-CN"/>
                    </w:rPr>
                    <w:t xml:space="preserve"> </w:t>
                  </w:r>
                  <w:r w:rsidRPr="002A200C">
                    <w:rPr>
                      <w:color w:val="FF0000"/>
                      <w:szCs w:val="18"/>
                    </w:rPr>
                    <w:t>1.2477</w:t>
                  </w:r>
                </w:p>
              </w:tc>
            </w:tr>
            <w:tr w:rsidR="002A200C" w:rsidRPr="00147F39" w14:paraId="69B30274" w14:textId="2B1997FF" w:rsidTr="00581582">
              <w:trPr>
                <w:jc w:val="center"/>
              </w:trPr>
              <w:tc>
                <w:tcPr>
                  <w:tcW w:w="0" w:type="auto"/>
                </w:tcPr>
                <w:p w14:paraId="35F447F0" w14:textId="77777777" w:rsidR="002A200C" w:rsidRPr="00147F39" w:rsidRDefault="002A200C" w:rsidP="002A200C">
                  <w:pPr>
                    <w:pStyle w:val="TAC"/>
                  </w:pPr>
                  <w:r w:rsidRPr="00147F39">
                    <w:t>13,14</w:t>
                  </w:r>
                </w:p>
              </w:tc>
              <w:tc>
                <w:tcPr>
                  <w:tcW w:w="0" w:type="auto"/>
                </w:tcPr>
                <w:p w14:paraId="7778A085" w14:textId="77777777" w:rsidR="002A200C" w:rsidRPr="002A200C" w:rsidRDefault="002A200C" w:rsidP="002A200C">
                  <w:pPr>
                    <w:pStyle w:val="TAC"/>
                    <w:rPr>
                      <w:strike/>
                      <w:color w:val="0070C0"/>
                    </w:rPr>
                  </w:pPr>
                  <w:r w:rsidRPr="002A200C">
                    <w:rPr>
                      <w:strike/>
                      <w:color w:val="0070C0"/>
                    </w:rPr>
                    <w:t>± 0.8844</w:t>
                  </w:r>
                </w:p>
              </w:tc>
              <w:tc>
                <w:tcPr>
                  <w:tcW w:w="0" w:type="auto"/>
                </w:tcPr>
                <w:p w14:paraId="587B5A6D" w14:textId="4A00F3C5" w:rsidR="002A200C" w:rsidRPr="002A200C" w:rsidRDefault="002A200C" w:rsidP="002A200C">
                  <w:pPr>
                    <w:pStyle w:val="TAC"/>
                    <w:rPr>
                      <w:szCs w:val="18"/>
                    </w:rPr>
                  </w:pPr>
                  <w:r w:rsidRPr="002A200C">
                    <w:rPr>
                      <w:color w:val="FF0000"/>
                      <w:szCs w:val="18"/>
                    </w:rPr>
                    <w:t>0.0272</w:t>
                  </w:r>
                </w:p>
              </w:tc>
              <w:tc>
                <w:tcPr>
                  <w:tcW w:w="0" w:type="auto"/>
                </w:tcPr>
                <w:p w14:paraId="0FE8E808" w14:textId="2194A822" w:rsidR="002A200C" w:rsidRPr="002A200C" w:rsidRDefault="002A200C" w:rsidP="002A200C">
                  <w:pPr>
                    <w:pStyle w:val="TAC"/>
                    <w:rPr>
                      <w:szCs w:val="18"/>
                    </w:rPr>
                  </w:pPr>
                  <w:r w:rsidRPr="002A200C">
                    <w:rPr>
                      <w:color w:val="FF0000"/>
                      <w:szCs w:val="18"/>
                    </w:rPr>
                    <w:t>±</w:t>
                  </w:r>
                  <w:r w:rsidRPr="002A200C">
                    <w:rPr>
                      <w:color w:val="FF0000"/>
                      <w:szCs w:val="18"/>
                      <w:lang w:eastAsia="zh-CN"/>
                    </w:rPr>
                    <w:t xml:space="preserve"> </w:t>
                  </w:r>
                  <w:r w:rsidRPr="002A200C">
                    <w:rPr>
                      <w:color w:val="FF0000"/>
                      <w:szCs w:val="18"/>
                    </w:rPr>
                    <w:t>1.4745</w:t>
                  </w:r>
                </w:p>
              </w:tc>
            </w:tr>
            <w:tr w:rsidR="002A200C" w:rsidRPr="00147F39" w14:paraId="4731CF55" w14:textId="751A3EF0" w:rsidTr="00581582">
              <w:trPr>
                <w:jc w:val="center"/>
              </w:trPr>
              <w:tc>
                <w:tcPr>
                  <w:tcW w:w="0" w:type="auto"/>
                </w:tcPr>
                <w:p w14:paraId="13720AF6" w14:textId="77777777" w:rsidR="002A200C" w:rsidRPr="00147F39" w:rsidRDefault="002A200C" w:rsidP="002A200C">
                  <w:pPr>
                    <w:pStyle w:val="TAC"/>
                  </w:pPr>
                  <w:r w:rsidRPr="00147F39">
                    <w:t>15,16</w:t>
                  </w:r>
                </w:p>
              </w:tc>
              <w:tc>
                <w:tcPr>
                  <w:tcW w:w="0" w:type="auto"/>
                </w:tcPr>
                <w:p w14:paraId="191B4BA6" w14:textId="77777777" w:rsidR="002A200C" w:rsidRPr="002A200C" w:rsidRDefault="002A200C" w:rsidP="002A200C">
                  <w:pPr>
                    <w:pStyle w:val="TAC"/>
                    <w:rPr>
                      <w:strike/>
                      <w:color w:val="0070C0"/>
                    </w:rPr>
                  </w:pPr>
                  <w:r w:rsidRPr="002A200C">
                    <w:rPr>
                      <w:strike/>
                      <w:color w:val="0070C0"/>
                    </w:rPr>
                    <w:t>± 1.1481</w:t>
                  </w:r>
                </w:p>
              </w:tc>
              <w:tc>
                <w:tcPr>
                  <w:tcW w:w="0" w:type="auto"/>
                </w:tcPr>
                <w:p w14:paraId="7D58D0B0" w14:textId="5F02D27A" w:rsidR="002A200C" w:rsidRPr="002A200C" w:rsidRDefault="002A200C" w:rsidP="002A200C">
                  <w:pPr>
                    <w:pStyle w:val="TAC"/>
                    <w:rPr>
                      <w:szCs w:val="18"/>
                    </w:rPr>
                  </w:pPr>
                  <w:r w:rsidRPr="002A200C">
                    <w:rPr>
                      <w:color w:val="FF0000"/>
                      <w:szCs w:val="18"/>
                    </w:rPr>
                    <w:t>0.0213</w:t>
                  </w:r>
                </w:p>
              </w:tc>
              <w:tc>
                <w:tcPr>
                  <w:tcW w:w="0" w:type="auto"/>
                </w:tcPr>
                <w:p w14:paraId="0AED7AB2" w14:textId="0A518005" w:rsidR="002A200C" w:rsidRPr="002A200C" w:rsidRDefault="002A200C" w:rsidP="002A200C">
                  <w:pPr>
                    <w:pStyle w:val="TAC"/>
                    <w:rPr>
                      <w:szCs w:val="18"/>
                    </w:rPr>
                  </w:pPr>
                  <w:r w:rsidRPr="002A200C">
                    <w:rPr>
                      <w:color w:val="FF0000"/>
                      <w:szCs w:val="18"/>
                    </w:rPr>
                    <w:t>±</w:t>
                  </w:r>
                  <w:r w:rsidRPr="002A200C">
                    <w:rPr>
                      <w:color w:val="FF0000"/>
                      <w:szCs w:val="18"/>
                      <w:lang w:eastAsia="zh-CN"/>
                    </w:rPr>
                    <w:t xml:space="preserve"> </w:t>
                  </w:r>
                  <w:r w:rsidRPr="002A200C">
                    <w:rPr>
                      <w:color w:val="FF0000"/>
                      <w:szCs w:val="18"/>
                    </w:rPr>
                    <w:t>1.7014</w:t>
                  </w:r>
                </w:p>
              </w:tc>
            </w:tr>
            <w:tr w:rsidR="002A200C" w:rsidRPr="00147F39" w14:paraId="29F4302E" w14:textId="5388BBBB" w:rsidTr="00581582">
              <w:trPr>
                <w:jc w:val="center"/>
              </w:trPr>
              <w:tc>
                <w:tcPr>
                  <w:tcW w:w="0" w:type="auto"/>
                </w:tcPr>
                <w:p w14:paraId="5CEBDA47" w14:textId="77777777" w:rsidR="002A200C" w:rsidRPr="00147F39" w:rsidRDefault="002A200C" w:rsidP="002A200C">
                  <w:pPr>
                    <w:pStyle w:val="TAC"/>
                  </w:pPr>
                  <w:r w:rsidRPr="00147F39">
                    <w:t>17,18</w:t>
                  </w:r>
                </w:p>
              </w:tc>
              <w:tc>
                <w:tcPr>
                  <w:tcW w:w="0" w:type="auto"/>
                </w:tcPr>
                <w:p w14:paraId="5F21ACEF" w14:textId="77777777" w:rsidR="002A200C" w:rsidRPr="002A200C" w:rsidRDefault="002A200C" w:rsidP="002A200C">
                  <w:pPr>
                    <w:pStyle w:val="TAC"/>
                    <w:rPr>
                      <w:strike/>
                      <w:color w:val="0070C0"/>
                    </w:rPr>
                  </w:pPr>
                  <w:r w:rsidRPr="002A200C">
                    <w:rPr>
                      <w:strike/>
                      <w:color w:val="0070C0"/>
                    </w:rPr>
                    <w:t>± 1.5195</w:t>
                  </w:r>
                </w:p>
              </w:tc>
              <w:tc>
                <w:tcPr>
                  <w:tcW w:w="0" w:type="auto"/>
                </w:tcPr>
                <w:p w14:paraId="7C2ACF69" w14:textId="73A8F04B" w:rsidR="002A200C" w:rsidRPr="002A200C" w:rsidRDefault="002A200C" w:rsidP="002A200C">
                  <w:pPr>
                    <w:pStyle w:val="TAC"/>
                    <w:rPr>
                      <w:szCs w:val="18"/>
                    </w:rPr>
                  </w:pPr>
                  <w:r w:rsidRPr="002A200C">
                    <w:rPr>
                      <w:color w:val="FF0000"/>
                      <w:szCs w:val="18"/>
                    </w:rPr>
                    <w:t>0.0166</w:t>
                  </w:r>
                </w:p>
              </w:tc>
              <w:tc>
                <w:tcPr>
                  <w:tcW w:w="0" w:type="auto"/>
                </w:tcPr>
                <w:p w14:paraId="3F96D032" w14:textId="33175B18" w:rsidR="002A200C" w:rsidRPr="002A200C" w:rsidRDefault="002A200C" w:rsidP="002A200C">
                  <w:pPr>
                    <w:pStyle w:val="TAC"/>
                    <w:rPr>
                      <w:szCs w:val="18"/>
                    </w:rPr>
                  </w:pPr>
                  <w:r w:rsidRPr="002A200C">
                    <w:rPr>
                      <w:color w:val="FF0000"/>
                      <w:szCs w:val="18"/>
                    </w:rPr>
                    <w:t>±</w:t>
                  </w:r>
                  <w:r w:rsidRPr="002A200C">
                    <w:rPr>
                      <w:color w:val="FF0000"/>
                      <w:szCs w:val="18"/>
                      <w:lang w:eastAsia="zh-CN"/>
                    </w:rPr>
                    <w:t xml:space="preserve"> </w:t>
                  </w:r>
                  <w:r w:rsidRPr="002A200C">
                    <w:rPr>
                      <w:color w:val="FF0000"/>
                      <w:szCs w:val="18"/>
                    </w:rPr>
                    <w:t>1.9282</w:t>
                  </w:r>
                </w:p>
              </w:tc>
            </w:tr>
            <w:tr w:rsidR="002A200C" w:rsidRPr="00147F39" w14:paraId="5F2096AC" w14:textId="17BDF126" w:rsidTr="00581582">
              <w:trPr>
                <w:jc w:val="center"/>
              </w:trPr>
              <w:tc>
                <w:tcPr>
                  <w:tcW w:w="0" w:type="auto"/>
                </w:tcPr>
                <w:p w14:paraId="17E92902" w14:textId="77777777" w:rsidR="002A200C" w:rsidRPr="00147F39" w:rsidRDefault="002A200C" w:rsidP="002A200C">
                  <w:pPr>
                    <w:pStyle w:val="TAC"/>
                  </w:pPr>
                  <w:r w:rsidRPr="00147F39">
                    <w:t>19,20</w:t>
                  </w:r>
                </w:p>
              </w:tc>
              <w:tc>
                <w:tcPr>
                  <w:tcW w:w="0" w:type="auto"/>
                </w:tcPr>
                <w:p w14:paraId="66D6F276" w14:textId="77777777" w:rsidR="002A200C" w:rsidRPr="002A200C" w:rsidRDefault="002A200C" w:rsidP="002A200C">
                  <w:pPr>
                    <w:pStyle w:val="TAC"/>
                    <w:rPr>
                      <w:strike/>
                      <w:color w:val="0070C0"/>
                    </w:rPr>
                  </w:pPr>
                  <w:r w:rsidRPr="002A200C">
                    <w:rPr>
                      <w:strike/>
                      <w:color w:val="0070C0"/>
                    </w:rPr>
                    <w:t>± 2.1551</w:t>
                  </w:r>
                </w:p>
              </w:tc>
              <w:tc>
                <w:tcPr>
                  <w:tcW w:w="0" w:type="auto"/>
                </w:tcPr>
                <w:p w14:paraId="42F30EDE" w14:textId="220E6649" w:rsidR="002A200C" w:rsidRPr="002A200C" w:rsidRDefault="002A200C" w:rsidP="002A200C">
                  <w:pPr>
                    <w:pStyle w:val="TAC"/>
                    <w:rPr>
                      <w:szCs w:val="18"/>
                    </w:rPr>
                  </w:pPr>
                  <w:r w:rsidRPr="002A200C">
                    <w:rPr>
                      <w:color w:val="FF0000"/>
                      <w:szCs w:val="18"/>
                    </w:rPr>
                    <w:t>0.0130</w:t>
                  </w:r>
                </w:p>
              </w:tc>
              <w:tc>
                <w:tcPr>
                  <w:tcW w:w="0" w:type="auto"/>
                </w:tcPr>
                <w:p w14:paraId="6CD8F041" w14:textId="1D76CBB3" w:rsidR="002A200C" w:rsidRPr="002A200C" w:rsidRDefault="002A200C" w:rsidP="002A200C">
                  <w:pPr>
                    <w:pStyle w:val="TAC"/>
                    <w:rPr>
                      <w:szCs w:val="18"/>
                    </w:rPr>
                  </w:pPr>
                  <w:r w:rsidRPr="002A200C">
                    <w:rPr>
                      <w:color w:val="FF0000"/>
                      <w:szCs w:val="18"/>
                    </w:rPr>
                    <w:t>±</w:t>
                  </w:r>
                  <w:r w:rsidRPr="002A200C">
                    <w:rPr>
                      <w:color w:val="FF0000"/>
                      <w:szCs w:val="18"/>
                      <w:lang w:eastAsia="zh-CN"/>
                    </w:rPr>
                    <w:t xml:space="preserve"> </w:t>
                  </w:r>
                  <w:r w:rsidRPr="002A200C">
                    <w:rPr>
                      <w:color w:val="FF0000"/>
                      <w:szCs w:val="18"/>
                    </w:rPr>
                    <w:t>2.1551</w:t>
                  </w:r>
                </w:p>
              </w:tc>
            </w:tr>
          </w:tbl>
          <w:p w14:paraId="00411D5B" w14:textId="23D56D39" w:rsidR="002A200C" w:rsidRPr="002A200C" w:rsidRDefault="002A200C" w:rsidP="002A200C">
            <w:pPr>
              <w:spacing w:after="0"/>
              <w:jc w:val="center"/>
              <w:rPr>
                <w:i/>
                <w:iCs/>
                <w:color w:val="C00000"/>
              </w:rPr>
            </w:pPr>
            <w:r w:rsidRPr="002A200C">
              <w:rPr>
                <w:i/>
                <w:iCs/>
                <w:color w:val="C00000"/>
              </w:rPr>
              <w:t>&lt;unchanged text omitted&gt;</w:t>
            </w:r>
          </w:p>
          <w:p w14:paraId="45E1B513" w14:textId="21EEC193" w:rsidR="002A200C" w:rsidRPr="00F82B60" w:rsidRDefault="00000000" w:rsidP="002A200C">
            <w:pPr>
              <w:spacing w:before="0" w:after="0" w:line="240" w:lineRule="auto"/>
              <w:rPr>
                <w:rFonts w:hAnsi="Cambria Math"/>
                <w:i/>
              </w:rPr>
            </w:pPr>
            <m:oMath>
              <m:sSubSup>
                <m:sSubSupPr>
                  <m:ctrlPr>
                    <w:rPr>
                      <w:rFonts w:ascii="Cambria Math" w:hAnsi="Cambria Math"/>
                      <w:i/>
                    </w:rPr>
                  </m:ctrlPr>
                </m:sSubSupPr>
                <m:e>
                  <m:r>
                    <w:rPr>
                      <w:rFonts w:ascii="Cambria Math" w:hAnsi="Cambria Math"/>
                    </w:rPr>
                    <m:t>H</m:t>
                  </m:r>
                </m:e>
                <m:sub>
                  <m:r>
                    <w:rPr>
                      <w:rFonts w:ascii="Cambria Math" w:hAnsi="Cambria Math"/>
                    </w:rPr>
                    <m:t>u,s,n</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rad>
                    <m:radPr>
                      <m:degHide m:val="1"/>
                      <m:ctrlPr>
                        <w:rPr>
                          <w:rFonts w:ascii="Cambria Math" w:hAnsi="Cambria Math"/>
                          <w:i/>
                          <w:color w:val="FF0000"/>
                        </w:rPr>
                      </m:ctrlPr>
                    </m:radPr>
                    <m:deg/>
                    <m:e>
                      <m:sSub>
                        <m:sSubPr>
                          <m:ctrlPr>
                            <w:rPr>
                              <w:rFonts w:ascii="Cambria Math" w:hAnsi="Cambria Math"/>
                              <w:i/>
                              <w:color w:val="FF0000"/>
                            </w:rPr>
                          </m:ctrlPr>
                        </m:sSubPr>
                        <m:e>
                          <m:r>
                            <w:rPr>
                              <w:rFonts w:ascii="Cambria Math" w:hAnsi="Cambria Math"/>
                              <w:color w:val="FF0000"/>
                            </w:rPr>
                            <m:t>β</m:t>
                          </m:r>
                        </m:e>
                        <m:sub>
                          <m:r>
                            <w:rPr>
                              <w:rFonts w:ascii="Cambria Math" w:hAnsi="Cambria Math"/>
                              <w:color w:val="FF0000"/>
                            </w:rPr>
                            <m:t>m</m:t>
                          </m:r>
                        </m:sub>
                      </m:sSub>
                    </m:e>
                  </m:rad>
                </m:e>
              </m:nary>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e>
                        </m:d>
                      </m:e>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e>
                        </m:d>
                      </m:e>
                    </m:mr>
                  </m:m>
                </m:e>
              </m:d>
            </m:oMath>
            <w:r w:rsidR="00D15078">
              <w:rPr>
                <w:rFonts w:hAnsi="Cambria Math"/>
                <w:i/>
              </w:rPr>
              <w:t xml:space="preserve"> </w:t>
            </w:r>
          </w:p>
          <w:p w14:paraId="4E7C8FE2" w14:textId="07C9CCFD" w:rsidR="002A200C" w:rsidRPr="00147F39" w:rsidRDefault="00000000" w:rsidP="00D15078">
            <w:pPr>
              <w:spacing w:before="0" w:after="0" w:line="240" w:lineRule="auto"/>
            </w:pP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rx,u</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tx,n,m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tx,s</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oMath>
            <w:r w:rsidR="002A200C" w:rsidRPr="00147F39">
              <w:tab/>
            </w:r>
            <w:r w:rsidR="002A200C" w:rsidRPr="00147F39">
              <w:tab/>
              <w:t>(7.5-22)</w:t>
            </w:r>
          </w:p>
          <w:p w14:paraId="48848253" w14:textId="77777777" w:rsidR="002A200C" w:rsidRDefault="002A200C" w:rsidP="002A200C"/>
        </w:tc>
      </w:tr>
    </w:tbl>
    <w:p w14:paraId="6A4E6B8C" w14:textId="77777777" w:rsidR="002A200C" w:rsidRDefault="002A200C" w:rsidP="002A200C"/>
    <w:p w14:paraId="7F23C60E" w14:textId="6C53C85C" w:rsidR="00D15078" w:rsidRDefault="00D15078" w:rsidP="00D15078">
      <w:pPr>
        <w:pStyle w:val="BodyText"/>
        <w:spacing w:after="0"/>
        <w:ind w:left="1080"/>
        <w:rPr>
          <w:rFonts w:ascii="Times New Roman" w:eastAsiaTheme="minorEastAsia" w:hAnsi="Times New Roman"/>
          <w:szCs w:val="20"/>
          <w:lang w:eastAsia="ko-KR"/>
        </w:rPr>
      </w:pPr>
      <w:r>
        <w:rPr>
          <w:rFonts w:ascii="Times New Roman" w:eastAsiaTheme="minorEastAsia" w:hAnsi="Times New Roman"/>
          <w:szCs w:val="20"/>
          <w:lang w:eastAsia="ko-KR"/>
        </w:rPr>
        <w:t>Example 2 from Keysight)</w:t>
      </w:r>
    </w:p>
    <w:tbl>
      <w:tblPr>
        <w:tblStyle w:val="TableGrid"/>
        <w:tblW w:w="0" w:type="auto"/>
        <w:tblLook w:val="04A0" w:firstRow="1" w:lastRow="0" w:firstColumn="1" w:lastColumn="0" w:noHBand="0" w:noVBand="1"/>
      </w:tblPr>
      <w:tblGrid>
        <w:gridCol w:w="10790"/>
      </w:tblGrid>
      <w:tr w:rsidR="00D15078" w14:paraId="44E53580" w14:textId="77777777" w:rsidTr="00DF4135">
        <w:tc>
          <w:tcPr>
            <w:tcW w:w="10790" w:type="dxa"/>
          </w:tcPr>
          <w:p w14:paraId="1A72062B" w14:textId="77777777" w:rsidR="00D15078" w:rsidRPr="00147F39" w:rsidRDefault="00D15078" w:rsidP="00DF4135">
            <w:r w:rsidRPr="00147F39">
              <w:t xml:space="preserve">Finally add offset angles </w:t>
            </w:r>
            <w:r w:rsidRPr="00147F39">
              <w:rPr>
                <w:rFonts w:ascii="Symbol" w:hAnsi="Symbol"/>
                <w:i/>
              </w:rPr>
              <w:t></w:t>
            </w:r>
            <w:r w:rsidRPr="00147F39">
              <w:rPr>
                <w:i/>
                <w:vertAlign w:val="subscript"/>
              </w:rPr>
              <w:t>m</w:t>
            </w:r>
            <w:r w:rsidRPr="00147F39">
              <w:rPr>
                <w:i/>
              </w:rPr>
              <w:t xml:space="preserve"> </w:t>
            </w:r>
            <w:r w:rsidRPr="00147F39">
              <w:t>from Table 7.5-3 to the cluster angles</w:t>
            </w:r>
          </w:p>
          <w:p w14:paraId="2363557F" w14:textId="77777777" w:rsidR="00D15078" w:rsidRPr="00F82B60" w:rsidRDefault="00D15078" w:rsidP="00DF4135">
            <w:pPr>
              <w:pStyle w:val="EQ"/>
              <w:tabs>
                <w:tab w:val="clear" w:pos="4536"/>
                <w:tab w:val="center" w:pos="4820"/>
              </w:tabs>
              <w:spacing w:before="0" w:after="0" w:line="240" w:lineRule="auto"/>
              <w:ind w:left="360"/>
            </w:pPr>
            <w:r w:rsidRPr="00F82B60">
              <w:tab/>
            </w:r>
            <w:r w:rsidRPr="00F82B60">
              <w:rPr>
                <w:position w:val="-14"/>
              </w:rPr>
              <w:object w:dxaOrig="2400" w:dyaOrig="390" w14:anchorId="427AE158">
                <v:shape id="_x0000_i1030" type="#_x0000_t75" style="width:122.4pt;height:21.6pt" o:ole="">
                  <v:imagedata r:id="rId89" o:title=""/>
                </v:shape>
                <o:OLEObject Type="Embed" ProgID="Equation.3" ShapeID="_x0000_i1030" DrawAspect="Content" ObjectID="_1801288607" r:id="rId104"/>
              </w:object>
            </w:r>
            <w:r w:rsidRPr="00F82B60">
              <w:t>,</w:t>
            </w:r>
            <w:r w:rsidRPr="00F82B60">
              <w:tab/>
              <w:t>(7.5-13)</w:t>
            </w:r>
          </w:p>
          <w:p w14:paraId="34D3B39E" w14:textId="77777777" w:rsidR="00D15078" w:rsidRPr="00F82B60" w:rsidRDefault="00D15078" w:rsidP="00DF4135">
            <w:pPr>
              <w:spacing w:line="240" w:lineRule="auto"/>
              <w:ind w:left="360"/>
            </w:pPr>
            <w:r w:rsidRPr="00F82B60">
              <w:lastRenderedPageBreak/>
              <w:t xml:space="preserve">where </w:t>
            </w:r>
            <w:r w:rsidRPr="00C55C3C">
              <w:rPr>
                <w:i/>
              </w:rPr>
              <w:t>c</w:t>
            </w:r>
            <w:r w:rsidRPr="00C55C3C">
              <w:rPr>
                <w:i/>
                <w:vertAlign w:val="subscript"/>
              </w:rPr>
              <w:t>A</w:t>
            </w:r>
            <w:r w:rsidRPr="00C55C3C">
              <w:rPr>
                <w:rFonts w:hint="eastAsia"/>
                <w:i/>
                <w:vertAlign w:val="subscript"/>
                <w:lang w:eastAsia="ko-KR"/>
              </w:rPr>
              <w:t>S</w:t>
            </w:r>
            <w:r w:rsidRPr="00C55C3C">
              <w:rPr>
                <w:i/>
                <w:vertAlign w:val="subscript"/>
              </w:rPr>
              <w:t>A</w:t>
            </w:r>
            <w:r w:rsidRPr="00F82B60">
              <w:t xml:space="preserve"> is the cluster-wise rms azimuth spread of arrival angles (cluster ASA) in Table 7.5-6.</w:t>
            </w:r>
          </w:p>
          <w:p w14:paraId="389E7D01" w14:textId="77777777" w:rsidR="00D15078" w:rsidRPr="00147F39" w:rsidRDefault="00D15078" w:rsidP="00DF4135">
            <w:pPr>
              <w:pStyle w:val="TH"/>
              <w:ind w:left="284"/>
              <w:rPr>
                <w:rFonts w:ascii="Times New Roman" w:hAnsi="Times New Roman"/>
              </w:rPr>
            </w:pPr>
            <w:r w:rsidRPr="00147F39">
              <w:t>Table 7.5-3: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938"/>
              <w:gridCol w:w="1833"/>
              <w:gridCol w:w="2938"/>
            </w:tblGrid>
            <w:tr w:rsidR="00D15078" w:rsidRPr="00147F39" w14:paraId="57305312" w14:textId="77777777" w:rsidTr="00DF4135">
              <w:trPr>
                <w:jc w:val="center"/>
              </w:trPr>
              <w:tc>
                <w:tcPr>
                  <w:tcW w:w="0" w:type="auto"/>
                  <w:shd w:val="clear" w:color="auto" w:fill="D9D9D9"/>
                </w:tcPr>
                <w:p w14:paraId="332E6994" w14:textId="77777777" w:rsidR="00D15078" w:rsidRPr="00147F39" w:rsidRDefault="00D15078" w:rsidP="00DF4135">
                  <w:pPr>
                    <w:pStyle w:val="TAH"/>
                  </w:pPr>
                  <w:r w:rsidRPr="00147F39">
                    <w:t xml:space="preserve">Ray number </w:t>
                  </w:r>
                  <w:r w:rsidRPr="00147F39">
                    <w:rPr>
                      <w:i/>
                    </w:rPr>
                    <w:t>m</w:t>
                  </w:r>
                </w:p>
              </w:tc>
              <w:tc>
                <w:tcPr>
                  <w:tcW w:w="0" w:type="auto"/>
                  <w:shd w:val="clear" w:color="auto" w:fill="D9D9D9"/>
                </w:tcPr>
                <w:p w14:paraId="169520EB" w14:textId="77777777" w:rsidR="00D15078" w:rsidRPr="002A200C" w:rsidRDefault="00D15078" w:rsidP="00DF4135">
                  <w:pPr>
                    <w:pStyle w:val="TAH"/>
                    <w:rPr>
                      <w:strike/>
                      <w:color w:val="0070C0"/>
                    </w:rPr>
                  </w:pPr>
                  <w:r w:rsidRPr="002A200C">
                    <w:rPr>
                      <w:strike/>
                      <w:color w:val="0070C0"/>
                    </w:rPr>
                    <w:t xml:space="preserve">Basis vector of offset angles </w:t>
                  </w:r>
                  <w:r w:rsidRPr="002A200C">
                    <w:rPr>
                      <w:rFonts w:ascii="Symbol" w:hAnsi="Symbol"/>
                      <w:i/>
                      <w:strike/>
                      <w:color w:val="0070C0"/>
                      <w:szCs w:val="18"/>
                    </w:rPr>
                    <w:t></w:t>
                  </w:r>
                  <w:r w:rsidRPr="002A200C">
                    <w:rPr>
                      <w:i/>
                      <w:strike/>
                      <w:color w:val="0070C0"/>
                      <w:szCs w:val="18"/>
                      <w:vertAlign w:val="subscript"/>
                    </w:rPr>
                    <w:t>m</w:t>
                  </w:r>
                </w:p>
              </w:tc>
              <w:tc>
                <w:tcPr>
                  <w:tcW w:w="0" w:type="auto"/>
                  <w:shd w:val="clear" w:color="auto" w:fill="D9D9D9"/>
                </w:tcPr>
                <w:p w14:paraId="721C9C27" w14:textId="77777777" w:rsidR="00D15078" w:rsidRPr="002A200C" w:rsidRDefault="00D15078" w:rsidP="00DF4135">
                  <w:pPr>
                    <w:pStyle w:val="TAH"/>
                    <w:rPr>
                      <w:szCs w:val="18"/>
                    </w:rPr>
                  </w:pPr>
                  <w:r w:rsidRPr="002A200C">
                    <w:rPr>
                      <w:color w:val="FF0000"/>
                      <w:szCs w:val="18"/>
                      <w:lang w:eastAsia="zh-CN"/>
                    </w:rPr>
                    <w:t>Ray power ratio β</w:t>
                  </w:r>
                  <w:r w:rsidRPr="002A200C">
                    <w:rPr>
                      <w:color w:val="FF0000"/>
                      <w:szCs w:val="18"/>
                      <w:vertAlign w:val="subscript"/>
                      <w:lang w:eastAsia="zh-CN"/>
                    </w:rPr>
                    <w:t>m</w:t>
                  </w:r>
                </w:p>
              </w:tc>
              <w:tc>
                <w:tcPr>
                  <w:tcW w:w="0" w:type="auto"/>
                  <w:shd w:val="clear" w:color="auto" w:fill="D9D9D9"/>
                </w:tcPr>
                <w:p w14:paraId="4E9F7AA1" w14:textId="77777777" w:rsidR="00D15078" w:rsidRPr="002A200C" w:rsidRDefault="00D15078" w:rsidP="00DF4135">
                  <w:pPr>
                    <w:pStyle w:val="TAH"/>
                    <w:rPr>
                      <w:szCs w:val="18"/>
                    </w:rPr>
                  </w:pPr>
                  <w:r w:rsidRPr="002A200C">
                    <w:rPr>
                      <w:color w:val="FF0000"/>
                      <w:szCs w:val="18"/>
                    </w:rPr>
                    <w:t xml:space="preserve">Basis vector of offset angles </w:t>
                  </w:r>
                  <w:r w:rsidRPr="002A200C">
                    <w:rPr>
                      <w:rFonts w:ascii="Symbol" w:hAnsi="Symbol"/>
                      <w:i/>
                      <w:color w:val="FF0000"/>
                      <w:szCs w:val="18"/>
                    </w:rPr>
                    <w:t></w:t>
                  </w:r>
                  <w:r w:rsidRPr="002A200C">
                    <w:rPr>
                      <w:i/>
                      <w:color w:val="FF0000"/>
                      <w:szCs w:val="18"/>
                      <w:vertAlign w:val="subscript"/>
                    </w:rPr>
                    <w:t>m</w:t>
                  </w:r>
                  <w:r w:rsidRPr="002A200C">
                    <w:rPr>
                      <w:i/>
                      <w:color w:val="FF0000"/>
                      <w:szCs w:val="18"/>
                    </w:rPr>
                    <w:t xml:space="preserve"> </w:t>
                  </w:r>
                </w:p>
              </w:tc>
            </w:tr>
            <w:tr w:rsidR="00D15078" w:rsidRPr="00147F39" w14:paraId="24723E3E" w14:textId="77777777" w:rsidTr="00DF4135">
              <w:trPr>
                <w:jc w:val="center"/>
              </w:trPr>
              <w:tc>
                <w:tcPr>
                  <w:tcW w:w="0" w:type="auto"/>
                </w:tcPr>
                <w:p w14:paraId="73EFB88C" w14:textId="77777777" w:rsidR="00D15078" w:rsidRPr="00147F39" w:rsidRDefault="00D15078" w:rsidP="00DF4135">
                  <w:pPr>
                    <w:pStyle w:val="TAC"/>
                  </w:pPr>
                  <w:r w:rsidRPr="00147F39">
                    <w:t>1,2</w:t>
                  </w:r>
                </w:p>
              </w:tc>
              <w:tc>
                <w:tcPr>
                  <w:tcW w:w="0" w:type="auto"/>
                </w:tcPr>
                <w:p w14:paraId="4E87B8FC" w14:textId="77777777" w:rsidR="00D15078" w:rsidRPr="002A200C" w:rsidRDefault="00D15078" w:rsidP="00DF4135">
                  <w:pPr>
                    <w:pStyle w:val="TAC"/>
                    <w:rPr>
                      <w:strike/>
                      <w:color w:val="0070C0"/>
                    </w:rPr>
                  </w:pPr>
                  <w:r w:rsidRPr="002A200C">
                    <w:rPr>
                      <w:strike/>
                      <w:color w:val="0070C0"/>
                    </w:rPr>
                    <w:t>± 0.0447</w:t>
                  </w:r>
                </w:p>
              </w:tc>
              <w:tc>
                <w:tcPr>
                  <w:tcW w:w="0" w:type="auto"/>
                </w:tcPr>
                <w:p w14:paraId="47D08B91" w14:textId="5D535F82" w:rsidR="00D15078" w:rsidRPr="00D15078" w:rsidRDefault="00D15078" w:rsidP="00DF4135">
                  <w:pPr>
                    <w:pStyle w:val="TAC"/>
                    <w:rPr>
                      <w:color w:val="FF0000"/>
                      <w:szCs w:val="18"/>
                    </w:rPr>
                  </w:pPr>
                  <w:r w:rsidRPr="00D15078">
                    <w:rPr>
                      <w:color w:val="FF0000"/>
                      <w:szCs w:val="18"/>
                    </w:rPr>
                    <w:t>0.2029</w:t>
                  </w:r>
                </w:p>
              </w:tc>
              <w:tc>
                <w:tcPr>
                  <w:tcW w:w="0" w:type="auto"/>
                </w:tcPr>
                <w:p w14:paraId="2687025C" w14:textId="77777777" w:rsidR="00D15078" w:rsidRPr="002A200C" w:rsidRDefault="00D15078" w:rsidP="00DF4135">
                  <w:pPr>
                    <w:pStyle w:val="TAC"/>
                    <w:rPr>
                      <w:szCs w:val="18"/>
                    </w:rPr>
                  </w:pPr>
                  <w:r w:rsidRPr="002A200C">
                    <w:rPr>
                      <w:color w:val="FF0000"/>
                      <w:szCs w:val="18"/>
                    </w:rPr>
                    <w:t>±</w:t>
                  </w:r>
                  <w:r w:rsidRPr="002A200C">
                    <w:rPr>
                      <w:color w:val="FF0000"/>
                      <w:szCs w:val="18"/>
                      <w:lang w:eastAsia="zh-CN"/>
                    </w:rPr>
                    <w:t xml:space="preserve"> </w:t>
                  </w:r>
                  <w:r w:rsidRPr="002A200C">
                    <w:rPr>
                      <w:color w:val="FF0000"/>
                      <w:szCs w:val="18"/>
                    </w:rPr>
                    <w:t>0.1134</w:t>
                  </w:r>
                </w:p>
              </w:tc>
            </w:tr>
            <w:tr w:rsidR="00D15078" w:rsidRPr="00147F39" w14:paraId="68E90C81" w14:textId="77777777" w:rsidTr="00DF4135">
              <w:trPr>
                <w:jc w:val="center"/>
              </w:trPr>
              <w:tc>
                <w:tcPr>
                  <w:tcW w:w="0" w:type="auto"/>
                </w:tcPr>
                <w:p w14:paraId="4DCA9A8D" w14:textId="77777777" w:rsidR="00D15078" w:rsidRPr="00147F39" w:rsidRDefault="00D15078" w:rsidP="00DF4135">
                  <w:pPr>
                    <w:pStyle w:val="TAC"/>
                  </w:pPr>
                  <w:r w:rsidRPr="00147F39">
                    <w:t>3,4</w:t>
                  </w:r>
                </w:p>
              </w:tc>
              <w:tc>
                <w:tcPr>
                  <w:tcW w:w="0" w:type="auto"/>
                </w:tcPr>
                <w:p w14:paraId="7097FEBE" w14:textId="77777777" w:rsidR="00D15078" w:rsidRPr="002A200C" w:rsidRDefault="00D15078" w:rsidP="00DF4135">
                  <w:pPr>
                    <w:pStyle w:val="TAC"/>
                    <w:rPr>
                      <w:strike/>
                      <w:color w:val="0070C0"/>
                    </w:rPr>
                  </w:pPr>
                  <w:r w:rsidRPr="002A200C">
                    <w:rPr>
                      <w:strike/>
                      <w:color w:val="0070C0"/>
                    </w:rPr>
                    <w:t>± 0.1413</w:t>
                  </w:r>
                </w:p>
              </w:tc>
              <w:tc>
                <w:tcPr>
                  <w:tcW w:w="0" w:type="auto"/>
                </w:tcPr>
                <w:p w14:paraId="1214B1F7" w14:textId="1C0AB54B" w:rsidR="00D15078" w:rsidRPr="00D15078" w:rsidRDefault="00D15078" w:rsidP="00DF4135">
                  <w:pPr>
                    <w:pStyle w:val="TAC"/>
                    <w:rPr>
                      <w:color w:val="FF0000"/>
                      <w:szCs w:val="18"/>
                    </w:rPr>
                  </w:pPr>
                  <w:r w:rsidRPr="00D15078">
                    <w:rPr>
                      <w:color w:val="FF0000"/>
                      <w:szCs w:val="18"/>
                    </w:rPr>
                    <w:t>0.1679</w:t>
                  </w:r>
                </w:p>
              </w:tc>
              <w:tc>
                <w:tcPr>
                  <w:tcW w:w="0" w:type="auto"/>
                </w:tcPr>
                <w:p w14:paraId="3EFC1CC8" w14:textId="77777777" w:rsidR="00D15078" w:rsidRPr="002A200C" w:rsidRDefault="00D15078" w:rsidP="00DF4135">
                  <w:pPr>
                    <w:pStyle w:val="TAC"/>
                    <w:rPr>
                      <w:szCs w:val="18"/>
                    </w:rPr>
                  </w:pPr>
                  <w:r w:rsidRPr="002A200C">
                    <w:rPr>
                      <w:color w:val="FF0000"/>
                      <w:szCs w:val="18"/>
                    </w:rPr>
                    <w:t>±</w:t>
                  </w:r>
                  <w:r w:rsidRPr="002A200C">
                    <w:rPr>
                      <w:color w:val="FF0000"/>
                      <w:szCs w:val="18"/>
                      <w:lang w:eastAsia="zh-CN"/>
                    </w:rPr>
                    <w:t xml:space="preserve"> </w:t>
                  </w:r>
                  <w:r w:rsidRPr="002A200C">
                    <w:rPr>
                      <w:color w:val="FF0000"/>
                      <w:szCs w:val="18"/>
                    </w:rPr>
                    <w:t>0.3403</w:t>
                  </w:r>
                </w:p>
              </w:tc>
            </w:tr>
            <w:tr w:rsidR="00D15078" w:rsidRPr="00147F39" w14:paraId="33F9B416" w14:textId="77777777" w:rsidTr="00DF4135">
              <w:trPr>
                <w:jc w:val="center"/>
              </w:trPr>
              <w:tc>
                <w:tcPr>
                  <w:tcW w:w="0" w:type="auto"/>
                </w:tcPr>
                <w:p w14:paraId="4F91A7A0" w14:textId="77777777" w:rsidR="00D15078" w:rsidRPr="00147F39" w:rsidRDefault="00D15078" w:rsidP="00DF4135">
                  <w:pPr>
                    <w:pStyle w:val="TAC"/>
                  </w:pPr>
                  <w:r w:rsidRPr="00147F39">
                    <w:t>5,6</w:t>
                  </w:r>
                </w:p>
              </w:tc>
              <w:tc>
                <w:tcPr>
                  <w:tcW w:w="0" w:type="auto"/>
                </w:tcPr>
                <w:p w14:paraId="21D87B25" w14:textId="77777777" w:rsidR="00D15078" w:rsidRPr="002A200C" w:rsidRDefault="00D15078" w:rsidP="00DF4135">
                  <w:pPr>
                    <w:pStyle w:val="TAC"/>
                    <w:rPr>
                      <w:strike/>
                      <w:color w:val="0070C0"/>
                    </w:rPr>
                  </w:pPr>
                  <w:r w:rsidRPr="002A200C">
                    <w:rPr>
                      <w:strike/>
                      <w:color w:val="0070C0"/>
                    </w:rPr>
                    <w:t>± 0.2492</w:t>
                  </w:r>
                </w:p>
              </w:tc>
              <w:tc>
                <w:tcPr>
                  <w:tcW w:w="0" w:type="auto"/>
                </w:tcPr>
                <w:p w14:paraId="08F90200" w14:textId="596C603A" w:rsidR="00D15078" w:rsidRPr="00D15078" w:rsidRDefault="00D15078" w:rsidP="00DF4135">
                  <w:pPr>
                    <w:pStyle w:val="TAC"/>
                    <w:rPr>
                      <w:color w:val="FF0000"/>
                      <w:szCs w:val="18"/>
                    </w:rPr>
                  </w:pPr>
                  <w:r w:rsidRPr="00D15078">
                    <w:rPr>
                      <w:color w:val="FF0000"/>
                      <w:szCs w:val="18"/>
                    </w:rPr>
                    <w:t>0.1390</w:t>
                  </w:r>
                </w:p>
              </w:tc>
              <w:tc>
                <w:tcPr>
                  <w:tcW w:w="0" w:type="auto"/>
                </w:tcPr>
                <w:p w14:paraId="53CE7F62" w14:textId="77777777" w:rsidR="00D15078" w:rsidRPr="002A200C" w:rsidRDefault="00D15078" w:rsidP="00DF4135">
                  <w:pPr>
                    <w:pStyle w:val="TAC"/>
                    <w:rPr>
                      <w:szCs w:val="18"/>
                    </w:rPr>
                  </w:pPr>
                  <w:r w:rsidRPr="002A200C">
                    <w:rPr>
                      <w:color w:val="FF0000"/>
                      <w:szCs w:val="18"/>
                    </w:rPr>
                    <w:t>±</w:t>
                  </w:r>
                  <w:r w:rsidRPr="002A200C">
                    <w:rPr>
                      <w:color w:val="FF0000"/>
                      <w:szCs w:val="18"/>
                      <w:lang w:eastAsia="zh-CN"/>
                    </w:rPr>
                    <w:t xml:space="preserve"> </w:t>
                  </w:r>
                  <w:r w:rsidRPr="002A200C">
                    <w:rPr>
                      <w:color w:val="FF0000"/>
                      <w:szCs w:val="18"/>
                    </w:rPr>
                    <w:t>0.5671</w:t>
                  </w:r>
                </w:p>
              </w:tc>
            </w:tr>
            <w:tr w:rsidR="00D15078" w:rsidRPr="00147F39" w14:paraId="14B03E14" w14:textId="77777777" w:rsidTr="00DF4135">
              <w:trPr>
                <w:jc w:val="center"/>
              </w:trPr>
              <w:tc>
                <w:tcPr>
                  <w:tcW w:w="0" w:type="auto"/>
                </w:tcPr>
                <w:p w14:paraId="0D7E6F89" w14:textId="77777777" w:rsidR="00D15078" w:rsidRPr="00147F39" w:rsidRDefault="00D15078" w:rsidP="00DF4135">
                  <w:pPr>
                    <w:pStyle w:val="TAC"/>
                  </w:pPr>
                  <w:r w:rsidRPr="00147F39">
                    <w:t>7,8</w:t>
                  </w:r>
                </w:p>
              </w:tc>
              <w:tc>
                <w:tcPr>
                  <w:tcW w:w="0" w:type="auto"/>
                </w:tcPr>
                <w:p w14:paraId="46898F72" w14:textId="77777777" w:rsidR="00D15078" w:rsidRPr="002A200C" w:rsidRDefault="00D15078" w:rsidP="00DF4135">
                  <w:pPr>
                    <w:pStyle w:val="TAC"/>
                    <w:rPr>
                      <w:strike/>
                      <w:color w:val="0070C0"/>
                    </w:rPr>
                  </w:pPr>
                  <w:r w:rsidRPr="002A200C">
                    <w:rPr>
                      <w:strike/>
                      <w:color w:val="0070C0"/>
                    </w:rPr>
                    <w:t>± 0.3715</w:t>
                  </w:r>
                </w:p>
              </w:tc>
              <w:tc>
                <w:tcPr>
                  <w:tcW w:w="0" w:type="auto"/>
                </w:tcPr>
                <w:p w14:paraId="2650D67E" w14:textId="34667D2C" w:rsidR="00D15078" w:rsidRPr="00D15078" w:rsidRDefault="00D15078" w:rsidP="00DF4135">
                  <w:pPr>
                    <w:pStyle w:val="TAC"/>
                    <w:rPr>
                      <w:color w:val="FF0000"/>
                      <w:szCs w:val="18"/>
                    </w:rPr>
                  </w:pPr>
                  <w:r w:rsidRPr="00D15078">
                    <w:rPr>
                      <w:color w:val="FF0000"/>
                      <w:szCs w:val="18"/>
                    </w:rPr>
                    <w:t>0.1151</w:t>
                  </w:r>
                </w:p>
              </w:tc>
              <w:tc>
                <w:tcPr>
                  <w:tcW w:w="0" w:type="auto"/>
                </w:tcPr>
                <w:p w14:paraId="06415D98" w14:textId="77777777" w:rsidR="00D15078" w:rsidRPr="002A200C" w:rsidRDefault="00D15078" w:rsidP="00DF4135">
                  <w:pPr>
                    <w:pStyle w:val="TAC"/>
                    <w:rPr>
                      <w:szCs w:val="18"/>
                    </w:rPr>
                  </w:pPr>
                  <w:r w:rsidRPr="002A200C">
                    <w:rPr>
                      <w:color w:val="FF0000"/>
                      <w:szCs w:val="18"/>
                    </w:rPr>
                    <w:t>±</w:t>
                  </w:r>
                  <w:r w:rsidRPr="002A200C">
                    <w:rPr>
                      <w:color w:val="FF0000"/>
                      <w:szCs w:val="18"/>
                      <w:lang w:eastAsia="zh-CN"/>
                    </w:rPr>
                    <w:t xml:space="preserve"> </w:t>
                  </w:r>
                  <w:r w:rsidRPr="002A200C">
                    <w:rPr>
                      <w:color w:val="FF0000"/>
                      <w:szCs w:val="18"/>
                    </w:rPr>
                    <w:t>0.7940</w:t>
                  </w:r>
                </w:p>
              </w:tc>
            </w:tr>
            <w:tr w:rsidR="00D15078" w:rsidRPr="00147F39" w14:paraId="7547BECF" w14:textId="77777777" w:rsidTr="00DF4135">
              <w:trPr>
                <w:jc w:val="center"/>
              </w:trPr>
              <w:tc>
                <w:tcPr>
                  <w:tcW w:w="0" w:type="auto"/>
                </w:tcPr>
                <w:p w14:paraId="484A3F09" w14:textId="77777777" w:rsidR="00D15078" w:rsidRPr="00147F39" w:rsidRDefault="00D15078" w:rsidP="00DF4135">
                  <w:pPr>
                    <w:pStyle w:val="TAC"/>
                  </w:pPr>
                  <w:r w:rsidRPr="00147F39">
                    <w:t>9,10</w:t>
                  </w:r>
                </w:p>
              </w:tc>
              <w:tc>
                <w:tcPr>
                  <w:tcW w:w="0" w:type="auto"/>
                </w:tcPr>
                <w:p w14:paraId="636117D4" w14:textId="77777777" w:rsidR="00D15078" w:rsidRPr="002A200C" w:rsidRDefault="00D15078" w:rsidP="00DF4135">
                  <w:pPr>
                    <w:pStyle w:val="TAC"/>
                    <w:rPr>
                      <w:strike/>
                      <w:color w:val="0070C0"/>
                    </w:rPr>
                  </w:pPr>
                  <w:r w:rsidRPr="002A200C">
                    <w:rPr>
                      <w:strike/>
                      <w:color w:val="0070C0"/>
                    </w:rPr>
                    <w:t>± 0.5129</w:t>
                  </w:r>
                </w:p>
              </w:tc>
              <w:tc>
                <w:tcPr>
                  <w:tcW w:w="0" w:type="auto"/>
                </w:tcPr>
                <w:p w14:paraId="1EDC1EDF" w14:textId="023BED60" w:rsidR="00D15078" w:rsidRPr="00D15078" w:rsidRDefault="00D15078" w:rsidP="00DF4135">
                  <w:pPr>
                    <w:pStyle w:val="TAC"/>
                    <w:rPr>
                      <w:color w:val="FF0000"/>
                      <w:szCs w:val="18"/>
                    </w:rPr>
                  </w:pPr>
                  <w:r w:rsidRPr="00D15078">
                    <w:rPr>
                      <w:color w:val="FF0000"/>
                      <w:szCs w:val="18"/>
                    </w:rPr>
                    <w:t>0.0952</w:t>
                  </w:r>
                </w:p>
              </w:tc>
              <w:tc>
                <w:tcPr>
                  <w:tcW w:w="0" w:type="auto"/>
                </w:tcPr>
                <w:p w14:paraId="7D991857" w14:textId="77777777" w:rsidR="00D15078" w:rsidRPr="002A200C" w:rsidRDefault="00D15078" w:rsidP="00DF4135">
                  <w:pPr>
                    <w:pStyle w:val="TAC"/>
                    <w:rPr>
                      <w:szCs w:val="18"/>
                    </w:rPr>
                  </w:pPr>
                  <w:r w:rsidRPr="002A200C">
                    <w:rPr>
                      <w:color w:val="FF0000"/>
                      <w:szCs w:val="18"/>
                    </w:rPr>
                    <w:t>±</w:t>
                  </w:r>
                  <w:r w:rsidRPr="002A200C">
                    <w:rPr>
                      <w:color w:val="FF0000"/>
                      <w:szCs w:val="18"/>
                      <w:lang w:eastAsia="zh-CN"/>
                    </w:rPr>
                    <w:t xml:space="preserve"> </w:t>
                  </w:r>
                  <w:r w:rsidRPr="002A200C">
                    <w:rPr>
                      <w:color w:val="FF0000"/>
                      <w:szCs w:val="18"/>
                    </w:rPr>
                    <w:t>1.0208</w:t>
                  </w:r>
                </w:p>
              </w:tc>
            </w:tr>
            <w:tr w:rsidR="00D15078" w:rsidRPr="00147F39" w14:paraId="26C318F5" w14:textId="77777777" w:rsidTr="00DF4135">
              <w:trPr>
                <w:jc w:val="center"/>
              </w:trPr>
              <w:tc>
                <w:tcPr>
                  <w:tcW w:w="0" w:type="auto"/>
                </w:tcPr>
                <w:p w14:paraId="5C6FF91E" w14:textId="77777777" w:rsidR="00D15078" w:rsidRPr="00147F39" w:rsidRDefault="00D15078" w:rsidP="00DF4135">
                  <w:pPr>
                    <w:pStyle w:val="TAC"/>
                  </w:pPr>
                  <w:r w:rsidRPr="00147F39">
                    <w:t>11,12</w:t>
                  </w:r>
                </w:p>
              </w:tc>
              <w:tc>
                <w:tcPr>
                  <w:tcW w:w="0" w:type="auto"/>
                </w:tcPr>
                <w:p w14:paraId="4EB4DFB8" w14:textId="77777777" w:rsidR="00D15078" w:rsidRPr="002A200C" w:rsidRDefault="00D15078" w:rsidP="00DF4135">
                  <w:pPr>
                    <w:pStyle w:val="TAC"/>
                    <w:rPr>
                      <w:strike/>
                      <w:color w:val="0070C0"/>
                    </w:rPr>
                  </w:pPr>
                  <w:r w:rsidRPr="002A200C">
                    <w:rPr>
                      <w:strike/>
                      <w:color w:val="0070C0"/>
                    </w:rPr>
                    <w:t>± 0.6797</w:t>
                  </w:r>
                </w:p>
              </w:tc>
              <w:tc>
                <w:tcPr>
                  <w:tcW w:w="0" w:type="auto"/>
                </w:tcPr>
                <w:p w14:paraId="0BF77E4C" w14:textId="1D343CB5" w:rsidR="00D15078" w:rsidRPr="00D15078" w:rsidRDefault="00D15078" w:rsidP="00DF4135">
                  <w:pPr>
                    <w:pStyle w:val="TAC"/>
                    <w:rPr>
                      <w:color w:val="FF0000"/>
                      <w:szCs w:val="18"/>
                    </w:rPr>
                  </w:pPr>
                  <w:r w:rsidRPr="00D15078">
                    <w:rPr>
                      <w:color w:val="FF0000"/>
                      <w:szCs w:val="18"/>
                    </w:rPr>
                    <w:t>0.0788</w:t>
                  </w:r>
                </w:p>
              </w:tc>
              <w:tc>
                <w:tcPr>
                  <w:tcW w:w="0" w:type="auto"/>
                </w:tcPr>
                <w:p w14:paraId="30B4E507" w14:textId="77777777" w:rsidR="00D15078" w:rsidRPr="002A200C" w:rsidRDefault="00D15078" w:rsidP="00DF4135">
                  <w:pPr>
                    <w:pStyle w:val="TAC"/>
                    <w:rPr>
                      <w:szCs w:val="18"/>
                    </w:rPr>
                  </w:pPr>
                  <w:r w:rsidRPr="002A200C">
                    <w:rPr>
                      <w:color w:val="FF0000"/>
                      <w:szCs w:val="18"/>
                    </w:rPr>
                    <w:t>±</w:t>
                  </w:r>
                  <w:r w:rsidRPr="002A200C">
                    <w:rPr>
                      <w:color w:val="FF0000"/>
                      <w:szCs w:val="18"/>
                      <w:lang w:eastAsia="zh-CN"/>
                    </w:rPr>
                    <w:t xml:space="preserve"> </w:t>
                  </w:r>
                  <w:r w:rsidRPr="002A200C">
                    <w:rPr>
                      <w:color w:val="FF0000"/>
                      <w:szCs w:val="18"/>
                    </w:rPr>
                    <w:t>1.2477</w:t>
                  </w:r>
                </w:p>
              </w:tc>
            </w:tr>
            <w:tr w:rsidR="00D15078" w:rsidRPr="00147F39" w14:paraId="3C240FC4" w14:textId="77777777" w:rsidTr="00DF4135">
              <w:trPr>
                <w:jc w:val="center"/>
              </w:trPr>
              <w:tc>
                <w:tcPr>
                  <w:tcW w:w="0" w:type="auto"/>
                </w:tcPr>
                <w:p w14:paraId="25A1398F" w14:textId="77777777" w:rsidR="00D15078" w:rsidRPr="00147F39" w:rsidRDefault="00D15078" w:rsidP="00DF4135">
                  <w:pPr>
                    <w:pStyle w:val="TAC"/>
                  </w:pPr>
                  <w:r w:rsidRPr="00147F39">
                    <w:t>13,14</w:t>
                  </w:r>
                </w:p>
              </w:tc>
              <w:tc>
                <w:tcPr>
                  <w:tcW w:w="0" w:type="auto"/>
                </w:tcPr>
                <w:p w14:paraId="3529F286" w14:textId="77777777" w:rsidR="00D15078" w:rsidRPr="002A200C" w:rsidRDefault="00D15078" w:rsidP="00DF4135">
                  <w:pPr>
                    <w:pStyle w:val="TAC"/>
                    <w:rPr>
                      <w:strike/>
                      <w:color w:val="0070C0"/>
                    </w:rPr>
                  </w:pPr>
                  <w:r w:rsidRPr="002A200C">
                    <w:rPr>
                      <w:strike/>
                      <w:color w:val="0070C0"/>
                    </w:rPr>
                    <w:t>± 0.8844</w:t>
                  </w:r>
                </w:p>
              </w:tc>
              <w:tc>
                <w:tcPr>
                  <w:tcW w:w="0" w:type="auto"/>
                </w:tcPr>
                <w:p w14:paraId="2549D4C6" w14:textId="2BC437E6" w:rsidR="00D15078" w:rsidRPr="00D15078" w:rsidRDefault="00D15078" w:rsidP="00DF4135">
                  <w:pPr>
                    <w:pStyle w:val="TAC"/>
                    <w:rPr>
                      <w:color w:val="FF0000"/>
                      <w:szCs w:val="18"/>
                    </w:rPr>
                  </w:pPr>
                  <w:r w:rsidRPr="00D15078">
                    <w:rPr>
                      <w:color w:val="FF0000"/>
                      <w:szCs w:val="18"/>
                    </w:rPr>
                    <w:t>0.0653</w:t>
                  </w:r>
                </w:p>
              </w:tc>
              <w:tc>
                <w:tcPr>
                  <w:tcW w:w="0" w:type="auto"/>
                </w:tcPr>
                <w:p w14:paraId="1C747E75" w14:textId="77777777" w:rsidR="00D15078" w:rsidRPr="002A200C" w:rsidRDefault="00D15078" w:rsidP="00DF4135">
                  <w:pPr>
                    <w:pStyle w:val="TAC"/>
                    <w:rPr>
                      <w:szCs w:val="18"/>
                    </w:rPr>
                  </w:pPr>
                  <w:r w:rsidRPr="002A200C">
                    <w:rPr>
                      <w:color w:val="FF0000"/>
                      <w:szCs w:val="18"/>
                    </w:rPr>
                    <w:t>±</w:t>
                  </w:r>
                  <w:r w:rsidRPr="002A200C">
                    <w:rPr>
                      <w:color w:val="FF0000"/>
                      <w:szCs w:val="18"/>
                      <w:lang w:eastAsia="zh-CN"/>
                    </w:rPr>
                    <w:t xml:space="preserve"> </w:t>
                  </w:r>
                  <w:r w:rsidRPr="002A200C">
                    <w:rPr>
                      <w:color w:val="FF0000"/>
                      <w:szCs w:val="18"/>
                    </w:rPr>
                    <w:t>1.4745</w:t>
                  </w:r>
                </w:p>
              </w:tc>
            </w:tr>
            <w:tr w:rsidR="00D15078" w:rsidRPr="00147F39" w14:paraId="1940352A" w14:textId="77777777" w:rsidTr="00DF4135">
              <w:trPr>
                <w:jc w:val="center"/>
              </w:trPr>
              <w:tc>
                <w:tcPr>
                  <w:tcW w:w="0" w:type="auto"/>
                </w:tcPr>
                <w:p w14:paraId="4E7DB40F" w14:textId="77777777" w:rsidR="00D15078" w:rsidRPr="00147F39" w:rsidRDefault="00D15078" w:rsidP="00DF4135">
                  <w:pPr>
                    <w:pStyle w:val="TAC"/>
                  </w:pPr>
                  <w:r w:rsidRPr="00147F39">
                    <w:t>15,16</w:t>
                  </w:r>
                </w:p>
              </w:tc>
              <w:tc>
                <w:tcPr>
                  <w:tcW w:w="0" w:type="auto"/>
                </w:tcPr>
                <w:p w14:paraId="477185D4" w14:textId="77777777" w:rsidR="00D15078" w:rsidRPr="002A200C" w:rsidRDefault="00D15078" w:rsidP="00DF4135">
                  <w:pPr>
                    <w:pStyle w:val="TAC"/>
                    <w:rPr>
                      <w:strike/>
                      <w:color w:val="0070C0"/>
                    </w:rPr>
                  </w:pPr>
                  <w:r w:rsidRPr="002A200C">
                    <w:rPr>
                      <w:strike/>
                      <w:color w:val="0070C0"/>
                    </w:rPr>
                    <w:t>± 1.1481</w:t>
                  </w:r>
                </w:p>
              </w:tc>
              <w:tc>
                <w:tcPr>
                  <w:tcW w:w="0" w:type="auto"/>
                </w:tcPr>
                <w:p w14:paraId="692802CF" w14:textId="21D4BA7B" w:rsidR="00D15078" w:rsidRPr="00D15078" w:rsidRDefault="00D15078" w:rsidP="00DF4135">
                  <w:pPr>
                    <w:pStyle w:val="TAC"/>
                    <w:rPr>
                      <w:color w:val="FF0000"/>
                      <w:szCs w:val="18"/>
                    </w:rPr>
                  </w:pPr>
                  <w:r w:rsidRPr="00D15078">
                    <w:rPr>
                      <w:color w:val="FF0000"/>
                      <w:szCs w:val="18"/>
                    </w:rPr>
                    <w:t>0.0540</w:t>
                  </w:r>
                </w:p>
              </w:tc>
              <w:tc>
                <w:tcPr>
                  <w:tcW w:w="0" w:type="auto"/>
                </w:tcPr>
                <w:p w14:paraId="3F00B583" w14:textId="77777777" w:rsidR="00D15078" w:rsidRPr="002A200C" w:rsidRDefault="00D15078" w:rsidP="00DF4135">
                  <w:pPr>
                    <w:pStyle w:val="TAC"/>
                    <w:rPr>
                      <w:szCs w:val="18"/>
                    </w:rPr>
                  </w:pPr>
                  <w:r w:rsidRPr="002A200C">
                    <w:rPr>
                      <w:color w:val="FF0000"/>
                      <w:szCs w:val="18"/>
                    </w:rPr>
                    <w:t>±</w:t>
                  </w:r>
                  <w:r w:rsidRPr="002A200C">
                    <w:rPr>
                      <w:color w:val="FF0000"/>
                      <w:szCs w:val="18"/>
                      <w:lang w:eastAsia="zh-CN"/>
                    </w:rPr>
                    <w:t xml:space="preserve"> </w:t>
                  </w:r>
                  <w:r w:rsidRPr="002A200C">
                    <w:rPr>
                      <w:color w:val="FF0000"/>
                      <w:szCs w:val="18"/>
                    </w:rPr>
                    <w:t>1.7014</w:t>
                  </w:r>
                </w:p>
              </w:tc>
            </w:tr>
            <w:tr w:rsidR="00D15078" w:rsidRPr="00147F39" w14:paraId="7C3954EA" w14:textId="77777777" w:rsidTr="00DF4135">
              <w:trPr>
                <w:jc w:val="center"/>
              </w:trPr>
              <w:tc>
                <w:tcPr>
                  <w:tcW w:w="0" w:type="auto"/>
                </w:tcPr>
                <w:p w14:paraId="4F44462D" w14:textId="77777777" w:rsidR="00D15078" w:rsidRPr="00147F39" w:rsidRDefault="00D15078" w:rsidP="00DF4135">
                  <w:pPr>
                    <w:pStyle w:val="TAC"/>
                  </w:pPr>
                  <w:r w:rsidRPr="00147F39">
                    <w:t>17,18</w:t>
                  </w:r>
                </w:p>
              </w:tc>
              <w:tc>
                <w:tcPr>
                  <w:tcW w:w="0" w:type="auto"/>
                </w:tcPr>
                <w:p w14:paraId="094515DA" w14:textId="77777777" w:rsidR="00D15078" w:rsidRPr="002A200C" w:rsidRDefault="00D15078" w:rsidP="00DF4135">
                  <w:pPr>
                    <w:pStyle w:val="TAC"/>
                    <w:rPr>
                      <w:strike/>
                      <w:color w:val="0070C0"/>
                    </w:rPr>
                  </w:pPr>
                  <w:r w:rsidRPr="002A200C">
                    <w:rPr>
                      <w:strike/>
                      <w:color w:val="0070C0"/>
                    </w:rPr>
                    <w:t>± 1.5195</w:t>
                  </w:r>
                </w:p>
              </w:tc>
              <w:tc>
                <w:tcPr>
                  <w:tcW w:w="0" w:type="auto"/>
                </w:tcPr>
                <w:p w14:paraId="3A63F615" w14:textId="501ED82E" w:rsidR="00D15078" w:rsidRPr="00D15078" w:rsidRDefault="00D15078" w:rsidP="00DF4135">
                  <w:pPr>
                    <w:pStyle w:val="TAC"/>
                    <w:rPr>
                      <w:color w:val="FF0000"/>
                      <w:szCs w:val="18"/>
                    </w:rPr>
                  </w:pPr>
                  <w:r w:rsidRPr="00D15078">
                    <w:rPr>
                      <w:color w:val="FF0000"/>
                      <w:szCs w:val="18"/>
                    </w:rPr>
                    <w:t>0.0447</w:t>
                  </w:r>
                </w:p>
              </w:tc>
              <w:tc>
                <w:tcPr>
                  <w:tcW w:w="0" w:type="auto"/>
                </w:tcPr>
                <w:p w14:paraId="27E44BB6" w14:textId="77777777" w:rsidR="00D15078" w:rsidRPr="002A200C" w:rsidRDefault="00D15078" w:rsidP="00DF4135">
                  <w:pPr>
                    <w:pStyle w:val="TAC"/>
                    <w:rPr>
                      <w:szCs w:val="18"/>
                    </w:rPr>
                  </w:pPr>
                  <w:r w:rsidRPr="002A200C">
                    <w:rPr>
                      <w:color w:val="FF0000"/>
                      <w:szCs w:val="18"/>
                    </w:rPr>
                    <w:t>±</w:t>
                  </w:r>
                  <w:r w:rsidRPr="002A200C">
                    <w:rPr>
                      <w:color w:val="FF0000"/>
                      <w:szCs w:val="18"/>
                      <w:lang w:eastAsia="zh-CN"/>
                    </w:rPr>
                    <w:t xml:space="preserve"> </w:t>
                  </w:r>
                  <w:r w:rsidRPr="002A200C">
                    <w:rPr>
                      <w:color w:val="FF0000"/>
                      <w:szCs w:val="18"/>
                    </w:rPr>
                    <w:t>1.9282</w:t>
                  </w:r>
                </w:p>
              </w:tc>
            </w:tr>
            <w:tr w:rsidR="00D15078" w:rsidRPr="00147F39" w14:paraId="5A33C45B" w14:textId="77777777" w:rsidTr="00DF4135">
              <w:trPr>
                <w:jc w:val="center"/>
              </w:trPr>
              <w:tc>
                <w:tcPr>
                  <w:tcW w:w="0" w:type="auto"/>
                </w:tcPr>
                <w:p w14:paraId="3E7B8001" w14:textId="77777777" w:rsidR="00D15078" w:rsidRPr="00147F39" w:rsidRDefault="00D15078" w:rsidP="00DF4135">
                  <w:pPr>
                    <w:pStyle w:val="TAC"/>
                  </w:pPr>
                  <w:r w:rsidRPr="00147F39">
                    <w:t>19,20</w:t>
                  </w:r>
                </w:p>
              </w:tc>
              <w:tc>
                <w:tcPr>
                  <w:tcW w:w="0" w:type="auto"/>
                </w:tcPr>
                <w:p w14:paraId="22EA8EE4" w14:textId="77777777" w:rsidR="00D15078" w:rsidRPr="002A200C" w:rsidRDefault="00D15078" w:rsidP="00DF4135">
                  <w:pPr>
                    <w:pStyle w:val="TAC"/>
                    <w:rPr>
                      <w:strike/>
                      <w:color w:val="0070C0"/>
                    </w:rPr>
                  </w:pPr>
                  <w:r w:rsidRPr="002A200C">
                    <w:rPr>
                      <w:strike/>
                      <w:color w:val="0070C0"/>
                    </w:rPr>
                    <w:t>± 2.1551</w:t>
                  </w:r>
                </w:p>
              </w:tc>
              <w:tc>
                <w:tcPr>
                  <w:tcW w:w="0" w:type="auto"/>
                </w:tcPr>
                <w:p w14:paraId="1B788338" w14:textId="363D927D" w:rsidR="00D15078" w:rsidRPr="00D15078" w:rsidRDefault="00D15078" w:rsidP="00DF4135">
                  <w:pPr>
                    <w:pStyle w:val="TAC"/>
                    <w:rPr>
                      <w:color w:val="FF0000"/>
                      <w:szCs w:val="18"/>
                    </w:rPr>
                  </w:pPr>
                  <w:r w:rsidRPr="00D15078">
                    <w:rPr>
                      <w:color w:val="FF0000"/>
                      <w:szCs w:val="18"/>
                    </w:rPr>
                    <w:t>0.0370</w:t>
                  </w:r>
                </w:p>
              </w:tc>
              <w:tc>
                <w:tcPr>
                  <w:tcW w:w="0" w:type="auto"/>
                </w:tcPr>
                <w:p w14:paraId="794EAC45" w14:textId="77777777" w:rsidR="00D15078" w:rsidRPr="002A200C" w:rsidRDefault="00D15078" w:rsidP="00DF4135">
                  <w:pPr>
                    <w:pStyle w:val="TAC"/>
                    <w:rPr>
                      <w:szCs w:val="18"/>
                    </w:rPr>
                  </w:pPr>
                  <w:r w:rsidRPr="002A200C">
                    <w:rPr>
                      <w:color w:val="FF0000"/>
                      <w:szCs w:val="18"/>
                    </w:rPr>
                    <w:t>±</w:t>
                  </w:r>
                  <w:r w:rsidRPr="002A200C">
                    <w:rPr>
                      <w:color w:val="FF0000"/>
                      <w:szCs w:val="18"/>
                      <w:lang w:eastAsia="zh-CN"/>
                    </w:rPr>
                    <w:t xml:space="preserve"> </w:t>
                  </w:r>
                  <w:r w:rsidRPr="002A200C">
                    <w:rPr>
                      <w:color w:val="FF0000"/>
                      <w:szCs w:val="18"/>
                    </w:rPr>
                    <w:t>2.1551</w:t>
                  </w:r>
                </w:p>
              </w:tc>
            </w:tr>
          </w:tbl>
          <w:p w14:paraId="0F00C97A" w14:textId="77777777" w:rsidR="00D15078" w:rsidRPr="002A200C" w:rsidRDefault="00D15078" w:rsidP="00DF4135">
            <w:pPr>
              <w:spacing w:after="0"/>
              <w:jc w:val="center"/>
              <w:rPr>
                <w:i/>
                <w:iCs/>
                <w:color w:val="C00000"/>
              </w:rPr>
            </w:pPr>
            <w:r w:rsidRPr="002A200C">
              <w:rPr>
                <w:i/>
                <w:iCs/>
                <w:color w:val="C00000"/>
              </w:rPr>
              <w:t>&lt;unchanged text omitted&gt;</w:t>
            </w:r>
          </w:p>
          <w:p w14:paraId="2C3E0ECF" w14:textId="7FD6CC69" w:rsidR="00D15078" w:rsidRPr="00F82B60" w:rsidRDefault="00000000" w:rsidP="00DF4135">
            <w:pPr>
              <w:spacing w:before="0" w:after="0" w:line="240" w:lineRule="auto"/>
              <w:rPr>
                <w:rFonts w:hAnsi="Cambria Math"/>
                <w:i/>
              </w:rPr>
            </w:pPr>
            <m:oMath>
              <m:sSubSup>
                <m:sSubSupPr>
                  <m:ctrlPr>
                    <w:rPr>
                      <w:rFonts w:ascii="Cambria Math" w:hAnsi="Cambria Math"/>
                      <w:i/>
                    </w:rPr>
                  </m:ctrlPr>
                </m:sSubSupPr>
                <m:e>
                  <m:r>
                    <w:rPr>
                      <w:rFonts w:ascii="Cambria Math" w:hAnsi="Cambria Math"/>
                    </w:rPr>
                    <m:t>H</m:t>
                  </m:r>
                </m:e>
                <m:sub>
                  <m:r>
                    <w:rPr>
                      <w:rFonts w:ascii="Cambria Math" w:hAnsi="Cambria Math"/>
                    </w:rPr>
                    <m:t>u,s,n</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rad>
                    <m:radPr>
                      <m:degHide m:val="1"/>
                      <m:ctrlPr>
                        <w:rPr>
                          <w:rFonts w:ascii="Cambria Math" w:hAnsi="Cambria Math"/>
                          <w:i/>
                          <w:color w:val="FF0000"/>
                        </w:rPr>
                      </m:ctrlPr>
                    </m:radPr>
                    <m:deg/>
                    <m:e>
                      <m:sSub>
                        <m:sSubPr>
                          <m:ctrlPr>
                            <w:rPr>
                              <w:rFonts w:ascii="Cambria Math" w:hAnsi="Cambria Math"/>
                              <w:i/>
                              <w:color w:val="FF0000"/>
                            </w:rPr>
                          </m:ctrlPr>
                        </m:sSubPr>
                        <m:e>
                          <m:r>
                            <w:rPr>
                              <w:rFonts w:ascii="Cambria Math" w:hAnsi="Cambria Math"/>
                              <w:color w:val="FF0000"/>
                            </w:rPr>
                            <m:t>β</m:t>
                          </m:r>
                        </m:e>
                        <m:sub>
                          <m:r>
                            <w:rPr>
                              <w:rFonts w:ascii="Cambria Math" w:hAnsi="Cambria Math"/>
                              <w:color w:val="FF0000"/>
                            </w:rPr>
                            <m:t>m</m:t>
                          </m:r>
                        </m:sub>
                      </m:sSub>
                    </m:e>
                  </m:rad>
                </m:e>
              </m:nary>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e>
                        </m:d>
                      </m:e>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e>
                        </m:d>
                      </m:e>
                    </m:mr>
                  </m:m>
                </m:e>
              </m:d>
            </m:oMath>
            <w:r w:rsidR="00D15078">
              <w:rPr>
                <w:rFonts w:hAnsi="Cambria Math"/>
                <w:i/>
              </w:rPr>
              <w:t xml:space="preserve"> </w:t>
            </w:r>
          </w:p>
          <w:p w14:paraId="63CAEB98" w14:textId="77777777" w:rsidR="00D15078" w:rsidRPr="00147F39" w:rsidRDefault="00000000" w:rsidP="00DF4135">
            <w:pPr>
              <w:spacing w:before="0" w:after="0" w:line="240" w:lineRule="auto"/>
            </w:pP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rx,u</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tx,n,m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tx,s</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oMath>
            <w:r w:rsidR="00D15078" w:rsidRPr="00147F39">
              <w:tab/>
            </w:r>
            <w:r w:rsidR="00D15078" w:rsidRPr="00147F39">
              <w:tab/>
              <w:t>(7.5-22)</w:t>
            </w:r>
          </w:p>
          <w:p w14:paraId="7ABD2299" w14:textId="77777777" w:rsidR="00D15078" w:rsidRDefault="00D15078" w:rsidP="00DF4135"/>
        </w:tc>
      </w:tr>
    </w:tbl>
    <w:p w14:paraId="28425B53" w14:textId="77777777" w:rsidR="00D15078" w:rsidRDefault="00D15078" w:rsidP="00D15078"/>
    <w:p w14:paraId="4A8C63EF" w14:textId="77777777" w:rsidR="0061388A" w:rsidRPr="0079343B" w:rsidRDefault="0061388A">
      <w:pPr>
        <w:pStyle w:val="BodyText"/>
        <w:spacing w:after="0"/>
        <w:rPr>
          <w:rFonts w:ascii="Times New Roman" w:eastAsiaTheme="minorEastAsia" w:hAnsi="Times New Roman"/>
          <w:szCs w:val="20"/>
          <w:lang w:eastAsia="ko-KR"/>
        </w:rPr>
      </w:pPr>
    </w:p>
    <w:p w14:paraId="6491DC66" w14:textId="77777777" w:rsidR="0061388A" w:rsidRPr="0079343B" w:rsidRDefault="0061388A">
      <w:pPr>
        <w:pStyle w:val="BodyText"/>
        <w:spacing w:after="0"/>
        <w:rPr>
          <w:rFonts w:ascii="Times New Roman" w:eastAsiaTheme="minorEastAsia" w:hAnsi="Times New Roman"/>
          <w:szCs w:val="20"/>
          <w:lang w:eastAsia="ko-KR"/>
        </w:rPr>
      </w:pPr>
    </w:p>
    <w:p w14:paraId="4AC117CF" w14:textId="77777777" w:rsidR="0061388A" w:rsidRPr="0079343B" w:rsidRDefault="00A12B35">
      <w:pPr>
        <w:pStyle w:val="Heading3"/>
        <w:rPr>
          <w:rFonts w:eastAsiaTheme="minorEastAsia"/>
          <w:lang w:val="en-US" w:eastAsia="ko-KR"/>
        </w:rPr>
      </w:pPr>
      <w:r w:rsidRPr="0079343B">
        <w:rPr>
          <w:rFonts w:eastAsia="SimSun"/>
          <w:lang w:val="en-US" w:eastAsia="zh-CN"/>
        </w:rPr>
        <w:t>4.2.6 LOS Probability</w:t>
      </w:r>
    </w:p>
    <w:tbl>
      <w:tblPr>
        <w:tblStyle w:val="TableGrid"/>
        <w:tblW w:w="0" w:type="auto"/>
        <w:tblLook w:val="04A0" w:firstRow="1" w:lastRow="0" w:firstColumn="1" w:lastColumn="0" w:noHBand="0" w:noVBand="1"/>
      </w:tblPr>
      <w:tblGrid>
        <w:gridCol w:w="1345"/>
        <w:gridCol w:w="9360"/>
      </w:tblGrid>
      <w:tr w:rsidR="0061388A" w:rsidRPr="0079343B" w14:paraId="2ACDB634" w14:textId="77777777">
        <w:tc>
          <w:tcPr>
            <w:tcW w:w="1345" w:type="dxa"/>
            <w:shd w:val="clear" w:color="auto" w:fill="DEEAF6" w:themeFill="accent5" w:themeFillTint="33"/>
            <w:vAlign w:val="center"/>
          </w:tcPr>
          <w:p w14:paraId="6CBB4979" w14:textId="77777777" w:rsidR="0061388A" w:rsidRPr="0079343B" w:rsidRDefault="00A12B35" w:rsidP="00B45D02">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360" w:type="dxa"/>
            <w:shd w:val="clear" w:color="auto" w:fill="DEEAF6" w:themeFill="accent5" w:themeFillTint="33"/>
            <w:vAlign w:val="center"/>
          </w:tcPr>
          <w:p w14:paraId="67FE88A9" w14:textId="77777777" w:rsidR="0061388A" w:rsidRPr="0079343B" w:rsidRDefault="00A12B35" w:rsidP="00B45D02">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Proposals &amp; Observations</w:t>
            </w:r>
          </w:p>
        </w:tc>
      </w:tr>
      <w:tr w:rsidR="0061388A" w:rsidRPr="0079343B" w14:paraId="4465DEFD" w14:textId="77777777">
        <w:tc>
          <w:tcPr>
            <w:tcW w:w="1345" w:type="dxa"/>
            <w:vAlign w:val="center"/>
          </w:tcPr>
          <w:p w14:paraId="30D3B791" w14:textId="67AAB9AE" w:rsidR="0061388A" w:rsidRPr="0079343B" w:rsidRDefault="0098668C" w:rsidP="00B45D02">
            <w:pPr>
              <w:spacing w:before="0" w:after="0" w:line="240" w:lineRule="auto"/>
              <w:jc w:val="left"/>
            </w:pPr>
            <w:r>
              <w:t>[15] Samsung</w:t>
            </w:r>
          </w:p>
        </w:tc>
        <w:tc>
          <w:tcPr>
            <w:tcW w:w="9360" w:type="dxa"/>
            <w:vAlign w:val="center"/>
          </w:tcPr>
          <w:p w14:paraId="1BA23575" w14:textId="380B8A71" w:rsidR="0098668C" w:rsidRDefault="00F05404" w:rsidP="00F05404">
            <w:pPr>
              <w:spacing w:before="0" w:after="0" w:line="240" w:lineRule="auto"/>
            </w:pPr>
            <w:r w:rsidRPr="00F05404">
              <w:rPr>
                <w:b/>
                <w:bCs/>
              </w:rPr>
              <w:t xml:space="preserve">Observation: </w:t>
            </w:r>
            <w:r w:rsidR="0098668C" w:rsidRPr="00F05404">
              <w:t>Even when a visual LOS condition exists between the Tx (BS) and the Rx (UE), most paths can be obstructed by vegetation, resulting in a significant decrease in path loss compared to an environment with pure LOS</w:t>
            </w:r>
          </w:p>
          <w:p w14:paraId="5CAA9E1C" w14:textId="77777777" w:rsidR="00F05404" w:rsidRPr="00F05404" w:rsidRDefault="00F05404" w:rsidP="00F05404">
            <w:pPr>
              <w:spacing w:before="0" w:after="0" w:line="240" w:lineRule="auto"/>
            </w:pPr>
          </w:p>
          <w:p w14:paraId="453604E0" w14:textId="18808B90" w:rsidR="00B45D02" w:rsidRPr="00F05404" w:rsidRDefault="00F05404" w:rsidP="00F05404">
            <w:pPr>
              <w:spacing w:before="0" w:after="0" w:line="240" w:lineRule="auto"/>
            </w:pPr>
            <w:r w:rsidRPr="00F05404">
              <w:rPr>
                <w:b/>
                <w:bCs/>
              </w:rPr>
              <w:t>Proposal:</w:t>
            </w:r>
            <w:r>
              <w:t xml:space="preserve"> </w:t>
            </w:r>
            <w:r w:rsidR="0098668C" w:rsidRPr="00F05404">
              <w:t>RAN1 discuss whether/how to handle the vegetation impact</w:t>
            </w:r>
          </w:p>
        </w:tc>
      </w:tr>
    </w:tbl>
    <w:p w14:paraId="1328730B" w14:textId="77777777" w:rsidR="0061388A" w:rsidRPr="0079343B" w:rsidRDefault="0061388A">
      <w:pPr>
        <w:pStyle w:val="BodyText"/>
        <w:spacing w:after="0"/>
        <w:rPr>
          <w:rFonts w:ascii="Times New Roman" w:eastAsiaTheme="minorEastAsia" w:hAnsi="Times New Roman"/>
          <w:szCs w:val="20"/>
          <w:lang w:eastAsia="ko-KR"/>
        </w:rPr>
      </w:pPr>
    </w:p>
    <w:p w14:paraId="46FD9F11"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0B775C2C" w14:textId="6715D393" w:rsidR="00585BDC" w:rsidRPr="0079343B" w:rsidRDefault="00585BDC" w:rsidP="00585BDC">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.6</w:t>
      </w:r>
      <w:r w:rsidRPr="0079343B">
        <w:rPr>
          <w:rFonts w:eastAsiaTheme="minorEastAsia"/>
          <w:lang w:val="en-US" w:eastAsia="ko-KR"/>
        </w:rPr>
        <w:t>-</w:t>
      </w:r>
      <w:r>
        <w:rPr>
          <w:rFonts w:eastAsiaTheme="minorEastAsia"/>
          <w:lang w:val="en-US" w:eastAsia="ko-KR"/>
        </w:rPr>
        <w:t>1</w:t>
      </w:r>
      <w:r w:rsidRPr="0079343B">
        <w:rPr>
          <w:rFonts w:eastAsiaTheme="minorEastAsia"/>
          <w:lang w:val="en-US" w:eastAsia="ko-KR"/>
        </w:rPr>
        <w:t>:</w:t>
      </w:r>
    </w:p>
    <w:p w14:paraId="7D17C6AB" w14:textId="7DA6FD0F" w:rsidR="00585BDC" w:rsidRPr="00AE2F88" w:rsidRDefault="00585BDC">
      <w:pPr>
        <w:pStyle w:val="BodyText"/>
        <w:numPr>
          <w:ilvl w:val="0"/>
          <w:numId w:val="4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Discuss further on whether to introduce additional model to handle LOS probability impact from vegetation</w:t>
      </w:r>
      <w:r>
        <w:rPr>
          <w:rFonts w:ascii="Times New Roman" w:eastAsiaTheme="minorEastAsia" w:hAnsi="Times New Roman"/>
          <w:color w:val="000000" w:themeColor="text1"/>
          <w:szCs w:val="20"/>
          <w:lang w:eastAsia="ko-KR"/>
        </w:rPr>
        <w:t xml:space="preserve"> and details of the additional modeling component.</w:t>
      </w:r>
    </w:p>
    <w:p w14:paraId="0A909116" w14:textId="77777777" w:rsidR="00392584" w:rsidRDefault="00392584" w:rsidP="00392584">
      <w:pPr>
        <w:pStyle w:val="BodyText"/>
        <w:spacing w:after="0"/>
        <w:rPr>
          <w:rFonts w:ascii="Times New Roman" w:eastAsiaTheme="minorEastAsia" w:hAnsi="Times New Roman"/>
          <w:szCs w:val="20"/>
          <w:lang w:eastAsia="ko-KR"/>
        </w:rPr>
      </w:pPr>
    </w:p>
    <w:p w14:paraId="70FA3E76" w14:textId="77777777" w:rsidR="00585BDC" w:rsidRDefault="00585BDC" w:rsidP="00392584">
      <w:pPr>
        <w:pStyle w:val="BodyText"/>
        <w:spacing w:after="0"/>
        <w:rPr>
          <w:rFonts w:ascii="Times New Roman" w:eastAsiaTheme="minorEastAsia" w:hAnsi="Times New Roman"/>
          <w:szCs w:val="20"/>
          <w:lang w:eastAsia="ko-KR"/>
        </w:rPr>
      </w:pPr>
    </w:p>
    <w:p w14:paraId="39EB5FCD" w14:textId="77777777" w:rsidR="00585BDC" w:rsidRDefault="00585BDC" w:rsidP="00392584">
      <w:pPr>
        <w:pStyle w:val="BodyText"/>
        <w:spacing w:after="0"/>
        <w:rPr>
          <w:rFonts w:ascii="Times New Roman" w:eastAsiaTheme="minorEastAsia" w:hAnsi="Times New Roman"/>
          <w:szCs w:val="20"/>
          <w:lang w:eastAsia="ko-KR"/>
        </w:rPr>
      </w:pPr>
    </w:p>
    <w:p w14:paraId="0FFFA175" w14:textId="77777777" w:rsidR="00585BDC" w:rsidRDefault="00585BDC" w:rsidP="00392584">
      <w:pPr>
        <w:pStyle w:val="BodyText"/>
        <w:spacing w:after="0"/>
        <w:rPr>
          <w:rFonts w:ascii="Times New Roman" w:eastAsiaTheme="minorEastAsia" w:hAnsi="Times New Roman"/>
          <w:szCs w:val="20"/>
          <w:lang w:eastAsia="ko-KR"/>
        </w:rPr>
      </w:pPr>
    </w:p>
    <w:p w14:paraId="2CA2BB17" w14:textId="77777777" w:rsidR="0061388A" w:rsidRPr="0079343B" w:rsidRDefault="00A12B35">
      <w:pPr>
        <w:pStyle w:val="Heading3"/>
        <w:rPr>
          <w:rFonts w:eastAsiaTheme="minorEastAsia"/>
          <w:lang w:val="en-US" w:eastAsia="ko-KR"/>
        </w:rPr>
      </w:pPr>
      <w:r w:rsidRPr="0079343B">
        <w:rPr>
          <w:rFonts w:eastAsia="SimSun"/>
          <w:lang w:val="en-US" w:eastAsia="zh-CN"/>
        </w:rPr>
        <w:t>4.2.7 Polarization</w:t>
      </w:r>
    </w:p>
    <w:tbl>
      <w:tblPr>
        <w:tblStyle w:val="TableGrid"/>
        <w:tblW w:w="0" w:type="auto"/>
        <w:tblLayout w:type="fixed"/>
        <w:tblLook w:val="04A0" w:firstRow="1" w:lastRow="0" w:firstColumn="1" w:lastColumn="0" w:noHBand="0" w:noVBand="1"/>
      </w:tblPr>
      <w:tblGrid>
        <w:gridCol w:w="1435"/>
        <w:gridCol w:w="8501"/>
      </w:tblGrid>
      <w:tr w:rsidR="0061388A" w:rsidRPr="0079343B" w14:paraId="62EFC2AE" w14:textId="77777777">
        <w:tc>
          <w:tcPr>
            <w:tcW w:w="1435" w:type="dxa"/>
            <w:shd w:val="clear" w:color="auto" w:fill="DEEAF6" w:themeFill="accent5" w:themeFillTint="33"/>
            <w:vAlign w:val="center"/>
          </w:tcPr>
          <w:p w14:paraId="79F01EB8" w14:textId="77777777" w:rsidR="0061388A" w:rsidRPr="0079343B" w:rsidRDefault="00A12B35" w:rsidP="00001F34">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8501" w:type="dxa"/>
            <w:shd w:val="clear" w:color="auto" w:fill="DEEAF6" w:themeFill="accent5" w:themeFillTint="33"/>
            <w:vAlign w:val="center"/>
          </w:tcPr>
          <w:p w14:paraId="0BD76FFC" w14:textId="77777777" w:rsidR="0061388A" w:rsidRPr="0079343B" w:rsidRDefault="00A12B35" w:rsidP="00001F34">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Proposals &amp; Observations</w:t>
            </w:r>
          </w:p>
        </w:tc>
      </w:tr>
      <w:tr w:rsidR="0061388A" w:rsidRPr="0079343B" w14:paraId="4605BD68" w14:textId="77777777">
        <w:tc>
          <w:tcPr>
            <w:tcW w:w="1435" w:type="dxa"/>
            <w:vAlign w:val="center"/>
          </w:tcPr>
          <w:p w14:paraId="230C6687" w14:textId="23D3AD3C" w:rsidR="0061388A" w:rsidRPr="0079343B" w:rsidRDefault="00AF4361" w:rsidP="00001F34">
            <w:pPr>
              <w:spacing w:before="0" w:after="0" w:line="240" w:lineRule="auto"/>
              <w:jc w:val="left"/>
            </w:pPr>
            <w:r>
              <w:t>[2] Interdigital</w:t>
            </w:r>
          </w:p>
        </w:tc>
        <w:tc>
          <w:tcPr>
            <w:tcW w:w="8501" w:type="dxa"/>
            <w:vAlign w:val="center"/>
          </w:tcPr>
          <w:p w14:paraId="0AA98CF9" w14:textId="77777777" w:rsidR="00AF4361" w:rsidRPr="00846F3B" w:rsidRDefault="00AF4361" w:rsidP="00846F3B">
            <w:pPr>
              <w:pStyle w:val="BodyText"/>
              <w:spacing w:before="0" w:after="0" w:line="240" w:lineRule="auto"/>
              <w:contextualSpacing/>
              <w:rPr>
                <w:rFonts w:ascii="Times New Roman" w:eastAsiaTheme="minorEastAsia" w:hAnsi="Times New Roman"/>
                <w:szCs w:val="20"/>
                <w:lang w:eastAsia="zh-CN"/>
              </w:rPr>
            </w:pPr>
            <w:r w:rsidRPr="00846F3B">
              <w:rPr>
                <w:rFonts w:ascii="Times New Roman" w:eastAsiaTheme="minorEastAsia" w:hAnsi="Times New Roman"/>
                <w:b/>
                <w:bCs/>
                <w:szCs w:val="20"/>
                <w:lang w:eastAsia="zh-CN"/>
              </w:rPr>
              <w:t>Observation 4:</w:t>
            </w:r>
            <w:r w:rsidRPr="00846F3B">
              <w:rPr>
                <w:rFonts w:ascii="Times New Roman" w:eastAsiaTheme="minorEastAsia" w:hAnsi="Times New Roman"/>
                <w:szCs w:val="20"/>
                <w:lang w:eastAsia="zh-CN"/>
              </w:rPr>
              <w:t xml:space="preserve"> Based on the conducted measurements in [5], the level of cross-polarization interference can vary according to the UE location and the delay profile of a channel. </w:t>
            </w:r>
          </w:p>
          <w:p w14:paraId="2591EC73" w14:textId="77777777" w:rsidR="00AF4361" w:rsidRPr="00846F3B" w:rsidRDefault="00AF4361" w:rsidP="00846F3B">
            <w:pPr>
              <w:pStyle w:val="BodyText"/>
              <w:spacing w:before="0" w:after="0" w:line="240" w:lineRule="auto"/>
              <w:contextualSpacing/>
              <w:rPr>
                <w:rFonts w:ascii="Times New Roman" w:eastAsiaTheme="minorEastAsia" w:hAnsi="Times New Roman"/>
                <w:szCs w:val="20"/>
                <w:lang w:eastAsia="zh-CN"/>
              </w:rPr>
            </w:pPr>
          </w:p>
          <w:p w14:paraId="6A28AFE5" w14:textId="77777777" w:rsidR="00AF4361" w:rsidRPr="00846F3B" w:rsidRDefault="00AF4361" w:rsidP="00846F3B">
            <w:pPr>
              <w:pStyle w:val="BodyText"/>
              <w:spacing w:before="0" w:after="0" w:line="240" w:lineRule="auto"/>
              <w:contextualSpacing/>
              <w:rPr>
                <w:rFonts w:ascii="Times New Roman" w:eastAsiaTheme="minorEastAsia" w:hAnsi="Times New Roman"/>
                <w:szCs w:val="20"/>
                <w:lang w:eastAsia="zh-CN"/>
              </w:rPr>
            </w:pPr>
            <w:r w:rsidRPr="00846F3B">
              <w:rPr>
                <w:rFonts w:ascii="Times New Roman" w:eastAsiaTheme="minorEastAsia" w:hAnsi="Times New Roman"/>
                <w:b/>
                <w:bCs/>
                <w:szCs w:val="20"/>
                <w:lang w:eastAsia="zh-CN"/>
              </w:rPr>
              <w:t>Proposal 4</w:t>
            </w:r>
            <w:r w:rsidRPr="00846F3B">
              <w:rPr>
                <w:rFonts w:ascii="Times New Roman" w:eastAsiaTheme="minorEastAsia" w:hAnsi="Times New Roman"/>
                <w:szCs w:val="20"/>
                <w:lang w:eastAsia="zh-CN"/>
              </w:rPr>
              <w:t>: Support consideration of the proposed modeling of random power variability in each polarization.</w:t>
            </w:r>
          </w:p>
          <w:p w14:paraId="0075E603" w14:textId="2DA665D2" w:rsidR="0061388A" w:rsidRPr="00846F3B" w:rsidRDefault="00AF4361" w:rsidP="00846F3B">
            <w:pPr>
              <w:pStyle w:val="BodyText"/>
              <w:spacing w:before="0" w:after="0" w:line="240" w:lineRule="auto"/>
              <w:contextualSpacing/>
              <w:jc w:val="left"/>
              <w:rPr>
                <w:rFonts w:ascii="Times New Roman" w:eastAsiaTheme="minorEastAsia" w:hAnsi="Times New Roman"/>
                <w:szCs w:val="20"/>
                <w:lang w:val="en-GB" w:eastAsia="zh-CN"/>
              </w:rPr>
            </w:pPr>
            <w:r w:rsidRPr="00846F3B">
              <w:rPr>
                <w:rFonts w:ascii="Times New Roman" w:hAnsi="Times New Roman"/>
                <w:iCs/>
                <w:noProof/>
                <w:szCs w:val="20"/>
              </w:rPr>
              <w:lastRenderedPageBreak/>
              <w:drawing>
                <wp:inline distT="0" distB="0" distL="0" distR="0" wp14:anchorId="75BEA521" wp14:editId="3B8E7EF2">
                  <wp:extent cx="4915815" cy="997868"/>
                  <wp:effectExtent l="0" t="0" r="0" b="0"/>
                  <wp:docPr id="843811504" name="Picture 1" descr="A group of math equation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844522" name="Picture 1" descr="A group of math equations&#10;&#10;Description automatically generated"/>
                          <pic:cNvPicPr/>
                        </pic:nvPicPr>
                        <pic:blipFill>
                          <a:blip r:embed="rId105" cstate="email">
                            <a:extLst>
                              <a:ext uri="{28A0092B-C50C-407E-A947-70E740481C1C}">
                                <a14:useLocalDpi xmlns:a14="http://schemas.microsoft.com/office/drawing/2010/main"/>
                              </a:ext>
                            </a:extLst>
                          </a:blip>
                          <a:stretch>
                            <a:fillRect/>
                          </a:stretch>
                        </pic:blipFill>
                        <pic:spPr>
                          <a:xfrm>
                            <a:off x="0" y="0"/>
                            <a:ext cx="4936157" cy="1001997"/>
                          </a:xfrm>
                          <a:prstGeom prst="rect">
                            <a:avLst/>
                          </a:prstGeom>
                        </pic:spPr>
                      </pic:pic>
                    </a:graphicData>
                  </a:graphic>
                </wp:inline>
              </w:drawing>
            </w:r>
          </w:p>
        </w:tc>
      </w:tr>
      <w:tr w:rsidR="0061388A" w:rsidRPr="0079343B" w14:paraId="321DC42A" w14:textId="77777777">
        <w:tc>
          <w:tcPr>
            <w:tcW w:w="1435" w:type="dxa"/>
            <w:vAlign w:val="center"/>
          </w:tcPr>
          <w:p w14:paraId="65402116" w14:textId="77C618D1" w:rsidR="0061388A" w:rsidRPr="0079343B" w:rsidRDefault="00133FA0" w:rsidP="00001F34">
            <w:pPr>
              <w:spacing w:before="0" w:after="0" w:line="240" w:lineRule="auto"/>
              <w:jc w:val="left"/>
            </w:pPr>
            <w:r>
              <w:lastRenderedPageBreak/>
              <w:t>[5] ZTE</w:t>
            </w:r>
          </w:p>
        </w:tc>
        <w:tc>
          <w:tcPr>
            <w:tcW w:w="8501" w:type="dxa"/>
            <w:vAlign w:val="center"/>
          </w:tcPr>
          <w:p w14:paraId="05B30111" w14:textId="2D94019B" w:rsidR="00133FA0" w:rsidRDefault="00133FA0" w:rsidP="00846F3B">
            <w:pPr>
              <w:numPr>
                <w:ilvl w:val="255"/>
                <w:numId w:val="0"/>
              </w:numPr>
              <w:spacing w:before="0" w:after="0" w:line="240" w:lineRule="auto"/>
              <w:jc w:val="left"/>
              <w:rPr>
                <w:lang w:eastAsia="zh-CN"/>
              </w:rPr>
            </w:pPr>
            <w:r w:rsidRPr="00846F3B">
              <w:rPr>
                <w:b/>
                <w:bCs/>
                <w:lang w:eastAsia="zh-CN"/>
              </w:rPr>
              <w:t xml:space="preserve">Observation 3: </w:t>
            </w:r>
            <w:r w:rsidRPr="00846F3B">
              <w:rPr>
                <w:lang w:eastAsia="zh-CN"/>
              </w:rPr>
              <w:t xml:space="preserve">The power imbalance of co-polarization and cross-polarization will be eliminated under </w:t>
            </w:r>
            <m:oMath>
              <m:r>
                <m:rPr>
                  <m:sty m:val="p"/>
                </m:rPr>
                <w:rPr>
                  <w:rFonts w:ascii="Cambria Math" w:hAnsi="Cambria Math"/>
                  <w:lang w:eastAsia="zh-CN"/>
                </w:rPr>
                <m:t>±45°</m:t>
              </m:r>
            </m:oMath>
            <w:r w:rsidRPr="00846F3B">
              <w:rPr>
                <w:lang w:eastAsia="zh-CN"/>
              </w:rPr>
              <w:t xml:space="preserve"> polarization slant assumption.</w:t>
            </w:r>
          </w:p>
          <w:p w14:paraId="69E254F1" w14:textId="77777777" w:rsidR="00F05404" w:rsidRPr="00846F3B" w:rsidRDefault="00F05404" w:rsidP="00846F3B">
            <w:pPr>
              <w:numPr>
                <w:ilvl w:val="255"/>
                <w:numId w:val="0"/>
              </w:numPr>
              <w:spacing w:before="0" w:after="0" w:line="240" w:lineRule="auto"/>
              <w:jc w:val="left"/>
              <w:rPr>
                <w:lang w:eastAsia="zh-CN"/>
              </w:rPr>
            </w:pPr>
          </w:p>
          <w:p w14:paraId="3BBF2D17" w14:textId="77777777" w:rsidR="00AF094B" w:rsidRPr="00846F3B" w:rsidRDefault="00AF094B" w:rsidP="00846F3B">
            <w:pPr>
              <w:spacing w:before="0" w:after="0" w:line="240" w:lineRule="auto"/>
              <w:rPr>
                <w:lang w:eastAsia="zh-CN"/>
              </w:rPr>
            </w:pPr>
            <w:r w:rsidRPr="00846F3B">
              <w:rPr>
                <w:b/>
                <w:bCs/>
                <w:lang w:eastAsia="zh-CN"/>
              </w:rPr>
              <w:t xml:space="preserve">Observation 4: </w:t>
            </w:r>
            <w:r w:rsidRPr="00846F3B">
              <w:rPr>
                <w:lang w:eastAsia="zh-CN"/>
              </w:rPr>
              <w:t>The polarization variability powers, if needed, should be generated in cluster level and needs to be normalized to avoid increasing cluster power.</w:t>
            </w:r>
          </w:p>
          <w:p w14:paraId="1FA46A24" w14:textId="77777777" w:rsidR="00846F3B" w:rsidRPr="00846F3B" w:rsidRDefault="00846F3B" w:rsidP="00846F3B">
            <w:pPr>
              <w:spacing w:before="0" w:after="0" w:line="240" w:lineRule="auto"/>
              <w:rPr>
                <w:lang w:eastAsia="zh-CN"/>
              </w:rPr>
            </w:pPr>
          </w:p>
          <w:p w14:paraId="21FB44DF" w14:textId="77777777" w:rsidR="00B17C0A" w:rsidRPr="00846F3B" w:rsidRDefault="00B17C0A" w:rsidP="00846F3B">
            <w:pPr>
              <w:spacing w:before="0" w:after="0" w:line="240" w:lineRule="auto"/>
              <w:rPr>
                <w:rFonts w:eastAsia="Times New Roman"/>
                <w:color w:val="FF0000"/>
                <w:lang w:eastAsia="zh-CN"/>
              </w:rPr>
            </w:pPr>
            <w:r w:rsidRPr="00846F3B">
              <w:rPr>
                <w:rFonts w:eastAsia="Times New Roman"/>
                <w:color w:val="FF0000"/>
              </w:rPr>
              <w:t xml:space="preserve">Generate polarization variability powers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θθ</m:t>
                  </m:r>
                </m:sub>
              </m:sSub>
            </m:oMath>
            <w:r w:rsidRPr="00846F3B">
              <w:rPr>
                <w:rFonts w:eastAsia="Times New Roman"/>
                <w:color w:val="FF0000"/>
              </w:rPr>
              <w:t xml:space="preserve">,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θϕ</m:t>
                  </m:r>
                </m:sub>
              </m:sSub>
            </m:oMath>
            <w:r w:rsidRPr="00846F3B">
              <w:rPr>
                <w:rFonts w:eastAsia="Times New Roman"/>
                <w:color w:val="FF0000"/>
              </w:rPr>
              <w:t xml:space="preserve">,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ϕθ</m:t>
                  </m:r>
                </m:sub>
              </m:sSub>
            </m:oMath>
            <w:r w:rsidRPr="00846F3B">
              <w:rPr>
                <w:rFonts w:eastAsia="Times New Roman"/>
                <w:color w:val="FF0000"/>
              </w:rPr>
              <w:t xml:space="preserve"> and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ϕϕ</m:t>
                  </m:r>
                </m:sub>
              </m:sSub>
            </m:oMath>
            <w:r w:rsidRPr="00846F3B">
              <w:rPr>
                <w:rFonts w:eastAsia="Times New Roman"/>
                <w:color w:val="FF0000"/>
              </w:rPr>
              <w:t xml:space="preserve"> for </w:t>
            </w:r>
            <w:r w:rsidRPr="00846F3B">
              <w:rPr>
                <w:rFonts w:eastAsia="Times New Roman"/>
                <w:color w:val="FF0000"/>
                <w:lang w:eastAsia="zh-CN"/>
              </w:rPr>
              <w:t xml:space="preserve">each cluster </w:t>
            </w:r>
            <w:r w:rsidRPr="00846F3B">
              <w:rPr>
                <w:rFonts w:eastAsia="Times New Roman"/>
                <w:i/>
                <w:iCs/>
                <w:color w:val="FF0000"/>
                <w:lang w:eastAsia="zh-CN"/>
              </w:rPr>
              <w:t>n</w:t>
            </w:r>
            <w:r w:rsidRPr="00846F3B">
              <w:rPr>
                <w:rFonts w:eastAsia="Times New Roman"/>
                <w:color w:val="FF0000"/>
                <w:lang w:eastAsia="zh-CN"/>
              </w:rPr>
              <w:t xml:space="preserve">. </w:t>
            </w:r>
            <m:oMath>
              <m:r>
                <w:rPr>
                  <w:rFonts w:ascii="Cambria Math" w:eastAsia="Times New Roman" w:hAnsi="Cambria Math"/>
                  <w:color w:val="FF0000"/>
                </w:rPr>
                <m:t>η</m:t>
              </m:r>
            </m:oMath>
            <w:r w:rsidRPr="00846F3B">
              <w:rPr>
                <w:rFonts w:eastAsia="Times New Roman"/>
                <w:color w:val="FF0000"/>
                <w:lang w:eastAsia="zh-CN"/>
              </w:rPr>
              <w:t xml:space="preserve"> is log-Normal distributed. Draw values as </w:t>
            </w:r>
          </w:p>
          <w:p w14:paraId="3F8DF34E" w14:textId="7A022535" w:rsidR="00B17C0A" w:rsidRPr="00846F3B" w:rsidRDefault="00000000" w:rsidP="00846F3B">
            <w:pPr>
              <w:keepLines/>
              <w:tabs>
                <w:tab w:val="center" w:pos="4820"/>
                <w:tab w:val="right" w:pos="9072"/>
              </w:tabs>
              <w:spacing w:before="0" w:after="0" w:line="240" w:lineRule="auto"/>
              <w:rPr>
                <w:rFonts w:eastAsia="Times New Roman"/>
                <w:color w:val="FF0000"/>
              </w:rPr>
            </w:pPr>
            <m:oMath>
              <m:sSub>
                <m:sSubPr>
                  <m:ctrlPr>
                    <w:rPr>
                      <w:rFonts w:ascii="Cambria Math" w:eastAsia="Times New Roman" w:hAnsi="Cambria Math"/>
                      <w:i/>
                      <w:color w:val="FF0000"/>
                    </w:rPr>
                  </m:ctrlPr>
                </m:sSubPr>
                <m:e>
                  <m:r>
                    <w:rPr>
                      <w:rFonts w:ascii="Cambria Math" w:eastAsia="Times New Roman" w:hAnsi="Cambria Math"/>
                      <w:color w:val="FF0000"/>
                    </w:rPr>
                    <m:t>η</m:t>
                  </m:r>
                  <m:r>
                    <w:rPr>
                      <w:rFonts w:ascii="Cambria Math" w:hAnsi="Cambria Math"/>
                      <w:color w:val="FF0000"/>
                      <w:lang w:eastAsia="zh-CN"/>
                    </w:rPr>
                    <m:t>'</m:t>
                  </m:r>
                </m:e>
                <m:sub>
                  <m:r>
                    <w:rPr>
                      <w:rFonts w:ascii="Cambria Math" w:eastAsia="Times New Roman" w:hAnsi="Cambria Math"/>
                      <w:color w:val="FF0000"/>
                    </w:rPr>
                    <m:t>n,</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=1</m:t>
              </m:r>
              <m:sSup>
                <m:sSupPr>
                  <m:ctrlPr>
                    <w:rPr>
                      <w:rFonts w:ascii="Cambria Math" w:eastAsia="Times New Roman" w:hAnsi="Cambria Math"/>
                      <w:i/>
                      <w:color w:val="FF0000"/>
                    </w:rPr>
                  </m:ctrlPr>
                </m:sSupPr>
                <m:e>
                  <m:r>
                    <w:rPr>
                      <w:rFonts w:ascii="Cambria Math" w:eastAsia="Times New Roman" w:hAnsi="Cambria Math"/>
                      <w:color w:val="FF0000"/>
                    </w:rPr>
                    <m:t>0</m:t>
                  </m:r>
                </m:e>
                <m:sup>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/10</m:t>
                  </m:r>
                </m:sup>
              </m:sSup>
            </m:oMath>
            <w:r w:rsidR="00B17C0A" w:rsidRPr="00846F3B">
              <w:rPr>
                <w:rFonts w:eastAsia="Times New Roman"/>
                <w:color w:val="FF0000"/>
              </w:rPr>
              <w:t>,</w:t>
            </w:r>
            <w:r w:rsidR="00B17C0A" w:rsidRPr="00846F3B">
              <w:rPr>
                <w:rFonts w:eastAsia="Times New Roman"/>
                <w:color w:val="FF0000"/>
              </w:rPr>
              <w:tab/>
              <w:t>(7.5-21b)</w:t>
            </w:r>
          </w:p>
          <w:p w14:paraId="43BBDE70" w14:textId="341A8F8F" w:rsidR="00B17C0A" w:rsidRPr="00846F3B" w:rsidRDefault="00000000" w:rsidP="00846F3B">
            <w:pPr>
              <w:keepLines/>
              <w:tabs>
                <w:tab w:val="center" w:pos="4820"/>
                <w:tab w:val="right" w:pos="9072"/>
              </w:tabs>
              <w:spacing w:before="0" w:after="0" w:line="240" w:lineRule="auto"/>
              <w:rPr>
                <w:rFonts w:eastAsia="Times New Roman"/>
                <w:color w:val="FF0000"/>
              </w:rPr>
            </w:pPr>
            <m:oMath>
              <m:sSub>
                <m:sSubPr>
                  <m:ctrlPr>
                    <w:rPr>
                      <w:rFonts w:ascii="Cambria Math" w:eastAsia="Times New Roman" w:hAnsi="Cambria Math"/>
                      <w:i/>
                      <w:iCs/>
                      <w:color w:val="FF0000"/>
                    </w:rPr>
                  </m:ctrlPr>
                </m:sSubPr>
                <m:e>
                  <m:r>
                    <w:rPr>
                      <w:rFonts w:ascii="Cambria Math" w:eastAsia="Times New Roman" w:hAnsi="Cambria Math"/>
                      <w:color w:val="FF0000"/>
                    </w:rPr>
                    <m:t>η</m:t>
                  </m:r>
                </m:e>
                <m:sub>
                  <m:r>
                    <w:rPr>
                      <w:rFonts w:ascii="Cambria Math" w:eastAsia="Times New Roman" w:hAnsi="Cambria Math"/>
                      <w:color w:val="FF0000"/>
                    </w:rPr>
                    <m:t>n,</m:t>
                  </m:r>
                  <m:d>
                    <m:dPr>
                      <m:begChr m:val="{"/>
                      <m:endChr m:val="}"/>
                      <m:ctrlPr>
                        <w:rPr>
                          <w:rFonts w:ascii="Cambria Math" w:eastAsia="Times New Roman" w:hAnsi="Cambria Math"/>
                          <w:i/>
                          <w:iCs/>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m:t>
              </m:r>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n,</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f>
                <m:fPr>
                  <m:ctrlPr>
                    <w:rPr>
                      <w:rFonts w:ascii="Cambria Math" w:eastAsia="Times New Roman" w:hAnsi="Cambria Math"/>
                      <w:i/>
                      <w:iCs/>
                      <w:color w:val="FF0000"/>
                    </w:rPr>
                  </m:ctrlPr>
                </m:fPr>
                <m:num>
                  <m:r>
                    <w:rPr>
                      <w:rFonts w:ascii="Cambria Math" w:hAnsi="Cambria Math"/>
                      <w:color w:val="FF0000"/>
                      <w:lang w:eastAsia="zh-CN"/>
                    </w:rPr>
                    <m:t>2+2</m:t>
                  </m:r>
                  <m:sSubSup>
                    <m:sSubSupPr>
                      <m:ctrlPr>
                        <w:rPr>
                          <w:rFonts w:ascii="Cambria Math" w:hAnsi="Cambria Math"/>
                          <w:i/>
                          <w:iCs/>
                          <w:color w:val="FF0000"/>
                          <w:lang w:eastAsia="zh-CN"/>
                        </w:rPr>
                      </m:ctrlPr>
                    </m:sSubSupPr>
                    <m:e>
                      <m:r>
                        <w:rPr>
                          <w:rFonts w:ascii="Cambria Math" w:hAnsi="Cambria Math"/>
                          <w:color w:val="FF0000"/>
                          <w:lang w:eastAsia="zh-CN"/>
                        </w:rPr>
                        <m:t>κ</m:t>
                      </m:r>
                    </m:e>
                    <m:sub>
                      <m:r>
                        <w:rPr>
                          <w:rFonts w:ascii="Cambria Math" w:hAnsi="Cambria Math"/>
                          <w:color w:val="FF0000"/>
                          <w:lang w:eastAsia="zh-CN"/>
                        </w:rPr>
                        <m:t>n,m</m:t>
                      </m:r>
                    </m:sub>
                    <m:sup>
                      <m:r>
                        <w:rPr>
                          <w:rFonts w:ascii="Cambria Math" w:hAnsi="Cambria Math"/>
                          <w:color w:val="FF0000"/>
                          <w:lang w:eastAsia="zh-CN"/>
                        </w:rPr>
                        <m:t>-1</m:t>
                      </m:r>
                    </m:sup>
                  </m:sSubSup>
                </m:num>
                <m:den>
                  <m:sSub>
                    <m:sSubPr>
                      <m:ctrlPr>
                        <w:rPr>
                          <w:rFonts w:ascii="Cambria Math" w:eastAsia="Times New Roman" w:hAnsi="Cambria Math"/>
                          <w:i/>
                          <w:iCs/>
                          <w:color w:val="FF0000"/>
                        </w:rPr>
                      </m:ctrlPr>
                    </m:sSubPr>
                    <m:e>
                      <m:r>
                        <w:rPr>
                          <w:rFonts w:ascii="Cambria Math" w:eastAsia="Times New Roman" w:hAnsi="Cambria Math"/>
                          <w:color w:val="FF0000"/>
                        </w:rPr>
                        <m:t>η'</m:t>
                      </m:r>
                    </m:e>
                    <m:sub>
                      <m:r>
                        <w:rPr>
                          <w:rFonts w:ascii="Cambria Math" w:eastAsia="Times New Roman" w:hAnsi="Cambria Math"/>
                          <w:color w:val="FF0000"/>
                        </w:rPr>
                        <m:t>n,θθ</m:t>
                      </m:r>
                    </m:sub>
                  </m:sSub>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n,ϕϕ</m:t>
                      </m:r>
                    </m:sub>
                  </m:sSub>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n,θϕ</m:t>
                      </m:r>
                    </m:sub>
                  </m:sSub>
                  <m:sSubSup>
                    <m:sSubSupPr>
                      <m:ctrlPr>
                        <w:rPr>
                          <w:rFonts w:ascii="Cambria Math" w:hAnsi="Cambria Math"/>
                          <w:i/>
                          <w:iCs/>
                          <w:color w:val="FF0000"/>
                          <w:lang w:eastAsia="zh-CN"/>
                        </w:rPr>
                      </m:ctrlPr>
                    </m:sSubSupPr>
                    <m:e>
                      <m:r>
                        <w:rPr>
                          <w:rFonts w:ascii="Cambria Math" w:hAnsi="Cambria Math"/>
                          <w:color w:val="FF0000"/>
                          <w:lang w:eastAsia="zh-CN"/>
                        </w:rPr>
                        <m:t>κ</m:t>
                      </m:r>
                    </m:e>
                    <m:sub>
                      <m:r>
                        <w:rPr>
                          <w:rFonts w:ascii="Cambria Math" w:hAnsi="Cambria Math"/>
                          <w:color w:val="FF0000"/>
                          <w:lang w:eastAsia="zh-CN"/>
                        </w:rPr>
                        <m:t>n,m</m:t>
                      </m:r>
                    </m:sub>
                    <m:sup>
                      <m:r>
                        <w:rPr>
                          <w:rFonts w:ascii="Cambria Math" w:hAnsi="Cambria Math"/>
                          <w:color w:val="FF0000"/>
                          <w:lang w:eastAsia="zh-CN"/>
                        </w:rPr>
                        <m:t>-1</m:t>
                      </m:r>
                    </m:sup>
                  </m:sSubSup>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n,ϕθ</m:t>
                      </m:r>
                    </m:sub>
                  </m:sSub>
                  <m:sSubSup>
                    <m:sSubSupPr>
                      <m:ctrlPr>
                        <w:rPr>
                          <w:rFonts w:ascii="Cambria Math" w:hAnsi="Cambria Math"/>
                          <w:i/>
                          <w:iCs/>
                          <w:color w:val="FF0000"/>
                          <w:lang w:eastAsia="zh-CN"/>
                        </w:rPr>
                      </m:ctrlPr>
                    </m:sSubSupPr>
                    <m:e>
                      <m:r>
                        <w:rPr>
                          <w:rFonts w:ascii="Cambria Math" w:hAnsi="Cambria Math"/>
                          <w:color w:val="FF0000"/>
                          <w:lang w:eastAsia="zh-CN"/>
                        </w:rPr>
                        <m:t>κ</m:t>
                      </m:r>
                    </m:e>
                    <m:sub>
                      <m:r>
                        <w:rPr>
                          <w:rFonts w:ascii="Cambria Math" w:hAnsi="Cambria Math"/>
                          <w:color w:val="FF0000"/>
                          <w:lang w:eastAsia="zh-CN"/>
                        </w:rPr>
                        <m:t>n,m</m:t>
                      </m:r>
                    </m:sub>
                    <m:sup>
                      <m:r>
                        <w:rPr>
                          <w:rFonts w:ascii="Cambria Math" w:hAnsi="Cambria Math"/>
                          <w:color w:val="FF0000"/>
                          <w:lang w:eastAsia="zh-CN"/>
                        </w:rPr>
                        <m:t>-1</m:t>
                      </m:r>
                    </m:sup>
                  </m:sSubSup>
                </m:den>
              </m:f>
            </m:oMath>
            <w:r w:rsidR="00B17C0A" w:rsidRPr="00846F3B">
              <w:rPr>
                <w:rFonts w:eastAsia="Times New Roman"/>
                <w:color w:val="FF0000"/>
              </w:rPr>
              <w:t>,</w:t>
            </w:r>
            <w:r w:rsidR="00B17C0A" w:rsidRPr="00846F3B">
              <w:rPr>
                <w:rFonts w:eastAsia="Times New Roman"/>
                <w:color w:val="FF0000"/>
              </w:rPr>
              <w:tab/>
              <w:t>(7.5-21</w:t>
            </w:r>
            <w:r w:rsidR="00B17C0A" w:rsidRPr="00846F3B">
              <w:rPr>
                <w:color w:val="FF0000"/>
                <w:lang w:eastAsia="zh-CN"/>
              </w:rPr>
              <w:t>c</w:t>
            </w:r>
            <w:r w:rsidR="00B17C0A" w:rsidRPr="00846F3B">
              <w:rPr>
                <w:rFonts w:eastAsia="Times New Roman"/>
                <w:color w:val="FF0000"/>
              </w:rPr>
              <w:t>)</w:t>
            </w:r>
          </w:p>
          <w:p w14:paraId="19514622" w14:textId="77777777" w:rsidR="00B17C0A" w:rsidRPr="00846F3B" w:rsidRDefault="00B17C0A" w:rsidP="00846F3B">
            <w:pPr>
              <w:spacing w:before="0" w:after="0" w:line="240" w:lineRule="auto"/>
              <w:rPr>
                <w:rFonts w:eastAsia="Times New Roman"/>
                <w:color w:val="FF0000"/>
                <w:lang w:eastAsia="zh-CN"/>
              </w:rPr>
            </w:pPr>
            <w:r w:rsidRPr="00846F3B">
              <w:rPr>
                <w:rFonts w:eastAsia="Times New Roman"/>
                <w:color w:val="FF0000"/>
                <w:lang w:eastAsia="zh-CN"/>
              </w:rPr>
              <w:t xml:space="preserve">where </w:t>
            </w:r>
            <m:oMath>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~N(0,</m:t>
              </m:r>
              <m:sSup>
                <m:sSupPr>
                  <m:ctrlPr>
                    <w:rPr>
                      <w:rFonts w:ascii="Cambria Math" w:eastAsia="Times New Roman" w:hAnsi="Cambria Math"/>
                      <w:i/>
                      <w:color w:val="FF0000"/>
                    </w:rPr>
                  </m:ctrlPr>
                </m:sSupPr>
                <m:e>
                  <m:r>
                    <w:rPr>
                      <w:rFonts w:ascii="Cambria Math" w:eastAsia="Times New Roman" w:hAnsi="Cambria Math"/>
                      <w:color w:val="FF0000"/>
                    </w:rPr>
                    <m:t>3</m:t>
                  </m:r>
                </m:e>
                <m:sup>
                  <m:r>
                    <w:rPr>
                      <w:rFonts w:ascii="Cambria Math" w:eastAsia="Times New Roman" w:hAnsi="Cambria Math"/>
                      <w:color w:val="FF0000"/>
                    </w:rPr>
                    <m:t>2</m:t>
                  </m:r>
                </m:sup>
              </m:sSup>
              <m:r>
                <w:rPr>
                  <w:rFonts w:ascii="Cambria Math" w:eastAsia="Times New Roman" w:hAnsi="Cambria Math"/>
                  <w:color w:val="FF0000"/>
                </w:rPr>
                <m:t>)</m:t>
              </m:r>
            </m:oMath>
            <w:r w:rsidRPr="00846F3B">
              <w:rPr>
                <w:rFonts w:eastAsia="Times New Roman"/>
                <w:color w:val="FF0000"/>
                <w:lang w:eastAsia="ko-KR"/>
              </w:rPr>
              <w:t xml:space="preserve"> </w:t>
            </w:r>
            <w:r w:rsidRPr="00846F3B">
              <w:rPr>
                <w:rFonts w:eastAsia="Times New Roman"/>
                <w:color w:val="FF0000"/>
                <w:lang w:eastAsia="zh-CN"/>
              </w:rPr>
              <w:t xml:space="preserve">is Gaussian distributed. </w:t>
            </w:r>
          </w:p>
          <w:p w14:paraId="5DFC38DA" w14:textId="77777777" w:rsidR="00B17C0A" w:rsidRPr="00846F3B" w:rsidRDefault="00B17C0A" w:rsidP="00846F3B">
            <w:pPr>
              <w:spacing w:before="0" w:after="0" w:line="240" w:lineRule="auto"/>
              <w:rPr>
                <w:rFonts w:eastAsia="Times New Roman"/>
                <w:color w:val="FF0000"/>
                <w:lang w:eastAsia="zh-CN"/>
              </w:rPr>
            </w:pPr>
            <w:r w:rsidRPr="00846F3B">
              <w:rPr>
                <w:rFonts w:eastAsia="Times New Roman"/>
                <w:color w:val="FF0000"/>
                <w:lang w:eastAsia="zh-CN"/>
              </w:rPr>
              <w:t xml:space="preserve">Note that </w:t>
            </w:r>
            <m:oMath>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oMath>
            <w:r w:rsidRPr="00846F3B">
              <w:rPr>
                <w:rFonts w:eastAsia="Times New Roman"/>
                <w:color w:val="FF0000"/>
              </w:rPr>
              <w:t xml:space="preserve"> is independently drawn for each cluster, and polarization component.</w:t>
            </w:r>
            <w:r w:rsidRPr="00846F3B">
              <w:rPr>
                <w:rFonts w:eastAsia="Calibri"/>
                <w:i/>
                <w:lang w:eastAsia="ja-JP"/>
              </w:rPr>
              <w:br/>
            </w:r>
            <m:oMathPara>
              <m:oMath>
                <m:sSubSup>
                  <m:sSubSupPr>
                    <m:ctrlPr>
                      <w:rPr>
                        <w:rFonts w:ascii="Cambria Math" w:hAnsi="Cambria Math"/>
                        <w:i/>
                        <w:lang w:eastAsia="ja-JP"/>
                      </w:rPr>
                    </m:ctrlPr>
                  </m:sSubSupPr>
                  <m:e>
                    <m:r>
                      <w:rPr>
                        <w:rFonts w:ascii="Cambria Math" w:hAnsi="Cambria Math"/>
                        <w:lang w:eastAsia="ja-JP"/>
                      </w:rPr>
                      <m:t>H</m:t>
                    </m:r>
                  </m:e>
                  <m:sub>
                    <m:r>
                      <w:rPr>
                        <w:rFonts w:ascii="Cambria Math" w:hAnsi="Cambria Math"/>
                        <w:lang w:eastAsia="ja-JP"/>
                      </w:rPr>
                      <m:t>u,s,n</m:t>
                    </m:r>
                  </m:sub>
                  <m:sup>
                    <m:r>
                      <m:rPr>
                        <m:nor/>
                      </m:rPr>
                      <w:rPr>
                        <w:lang w:eastAsia="ja-JP"/>
                      </w:rPr>
                      <m:t>NLOS</m:t>
                    </m:r>
                  </m:sup>
                </m:sSubSup>
                <m:d>
                  <m:dPr>
                    <m:ctrlPr>
                      <w:rPr>
                        <w:rFonts w:ascii="Cambria Math" w:hAnsi="Cambria Math"/>
                        <w:i/>
                        <w:lang w:eastAsia="ja-JP"/>
                      </w:rPr>
                    </m:ctrlPr>
                  </m:dPr>
                  <m:e>
                    <m:r>
                      <w:rPr>
                        <w:rFonts w:ascii="Cambria Math" w:hAnsi="Cambria Math"/>
                        <w:lang w:eastAsia="ja-JP"/>
                      </w:rPr>
                      <m:t>t</m:t>
                    </m:r>
                  </m:e>
                </m:d>
                <m:r>
                  <w:rPr>
                    <w:rFonts w:ascii="Cambria Math" w:hAnsi="Cambria Math"/>
                    <w:lang w:eastAsia="ja-JP"/>
                  </w:rPr>
                  <m:t>=</m:t>
                </m:r>
                <m:rad>
                  <m:radPr>
                    <m:degHide m:val="1"/>
                    <m:ctrlPr>
                      <w:rPr>
                        <w:rFonts w:ascii="Cambria Math" w:hAnsi="Cambria Math"/>
                        <w:i/>
                        <w:lang w:eastAsia="ja-JP"/>
                      </w:rPr>
                    </m:ctrlPr>
                  </m:radPr>
                  <m:deg/>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num>
                      <m:den>
                        <m:r>
                          <w:rPr>
                            <w:rFonts w:ascii="Cambria Math" w:hAnsi="Cambria Math"/>
                            <w:lang w:eastAsia="ja-JP"/>
                          </w:rPr>
                          <m:t>M</m:t>
                        </m:r>
                      </m:den>
                    </m:f>
                  </m:e>
                </m:rad>
                <m:nary>
                  <m:naryPr>
                    <m:chr m:val="∑"/>
                    <m:limLoc m:val="undOvr"/>
                    <m:ctrlPr>
                      <w:rPr>
                        <w:rFonts w:ascii="Cambria Math" w:hAnsi="Cambria Math"/>
                        <w:i/>
                        <w:lang w:eastAsia="ja-JP"/>
                      </w:rPr>
                    </m:ctrlPr>
                  </m:naryPr>
                  <m:sub>
                    <m:r>
                      <w:rPr>
                        <w:rFonts w:ascii="Cambria Math" w:hAnsi="Cambria Math"/>
                        <w:lang w:eastAsia="ja-JP"/>
                      </w:rPr>
                      <m:t>m=1</m:t>
                    </m:r>
                  </m:sub>
                  <m:sup>
                    <m:r>
                      <w:rPr>
                        <w:rFonts w:ascii="Cambria Math" w:hAnsi="Cambria Math"/>
                        <w:lang w:eastAsia="ja-JP"/>
                      </w:rPr>
                      <m:t>M</m:t>
                    </m:r>
                  </m:sup>
                  <m:e>
                    <m:sSup>
                      <m:sSupPr>
                        <m:ctrlPr>
                          <w:rPr>
                            <w:rFonts w:ascii="Cambria Math" w:hAnsi="Cambria Math"/>
                            <w:i/>
                            <w:lang w:eastAsia="ja-JP"/>
                          </w:rPr>
                        </m:ctrlPr>
                      </m:sSupPr>
                      <m:e>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rx,u,θ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n,m,ZOA</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n,m,AOA</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rx,u,ϕ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n,m,ZOA</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n,m,AOA</m:t>
                                          </m:r>
                                        </m:sub>
                                      </m:sSub>
                                    </m:e>
                                  </m:d>
                                </m:e>
                              </m:mr>
                            </m:m>
                          </m:e>
                        </m:d>
                      </m:e>
                      <m:sup>
                        <m:r>
                          <w:rPr>
                            <w:rFonts w:ascii="Cambria Math" w:hAnsi="Cambria Math"/>
                            <w:lang w:eastAsia="ja-JP"/>
                          </w:rPr>
                          <m:t>T</m:t>
                        </m:r>
                      </m:sup>
                    </m:sSup>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n.θθ</m:t>
                                      </m:r>
                                    </m:sub>
                                  </m:sSub>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rPr>
                                            <m:t>θθ</m:t>
                                          </m:r>
                                        </m:sup>
                                      </m:sSubSup>
                                    </m:e>
                                  </m:d>
                                </m:e>
                              </m:func>
                            </m:e>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n,θϕ</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m:t>
                                      </m:r>
                                    </m:sub>
                                    <m:sup>
                                      <m:r>
                                        <w:rPr>
                                          <w:rFonts w:ascii="Cambria Math" w:eastAsia="Times New Roman" w:hAnsi="Cambria Math"/>
                                          <w:u w:val="single"/>
                                        </w:rPr>
                                        <m:t>-1</m:t>
                                      </m:r>
                                    </m:sup>
                                  </m:sSubSup>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rPr>
                                            <m:t>θϕ</m:t>
                                          </m:r>
                                        </m:sup>
                                      </m:sSubSup>
                                    </m:e>
                                  </m:d>
                                </m:e>
                              </m:func>
                            </m:e>
                          </m:mr>
                          <m:mr>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n,ϕθ</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m:t>
                                      </m:r>
                                    </m:sub>
                                    <m:sup>
                                      <m:r>
                                        <w:rPr>
                                          <w:rFonts w:ascii="Cambria Math" w:eastAsia="Times New Roman" w:hAnsi="Cambria Math"/>
                                          <w:u w:val="single"/>
                                        </w:rPr>
                                        <m:t>-1</m:t>
                                      </m:r>
                                    </m:sup>
                                  </m:sSubSup>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rPr>
                                            <m:t>ϕθ</m:t>
                                          </m:r>
                                        </m:sup>
                                      </m:sSubSup>
                                    </m:e>
                                  </m:d>
                                </m:e>
                              </m:func>
                            </m:e>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n,ϕϕ</m:t>
                                      </m:r>
                                    </m:sub>
                                  </m:sSub>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rPr>
                                            <m:t>ϕϕ</m:t>
                                          </m:r>
                                        </m:sup>
                                      </m:sSubSup>
                                    </m:e>
                                  </m:d>
                                </m:e>
                              </m:func>
                            </m:e>
                          </m:mr>
                        </m:m>
                      </m:e>
                    </m:d>
                  </m:e>
                </m:nary>
              </m:oMath>
            </m:oMathPara>
          </w:p>
          <w:p w14:paraId="3DEA62FC" w14:textId="77777777" w:rsidR="00F43711" w:rsidRPr="00846F3B" w:rsidRDefault="00000000" w:rsidP="00846F3B">
            <w:pPr>
              <w:spacing w:before="0" w:after="0" w:line="240" w:lineRule="auto"/>
              <w:rPr>
                <w:rFonts w:eastAsia="Times New Roman"/>
              </w:rPr>
            </w:pPr>
            <m:oMath>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tx,s,θ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n,m,ZOD</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n,m,AOD</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tx,s,ϕ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n,m,ZOD</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n,m,AOD</m:t>
                                </m:r>
                              </m:sub>
                            </m:sSub>
                          </m:e>
                        </m:d>
                      </m:e>
                    </m:mr>
                  </m:m>
                </m:e>
              </m: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j2π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rx,n,m</m:t>
                                  </m:r>
                                </m:sub>
                                <m:sup>
                                  <m:r>
                                    <w:rPr>
                                      <w:rFonts w:ascii="Cambria Math" w:hAnsi="Cambria Math"/>
                                      <w:lang w:eastAsia="ja-JP"/>
                                    </w:rPr>
                                    <m:t>T</m:t>
                                  </m:r>
                                </m:sup>
                              </m:sSubSup>
                              <m:r>
                                <w:rPr>
                                  <w:rFonts w:ascii="Cambria Math" w:hAnsi="Cambria Math"/>
                                  <w:lang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rx,u</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e>
                  </m:d>
                </m:e>
              </m:func>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j2π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tx,n,m</m:t>
                                  </m:r>
                                </m:sub>
                                <m:sup>
                                  <m:r>
                                    <w:rPr>
                                      <w:rFonts w:ascii="Cambria Math" w:hAnsi="Cambria Math"/>
                                      <w:lang w:eastAsia="ja-JP"/>
                                    </w:rPr>
                                    <m:t>T</m:t>
                                  </m:r>
                                </m:sup>
                              </m:sSubSup>
                              <m:r>
                                <w:rPr>
                                  <w:rFonts w:ascii="Cambria Math" w:hAnsi="Cambria Math"/>
                                  <w:lang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tx,s</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e>
                  </m:d>
                </m:e>
              </m:func>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j2π</m:t>
                      </m:r>
                      <m:f>
                        <m:fPr>
                          <m:ctrlPr>
                            <w:rPr>
                              <w:rFonts w:ascii="Cambria Math" w:hAnsi="Cambria Math"/>
                              <w:i/>
                              <w:lang w:eastAsia="ja-JP"/>
                            </w:rPr>
                          </m:ctrlPr>
                        </m:fPr>
                        <m:num>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rx,n,m</m:t>
                              </m:r>
                            </m:sub>
                            <m:sup>
                              <m:r>
                                <w:rPr>
                                  <w:rFonts w:ascii="Cambria Math" w:hAnsi="Cambria Math"/>
                                  <w:lang w:eastAsia="ja-JP"/>
                                </w:rPr>
                                <m:t>T</m:t>
                              </m:r>
                            </m:sup>
                          </m:sSubSup>
                          <m:r>
                            <w:rPr>
                              <w:rFonts w:ascii="Cambria Math" w:hAnsi="Cambria Math"/>
                              <w:lang w:eastAsia="ja-JP"/>
                            </w:rPr>
                            <m:t>⋅</m:t>
                          </m:r>
                          <m:acc>
                            <m:accPr>
                              <m:chr m:val="̅"/>
                              <m:ctrlPr>
                                <w:rPr>
                                  <w:rFonts w:ascii="Cambria Math" w:hAnsi="Cambria Math"/>
                                  <w:i/>
                                  <w:lang w:eastAsia="ja-JP"/>
                                </w:rPr>
                              </m:ctrlPr>
                            </m:accPr>
                            <m:e>
                              <m:r>
                                <w:rPr>
                                  <w:rFonts w:ascii="Cambria Math" w:hAnsi="Cambria Math"/>
                                  <w:lang w:eastAsia="ja-JP"/>
                                </w:rPr>
                                <m:t>v</m:t>
                              </m:r>
                            </m:e>
                          </m:acc>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r>
                        <w:rPr>
                          <w:rFonts w:ascii="Cambria Math" w:hAnsi="Cambria Math"/>
                          <w:lang w:eastAsia="ja-JP"/>
                        </w:rPr>
                        <m:t>t</m:t>
                      </m:r>
                    </m:e>
                  </m:d>
                </m:e>
              </m:func>
            </m:oMath>
            <w:r w:rsidR="00B17C0A" w:rsidRPr="00846F3B">
              <w:rPr>
                <w:rFonts w:eastAsia="Times New Roman"/>
                <w:lang w:eastAsia="ja-JP"/>
              </w:rPr>
              <w:tab/>
            </w:r>
            <w:r w:rsidR="00B17C0A" w:rsidRPr="00846F3B">
              <w:rPr>
                <w:rFonts w:eastAsia="Times New Roman"/>
              </w:rPr>
              <w:t>(7.5-22)</w:t>
            </w:r>
          </w:p>
          <w:p w14:paraId="4200273C" w14:textId="77777777" w:rsidR="001D4516" w:rsidRPr="00846F3B" w:rsidRDefault="001D4516" w:rsidP="00846F3B">
            <w:pPr>
              <w:spacing w:before="0" w:after="0" w:line="240" w:lineRule="auto"/>
              <w:rPr>
                <w:rFonts w:eastAsia="Times New Roman"/>
              </w:rPr>
            </w:pPr>
          </w:p>
          <w:p w14:paraId="6CD1BDDB" w14:textId="610D09A0" w:rsidR="001D4516" w:rsidRPr="00846F3B" w:rsidRDefault="001D4516" w:rsidP="00846F3B">
            <w:pPr>
              <w:numPr>
                <w:ilvl w:val="255"/>
                <w:numId w:val="0"/>
              </w:numPr>
              <w:spacing w:before="0" w:after="0" w:line="240" w:lineRule="auto"/>
              <w:rPr>
                <w:lang w:eastAsia="zh-CN"/>
              </w:rPr>
            </w:pPr>
            <w:r w:rsidRPr="00846F3B">
              <w:rPr>
                <w:b/>
                <w:bCs/>
                <w:lang w:eastAsia="zh-CN"/>
              </w:rPr>
              <w:t>Observation 5:</w:t>
            </w:r>
            <w:r w:rsidRPr="00846F3B">
              <w:rPr>
                <w:i/>
                <w:iCs/>
                <w:lang w:eastAsia="zh-CN"/>
              </w:rPr>
              <w:t xml:space="preserve"> </w:t>
            </w:r>
            <w:r w:rsidRPr="00846F3B">
              <w:rPr>
                <w:lang w:eastAsia="zh-CN"/>
              </w:rPr>
              <w:t xml:space="preserve">Similar RANK can be achieved in the cases with and without adding polarization power variability for both H-V and </w:t>
            </w:r>
            <m:oMath>
              <m:r>
                <m:rPr>
                  <m:sty m:val="p"/>
                </m:rPr>
                <w:rPr>
                  <w:rFonts w:ascii="Cambria Math" w:hAnsi="Cambria Math"/>
                  <w:lang w:eastAsia="zh-CN"/>
                </w:rPr>
                <m:t>±45°</m:t>
              </m:r>
            </m:oMath>
            <w:r w:rsidRPr="00846F3B">
              <w:rPr>
                <w:lang w:eastAsia="zh-CN"/>
              </w:rPr>
              <w:t xml:space="preserve"> polarization according to the updated approach.</w:t>
            </w:r>
          </w:p>
          <w:p w14:paraId="7D4359AB" w14:textId="77777777" w:rsidR="00846F3B" w:rsidRPr="00846F3B" w:rsidRDefault="00846F3B" w:rsidP="00846F3B">
            <w:pPr>
              <w:numPr>
                <w:ilvl w:val="255"/>
                <w:numId w:val="0"/>
              </w:numPr>
              <w:spacing w:before="0" w:after="0" w:line="240" w:lineRule="auto"/>
              <w:rPr>
                <w:lang w:eastAsia="zh-CN"/>
              </w:rPr>
            </w:pPr>
          </w:p>
          <w:p w14:paraId="448B613A" w14:textId="2AE1A2CE" w:rsidR="001D4516" w:rsidRPr="00846F3B" w:rsidRDefault="001D4516" w:rsidP="00846F3B">
            <w:pPr>
              <w:spacing w:before="0" w:after="0" w:line="240" w:lineRule="auto"/>
              <w:rPr>
                <w:lang w:eastAsia="zh-CN"/>
              </w:rPr>
            </w:pPr>
            <w:r w:rsidRPr="00846F3B">
              <w:rPr>
                <w:b/>
                <w:bCs/>
                <w:lang w:eastAsia="zh-CN"/>
              </w:rPr>
              <w:t>Proposal 4:</w:t>
            </w:r>
            <w:r w:rsidRPr="00846F3B">
              <w:rPr>
                <w:lang w:eastAsia="zh-CN"/>
              </w:rPr>
              <w:t xml:space="preserve"> No need to change the polarization matrix in the channel realization formula in TR 38.901.</w:t>
            </w:r>
          </w:p>
        </w:tc>
      </w:tr>
      <w:tr w:rsidR="00AE2196" w:rsidRPr="0079343B" w14:paraId="48A0BC2D" w14:textId="77777777">
        <w:tc>
          <w:tcPr>
            <w:tcW w:w="1435" w:type="dxa"/>
            <w:vAlign w:val="center"/>
          </w:tcPr>
          <w:p w14:paraId="27C45CE4" w14:textId="02554F57" w:rsidR="00AE2196" w:rsidRPr="0079343B" w:rsidRDefault="005329FE" w:rsidP="00001F34">
            <w:pPr>
              <w:spacing w:before="0" w:after="0" w:line="240" w:lineRule="auto"/>
            </w:pPr>
            <w:r>
              <w:t>[8] Ericsson</w:t>
            </w:r>
          </w:p>
        </w:tc>
        <w:tc>
          <w:tcPr>
            <w:tcW w:w="8501" w:type="dxa"/>
            <w:vAlign w:val="center"/>
          </w:tcPr>
          <w:p w14:paraId="14C2747F" w14:textId="77777777" w:rsidR="00AE2196" w:rsidRPr="00F05404" w:rsidRDefault="005329FE" w:rsidP="00F05404">
            <w:pPr>
              <w:numPr>
                <w:ilvl w:val="255"/>
                <w:numId w:val="0"/>
              </w:numPr>
              <w:spacing w:before="0" w:after="0" w:line="240" w:lineRule="auto"/>
              <w:rPr>
                <w:lang w:eastAsia="zh-CN"/>
              </w:rPr>
            </w:pPr>
            <w:r w:rsidRPr="00F05404">
              <w:rPr>
                <w:b/>
                <w:bCs/>
                <w:lang w:eastAsia="zh-CN"/>
              </w:rPr>
              <w:t>Observation 11</w:t>
            </w:r>
            <w:r w:rsidRPr="00F05404">
              <w:rPr>
                <w:b/>
                <w:bCs/>
                <w:lang w:eastAsia="zh-CN"/>
              </w:rPr>
              <w:tab/>
            </w:r>
            <w:r w:rsidRPr="00F05404">
              <w:rPr>
                <w:lang w:eastAsia="zh-CN"/>
              </w:rPr>
              <w:t>In the TR 38.901 model, the two co-polar components in the channel always have exactly equal power, and the two cross-polar components are equally attenuated according to a stochastic XPR.</w:t>
            </w:r>
          </w:p>
          <w:p w14:paraId="7E52C140" w14:textId="77777777" w:rsidR="005329FE" w:rsidRPr="00F05404" w:rsidRDefault="005329FE" w:rsidP="00F05404">
            <w:pPr>
              <w:pStyle w:val="BodyText"/>
              <w:spacing w:before="0" w:after="0" w:line="240" w:lineRule="auto"/>
              <w:jc w:val="center"/>
              <w:rPr>
                <w:rFonts w:ascii="Times New Roman" w:hAnsi="Times New Roman"/>
                <w:szCs w:val="20"/>
              </w:rPr>
            </w:pPr>
            <w:r w:rsidRPr="00F05404">
              <w:rPr>
                <w:rFonts w:ascii="Times New Roman" w:hAnsi="Times New Roman"/>
                <w:noProof/>
                <w:szCs w:val="20"/>
              </w:rPr>
              <w:drawing>
                <wp:inline distT="0" distB="0" distL="0" distR="0" wp14:anchorId="4F5CE062" wp14:editId="7917A848">
                  <wp:extent cx="3026664" cy="2523744"/>
                  <wp:effectExtent l="0" t="0" r="2540" b="0"/>
                  <wp:docPr id="225506265" name="Picture 225506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026664" cy="2523744"/>
                          </a:xfrm>
                          <a:prstGeom prst="rect">
                            <a:avLst/>
                          </a:prstGeom>
                          <a:noFill/>
                          <a:ln>
                            <a:noFill/>
                          </a:ln>
                        </pic:spPr>
                      </pic:pic>
                    </a:graphicData>
                  </a:graphic>
                </wp:inline>
              </w:drawing>
            </w:r>
          </w:p>
          <w:p w14:paraId="47CCA2D8" w14:textId="6F166011" w:rsidR="005329FE" w:rsidRPr="00F05404" w:rsidRDefault="005329FE" w:rsidP="00F05404">
            <w:pPr>
              <w:pStyle w:val="Caption"/>
              <w:keepLines/>
              <w:spacing w:before="0" w:after="0" w:line="240" w:lineRule="auto"/>
              <w:rPr>
                <w:b w:val="0"/>
                <w:bCs w:val="0"/>
                <w:sz w:val="20"/>
                <w:szCs w:val="20"/>
              </w:rPr>
            </w:pPr>
            <w:bookmarkStart w:id="42" w:name="_Ref161917824"/>
            <w:r w:rsidRPr="00F05404">
              <w:rPr>
                <w:b w:val="0"/>
                <w:bCs w:val="0"/>
                <w:sz w:val="20"/>
                <w:szCs w:val="20"/>
              </w:rPr>
              <w:t xml:space="preserve">Figure </w:t>
            </w:r>
            <w:r w:rsidRPr="00F05404">
              <w:rPr>
                <w:b w:val="0"/>
                <w:bCs w:val="0"/>
                <w:sz w:val="20"/>
                <w:szCs w:val="20"/>
              </w:rPr>
              <w:fldChar w:fldCharType="begin"/>
            </w:r>
            <w:r w:rsidRPr="00F05404">
              <w:rPr>
                <w:b w:val="0"/>
                <w:bCs w:val="0"/>
                <w:sz w:val="20"/>
                <w:szCs w:val="20"/>
              </w:rPr>
              <w:instrText xml:space="preserve"> SEQ Figure \* ARABIC </w:instrText>
            </w:r>
            <w:r w:rsidRPr="00F05404">
              <w:rPr>
                <w:b w:val="0"/>
                <w:bCs w:val="0"/>
                <w:sz w:val="20"/>
                <w:szCs w:val="20"/>
              </w:rPr>
              <w:fldChar w:fldCharType="separate"/>
            </w:r>
            <w:r w:rsidRPr="00F05404">
              <w:rPr>
                <w:b w:val="0"/>
                <w:bCs w:val="0"/>
                <w:noProof/>
                <w:sz w:val="20"/>
                <w:szCs w:val="20"/>
              </w:rPr>
              <w:t>12</w:t>
            </w:r>
            <w:r w:rsidRPr="00F05404">
              <w:rPr>
                <w:b w:val="0"/>
                <w:bCs w:val="0"/>
                <w:sz w:val="20"/>
                <w:szCs w:val="20"/>
              </w:rPr>
              <w:fldChar w:fldCharType="end"/>
            </w:r>
            <w:bookmarkEnd w:id="42"/>
            <w:r w:rsidRPr="00F05404">
              <w:rPr>
                <w:b w:val="0"/>
                <w:bCs w:val="0"/>
                <w:sz w:val="20"/>
                <w:szCs w:val="20"/>
              </w:rPr>
              <w:tab/>
              <w:t xml:space="preserve">Power delay profiles from a 200 MHz bandwidth macrocell outdoor measurement at 5.25 GHz. From </w:t>
            </w:r>
            <w:r w:rsidRPr="00F05404">
              <w:rPr>
                <w:b w:val="0"/>
                <w:bCs w:val="0"/>
                <w:sz w:val="20"/>
                <w:szCs w:val="20"/>
              </w:rPr>
              <w:fldChar w:fldCharType="begin"/>
            </w:r>
            <w:r w:rsidRPr="00F05404">
              <w:rPr>
                <w:b w:val="0"/>
                <w:bCs w:val="0"/>
                <w:sz w:val="20"/>
                <w:szCs w:val="20"/>
              </w:rPr>
              <w:instrText xml:space="preserve"> REF _Ref161917690 \r \h </w:instrText>
            </w:r>
            <w:r w:rsidR="00846F3B" w:rsidRPr="00F05404">
              <w:rPr>
                <w:b w:val="0"/>
                <w:bCs w:val="0"/>
                <w:sz w:val="20"/>
                <w:szCs w:val="20"/>
              </w:rPr>
              <w:instrText xml:space="preserve"> \* MERGEFORMAT </w:instrText>
            </w:r>
            <w:r w:rsidRPr="00F05404">
              <w:rPr>
                <w:b w:val="0"/>
                <w:bCs w:val="0"/>
                <w:sz w:val="20"/>
                <w:szCs w:val="20"/>
              </w:rPr>
            </w:r>
            <w:r w:rsidRPr="00F05404">
              <w:rPr>
                <w:b w:val="0"/>
                <w:bCs w:val="0"/>
                <w:sz w:val="20"/>
                <w:szCs w:val="20"/>
              </w:rPr>
              <w:fldChar w:fldCharType="separate"/>
            </w:r>
            <w:r w:rsidRPr="00F05404">
              <w:rPr>
                <w:b w:val="0"/>
                <w:bCs w:val="0"/>
                <w:sz w:val="20"/>
                <w:szCs w:val="20"/>
              </w:rPr>
              <w:t>[4]</w:t>
            </w:r>
            <w:r w:rsidRPr="00F05404">
              <w:rPr>
                <w:b w:val="0"/>
                <w:bCs w:val="0"/>
                <w:sz w:val="20"/>
                <w:szCs w:val="20"/>
              </w:rPr>
              <w:fldChar w:fldCharType="end"/>
            </w:r>
            <w:r w:rsidRPr="00F05404">
              <w:rPr>
                <w:b w:val="0"/>
                <w:bCs w:val="0"/>
                <w:sz w:val="20"/>
                <w:szCs w:val="20"/>
              </w:rPr>
              <w:t>.</w:t>
            </w:r>
          </w:p>
          <w:p w14:paraId="10901635" w14:textId="77777777" w:rsidR="005329FE" w:rsidRPr="00F05404" w:rsidRDefault="005329FE" w:rsidP="00F05404">
            <w:pPr>
              <w:pStyle w:val="BodyText"/>
              <w:spacing w:before="0" w:after="0" w:line="240" w:lineRule="auto"/>
              <w:rPr>
                <w:rFonts w:ascii="Times New Roman" w:eastAsiaTheme="minorEastAsia" w:hAnsi="Times New Roman"/>
                <w:szCs w:val="20"/>
              </w:rPr>
            </w:pPr>
          </w:p>
          <w:p w14:paraId="02B0ABA6" w14:textId="77777777" w:rsidR="005329FE" w:rsidRPr="00F05404" w:rsidRDefault="005329FE" w:rsidP="00F05404">
            <w:pPr>
              <w:pStyle w:val="Text0"/>
              <w:keepLines/>
              <w:spacing w:before="0" w:after="0" w:line="240" w:lineRule="auto"/>
              <w:jc w:val="center"/>
            </w:pPr>
            <w:r w:rsidRPr="00F05404">
              <w:rPr>
                <w:noProof/>
              </w:rPr>
              <w:lastRenderedPageBreak/>
              <w:drawing>
                <wp:inline distT="0" distB="0" distL="0" distR="0" wp14:anchorId="0E78066E" wp14:editId="27C38F2A">
                  <wp:extent cx="3300984" cy="2478024"/>
                  <wp:effectExtent l="0" t="0" r="0" b="0"/>
                  <wp:docPr id="1553816930" name="Picture 1553816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300984" cy="2478024"/>
                          </a:xfrm>
                          <a:prstGeom prst="rect">
                            <a:avLst/>
                          </a:prstGeom>
                          <a:noFill/>
                          <a:ln>
                            <a:noFill/>
                          </a:ln>
                        </pic:spPr>
                      </pic:pic>
                    </a:graphicData>
                  </a:graphic>
                </wp:inline>
              </w:drawing>
            </w:r>
          </w:p>
          <w:p w14:paraId="4EB5C237" w14:textId="77777777" w:rsidR="005329FE" w:rsidRPr="00F05404" w:rsidRDefault="005329FE" w:rsidP="00F05404">
            <w:pPr>
              <w:pStyle w:val="FigureCaption"/>
              <w:keepLines/>
              <w:spacing w:before="0"/>
              <w:rPr>
                <w:sz w:val="20"/>
                <w:szCs w:val="20"/>
              </w:rPr>
            </w:pPr>
          </w:p>
          <w:p w14:paraId="2DE899B1" w14:textId="4870652F" w:rsidR="005329FE" w:rsidRPr="00F05404" w:rsidRDefault="005329FE" w:rsidP="00F05404">
            <w:pPr>
              <w:pStyle w:val="Caption"/>
              <w:keepLines/>
              <w:spacing w:before="0" w:after="0" w:line="240" w:lineRule="auto"/>
              <w:rPr>
                <w:b w:val="0"/>
                <w:bCs w:val="0"/>
                <w:sz w:val="20"/>
                <w:szCs w:val="20"/>
              </w:rPr>
            </w:pPr>
            <w:bookmarkStart w:id="43" w:name="_Ref161917841"/>
            <w:r w:rsidRPr="00F05404">
              <w:rPr>
                <w:b w:val="0"/>
                <w:bCs w:val="0"/>
                <w:sz w:val="20"/>
                <w:szCs w:val="20"/>
              </w:rPr>
              <w:t xml:space="preserve">Figure </w:t>
            </w:r>
            <w:r w:rsidRPr="00F05404">
              <w:rPr>
                <w:b w:val="0"/>
                <w:bCs w:val="0"/>
                <w:sz w:val="20"/>
                <w:szCs w:val="20"/>
              </w:rPr>
              <w:fldChar w:fldCharType="begin"/>
            </w:r>
            <w:r w:rsidRPr="00F05404">
              <w:rPr>
                <w:b w:val="0"/>
                <w:bCs w:val="0"/>
                <w:sz w:val="20"/>
                <w:szCs w:val="20"/>
              </w:rPr>
              <w:instrText xml:space="preserve"> SEQ Figure \* ARABIC </w:instrText>
            </w:r>
            <w:r w:rsidRPr="00F05404">
              <w:rPr>
                <w:b w:val="0"/>
                <w:bCs w:val="0"/>
                <w:sz w:val="20"/>
                <w:szCs w:val="20"/>
              </w:rPr>
              <w:fldChar w:fldCharType="separate"/>
            </w:r>
            <w:r w:rsidRPr="00F05404">
              <w:rPr>
                <w:b w:val="0"/>
                <w:bCs w:val="0"/>
                <w:noProof/>
                <w:sz w:val="20"/>
                <w:szCs w:val="20"/>
              </w:rPr>
              <w:t>13</w:t>
            </w:r>
            <w:r w:rsidRPr="00F05404">
              <w:rPr>
                <w:b w:val="0"/>
                <w:bCs w:val="0"/>
                <w:sz w:val="20"/>
                <w:szCs w:val="20"/>
              </w:rPr>
              <w:fldChar w:fldCharType="end"/>
            </w:r>
            <w:bookmarkEnd w:id="43"/>
            <w:r w:rsidRPr="00F05404">
              <w:rPr>
                <w:b w:val="0"/>
                <w:bCs w:val="0"/>
                <w:sz w:val="20"/>
                <w:szCs w:val="20"/>
              </w:rPr>
              <w:tab/>
              <w:t xml:space="preserve">Co- and cross-polar powers as a function of total received power (here given by pVV). Error bars denote +/- one standard deviation per 5 dB pVV interval. Results are from all indoor measurements. From </w:t>
            </w:r>
            <w:r w:rsidRPr="00F05404">
              <w:rPr>
                <w:b w:val="0"/>
                <w:bCs w:val="0"/>
                <w:sz w:val="20"/>
                <w:szCs w:val="20"/>
              </w:rPr>
              <w:fldChar w:fldCharType="begin"/>
            </w:r>
            <w:r w:rsidRPr="00F05404">
              <w:rPr>
                <w:b w:val="0"/>
                <w:bCs w:val="0"/>
                <w:sz w:val="20"/>
                <w:szCs w:val="20"/>
              </w:rPr>
              <w:instrText xml:space="preserve"> REF _Ref161917690 \r \h </w:instrText>
            </w:r>
            <w:r w:rsidR="00846F3B" w:rsidRPr="00F05404">
              <w:rPr>
                <w:b w:val="0"/>
                <w:bCs w:val="0"/>
                <w:sz w:val="20"/>
                <w:szCs w:val="20"/>
              </w:rPr>
              <w:instrText xml:space="preserve"> \* MERGEFORMAT </w:instrText>
            </w:r>
            <w:r w:rsidRPr="00F05404">
              <w:rPr>
                <w:b w:val="0"/>
                <w:bCs w:val="0"/>
                <w:sz w:val="20"/>
                <w:szCs w:val="20"/>
              </w:rPr>
            </w:r>
            <w:r w:rsidRPr="00F05404">
              <w:rPr>
                <w:b w:val="0"/>
                <w:bCs w:val="0"/>
                <w:sz w:val="20"/>
                <w:szCs w:val="20"/>
              </w:rPr>
              <w:fldChar w:fldCharType="separate"/>
            </w:r>
            <w:r w:rsidRPr="00F05404">
              <w:rPr>
                <w:b w:val="0"/>
                <w:bCs w:val="0"/>
                <w:sz w:val="20"/>
                <w:szCs w:val="20"/>
              </w:rPr>
              <w:t>[4]</w:t>
            </w:r>
            <w:r w:rsidRPr="00F05404">
              <w:rPr>
                <w:b w:val="0"/>
                <w:bCs w:val="0"/>
                <w:sz w:val="20"/>
                <w:szCs w:val="20"/>
              </w:rPr>
              <w:fldChar w:fldCharType="end"/>
            </w:r>
            <w:r w:rsidRPr="00F05404">
              <w:rPr>
                <w:b w:val="0"/>
                <w:bCs w:val="0"/>
                <w:sz w:val="20"/>
                <w:szCs w:val="20"/>
              </w:rPr>
              <w:t>.</w:t>
            </w:r>
          </w:p>
          <w:p w14:paraId="12482CC4" w14:textId="77777777" w:rsidR="00F05404" w:rsidRPr="00F05404" w:rsidRDefault="00F05404" w:rsidP="00F05404">
            <w:pPr>
              <w:spacing w:before="0" w:after="0" w:line="240" w:lineRule="auto"/>
              <w:rPr>
                <w:lang w:eastAsia="ko-KR"/>
              </w:rPr>
            </w:pPr>
          </w:p>
          <w:p w14:paraId="17815063" w14:textId="315A44CB" w:rsidR="005329FE" w:rsidRPr="00F05404" w:rsidRDefault="00FE224E" w:rsidP="00F05404">
            <w:pPr>
              <w:numPr>
                <w:ilvl w:val="255"/>
                <w:numId w:val="0"/>
              </w:numPr>
              <w:spacing w:before="0" w:after="0" w:line="240" w:lineRule="auto"/>
              <w:rPr>
                <w:lang w:eastAsia="zh-CN"/>
              </w:rPr>
            </w:pPr>
            <w:r w:rsidRPr="00F05404">
              <w:rPr>
                <w:b/>
                <w:bCs/>
                <w:lang w:eastAsia="zh-CN"/>
              </w:rPr>
              <w:t>Observation 12</w:t>
            </w:r>
            <w:r w:rsidRPr="00F05404">
              <w:rPr>
                <w:b/>
                <w:bCs/>
                <w:lang w:eastAsia="zh-CN"/>
              </w:rPr>
              <w:tab/>
            </w:r>
            <w:r w:rsidRPr="00F05404">
              <w:rPr>
                <w:lang w:eastAsia="zh-CN"/>
              </w:rPr>
              <w:t>Measurements and ray tracing experiments show a slow variability around the mean co-polar and cross-polar power that is independent between different components.</w:t>
            </w:r>
          </w:p>
          <w:p w14:paraId="16293C90" w14:textId="77777777" w:rsidR="00FE224E" w:rsidRPr="00F05404" w:rsidRDefault="00FE224E" w:rsidP="00F05404">
            <w:pPr>
              <w:numPr>
                <w:ilvl w:val="255"/>
                <w:numId w:val="0"/>
              </w:numPr>
              <w:spacing w:before="0" w:after="0" w:line="240" w:lineRule="auto"/>
              <w:rPr>
                <w:lang w:eastAsia="zh-CN"/>
              </w:rPr>
            </w:pPr>
          </w:p>
          <w:p w14:paraId="285F235C" w14:textId="4D5B495F" w:rsidR="00FE224E" w:rsidRPr="00F05404" w:rsidRDefault="00FE224E" w:rsidP="00F05404">
            <w:pPr>
              <w:numPr>
                <w:ilvl w:val="255"/>
                <w:numId w:val="0"/>
              </w:numPr>
              <w:spacing w:before="0" w:after="0" w:line="240" w:lineRule="auto"/>
              <w:rPr>
                <w:lang w:eastAsia="zh-CN"/>
              </w:rPr>
            </w:pPr>
            <w:r w:rsidRPr="00F05404">
              <w:rPr>
                <w:b/>
                <w:bCs/>
                <w:lang w:eastAsia="zh-CN"/>
              </w:rPr>
              <w:t>Observation 13</w:t>
            </w:r>
            <w:r w:rsidRPr="00F05404">
              <w:rPr>
                <w:b/>
                <w:bCs/>
                <w:lang w:eastAsia="zh-CN"/>
              </w:rPr>
              <w:tab/>
            </w:r>
            <w:r w:rsidRPr="00F05404">
              <w:rPr>
                <w:lang w:eastAsia="zh-CN"/>
              </w:rPr>
              <w:t>The potential rank reduction of the channel due to polarization power variability is independent on whether the Tx or Rx uses V/H-polarized or ±45° polarized antennas. It manifests as a power imbalance in the former case and a correlation between fading in the latter case.</w:t>
            </w:r>
          </w:p>
          <w:p w14:paraId="2C375BA1" w14:textId="77777777" w:rsidR="00FE224E" w:rsidRPr="00F05404" w:rsidRDefault="00FE224E" w:rsidP="00F05404">
            <w:pPr>
              <w:numPr>
                <w:ilvl w:val="255"/>
                <w:numId w:val="0"/>
              </w:numPr>
              <w:spacing w:before="0" w:after="0" w:line="240" w:lineRule="auto"/>
              <w:rPr>
                <w:lang w:eastAsia="zh-CN"/>
              </w:rPr>
            </w:pPr>
          </w:p>
          <w:p w14:paraId="6E4CB891" w14:textId="2B45840B" w:rsidR="00FE224E" w:rsidRPr="00F05404" w:rsidRDefault="00FE224E" w:rsidP="00F05404">
            <w:pPr>
              <w:numPr>
                <w:ilvl w:val="255"/>
                <w:numId w:val="0"/>
              </w:numPr>
              <w:spacing w:before="0" w:after="0" w:line="240" w:lineRule="auto"/>
              <w:rPr>
                <w:lang w:eastAsia="zh-CN"/>
              </w:rPr>
            </w:pPr>
            <w:r w:rsidRPr="00F05404">
              <w:rPr>
                <w:b/>
                <w:bCs/>
                <w:lang w:eastAsia="zh-CN"/>
              </w:rPr>
              <w:t>Proposal 15</w:t>
            </w:r>
            <w:r w:rsidRPr="00F05404">
              <w:rPr>
                <w:b/>
                <w:bCs/>
                <w:lang w:eastAsia="zh-CN"/>
              </w:rPr>
              <w:tab/>
            </w:r>
            <w:r w:rsidRPr="00F05404">
              <w:rPr>
                <w:lang w:eastAsia="zh-CN"/>
              </w:rPr>
              <w:t>Introduce a random variability of the co- and cross polar powers in the TR 38.901 model, such as an i.i.d zero-mean Gaussian with 2-3 dB standard deviation, via the following changes to step 9 and eqs (7.5-22) and (7.5-28) in clause 7.5 in TR 38.901.</w:t>
            </w:r>
          </w:p>
          <w:p w14:paraId="2AD9C76E" w14:textId="77777777" w:rsidR="005329FE" w:rsidRPr="00F05404" w:rsidRDefault="005329FE" w:rsidP="00F05404">
            <w:pPr>
              <w:numPr>
                <w:ilvl w:val="255"/>
                <w:numId w:val="0"/>
              </w:numPr>
              <w:spacing w:before="0" w:after="0" w:line="240" w:lineRule="auto"/>
              <w:rPr>
                <w:lang w:eastAsia="zh-CN"/>
              </w:rPr>
            </w:pPr>
          </w:p>
          <w:p w14:paraId="7FC490B0" w14:textId="77777777" w:rsidR="00FE224E" w:rsidRPr="00F05404" w:rsidRDefault="00FE224E" w:rsidP="00F05404">
            <w:pPr>
              <w:spacing w:before="0" w:after="0" w:line="240" w:lineRule="auto"/>
              <w:rPr>
                <w:lang w:eastAsia="ja-JP"/>
              </w:rPr>
            </w:pPr>
            <w:r w:rsidRPr="00F05404">
              <w:rPr>
                <w:lang w:eastAsia="ja-JP"/>
              </w:rPr>
              <w:t>--</w:t>
            </w:r>
          </w:p>
          <w:p w14:paraId="32EFA5F3" w14:textId="77777777" w:rsidR="00FE224E" w:rsidRPr="00F05404" w:rsidRDefault="00FE224E" w:rsidP="00F05404">
            <w:pPr>
              <w:spacing w:before="0" w:after="0" w:line="240" w:lineRule="auto"/>
              <w:rPr>
                <w:rFonts w:eastAsia="Times New Roman"/>
              </w:rPr>
            </w:pPr>
            <w:r w:rsidRPr="00F05404">
              <w:rPr>
                <w:rFonts w:eastAsia="Times New Roman"/>
                <w:u w:val="single"/>
              </w:rPr>
              <w:t>Step 9</w:t>
            </w:r>
            <w:r w:rsidRPr="00F05404">
              <w:rPr>
                <w:rFonts w:eastAsia="Times New Roman"/>
              </w:rPr>
              <w:t xml:space="preserve">: </w:t>
            </w:r>
            <w:r w:rsidRPr="00F05404">
              <w:rPr>
                <w:rFonts w:eastAsia="Times New Roman"/>
                <w:lang w:eastAsia="zh-CN"/>
              </w:rPr>
              <w:t>Generate the cross polarization power ratios</w:t>
            </w:r>
          </w:p>
          <w:p w14:paraId="2EBE386A" w14:textId="77777777" w:rsidR="00FE224E" w:rsidRPr="00F05404" w:rsidRDefault="00FE224E" w:rsidP="00F05404">
            <w:pPr>
              <w:spacing w:before="0" w:after="0" w:line="240" w:lineRule="auto"/>
              <w:rPr>
                <w:rFonts w:eastAsia="Times New Roman"/>
                <w:lang w:eastAsia="zh-CN"/>
              </w:rPr>
            </w:pPr>
            <w:r w:rsidRPr="00F05404">
              <w:rPr>
                <w:rFonts w:eastAsia="Times New Roman"/>
                <w:lang w:eastAsia="zh-CN"/>
              </w:rPr>
              <w:t xml:space="preserve">Generate the cross polarization power ratios (XPR) </w:t>
            </w:r>
            <w:r w:rsidRPr="00F05404">
              <w:rPr>
                <w:rFonts w:eastAsia="Times New Roman"/>
                <w:i/>
                <w:lang w:eastAsia="zh-CN"/>
              </w:rPr>
              <w:t></w:t>
            </w:r>
            <w:r w:rsidRPr="00F05404">
              <w:rPr>
                <w:rFonts w:eastAsia="Times New Roman"/>
                <w:lang w:eastAsia="zh-CN"/>
              </w:rPr>
              <w:t xml:space="preserve">for each ray </w:t>
            </w:r>
            <w:r w:rsidRPr="00F05404">
              <w:rPr>
                <w:rFonts w:eastAsia="Times New Roman"/>
                <w:i/>
                <w:iCs/>
                <w:lang w:eastAsia="zh-CN"/>
              </w:rPr>
              <w:t xml:space="preserve">m </w:t>
            </w:r>
            <w:r w:rsidRPr="00F05404">
              <w:rPr>
                <w:rFonts w:eastAsia="Times New Roman"/>
                <w:lang w:eastAsia="zh-CN"/>
              </w:rPr>
              <w:t xml:space="preserve">of each cluster </w:t>
            </w:r>
            <w:r w:rsidRPr="00F05404">
              <w:rPr>
                <w:rFonts w:eastAsia="Times New Roman"/>
                <w:i/>
                <w:iCs/>
                <w:lang w:eastAsia="zh-CN"/>
              </w:rPr>
              <w:t>n</w:t>
            </w:r>
            <w:r w:rsidRPr="00F05404">
              <w:rPr>
                <w:rFonts w:eastAsia="Times New Roman"/>
                <w:lang w:eastAsia="zh-CN"/>
              </w:rPr>
              <w:t>. XPR is log-Normal distributed. Draw XPR values as</w:t>
            </w:r>
          </w:p>
          <w:p w14:paraId="52870BE1" w14:textId="77777777" w:rsidR="00FE224E" w:rsidRPr="00F05404" w:rsidRDefault="00FE224E" w:rsidP="00F05404">
            <w:pPr>
              <w:keepLines/>
              <w:tabs>
                <w:tab w:val="center" w:pos="4820"/>
                <w:tab w:val="right" w:pos="9072"/>
              </w:tabs>
              <w:spacing w:before="0" w:after="0" w:line="240" w:lineRule="auto"/>
              <w:rPr>
                <w:rFonts w:eastAsia="Times New Roman"/>
              </w:rPr>
            </w:pPr>
            <w:r w:rsidRPr="00F05404">
              <w:rPr>
                <w:rFonts w:eastAsia="Times New Roman"/>
              </w:rPr>
              <w:tab/>
            </w:r>
            <w:r w:rsidRPr="00F05404">
              <w:rPr>
                <w:rFonts w:eastAsia="Times New Roman"/>
                <w:noProof/>
                <w:position w:val="-14"/>
              </w:rPr>
              <w:drawing>
                <wp:inline distT="0" distB="0" distL="0" distR="0" wp14:anchorId="2F4DBD13" wp14:editId="545B402B">
                  <wp:extent cx="923290" cy="26606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Rot="1" noChangeAspect="1" noEditPoints="1" noChangeArrowheads="1" noChangeShapeType="1" noCrop="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923290" cy="266065"/>
                          </a:xfrm>
                          <a:prstGeom prst="rect">
                            <a:avLst/>
                          </a:prstGeom>
                          <a:noFill/>
                          <a:ln>
                            <a:noFill/>
                          </a:ln>
                        </pic:spPr>
                      </pic:pic>
                    </a:graphicData>
                  </a:graphic>
                </wp:inline>
              </w:drawing>
            </w:r>
            <w:r w:rsidRPr="00F05404">
              <w:rPr>
                <w:rFonts w:eastAsia="Times New Roman"/>
              </w:rPr>
              <w:t>,</w:t>
            </w:r>
            <w:r w:rsidRPr="00F05404">
              <w:rPr>
                <w:rFonts w:eastAsia="Times New Roman"/>
              </w:rPr>
              <w:tab/>
              <w:t>(7.5-21)</w:t>
            </w:r>
          </w:p>
          <w:p w14:paraId="21DF9A9F" w14:textId="77777777" w:rsidR="00FE224E" w:rsidRPr="00F05404" w:rsidRDefault="00FE224E" w:rsidP="00F05404">
            <w:pPr>
              <w:spacing w:before="0" w:after="0" w:line="240" w:lineRule="auto"/>
              <w:rPr>
                <w:rFonts w:eastAsia="Times New Roman"/>
                <w:lang w:eastAsia="zh-CN"/>
              </w:rPr>
            </w:pPr>
            <w:r w:rsidRPr="00F05404">
              <w:rPr>
                <w:rFonts w:eastAsia="Times New Roman"/>
                <w:lang w:eastAsia="zh-CN"/>
              </w:rPr>
              <w:t xml:space="preserve">where </w:t>
            </w:r>
            <w:r w:rsidRPr="00F05404">
              <w:rPr>
                <w:rFonts w:eastAsia="Times New Roman"/>
                <w:noProof/>
                <w:position w:val="-14"/>
              </w:rPr>
              <w:drawing>
                <wp:inline distT="0" distB="0" distL="0" distR="0" wp14:anchorId="4BB98949" wp14:editId="27D4A34B">
                  <wp:extent cx="1384935" cy="26606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Rot="1" noChangeAspect="1" noEditPoints="1" noChangeArrowheads="1" noChangeShapeType="1" noCrop="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384935" cy="266065"/>
                          </a:xfrm>
                          <a:prstGeom prst="rect">
                            <a:avLst/>
                          </a:prstGeom>
                          <a:noFill/>
                          <a:ln>
                            <a:noFill/>
                          </a:ln>
                        </pic:spPr>
                      </pic:pic>
                    </a:graphicData>
                  </a:graphic>
                </wp:inline>
              </w:drawing>
            </w:r>
            <w:r w:rsidRPr="00F05404">
              <w:rPr>
                <w:rFonts w:eastAsia="Times New Roman"/>
                <w:lang w:eastAsia="ko-KR"/>
              </w:rPr>
              <w:t xml:space="preserve"> </w:t>
            </w:r>
            <w:r w:rsidRPr="00F05404">
              <w:rPr>
                <w:rFonts w:eastAsia="Times New Roman"/>
                <w:lang w:eastAsia="zh-CN"/>
              </w:rPr>
              <w:t xml:space="preserve">is Gaussian distributed with </w:t>
            </w:r>
            <w:r w:rsidRPr="00F05404">
              <w:rPr>
                <w:rFonts w:eastAsia="Times New Roman"/>
                <w:noProof/>
                <w:position w:val="-10"/>
              </w:rPr>
              <w:drawing>
                <wp:inline distT="0" distB="0" distL="0" distR="0" wp14:anchorId="23892BB2" wp14:editId="605E0F06">
                  <wp:extent cx="301625" cy="23939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Rot="1" noChangeAspect="1" noEditPoints="1" noChangeArrowheads="1" noChangeShapeType="1" noCrop="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01625" cy="239395"/>
                          </a:xfrm>
                          <a:prstGeom prst="rect">
                            <a:avLst/>
                          </a:prstGeom>
                          <a:noFill/>
                          <a:ln>
                            <a:noFill/>
                          </a:ln>
                        </pic:spPr>
                      </pic:pic>
                    </a:graphicData>
                  </a:graphic>
                </wp:inline>
              </w:drawing>
            </w:r>
            <w:r w:rsidRPr="00F05404">
              <w:rPr>
                <w:rFonts w:eastAsia="Times New Roman"/>
                <w:lang w:eastAsia="zh-CN"/>
              </w:rPr>
              <w:t xml:space="preserve">and </w:t>
            </w:r>
            <w:r w:rsidRPr="00F05404">
              <w:rPr>
                <w:rFonts w:eastAsia="Times New Roman"/>
                <w:noProof/>
                <w:position w:val="-10"/>
              </w:rPr>
              <w:drawing>
                <wp:inline distT="0" distB="0" distL="0" distR="0" wp14:anchorId="13733E56" wp14:editId="472B24F6">
                  <wp:extent cx="301625" cy="222250"/>
                  <wp:effectExtent l="0" t="0" r="0" b="6350"/>
                  <wp:docPr id="77379440" name="Picture 77379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Rot="1" noChangeAspect="1" noEditPoints="1" noChangeArrowheads="1" noChangeShapeType="1" noCrop="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01625" cy="222250"/>
                          </a:xfrm>
                          <a:prstGeom prst="rect">
                            <a:avLst/>
                          </a:prstGeom>
                          <a:noFill/>
                          <a:ln>
                            <a:noFill/>
                          </a:ln>
                        </pic:spPr>
                      </pic:pic>
                    </a:graphicData>
                  </a:graphic>
                </wp:inline>
              </w:drawing>
            </w:r>
            <w:r w:rsidRPr="00F05404">
              <w:rPr>
                <w:rFonts w:eastAsia="Times New Roman"/>
                <w:lang w:eastAsia="ko-KR"/>
              </w:rPr>
              <w:t xml:space="preserve"> </w:t>
            </w:r>
            <w:r w:rsidRPr="00F05404">
              <w:rPr>
                <w:rFonts w:eastAsia="Times New Roman"/>
                <w:lang w:eastAsia="zh-CN"/>
              </w:rPr>
              <w:t xml:space="preserve">from Table 7.5-6. </w:t>
            </w:r>
          </w:p>
          <w:p w14:paraId="1A3B7E1C" w14:textId="77777777" w:rsidR="00FE224E" w:rsidRPr="00F05404" w:rsidRDefault="00FE224E" w:rsidP="00F05404">
            <w:pPr>
              <w:spacing w:before="0" w:after="0" w:line="240" w:lineRule="auto"/>
              <w:rPr>
                <w:rFonts w:eastAsia="Times New Roman"/>
              </w:rPr>
            </w:pPr>
            <w:r w:rsidRPr="00F05404">
              <w:rPr>
                <w:rFonts w:eastAsia="Times New Roman"/>
                <w:lang w:eastAsia="zh-CN"/>
              </w:rPr>
              <w:t>Note:</w:t>
            </w:r>
            <w:r w:rsidRPr="00F05404">
              <w:rPr>
                <w:rFonts w:eastAsia="Times New Roman"/>
              </w:rPr>
              <w:t xml:space="preserve"> </w:t>
            </w:r>
            <w:r w:rsidRPr="00F05404">
              <w:rPr>
                <w:rFonts w:eastAsia="Times New Roman"/>
                <w:noProof/>
                <w:position w:val="-14"/>
              </w:rPr>
              <w:drawing>
                <wp:inline distT="0" distB="0" distL="0" distR="0" wp14:anchorId="5D35C24A" wp14:editId="726B7150">
                  <wp:extent cx="301625" cy="239395"/>
                  <wp:effectExtent l="0" t="0" r="3175" b="0"/>
                  <wp:docPr id="1591973265" name="Picture 1591973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Rot="1" noChangeAspect="1" noEditPoints="1" noChangeArrowheads="1" noChangeShapeType="1" noCrop="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01625" cy="239395"/>
                          </a:xfrm>
                          <a:prstGeom prst="rect">
                            <a:avLst/>
                          </a:prstGeom>
                          <a:noFill/>
                          <a:ln>
                            <a:noFill/>
                          </a:ln>
                        </pic:spPr>
                      </pic:pic>
                    </a:graphicData>
                  </a:graphic>
                </wp:inline>
              </w:drawing>
            </w:r>
            <w:r w:rsidRPr="00F05404">
              <w:rPr>
                <w:rFonts w:eastAsia="Times New Roman"/>
              </w:rPr>
              <w:t xml:space="preserve"> is independently drawn for each ray and each cluster.</w:t>
            </w:r>
          </w:p>
          <w:p w14:paraId="7761C26C" w14:textId="77777777" w:rsidR="00FE224E" w:rsidRPr="00F05404" w:rsidRDefault="00FE224E" w:rsidP="00F05404">
            <w:pPr>
              <w:spacing w:before="0" w:after="0" w:line="240" w:lineRule="auto"/>
              <w:rPr>
                <w:rFonts w:eastAsia="Times New Roman"/>
                <w:color w:val="FF0000"/>
                <w:lang w:eastAsia="zh-CN"/>
              </w:rPr>
            </w:pPr>
            <w:r w:rsidRPr="00F05404">
              <w:rPr>
                <w:rFonts w:eastAsia="Times New Roman"/>
                <w:color w:val="FF0000"/>
              </w:rPr>
              <w:t xml:space="preserve">Generate polarization variability powers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θθ</m:t>
                  </m:r>
                </m:sub>
              </m:sSub>
            </m:oMath>
            <w:r w:rsidRPr="00F05404">
              <w:rPr>
                <w:rFonts w:eastAsia="Times New Roman"/>
                <w:color w:val="FF0000"/>
              </w:rPr>
              <w:t xml:space="preserve">,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θϕ</m:t>
                  </m:r>
                </m:sub>
              </m:sSub>
            </m:oMath>
            <w:r w:rsidRPr="00F05404">
              <w:rPr>
                <w:rFonts w:eastAsia="Times New Roman"/>
                <w:color w:val="FF0000"/>
              </w:rPr>
              <w:t xml:space="preserve">,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ϕθ</m:t>
                  </m:r>
                </m:sub>
              </m:sSub>
            </m:oMath>
            <w:r w:rsidRPr="00F05404">
              <w:rPr>
                <w:rFonts w:eastAsia="Times New Roman"/>
                <w:color w:val="FF0000"/>
              </w:rPr>
              <w:t xml:space="preserve"> and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ϕϕ</m:t>
                  </m:r>
                </m:sub>
              </m:sSub>
            </m:oMath>
            <w:r w:rsidRPr="00F05404">
              <w:rPr>
                <w:rFonts w:eastAsia="Times New Roman"/>
                <w:color w:val="FF0000"/>
              </w:rPr>
              <w:t xml:space="preserve"> for each </w:t>
            </w:r>
            <w:r w:rsidRPr="00F05404">
              <w:rPr>
                <w:rFonts w:eastAsia="Times New Roman"/>
                <w:color w:val="FF0000"/>
                <w:lang w:eastAsia="zh-CN"/>
              </w:rPr>
              <w:t xml:space="preserve">ray </w:t>
            </w:r>
            <w:r w:rsidRPr="00F05404">
              <w:rPr>
                <w:rFonts w:eastAsia="Times New Roman"/>
                <w:i/>
                <w:iCs/>
                <w:color w:val="FF0000"/>
                <w:lang w:eastAsia="zh-CN"/>
              </w:rPr>
              <w:t xml:space="preserve">m </w:t>
            </w:r>
            <w:r w:rsidRPr="00F05404">
              <w:rPr>
                <w:rFonts w:eastAsia="Times New Roman"/>
                <w:color w:val="FF0000"/>
                <w:lang w:eastAsia="zh-CN"/>
              </w:rPr>
              <w:t xml:space="preserve">of each cluster </w:t>
            </w:r>
            <w:r w:rsidRPr="00F05404">
              <w:rPr>
                <w:rFonts w:eastAsia="Times New Roman"/>
                <w:i/>
                <w:iCs/>
                <w:color w:val="FF0000"/>
                <w:lang w:eastAsia="zh-CN"/>
              </w:rPr>
              <w:t>n</w:t>
            </w:r>
            <w:r w:rsidRPr="00F05404">
              <w:rPr>
                <w:rFonts w:eastAsia="Times New Roman"/>
                <w:color w:val="FF0000"/>
                <w:lang w:eastAsia="zh-CN"/>
              </w:rPr>
              <w:t xml:space="preserve">. </w:t>
            </w:r>
            <m:oMath>
              <m:r>
                <w:rPr>
                  <w:rFonts w:ascii="Cambria Math" w:eastAsia="Times New Roman" w:hAnsi="Cambria Math"/>
                  <w:color w:val="FF0000"/>
                </w:rPr>
                <m:t>η</m:t>
              </m:r>
            </m:oMath>
            <w:r w:rsidRPr="00F05404">
              <w:rPr>
                <w:rFonts w:eastAsia="Times New Roman"/>
                <w:color w:val="FF0000"/>
                <w:lang w:eastAsia="zh-CN"/>
              </w:rPr>
              <w:t xml:space="preserve"> is log-Normal distributed. Draw values as </w:t>
            </w:r>
          </w:p>
          <w:p w14:paraId="7C6CA9A8" w14:textId="77777777" w:rsidR="00FE224E" w:rsidRPr="00F05404" w:rsidRDefault="00FE224E" w:rsidP="00F05404">
            <w:pPr>
              <w:spacing w:before="0" w:after="0" w:line="240" w:lineRule="auto"/>
              <w:rPr>
                <w:rFonts w:eastAsia="Times New Roman"/>
                <w:color w:val="FF0000"/>
                <w:lang w:eastAsia="zh-CN"/>
              </w:rPr>
            </w:pPr>
          </w:p>
          <w:p w14:paraId="6FB59F1E" w14:textId="77777777" w:rsidR="00FE224E" w:rsidRPr="00F05404" w:rsidRDefault="00FE224E" w:rsidP="00F05404">
            <w:pPr>
              <w:keepLines/>
              <w:tabs>
                <w:tab w:val="center" w:pos="4820"/>
                <w:tab w:val="right" w:pos="9072"/>
              </w:tabs>
              <w:spacing w:before="0" w:after="0" w:line="240" w:lineRule="auto"/>
              <w:rPr>
                <w:rFonts w:eastAsia="Times New Roman"/>
                <w:color w:val="FF0000"/>
              </w:rPr>
            </w:pPr>
            <w:r w:rsidRPr="00F05404">
              <w:rPr>
                <w:rFonts w:eastAsia="Times New Roman"/>
                <w:color w:val="FF0000"/>
              </w:rPr>
              <w:tab/>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=1</m:t>
              </m:r>
              <m:sSup>
                <m:sSupPr>
                  <m:ctrlPr>
                    <w:rPr>
                      <w:rFonts w:ascii="Cambria Math" w:eastAsia="Times New Roman" w:hAnsi="Cambria Math"/>
                      <w:i/>
                      <w:color w:val="FF0000"/>
                    </w:rPr>
                  </m:ctrlPr>
                </m:sSupPr>
                <m:e>
                  <m:r>
                    <w:rPr>
                      <w:rFonts w:ascii="Cambria Math" w:eastAsia="Times New Roman" w:hAnsi="Cambria Math"/>
                      <w:color w:val="FF0000"/>
                    </w:rPr>
                    <m:t>0</m:t>
                  </m:r>
                </m:e>
                <m:sup>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/10</m:t>
                  </m:r>
                </m:sup>
              </m:sSup>
            </m:oMath>
            <w:r w:rsidRPr="00F05404">
              <w:rPr>
                <w:rFonts w:eastAsia="Times New Roman"/>
                <w:color w:val="FF0000"/>
              </w:rPr>
              <w:t>,</w:t>
            </w:r>
            <w:r w:rsidRPr="00F05404">
              <w:rPr>
                <w:rFonts w:eastAsia="Times New Roman"/>
                <w:color w:val="FF0000"/>
              </w:rPr>
              <w:tab/>
              <w:t>(7.5-21b)</w:t>
            </w:r>
          </w:p>
          <w:p w14:paraId="25A6434D" w14:textId="77777777" w:rsidR="00FE224E" w:rsidRPr="00F05404" w:rsidRDefault="00FE224E" w:rsidP="00F05404">
            <w:pPr>
              <w:spacing w:before="0" w:after="0" w:line="240" w:lineRule="auto"/>
              <w:rPr>
                <w:rFonts w:eastAsia="Times New Roman"/>
                <w:color w:val="FF0000"/>
                <w:lang w:eastAsia="zh-CN"/>
              </w:rPr>
            </w:pPr>
            <w:r w:rsidRPr="00F05404">
              <w:rPr>
                <w:rFonts w:eastAsia="Times New Roman"/>
                <w:color w:val="FF0000"/>
                <w:lang w:eastAsia="zh-CN"/>
              </w:rPr>
              <w:t xml:space="preserve">where </w:t>
            </w:r>
            <m:oMath>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~N(0,</m:t>
              </m:r>
              <m:sSup>
                <m:sSupPr>
                  <m:ctrlPr>
                    <w:rPr>
                      <w:rFonts w:ascii="Cambria Math" w:eastAsia="Times New Roman" w:hAnsi="Cambria Math"/>
                      <w:i/>
                      <w:color w:val="FF0000"/>
                    </w:rPr>
                  </m:ctrlPr>
                </m:sSupPr>
                <m:e>
                  <m:r>
                    <w:rPr>
                      <w:rFonts w:ascii="Cambria Math" w:eastAsia="Times New Roman" w:hAnsi="Cambria Math"/>
                      <w:color w:val="FF0000"/>
                    </w:rPr>
                    <m:t>3</m:t>
                  </m:r>
                </m:e>
                <m:sup>
                  <m:r>
                    <w:rPr>
                      <w:rFonts w:ascii="Cambria Math" w:eastAsia="Times New Roman" w:hAnsi="Cambria Math"/>
                      <w:color w:val="FF0000"/>
                    </w:rPr>
                    <m:t>2</m:t>
                  </m:r>
                </m:sup>
              </m:sSup>
              <m:r>
                <w:rPr>
                  <w:rFonts w:ascii="Cambria Math" w:eastAsia="Times New Roman" w:hAnsi="Cambria Math"/>
                  <w:color w:val="FF0000"/>
                </w:rPr>
                <m:t>)</m:t>
              </m:r>
            </m:oMath>
            <w:r w:rsidRPr="00F05404">
              <w:rPr>
                <w:rFonts w:eastAsia="Times New Roman"/>
                <w:color w:val="FF0000"/>
                <w:lang w:eastAsia="ko-KR"/>
              </w:rPr>
              <w:t xml:space="preserve"> </w:t>
            </w:r>
            <w:r w:rsidRPr="00F05404">
              <w:rPr>
                <w:rFonts w:eastAsia="Times New Roman"/>
                <w:color w:val="FF0000"/>
                <w:lang w:eastAsia="zh-CN"/>
              </w:rPr>
              <w:t xml:space="preserve">is Gaussian distributed. Note that </w:t>
            </w:r>
            <m:oMath>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oMath>
            <w:r w:rsidRPr="00F05404">
              <w:rPr>
                <w:rFonts w:eastAsia="Times New Roman"/>
                <w:color w:val="FF0000"/>
              </w:rPr>
              <w:t xml:space="preserve"> is independently drawn for each ray, cluster, and polarization component.</w:t>
            </w:r>
          </w:p>
          <w:p w14:paraId="7670AF1F" w14:textId="77777777" w:rsidR="00FE224E" w:rsidRPr="00F05404" w:rsidRDefault="00FE224E" w:rsidP="00F05404">
            <w:pPr>
              <w:spacing w:before="0" w:after="0" w:line="240" w:lineRule="auto"/>
              <w:rPr>
                <w:lang w:val="es-ES" w:eastAsia="ja-JP"/>
              </w:rPr>
            </w:pPr>
            <w:r w:rsidRPr="00F05404">
              <w:rPr>
                <w:lang w:val="es-ES" w:eastAsia="ja-JP"/>
              </w:rPr>
              <w:t>--</w:t>
            </w:r>
          </w:p>
          <w:p w14:paraId="5BFB2368" w14:textId="77777777" w:rsidR="00FE224E" w:rsidRPr="00F05404" w:rsidRDefault="00FE224E" w:rsidP="00F05404">
            <w:pPr>
              <w:spacing w:before="0" w:after="0" w:line="240" w:lineRule="auto"/>
              <w:rPr>
                <w:rFonts w:eastAsia="Times New Roman"/>
                <w:lang w:val="es-ES" w:eastAsia="ja-JP"/>
              </w:rPr>
            </w:pPr>
            <w:r w:rsidRPr="00F05404">
              <w:rPr>
                <w:rFonts w:eastAsia="Times New Roman"/>
                <w:lang w:val="es-ES"/>
              </w:rPr>
              <w:tab/>
            </w:r>
            <w:r w:rsidRPr="00F05404">
              <w:rPr>
                <w:rFonts w:eastAsia="Times New Roman"/>
                <w:lang w:val="es-ES"/>
              </w:rPr>
              <w:tab/>
            </w:r>
            <w:r w:rsidRPr="00F05404">
              <w:rPr>
                <w:i/>
                <w:lang w:val="es-ES" w:eastAsia="ja-JP"/>
              </w:rPr>
              <w:br/>
            </w:r>
            <m:oMathPara>
              <m:oMath>
                <m:sSubSup>
                  <m:sSubSupPr>
                    <m:ctrlPr>
                      <w:rPr>
                        <w:rFonts w:ascii="Cambria Math" w:hAnsi="Cambria Math"/>
                        <w:i/>
                        <w:lang w:eastAsia="ja-JP"/>
                      </w:rPr>
                    </m:ctrlPr>
                  </m:sSubSupPr>
                  <m:e>
                    <m:r>
                      <w:rPr>
                        <w:rFonts w:ascii="Cambria Math" w:hAnsi="Cambria Math"/>
                        <w:lang w:eastAsia="ja-JP"/>
                      </w:rPr>
                      <m:t>H</m:t>
                    </m:r>
                  </m:e>
                  <m:sub>
                    <m:r>
                      <w:rPr>
                        <w:rFonts w:ascii="Cambria Math" w:hAnsi="Cambria Math"/>
                        <w:lang w:eastAsia="ja-JP"/>
                      </w:rPr>
                      <m:t>u</m:t>
                    </m:r>
                    <m:r>
                      <w:rPr>
                        <w:rFonts w:ascii="Cambria Math" w:hAnsi="Cambria Math"/>
                        <w:lang w:val="es-ES" w:eastAsia="ja-JP"/>
                      </w:rPr>
                      <m:t>,</m:t>
                    </m:r>
                    <m:r>
                      <w:rPr>
                        <w:rFonts w:ascii="Cambria Math" w:hAnsi="Cambria Math"/>
                        <w:lang w:eastAsia="ja-JP"/>
                      </w:rPr>
                      <m:t>s</m:t>
                    </m:r>
                    <m:r>
                      <w:rPr>
                        <w:rFonts w:ascii="Cambria Math" w:hAnsi="Cambria Math"/>
                        <w:lang w:val="es-ES" w:eastAsia="ja-JP"/>
                      </w:rPr>
                      <m:t>,</m:t>
                    </m:r>
                    <m:r>
                      <w:rPr>
                        <w:rFonts w:ascii="Cambria Math" w:hAnsi="Cambria Math"/>
                        <w:lang w:eastAsia="ja-JP"/>
                      </w:rPr>
                      <m:t>n</m:t>
                    </m:r>
                  </m:sub>
                  <m:sup>
                    <m:r>
                      <m:rPr>
                        <m:nor/>
                      </m:rPr>
                      <w:rPr>
                        <w:lang w:val="es-ES" w:eastAsia="ja-JP"/>
                      </w:rPr>
                      <m:t>NLOS</m:t>
                    </m:r>
                  </m:sup>
                </m:sSubSup>
                <m:d>
                  <m:dPr>
                    <m:ctrlPr>
                      <w:rPr>
                        <w:rFonts w:ascii="Cambria Math" w:hAnsi="Cambria Math"/>
                        <w:i/>
                        <w:lang w:eastAsia="ja-JP"/>
                      </w:rPr>
                    </m:ctrlPr>
                  </m:dPr>
                  <m:e>
                    <m:r>
                      <w:rPr>
                        <w:rFonts w:ascii="Cambria Math" w:hAnsi="Cambria Math"/>
                        <w:lang w:eastAsia="ja-JP"/>
                      </w:rPr>
                      <m:t>t</m:t>
                    </m:r>
                  </m:e>
                </m:d>
                <m:r>
                  <w:rPr>
                    <w:rFonts w:ascii="Cambria Math" w:hAnsi="Cambria Math"/>
                    <w:lang w:val="es-ES" w:eastAsia="ja-JP"/>
                  </w:rPr>
                  <m:t>=</m:t>
                </m:r>
                <m:rad>
                  <m:radPr>
                    <m:degHide m:val="1"/>
                    <m:ctrlPr>
                      <w:rPr>
                        <w:rFonts w:ascii="Cambria Math" w:hAnsi="Cambria Math"/>
                        <w:i/>
                        <w:lang w:eastAsia="ja-JP"/>
                      </w:rPr>
                    </m:ctrlPr>
                  </m:radPr>
                  <m:deg/>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num>
                      <m:den>
                        <m:r>
                          <w:rPr>
                            <w:rFonts w:ascii="Cambria Math" w:hAnsi="Cambria Math"/>
                            <w:lang w:eastAsia="ja-JP"/>
                          </w:rPr>
                          <m:t>M</m:t>
                        </m:r>
                      </m:den>
                    </m:f>
                  </m:e>
                </m:rad>
                <m:nary>
                  <m:naryPr>
                    <m:chr m:val="∑"/>
                    <m:limLoc m:val="undOvr"/>
                    <m:ctrlPr>
                      <w:rPr>
                        <w:rFonts w:ascii="Cambria Math" w:hAnsi="Cambria Math"/>
                        <w:i/>
                        <w:lang w:eastAsia="ja-JP"/>
                      </w:rPr>
                    </m:ctrlPr>
                  </m:naryPr>
                  <m:sub>
                    <m:r>
                      <w:rPr>
                        <w:rFonts w:ascii="Cambria Math" w:hAnsi="Cambria Math"/>
                        <w:lang w:eastAsia="ja-JP"/>
                      </w:rPr>
                      <m:t>m</m:t>
                    </m:r>
                    <m:r>
                      <w:rPr>
                        <w:rFonts w:ascii="Cambria Math" w:hAnsi="Cambria Math"/>
                        <w:lang w:val="es-ES" w:eastAsia="ja-JP"/>
                      </w:rPr>
                      <m:t>=1</m:t>
                    </m:r>
                  </m:sub>
                  <m:sup>
                    <m:r>
                      <w:rPr>
                        <w:rFonts w:ascii="Cambria Math" w:hAnsi="Cambria Math"/>
                        <w:lang w:eastAsia="ja-JP"/>
                      </w:rPr>
                      <m:t>M</m:t>
                    </m:r>
                  </m:sup>
                  <m:e>
                    <m:sSup>
                      <m:sSupPr>
                        <m:ctrlPr>
                          <w:rPr>
                            <w:rFonts w:ascii="Cambria Math" w:hAnsi="Cambria Math"/>
                            <w:i/>
                            <w:lang w:eastAsia="ja-JP"/>
                          </w:rPr>
                        </m:ctrlPr>
                      </m:sSupPr>
                      <m:e>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es-ES" w:eastAsia="ja-JP"/>
                                        </w:rPr>
                                        <m:t>,</m:t>
                                      </m:r>
                                      <m:r>
                                        <w:rPr>
                                          <w:rFonts w:ascii="Cambria Math" w:hAnsi="Cambria Math"/>
                                          <w:lang w:eastAsia="ja-JP"/>
                                        </w:rPr>
                                        <m:t>u</m:t>
                                      </m:r>
                                      <m:r>
                                        <w:rPr>
                                          <w:rFonts w:ascii="Cambria Math" w:hAnsi="Cambria Math"/>
                                          <w:lang w:val="es-ES"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ZOA</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AOA</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es-ES" w:eastAsia="ja-JP"/>
                                        </w:rPr>
                                        <m:t>,</m:t>
                                      </m:r>
                                      <m:r>
                                        <w:rPr>
                                          <w:rFonts w:ascii="Cambria Math" w:hAnsi="Cambria Math"/>
                                          <w:lang w:eastAsia="ja-JP"/>
                                        </w:rPr>
                                        <m:t>u</m:t>
                                      </m:r>
                                      <m:r>
                                        <w:rPr>
                                          <w:rFonts w:ascii="Cambria Math" w:hAnsi="Cambria Math"/>
                                          <w:lang w:val="es-ES"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ZOA</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AOA</m:t>
                                          </m:r>
                                        </m:sub>
                                      </m:sSub>
                                    </m:e>
                                  </m:d>
                                </m:e>
                              </m:mr>
                            </m:m>
                          </m:e>
                        </m:d>
                      </m:e>
                      <m:sup>
                        <m:r>
                          <w:rPr>
                            <w:rFonts w:ascii="Cambria Math" w:hAnsi="Cambria Math"/>
                            <w:lang w:eastAsia="ja-JP"/>
                          </w:rPr>
                          <m:t>T</m:t>
                        </m:r>
                      </m:sup>
                    </m:sSup>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θθ</m:t>
                                      </m:r>
                                    </m:sub>
                                  </m:sSub>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eastAsia="Times New Roman" w:hAnsi="Cambria Math"/>
                                              <w:u w:val="single"/>
                                            </w:rPr>
                                            <m:t>θθ</m:t>
                                          </m:r>
                                        </m:sup>
                                      </m:sSubSup>
                                    </m:e>
                                  </m:d>
                                </m:e>
                              </m:func>
                            </m:e>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θϕ</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t>
                                      </m:r>
                                      <m:r>
                                        <w:rPr>
                                          <w:rFonts w:ascii="Cambria Math" w:eastAsia="Times New Roman" w:hAnsi="Cambria Math"/>
                                          <w:u w:val="single"/>
                                          <w:lang w:val="es-ES"/>
                                        </w:rPr>
                                        <m:t>,</m:t>
                                      </m:r>
                                      <m:r>
                                        <w:rPr>
                                          <w:rFonts w:ascii="Cambria Math" w:eastAsia="Times New Roman" w:hAnsi="Cambria Math"/>
                                          <w:u w:val="single"/>
                                        </w:rPr>
                                        <m:t>m</m:t>
                                      </m:r>
                                    </m:sub>
                                    <m:sup>
                                      <m:r>
                                        <w:rPr>
                                          <w:rFonts w:ascii="Cambria Math" w:eastAsia="Times New Roman" w:hAnsi="Cambria Math"/>
                                          <w:u w:val="single"/>
                                          <w:lang w:val="es-ES"/>
                                        </w:rPr>
                                        <m:t>-1</m:t>
                                      </m:r>
                                    </m:sup>
                                  </m:sSubSup>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eastAsia="Times New Roman" w:hAnsi="Cambria Math"/>
                                              <w:u w:val="single"/>
                                            </w:rPr>
                                            <m:t>θϕ</m:t>
                                          </m:r>
                                        </m:sup>
                                      </m:sSubSup>
                                    </m:e>
                                  </m:d>
                                </m:e>
                              </m:func>
                            </m:e>
                          </m:mr>
                          <m:mr>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ϕθ</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t>
                                      </m:r>
                                      <m:r>
                                        <w:rPr>
                                          <w:rFonts w:ascii="Cambria Math" w:eastAsia="Times New Roman" w:hAnsi="Cambria Math"/>
                                          <w:u w:val="single"/>
                                          <w:lang w:val="es-ES"/>
                                        </w:rPr>
                                        <m:t>,</m:t>
                                      </m:r>
                                      <m:r>
                                        <w:rPr>
                                          <w:rFonts w:ascii="Cambria Math" w:eastAsia="Times New Roman" w:hAnsi="Cambria Math"/>
                                          <w:u w:val="single"/>
                                        </w:rPr>
                                        <m:t>m</m:t>
                                      </m:r>
                                    </m:sub>
                                    <m:sup>
                                      <m:r>
                                        <w:rPr>
                                          <w:rFonts w:ascii="Cambria Math" w:eastAsia="Times New Roman" w:hAnsi="Cambria Math"/>
                                          <w:u w:val="single"/>
                                          <w:lang w:val="es-ES"/>
                                        </w:rPr>
                                        <m:t>-1</m:t>
                                      </m:r>
                                    </m:sup>
                                  </m:sSubSup>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eastAsia="Times New Roman" w:hAnsi="Cambria Math"/>
                                              <w:u w:val="single"/>
                                            </w:rPr>
                                            <m:t>ϕθ</m:t>
                                          </m:r>
                                        </m:sup>
                                      </m:sSubSup>
                                    </m:e>
                                  </m:d>
                                </m:e>
                              </m:func>
                            </m:e>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ϕϕ</m:t>
                                      </m:r>
                                    </m:sub>
                                  </m:sSub>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eastAsia="Times New Roman" w:hAnsi="Cambria Math"/>
                                              <w:u w:val="single"/>
                                            </w:rPr>
                                            <m:t>ϕϕ</m:t>
                                          </m:r>
                                        </m:sup>
                                      </m:sSubSup>
                                    </m:e>
                                  </m:d>
                                </m:e>
                              </m:func>
                            </m:e>
                          </m:mr>
                        </m:m>
                      </m:e>
                    </m:d>
                  </m:e>
                </m:nary>
              </m:oMath>
            </m:oMathPara>
          </w:p>
          <w:p w14:paraId="4C8A4364" w14:textId="77777777" w:rsidR="00FE224E" w:rsidRPr="00F05404" w:rsidRDefault="00000000" w:rsidP="00F05404">
            <w:pPr>
              <w:spacing w:before="0" w:after="0" w:line="240" w:lineRule="auto"/>
              <w:rPr>
                <w:rFonts w:eastAsia="Times New Roman"/>
                <w:lang w:val="es-ES"/>
              </w:rPr>
            </w:pPr>
            <m:oMath>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es-ES" w:eastAsia="ja-JP"/>
                              </w:rPr>
                              <m:t>,</m:t>
                            </m:r>
                            <m:r>
                              <w:rPr>
                                <w:rFonts w:ascii="Cambria Math" w:hAnsi="Cambria Math"/>
                                <w:lang w:eastAsia="ja-JP"/>
                              </w:rPr>
                              <m:t>s</m:t>
                            </m:r>
                            <m:r>
                              <w:rPr>
                                <w:rFonts w:ascii="Cambria Math" w:hAnsi="Cambria Math"/>
                                <w:lang w:val="es-ES"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ZOD</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AOD</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es-ES" w:eastAsia="ja-JP"/>
                              </w:rPr>
                              <m:t>,</m:t>
                            </m:r>
                            <m:r>
                              <w:rPr>
                                <w:rFonts w:ascii="Cambria Math" w:hAnsi="Cambria Math"/>
                                <w:lang w:eastAsia="ja-JP"/>
                              </w:rPr>
                              <m:t>s</m:t>
                            </m:r>
                            <m:r>
                              <w:rPr>
                                <w:rFonts w:ascii="Cambria Math" w:hAnsi="Cambria Math"/>
                                <w:lang w:val="es-ES"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ZOD</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AOD</m:t>
                                </m:r>
                              </m:sub>
                            </m:sSub>
                          </m:e>
                        </m:d>
                      </m:e>
                    </m:mr>
                  </m:m>
                </m:e>
              </m: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es-ES"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es-ES" w:eastAsia="ja-JP"/>
                                    </w:rPr>
                                    <m:t>,</m:t>
                                  </m:r>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es-ES"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rx</m:t>
                                  </m:r>
                                  <m:r>
                                    <w:rPr>
                                      <w:rFonts w:ascii="Cambria Math" w:hAnsi="Cambria Math"/>
                                      <w:lang w:val="es-ES" w:eastAsia="ja-JP"/>
                                    </w:rPr>
                                    <m:t>,</m:t>
                                  </m:r>
                                  <m:r>
                                    <w:rPr>
                                      <w:rFonts w:ascii="Cambria Math" w:hAnsi="Cambria Math"/>
                                      <w:lang w:eastAsia="ja-JP"/>
                                    </w:rPr>
                                    <m:t>u</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es-ES" w:eastAsia="ja-JP"/>
                                </w:rPr>
                                <m:t>0</m:t>
                              </m:r>
                            </m:sub>
                          </m:sSub>
                        </m:den>
                      </m:f>
                    </m:e>
                  </m:d>
                </m:e>
              </m:func>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es-ES"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tx</m:t>
                                  </m:r>
                                  <m:r>
                                    <w:rPr>
                                      <w:rFonts w:ascii="Cambria Math" w:hAnsi="Cambria Math"/>
                                      <w:lang w:val="es-ES" w:eastAsia="ja-JP"/>
                                    </w:rPr>
                                    <m:t>,</m:t>
                                  </m:r>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es-ES"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tx</m:t>
                                  </m:r>
                                  <m:r>
                                    <w:rPr>
                                      <w:rFonts w:ascii="Cambria Math" w:hAnsi="Cambria Math"/>
                                      <w:lang w:val="es-ES" w:eastAsia="ja-JP"/>
                                    </w:rPr>
                                    <m:t>,</m:t>
                                  </m:r>
                                  <m:r>
                                    <w:rPr>
                                      <w:rFonts w:ascii="Cambria Math" w:hAnsi="Cambria Math"/>
                                      <w:lang w:eastAsia="ja-JP"/>
                                    </w:rPr>
                                    <m:t>s</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es-ES" w:eastAsia="ja-JP"/>
                                </w:rPr>
                                <m:t>0</m:t>
                              </m:r>
                            </m:sub>
                          </m:sSub>
                        </m:den>
                      </m:f>
                    </m:e>
                  </m:d>
                </m:e>
              </m:func>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r>
                        <w:rPr>
                          <w:rFonts w:ascii="Cambria Math" w:hAnsi="Cambria Math"/>
                          <w:lang w:val="es-ES" w:eastAsia="ja-JP"/>
                        </w:rPr>
                        <m:t>2</m:t>
                      </m:r>
                      <m:r>
                        <w:rPr>
                          <w:rFonts w:ascii="Cambria Math" w:hAnsi="Cambria Math"/>
                          <w:lang w:eastAsia="ja-JP"/>
                        </w:rPr>
                        <m:t>π</m:t>
                      </m:r>
                      <m:f>
                        <m:fPr>
                          <m:ctrlPr>
                            <w:rPr>
                              <w:rFonts w:ascii="Cambria Math" w:hAnsi="Cambria Math"/>
                              <w:i/>
                              <w:lang w:eastAsia="ja-JP"/>
                            </w:rPr>
                          </m:ctrlPr>
                        </m:fPr>
                        <m:num>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es-ES" w:eastAsia="ja-JP"/>
                                </w:rPr>
                                <m:t>,</m:t>
                              </m:r>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es-ES" w:eastAsia="ja-JP"/>
                            </w:rPr>
                            <m:t>⋅</m:t>
                          </m:r>
                          <m:acc>
                            <m:accPr>
                              <m:chr m:val="̅"/>
                              <m:ctrlPr>
                                <w:rPr>
                                  <w:rFonts w:ascii="Cambria Math" w:hAnsi="Cambria Math"/>
                                  <w:i/>
                                  <w:lang w:eastAsia="ja-JP"/>
                                </w:rPr>
                              </m:ctrlPr>
                            </m:accPr>
                            <m:e>
                              <m:r>
                                <w:rPr>
                                  <w:rFonts w:ascii="Cambria Math" w:hAnsi="Cambria Math"/>
                                  <w:lang w:eastAsia="ja-JP"/>
                                </w:rPr>
                                <m:t>v</m:t>
                              </m:r>
                            </m:e>
                          </m:acc>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es-ES" w:eastAsia="ja-JP"/>
                                </w:rPr>
                                <m:t>0</m:t>
                              </m:r>
                            </m:sub>
                          </m:sSub>
                        </m:den>
                      </m:f>
                      <m:r>
                        <w:rPr>
                          <w:rFonts w:ascii="Cambria Math" w:hAnsi="Cambria Math"/>
                          <w:lang w:eastAsia="ja-JP"/>
                        </w:rPr>
                        <m:t>t</m:t>
                      </m:r>
                    </m:e>
                  </m:d>
                </m:e>
              </m:func>
            </m:oMath>
            <w:r w:rsidR="00FE224E" w:rsidRPr="00F05404">
              <w:rPr>
                <w:rFonts w:eastAsia="Times New Roman"/>
                <w:lang w:val="es-ES" w:eastAsia="ja-JP"/>
              </w:rPr>
              <w:tab/>
            </w:r>
            <w:r w:rsidR="00FE224E" w:rsidRPr="00F05404">
              <w:rPr>
                <w:rFonts w:eastAsia="Times New Roman"/>
                <w:lang w:val="es-ES"/>
              </w:rPr>
              <w:t>(7.5-22)</w:t>
            </w:r>
          </w:p>
          <w:p w14:paraId="6F4841C5" w14:textId="77777777" w:rsidR="00FE224E" w:rsidRPr="00F05404" w:rsidRDefault="00FE224E" w:rsidP="00F05404">
            <w:pPr>
              <w:spacing w:before="0" w:after="0" w:line="240" w:lineRule="auto"/>
              <w:rPr>
                <w:lang w:val="es-ES" w:eastAsia="ja-JP"/>
              </w:rPr>
            </w:pPr>
            <w:r w:rsidRPr="00F05404">
              <w:rPr>
                <w:lang w:val="es-ES" w:eastAsia="ja-JP"/>
              </w:rPr>
              <w:t>--</w:t>
            </w:r>
          </w:p>
          <w:p w14:paraId="421018BB" w14:textId="77777777" w:rsidR="00FE224E" w:rsidRPr="00F05404" w:rsidRDefault="00000000" w:rsidP="00F05404">
            <w:pPr>
              <w:spacing w:before="0" w:after="0" w:line="240" w:lineRule="auto"/>
              <w:rPr>
                <w:lang w:val="es-ES" w:eastAsia="ja-JP"/>
              </w:rPr>
            </w:pPr>
            <m:oMathPara>
              <m:oMath>
                <m:sSubSup>
                  <m:sSubSupPr>
                    <m:ctrlPr>
                      <w:rPr>
                        <w:rFonts w:ascii="Cambria Math" w:hAnsi="Cambria Math"/>
                        <w:i/>
                      </w:rPr>
                    </m:ctrlPr>
                  </m:sSubSupPr>
                  <m:e>
                    <m:r>
                      <w:rPr>
                        <w:rFonts w:ascii="Cambria Math" w:hAnsi="Cambria Math"/>
                      </w:rPr>
                      <m:t>H</m:t>
                    </m:r>
                  </m:e>
                  <m:sub>
                    <m:r>
                      <w:rPr>
                        <w:rFonts w:ascii="Cambria Math" w:hAnsi="Cambria Math"/>
                      </w:rPr>
                      <m:t>u</m:t>
                    </m:r>
                    <m:r>
                      <w:rPr>
                        <w:rFonts w:ascii="Cambria Math" w:hAnsi="Cambria Math"/>
                        <w:lang w:val="es-ES"/>
                      </w:rPr>
                      <m:t>,</m:t>
                    </m:r>
                    <m:r>
                      <w:rPr>
                        <w:rFonts w:ascii="Cambria Math" w:hAnsi="Cambria Math"/>
                      </w:rPr>
                      <m:t>s</m:t>
                    </m:r>
                    <m:r>
                      <w:rPr>
                        <w:rFonts w:ascii="Cambria Math" w:hAnsi="Cambria Math"/>
                        <w:lang w:val="es-ES"/>
                      </w:rPr>
                      <m:t>,</m:t>
                    </m:r>
                    <m:r>
                      <w:rPr>
                        <w:rFonts w:ascii="Cambria Math" w:hAnsi="Cambria Math"/>
                      </w:rPr>
                      <m:t>n</m:t>
                    </m:r>
                    <m:r>
                      <w:rPr>
                        <w:rFonts w:ascii="Cambria Math" w:hAnsi="Cambria Math"/>
                        <w:lang w:val="es-ES"/>
                      </w:rPr>
                      <m:t>,</m:t>
                    </m:r>
                    <m:r>
                      <w:rPr>
                        <w:rFonts w:ascii="Cambria Math" w:hAnsi="Cambria Math"/>
                      </w:rPr>
                      <m:t>m</m:t>
                    </m:r>
                  </m:sub>
                  <m:sup>
                    <m:r>
                      <m:rPr>
                        <m:nor/>
                      </m:rPr>
                      <w:rPr>
                        <w:lang w:val="es-ES"/>
                      </w:rPr>
                      <m:t>NLOS</m:t>
                    </m:r>
                    <m:ctrlPr>
                      <w:rPr>
                        <w:rFonts w:ascii="Cambria Math" w:hAnsi="Cambria Math"/>
                      </w:rPr>
                    </m:ctrlPr>
                  </m:sup>
                </m:sSubSup>
                <m:r>
                  <w:rPr>
                    <w:rFonts w:ascii="Cambria Math" w:hAnsi="Cambria Math"/>
                    <w:lang w:val="es-ES"/>
                  </w:rPr>
                  <m:t>(</m:t>
                </m:r>
                <m:r>
                  <w:rPr>
                    <w:rFonts w:ascii="Cambria Math" w:hAnsi="Cambria Math"/>
                  </w:rPr>
                  <m:t>t</m:t>
                </m:r>
                <m:r>
                  <w:rPr>
                    <w:rFonts w:ascii="Cambria Math" w:hAnsi="Cambria Math"/>
                    <w:lang w:val="es-ES"/>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lang w:val="es-ES"/>
                                    </w:rPr>
                                    <m:t>,</m:t>
                                  </m:r>
                                  <m:r>
                                    <w:rPr>
                                      <w:rFonts w:ascii="Cambria Math" w:hAnsi="Cambria Math"/>
                                    </w:rPr>
                                    <m:t>u</m:t>
                                  </m:r>
                                  <m:r>
                                    <w:rPr>
                                      <w:rFonts w:ascii="Cambria Math" w:hAnsi="Cambria Math"/>
                                      <w:lang w:val="es-ES"/>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ZOA</m:t>
                                      </m:r>
                                    </m:sub>
                                  </m:sSub>
                                  <m:r>
                                    <w:rPr>
                                      <w:rFonts w:ascii="Cambria Math" w:hAnsi="Cambria Math"/>
                                      <w:lang w:val="es-ES"/>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AOA</m:t>
                                      </m:r>
                                    </m:sub>
                                  </m:sSub>
                                </m:e>
                              </m:d>
                            </m:e>
                          </m:m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lang w:val="es-ES"/>
                                    </w:rPr>
                                    <m:t>,</m:t>
                                  </m:r>
                                  <m:r>
                                    <w:rPr>
                                      <w:rFonts w:ascii="Cambria Math" w:hAnsi="Cambria Math"/>
                                    </w:rPr>
                                    <m:t>u</m:t>
                                  </m:r>
                                  <m:r>
                                    <w:rPr>
                                      <w:rFonts w:ascii="Cambria Math" w:hAnsi="Cambria Math"/>
                                      <w:lang w:val="es-ES"/>
                                    </w:rPr>
                                    <m:t>,</m:t>
                                  </m:r>
                                  <m:r>
                                    <w:rPr>
                                      <w:rFonts w:ascii="Cambria Math" w:hAnsi="Cambria Math"/>
                                    </w:rPr>
                                    <m:t>φ</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ZOA</m:t>
                                      </m:r>
                                    </m:sub>
                                  </m:sSub>
                                  <m:r>
                                    <w:rPr>
                                      <w:rFonts w:ascii="Cambria Math" w:hAnsi="Cambria Math"/>
                                      <w:lang w:val="es-ES"/>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θθ</m:t>
                                  </m:r>
                                </m:sub>
                              </m:sSub>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θθ</m:t>
                                      </m:r>
                                    </m:sup>
                                  </m:sSubSup>
                                </m:e>
                              </m:d>
                            </m:e>
                          </m:func>
                        </m:e>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θϕ</m:t>
                                          </m:r>
                                        </m:sub>
                                      </m:sSub>
                                      <m:r>
                                        <w:rPr>
                                          <w:rFonts w:ascii="Cambria Math" w:hAnsi="Cambria Math"/>
                                        </w:rPr>
                                        <m:t>κ</m:t>
                                      </m:r>
                                    </m:e>
                                    <m:sub>
                                      <m:r>
                                        <w:rPr>
                                          <w:rFonts w:ascii="Cambria Math" w:hAnsi="Cambria Math"/>
                                        </w:rPr>
                                        <m:t>n</m:t>
                                      </m:r>
                                      <m:r>
                                        <w:rPr>
                                          <w:rFonts w:ascii="Cambria Math" w:hAnsi="Cambria Math"/>
                                          <w:lang w:val="es-ES"/>
                                        </w:rPr>
                                        <m:t>,</m:t>
                                      </m:r>
                                      <m:r>
                                        <w:rPr>
                                          <w:rFonts w:ascii="Cambria Math" w:hAnsi="Cambria Math"/>
                                        </w:rPr>
                                        <m:t>m</m:t>
                                      </m:r>
                                    </m:sub>
                                  </m:sSub>
                                </m:e>
                                <m:sup>
                                  <m:r>
                                    <w:rPr>
                                      <w:rFonts w:ascii="Cambria Math" w:hAnsi="Cambria Math"/>
                                      <w:lang w:val="es-ES"/>
                                    </w:rPr>
                                    <m:t>-1</m:t>
                                  </m:r>
                                </m:sup>
                              </m:sSup>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θφ</m:t>
                                      </m:r>
                                    </m:sup>
                                  </m:sSubSup>
                                </m:e>
                              </m:d>
                            </m:e>
                          </m:func>
                        </m:e>
                      </m:mr>
                      <m:mr>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ϕθ</m:t>
                                          </m:r>
                                        </m:sub>
                                      </m:sSub>
                                      <m:r>
                                        <w:rPr>
                                          <w:rFonts w:ascii="Cambria Math" w:hAnsi="Cambria Math"/>
                                        </w:rPr>
                                        <m:t>κ</m:t>
                                      </m:r>
                                    </m:e>
                                    <m:sub>
                                      <m:r>
                                        <w:rPr>
                                          <w:rFonts w:ascii="Cambria Math" w:hAnsi="Cambria Math"/>
                                        </w:rPr>
                                        <m:t>n</m:t>
                                      </m:r>
                                      <m:r>
                                        <w:rPr>
                                          <w:rFonts w:ascii="Cambria Math" w:hAnsi="Cambria Math"/>
                                          <w:lang w:val="es-ES"/>
                                        </w:rPr>
                                        <m:t>,</m:t>
                                      </m:r>
                                      <m:r>
                                        <w:rPr>
                                          <w:rFonts w:ascii="Cambria Math" w:hAnsi="Cambria Math"/>
                                        </w:rPr>
                                        <m:t>m</m:t>
                                      </m:r>
                                    </m:sub>
                                  </m:sSub>
                                </m:e>
                                <m:sup>
                                  <m:r>
                                    <w:rPr>
                                      <w:rFonts w:ascii="Cambria Math" w:hAnsi="Cambria Math"/>
                                      <w:lang w:val="es-ES"/>
                                    </w:rPr>
                                    <m:t>-1</m:t>
                                  </m:r>
                                </m:sup>
                              </m:sSup>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φθ</m:t>
                                      </m:r>
                                    </m:sup>
                                  </m:sSubSup>
                                </m:e>
                              </m:d>
                            </m:e>
                          </m:func>
                        </m:e>
                        <m:e>
                          <m:func>
                            <m:funcPr>
                              <m:ctrlPr>
                                <w:rPr>
                                  <w:rFonts w:ascii="Cambria Math" w:hAnsi="Cambria Math"/>
                                  <w:i/>
                                </w:rPr>
                              </m:ctrlPr>
                            </m:funcPr>
                            <m:fNa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ϕϕ</m:t>
                                      </m:r>
                                    </m:sub>
                                  </m:sSub>
                                </m:e>
                              </m:rad>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φφ</m:t>
                                      </m:r>
                                    </m:sup>
                                  </m:sSubSup>
                                </m:e>
                              </m:d>
                            </m:e>
                          </m:func>
                        </m:e>
                      </m:mr>
                    </m:m>
                  </m:e>
                </m:d>
                <m:r>
                  <m:rPr>
                    <m:sty m:val="p"/>
                  </m:rPr>
                  <w:rPr>
                    <w:rFonts w:ascii="Cambria Math" w:hAnsi="Cambria Math"/>
                    <w:lang w:val="es-ES"/>
                  </w:rPr>
                  <w:br/>
                </m:r>
              </m:oMath>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lang w:val="es-ES"/>
                              </w:rPr>
                              <m:t>,</m:t>
                            </m:r>
                            <m:r>
                              <w:rPr>
                                <w:rFonts w:ascii="Cambria Math" w:hAnsi="Cambria Math"/>
                              </w:rPr>
                              <m:t>s</m:t>
                            </m:r>
                            <m:r>
                              <w:rPr>
                                <w:rFonts w:ascii="Cambria Math" w:hAnsi="Cambria Math"/>
                                <w:lang w:val="es-ES"/>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ZOD</m:t>
                                </m:r>
                              </m:sub>
                            </m:sSub>
                            <m:r>
                              <w:rPr>
                                <w:rFonts w:ascii="Cambria Math" w:hAnsi="Cambria Math"/>
                                <w:lang w:val="es-ES"/>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AOD</m:t>
                                </m:r>
                              </m:sub>
                            </m:sSub>
                          </m:e>
                        </m:d>
                      </m:e>
                    </m:m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lang w:val="es-ES"/>
                              </w:rPr>
                              <m:t>,</m:t>
                            </m:r>
                            <m:r>
                              <w:rPr>
                                <w:rFonts w:ascii="Cambria Math" w:hAnsi="Cambria Math"/>
                              </w:rPr>
                              <m:t>s</m:t>
                            </m:r>
                            <m:r>
                              <w:rPr>
                                <w:rFonts w:ascii="Cambria Math" w:hAnsi="Cambria Math"/>
                                <w:lang w:val="es-ES"/>
                              </w:rPr>
                              <m:t>,</m:t>
                            </m:r>
                            <m:r>
                              <w:rPr>
                                <w:rFonts w:ascii="Cambria Math" w:hAnsi="Cambria Math"/>
                              </w:rPr>
                              <m:t>φ</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ZOD</m:t>
                                </m:r>
                              </m:sub>
                            </m:sSub>
                            <m:r>
                              <w:rPr>
                                <w:rFonts w:ascii="Cambria Math" w:hAnsi="Cambria Math"/>
                                <w:lang w:val="es-ES"/>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AOD</m:t>
                                </m:r>
                              </m:sub>
                            </m:sSub>
                          </m:e>
                        </m:d>
                      </m:e>
                    </m:mr>
                  </m:m>
                </m:e>
              </m: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r>
                        <w:rPr>
                          <w:rFonts w:ascii="Cambria Math" w:hAnsi="Cambria Math"/>
                          <w:lang w:val="es-ES"/>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m:t>
                              </m:r>
                              <m:r>
                                <w:rPr>
                                  <w:rFonts w:ascii="Cambria Math" w:hAnsi="Cambria Math"/>
                                  <w:lang w:val="es-ES"/>
                                </w:rPr>
                                <m:t>,</m:t>
                              </m:r>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T</m:t>
                              </m:r>
                            </m:sup>
                          </m:sSubSup>
                          <m:r>
                            <w:rPr>
                              <w:rFonts w:ascii="Cambria Math" w:hAnsi="Cambria Math"/>
                              <w:lang w:val="es-ES"/>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rx</m:t>
                              </m:r>
                              <m:r>
                                <w:rPr>
                                  <w:rFonts w:ascii="Cambria Math" w:hAnsi="Cambria Math"/>
                                  <w:lang w:val="es-ES"/>
                                </w:rPr>
                                <m:t>,</m:t>
                              </m:r>
                              <m:r>
                                <w:rPr>
                                  <w:rFonts w:ascii="Cambria Math" w:hAnsi="Cambria Math"/>
                                </w:rPr>
                                <m:t>u</m:t>
                              </m:r>
                            </m:sub>
                          </m:sSub>
                        </m:num>
                        <m:den>
                          <m:sSub>
                            <m:sSubPr>
                              <m:ctrlPr>
                                <w:rPr>
                                  <w:rFonts w:ascii="Cambria Math" w:hAnsi="Cambria Math"/>
                                  <w:i/>
                                </w:rPr>
                              </m:ctrlPr>
                            </m:sSubPr>
                            <m:e>
                              <m:r>
                                <w:rPr>
                                  <w:rFonts w:ascii="Cambria Math" w:hAnsi="Cambria Math"/>
                                </w:rPr>
                                <m:t>λ</m:t>
                              </m:r>
                            </m:e>
                            <m:sub>
                              <m:r>
                                <w:rPr>
                                  <w:rFonts w:ascii="Cambria Math" w:hAnsi="Cambria Math"/>
                                  <w:lang w:val="es-ES"/>
                                </w:rPr>
                                <m:t>0</m:t>
                              </m:r>
                            </m:sub>
                          </m:sSub>
                        </m:den>
                      </m:f>
                    </m:e>
                  </m:d>
                </m:e>
              </m:func>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r>
                        <w:rPr>
                          <w:rFonts w:ascii="Cambria Math" w:hAnsi="Cambria Math"/>
                          <w:lang w:val="es-ES"/>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tx</m:t>
                              </m:r>
                              <m:r>
                                <w:rPr>
                                  <w:rFonts w:ascii="Cambria Math" w:hAnsi="Cambria Math"/>
                                  <w:lang w:val="es-ES"/>
                                </w:rPr>
                                <m:t>,</m:t>
                              </m:r>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T</m:t>
                              </m:r>
                            </m:sup>
                          </m:sSubSup>
                          <m:r>
                            <w:rPr>
                              <w:rFonts w:ascii="Cambria Math" w:hAnsi="Cambria Math"/>
                              <w:lang w:val="es-ES"/>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tx</m:t>
                              </m:r>
                              <m:r>
                                <w:rPr>
                                  <w:rFonts w:ascii="Cambria Math" w:hAnsi="Cambria Math"/>
                                  <w:lang w:val="es-ES"/>
                                </w:rPr>
                                <m:t>,</m:t>
                              </m:r>
                              <m:r>
                                <w:rPr>
                                  <w:rFonts w:ascii="Cambria Math" w:hAnsi="Cambria Math"/>
                                </w:rPr>
                                <m:t>s</m:t>
                              </m:r>
                            </m:sub>
                          </m:sSub>
                        </m:num>
                        <m:den>
                          <m:sSub>
                            <m:sSubPr>
                              <m:ctrlPr>
                                <w:rPr>
                                  <w:rFonts w:ascii="Cambria Math" w:hAnsi="Cambria Math"/>
                                  <w:i/>
                                </w:rPr>
                              </m:ctrlPr>
                            </m:sSubPr>
                            <m:e>
                              <m:r>
                                <w:rPr>
                                  <w:rFonts w:ascii="Cambria Math" w:hAnsi="Cambria Math"/>
                                </w:rPr>
                                <m:t>λ</m:t>
                              </m:r>
                            </m:e>
                            <m:sub>
                              <m:r>
                                <w:rPr>
                                  <w:rFonts w:ascii="Cambria Math" w:hAnsi="Cambria Math"/>
                                  <w:lang w:val="es-ES"/>
                                </w:rPr>
                                <m:t>0</m:t>
                              </m:r>
                            </m:sub>
                          </m:sSub>
                        </m:den>
                      </m:f>
                    </m:e>
                  </m:d>
                </m:e>
              </m:func>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r>
                        <w:rPr>
                          <w:rFonts w:ascii="Cambria Math" w:hAnsi="Cambria Math"/>
                          <w:lang w:val="es-ES"/>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m:t>
                              </m:r>
                              <m:r>
                                <w:rPr>
                                  <w:rFonts w:ascii="Cambria Math" w:hAnsi="Cambria Math"/>
                                  <w:lang w:val="es-ES"/>
                                </w:rPr>
                                <m:t>,</m:t>
                              </m:r>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T</m:t>
                              </m:r>
                            </m:sup>
                          </m:sSubSup>
                          <m:r>
                            <w:rPr>
                              <w:rFonts w:ascii="Cambria Math" w:hAnsi="Cambria Math"/>
                              <w:lang w:val="es-ES"/>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lang w:val="es-ES"/>
                                </w:rPr>
                                <m:t>0</m:t>
                              </m:r>
                            </m:sub>
                          </m:sSub>
                        </m:den>
                      </m:f>
                      <m:r>
                        <w:rPr>
                          <w:rFonts w:ascii="Cambria Math" w:hAnsi="Cambria Math"/>
                        </w:rPr>
                        <m:t>t</m:t>
                      </m:r>
                    </m:e>
                  </m:d>
                </m:e>
              </m:func>
            </m:oMath>
            <w:r w:rsidR="00FE224E" w:rsidRPr="00F05404">
              <w:rPr>
                <w:lang w:val="es-ES"/>
              </w:rPr>
              <w:tab/>
              <w:t>(7.5-28)</w:t>
            </w:r>
          </w:p>
          <w:p w14:paraId="7E9182A4" w14:textId="77777777" w:rsidR="00FE224E" w:rsidRPr="00F05404" w:rsidRDefault="00FE224E" w:rsidP="00F05404">
            <w:pPr>
              <w:spacing w:before="0" w:after="0" w:line="240" w:lineRule="auto"/>
              <w:rPr>
                <w:lang w:eastAsia="ja-JP"/>
              </w:rPr>
            </w:pPr>
            <w:r w:rsidRPr="00F05404">
              <w:rPr>
                <w:lang w:eastAsia="ja-JP"/>
              </w:rPr>
              <w:t>--</w:t>
            </w:r>
          </w:p>
          <w:p w14:paraId="332C6162" w14:textId="4B08115A" w:rsidR="00FE224E" w:rsidRPr="00F05404" w:rsidRDefault="00FE224E" w:rsidP="00F05404">
            <w:pPr>
              <w:numPr>
                <w:ilvl w:val="255"/>
                <w:numId w:val="0"/>
              </w:numPr>
              <w:spacing w:before="0" w:after="0" w:line="240" w:lineRule="auto"/>
              <w:rPr>
                <w:lang w:eastAsia="zh-CN"/>
              </w:rPr>
            </w:pPr>
          </w:p>
        </w:tc>
      </w:tr>
      <w:tr w:rsidR="0061388A" w:rsidRPr="0079343B" w14:paraId="4382B45D" w14:textId="77777777">
        <w:tc>
          <w:tcPr>
            <w:tcW w:w="1435" w:type="dxa"/>
            <w:vAlign w:val="center"/>
          </w:tcPr>
          <w:p w14:paraId="3AFB4DC9" w14:textId="1BC83E45" w:rsidR="0061388A" w:rsidRPr="0079343B" w:rsidRDefault="00794EAA" w:rsidP="00001F34">
            <w:pPr>
              <w:spacing w:before="0" w:after="0" w:line="240" w:lineRule="auto"/>
              <w:jc w:val="left"/>
            </w:pPr>
            <w:r>
              <w:lastRenderedPageBreak/>
              <w:t>[18] Qualcomm</w:t>
            </w:r>
          </w:p>
        </w:tc>
        <w:tc>
          <w:tcPr>
            <w:tcW w:w="8501" w:type="dxa"/>
            <w:vAlign w:val="center"/>
          </w:tcPr>
          <w:p w14:paraId="6C09A79E" w14:textId="77777777" w:rsidR="00794EAA" w:rsidRPr="00F05404" w:rsidRDefault="00794EAA" w:rsidP="00F05404">
            <w:pPr>
              <w:keepNext/>
              <w:spacing w:before="0" w:after="0" w:line="240" w:lineRule="auto"/>
              <w:jc w:val="center"/>
            </w:pPr>
            <w:r w:rsidRPr="00F05404">
              <w:rPr>
                <w:noProof/>
                <w:lang w:val="en-GB"/>
              </w:rPr>
              <w:drawing>
                <wp:inline distT="0" distB="0" distL="0" distR="0" wp14:anchorId="09B0E483" wp14:editId="16664FB1">
                  <wp:extent cx="3052667" cy="2370709"/>
                  <wp:effectExtent l="0" t="0" r="0" b="0"/>
                  <wp:docPr id="9174495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3061183" cy="2377323"/>
                          </a:xfrm>
                          <a:prstGeom prst="rect">
                            <a:avLst/>
                          </a:prstGeom>
                          <a:noFill/>
                          <a:ln>
                            <a:noFill/>
                          </a:ln>
                        </pic:spPr>
                      </pic:pic>
                    </a:graphicData>
                  </a:graphic>
                </wp:inline>
              </w:drawing>
            </w:r>
          </w:p>
          <w:p w14:paraId="49704E56" w14:textId="0D90821B" w:rsidR="00794EAA" w:rsidRPr="00F05404" w:rsidRDefault="00794EAA" w:rsidP="00F05404">
            <w:pPr>
              <w:pStyle w:val="Caption"/>
              <w:spacing w:before="0" w:after="0" w:line="240" w:lineRule="auto"/>
              <w:jc w:val="center"/>
              <w:rPr>
                <w:b w:val="0"/>
                <w:bCs w:val="0"/>
                <w:sz w:val="20"/>
                <w:szCs w:val="20"/>
              </w:rPr>
            </w:pPr>
            <w:bookmarkStart w:id="44" w:name="_Ref173762936"/>
            <w:r w:rsidRPr="00F05404">
              <w:rPr>
                <w:b w:val="0"/>
                <w:bCs w:val="0"/>
                <w:sz w:val="20"/>
                <w:szCs w:val="20"/>
              </w:rPr>
              <w:t xml:space="preserve">Figure </w:t>
            </w:r>
            <w:r w:rsidR="00F05404">
              <w:rPr>
                <w:b w:val="0"/>
                <w:bCs w:val="0"/>
                <w:sz w:val="20"/>
                <w:szCs w:val="20"/>
              </w:rPr>
              <w:t>10</w:t>
            </w:r>
            <w:bookmarkEnd w:id="44"/>
            <w:r w:rsidRPr="00F05404">
              <w:rPr>
                <w:b w:val="0"/>
                <w:bCs w:val="0"/>
                <w:sz w:val="20"/>
                <w:szCs w:val="20"/>
              </w:rPr>
              <w:t xml:space="preserve"> CDF of the difference in received power across polarization</w:t>
            </w:r>
          </w:p>
          <w:p w14:paraId="61F44DD0" w14:textId="77777777" w:rsidR="00F05404" w:rsidRDefault="00F05404" w:rsidP="00F05404">
            <w:pPr>
              <w:spacing w:before="0" w:after="0" w:line="240" w:lineRule="auto"/>
              <w:rPr>
                <w:rFonts w:eastAsiaTheme="minorEastAsia"/>
                <w:b/>
                <w:bCs/>
                <w:lang w:val="en-GB"/>
              </w:rPr>
            </w:pPr>
          </w:p>
          <w:p w14:paraId="747A0F7B" w14:textId="658CB478" w:rsidR="00794EAA" w:rsidRPr="00F05404" w:rsidRDefault="00794EAA" w:rsidP="00F05404">
            <w:pPr>
              <w:spacing w:before="0" w:after="0" w:line="240" w:lineRule="auto"/>
              <w:rPr>
                <w:rFonts w:eastAsiaTheme="minorEastAsia"/>
                <w:lang w:val="en-GB"/>
              </w:rPr>
            </w:pPr>
            <w:r w:rsidRPr="00F05404">
              <w:rPr>
                <w:rFonts w:eastAsiaTheme="minorEastAsia"/>
                <w:b/>
                <w:bCs/>
                <w:lang w:val="en-GB"/>
              </w:rPr>
              <w:t>Observation 2:</w:t>
            </w:r>
            <w:r w:rsidRPr="00F05404">
              <w:rPr>
                <w:rFonts w:eastAsiaTheme="minorEastAsia"/>
                <w:lang w:val="en-GB"/>
              </w:rPr>
              <w:t xml:space="preserve"> In FR3, at a centre frequency of 13 GHz, a </w:t>
            </w:r>
            <w:r w:rsidRPr="00F05404">
              <w:t>difference in received power across polarizations is observed in an outdoor UMi-like scenario, where it is seen that median difference is about 1 dB, with the 90</w:t>
            </w:r>
            <w:r w:rsidRPr="00F05404">
              <w:rPr>
                <w:vertAlign w:val="superscript"/>
              </w:rPr>
              <w:t>th</w:t>
            </w:r>
            <w:r w:rsidRPr="00F05404">
              <w:t xml:space="preserve"> percentile difference around 3 dB.</w:t>
            </w:r>
          </w:p>
          <w:p w14:paraId="30D1A39E" w14:textId="77777777" w:rsidR="00794EAA" w:rsidRPr="00F05404" w:rsidRDefault="00794EAA" w:rsidP="00F05404">
            <w:pPr>
              <w:keepNext/>
              <w:spacing w:before="0" w:after="0" w:line="240" w:lineRule="auto"/>
              <w:jc w:val="center"/>
            </w:pPr>
            <w:r w:rsidRPr="00F05404">
              <w:rPr>
                <w:noProof/>
                <w:lang w:val="en-GB"/>
              </w:rPr>
              <w:drawing>
                <wp:inline distT="0" distB="0" distL="0" distR="0" wp14:anchorId="228973DA" wp14:editId="0E2E37E2">
                  <wp:extent cx="3613150" cy="2632658"/>
                  <wp:effectExtent l="0" t="0" r="0" b="0"/>
                  <wp:docPr id="179687209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618436" cy="2636510"/>
                          </a:xfrm>
                          <a:prstGeom prst="rect">
                            <a:avLst/>
                          </a:prstGeom>
                          <a:noFill/>
                          <a:ln>
                            <a:noFill/>
                          </a:ln>
                        </pic:spPr>
                      </pic:pic>
                    </a:graphicData>
                  </a:graphic>
                </wp:inline>
              </w:drawing>
            </w:r>
          </w:p>
          <w:p w14:paraId="757EA582" w14:textId="283ED896" w:rsidR="00794EAA" w:rsidRPr="00F05404" w:rsidRDefault="00794EAA" w:rsidP="00F05404">
            <w:pPr>
              <w:pStyle w:val="Caption"/>
              <w:spacing w:before="0" w:after="0" w:line="240" w:lineRule="auto"/>
              <w:jc w:val="center"/>
              <w:rPr>
                <w:b w:val="0"/>
                <w:bCs w:val="0"/>
                <w:sz w:val="20"/>
                <w:szCs w:val="20"/>
              </w:rPr>
            </w:pPr>
            <w:bookmarkStart w:id="45" w:name="_Ref178701480"/>
            <w:r w:rsidRPr="00F05404">
              <w:rPr>
                <w:b w:val="0"/>
                <w:bCs w:val="0"/>
                <w:sz w:val="20"/>
                <w:szCs w:val="20"/>
              </w:rPr>
              <w:t xml:space="preserve">Figure </w:t>
            </w:r>
            <w:bookmarkEnd w:id="45"/>
            <w:r w:rsidR="00F05404" w:rsidRPr="00F05404">
              <w:rPr>
                <w:b w:val="0"/>
                <w:bCs w:val="0"/>
                <w:sz w:val="20"/>
                <w:szCs w:val="20"/>
              </w:rPr>
              <w:t>11</w:t>
            </w:r>
            <w:r w:rsidRPr="00F05404">
              <w:rPr>
                <w:b w:val="0"/>
                <w:bCs w:val="0"/>
                <w:sz w:val="20"/>
                <w:szCs w:val="20"/>
              </w:rPr>
              <w:t xml:space="preserve"> Polarization imbalance using the Ground Reflection model.</w:t>
            </w:r>
          </w:p>
          <w:p w14:paraId="5C05CCBF" w14:textId="77777777" w:rsidR="00F05404" w:rsidRDefault="00F05404" w:rsidP="00F05404">
            <w:pPr>
              <w:spacing w:before="0" w:after="0" w:line="240" w:lineRule="auto"/>
              <w:rPr>
                <w:b/>
                <w:bCs/>
                <w:lang w:val="en-GB"/>
              </w:rPr>
            </w:pPr>
          </w:p>
          <w:p w14:paraId="16A06683" w14:textId="0E07CB10" w:rsidR="00794EAA" w:rsidRPr="00F05404" w:rsidRDefault="00794EAA" w:rsidP="00F05404">
            <w:pPr>
              <w:spacing w:before="0" w:after="0" w:line="240" w:lineRule="auto"/>
              <w:rPr>
                <w:lang w:val="en-GB"/>
              </w:rPr>
            </w:pPr>
            <w:r w:rsidRPr="00F05404">
              <w:rPr>
                <w:b/>
                <w:bCs/>
                <w:lang w:val="en-GB"/>
              </w:rPr>
              <w:t>Observation 3:</w:t>
            </w:r>
            <w:r w:rsidRPr="00F05404">
              <w:rPr>
                <w:lang w:val="en-GB"/>
              </w:rPr>
              <w:t xml:space="preserve"> Ground reflection model in 38.901 offers a mode to realize polarization power imbalance in the channel realizations. Whether additional other factors such as specular reflections cause polarization power imbalance needs more study. </w:t>
            </w:r>
          </w:p>
          <w:p w14:paraId="3C9E1A49" w14:textId="77777777" w:rsidR="00F05404" w:rsidRDefault="00F05404" w:rsidP="00F05404">
            <w:pPr>
              <w:spacing w:before="0" w:after="0" w:line="240" w:lineRule="auto"/>
              <w:rPr>
                <w:b/>
                <w:bCs/>
                <w:lang w:val="en-GB"/>
              </w:rPr>
            </w:pPr>
          </w:p>
          <w:p w14:paraId="41285647" w14:textId="18634A00" w:rsidR="0061388A" w:rsidRPr="00F05404" w:rsidRDefault="00794EAA" w:rsidP="00F05404">
            <w:pPr>
              <w:spacing w:before="0" w:after="0" w:line="240" w:lineRule="auto"/>
              <w:rPr>
                <w:lang w:val="en-GB"/>
              </w:rPr>
            </w:pPr>
            <w:r w:rsidRPr="00F05404">
              <w:rPr>
                <w:b/>
                <w:bCs/>
                <w:lang w:val="en-GB"/>
              </w:rPr>
              <w:t>Proposal 11:</w:t>
            </w:r>
            <w:r w:rsidRPr="00F05404">
              <w:rPr>
                <w:lang w:val="en-GB"/>
              </w:rPr>
              <w:t xml:space="preserve"> Study whether the ground reflection model in 38.901 is adequate to model the observed polarization power imbalance before introducing any explicit variations directly in the polarization matrix of the channel.</w:t>
            </w:r>
          </w:p>
        </w:tc>
      </w:tr>
    </w:tbl>
    <w:p w14:paraId="1DF7427D" w14:textId="77777777" w:rsidR="0061388A" w:rsidRPr="0079343B" w:rsidRDefault="0061388A">
      <w:pPr>
        <w:pStyle w:val="BodyText"/>
        <w:spacing w:after="0"/>
        <w:rPr>
          <w:rFonts w:ascii="Times New Roman" w:eastAsiaTheme="minorEastAsia" w:hAnsi="Times New Roman"/>
          <w:szCs w:val="20"/>
          <w:lang w:eastAsia="ko-KR"/>
        </w:rPr>
      </w:pPr>
    </w:p>
    <w:p w14:paraId="31BE655E" w14:textId="77777777" w:rsidR="0061388A" w:rsidRPr="0079343B" w:rsidRDefault="0061388A">
      <w:pPr>
        <w:pStyle w:val="BodyText"/>
        <w:spacing w:after="0"/>
        <w:rPr>
          <w:rFonts w:ascii="Times New Roman" w:eastAsiaTheme="minorEastAsia" w:hAnsi="Times New Roman"/>
          <w:szCs w:val="20"/>
          <w:lang w:eastAsia="ko-KR"/>
        </w:rPr>
      </w:pPr>
    </w:p>
    <w:p w14:paraId="69340D3E" w14:textId="77777777" w:rsidR="0061388A" w:rsidRPr="0079343B" w:rsidRDefault="00A12B35">
      <w:pPr>
        <w:pStyle w:val="Heading4"/>
        <w:rPr>
          <w:rFonts w:eastAsia="SimSun"/>
          <w:lang w:val="en-US" w:eastAsia="zh-CN"/>
        </w:rPr>
      </w:pPr>
      <w:r w:rsidRPr="0079343B">
        <w:rPr>
          <w:rFonts w:eastAsia="SimSun"/>
          <w:lang w:val="en-US" w:eastAsia="zh-CN"/>
        </w:rPr>
        <w:lastRenderedPageBreak/>
        <w:t>Summary of Issues</w:t>
      </w:r>
    </w:p>
    <w:p w14:paraId="0CECE682" w14:textId="6B1B491D" w:rsidR="0061388A" w:rsidRPr="0079343B" w:rsidRDefault="00A12B35">
      <w:pPr>
        <w:pStyle w:val="BodyText"/>
        <w:spacing w:after="0"/>
        <w:rPr>
          <w:rFonts w:ascii="Times New Roman" w:eastAsiaTheme="minorEastAsia" w:hAnsi="Times New Roman"/>
          <w:szCs w:val="20"/>
          <w:lang w:eastAsia="ko-KR"/>
        </w:rPr>
      </w:pPr>
      <w:r w:rsidRPr="0079343B">
        <w:rPr>
          <w:rFonts w:ascii="Times New Roman" w:hAnsi="Times New Roman"/>
          <w:szCs w:val="20"/>
          <w:lang w:eastAsia="zh-CN"/>
        </w:rPr>
        <w:t>Companies provided inputs on variability of polarization power in the frequency ranges of interest</w:t>
      </w:r>
      <w:r w:rsidRPr="0079343B">
        <w:rPr>
          <w:rFonts w:ascii="Times New Roman" w:eastAsiaTheme="minorEastAsia" w:hAnsi="Times New Roman"/>
          <w:szCs w:val="20"/>
          <w:lang w:eastAsia="ko-KR"/>
        </w:rPr>
        <w:t>:</w:t>
      </w:r>
    </w:p>
    <w:p w14:paraId="7753BAAD" w14:textId="5E61F995" w:rsidR="0061388A" w:rsidRPr="0079343B" w:rsidRDefault="00A12B35">
      <w:pPr>
        <w:pStyle w:val="BodyText"/>
        <w:numPr>
          <w:ilvl w:val="0"/>
          <w:numId w:val="14"/>
        </w:numPr>
        <w:spacing w:after="0"/>
        <w:rPr>
          <w:rFonts w:ascii="Times New Roman" w:eastAsiaTheme="minorEastAsia" w:hAnsi="Times New Roman"/>
          <w:szCs w:val="20"/>
          <w:lang w:eastAsia="ko-KR"/>
        </w:rPr>
      </w:pPr>
      <w:r w:rsidRPr="0079343B">
        <w:rPr>
          <w:rFonts w:ascii="Times New Roman" w:eastAsiaTheme="minorEastAsia" w:hAnsi="Times New Roman"/>
          <w:szCs w:val="20"/>
          <w:lang w:eastAsia="ko-KR"/>
        </w:rPr>
        <w:t>Introduce variability of polarization power matrix</w:t>
      </w:r>
    </w:p>
    <w:p w14:paraId="622D7A8D" w14:textId="0B14F681" w:rsidR="0061388A" w:rsidRPr="0079343B" w:rsidRDefault="00A12B35">
      <w:pPr>
        <w:pStyle w:val="BodyText"/>
        <w:numPr>
          <w:ilvl w:val="0"/>
          <w:numId w:val="14"/>
        </w:numPr>
        <w:spacing w:after="0"/>
        <w:rPr>
          <w:rFonts w:ascii="Times New Roman" w:eastAsiaTheme="minorEastAsia" w:hAnsi="Times New Roman"/>
          <w:szCs w:val="20"/>
          <w:lang w:eastAsia="ko-KR"/>
        </w:rPr>
      </w:pPr>
      <w:r w:rsidRPr="0079343B">
        <w:rPr>
          <w:rFonts w:ascii="Times New Roman" w:eastAsiaTheme="minorEastAsia" w:hAnsi="Times New Roman"/>
          <w:szCs w:val="20"/>
          <w:lang w:eastAsia="ko-KR"/>
        </w:rPr>
        <w:t>Do not introduce changes to polarization power matrix</w:t>
      </w:r>
    </w:p>
    <w:p w14:paraId="05C36F3C" w14:textId="0A49AD77" w:rsidR="0061388A" w:rsidRPr="0079343B" w:rsidRDefault="00A12B35">
      <w:pPr>
        <w:pStyle w:val="BodyText"/>
        <w:numPr>
          <w:ilvl w:val="0"/>
          <w:numId w:val="14"/>
        </w:numPr>
        <w:spacing w:after="0"/>
        <w:rPr>
          <w:rFonts w:ascii="Times New Roman" w:eastAsiaTheme="minorEastAsia" w:hAnsi="Times New Roman"/>
          <w:szCs w:val="20"/>
          <w:lang w:eastAsia="ko-KR"/>
        </w:rPr>
      </w:pPr>
      <w:r w:rsidRPr="0079343B">
        <w:rPr>
          <w:rFonts w:ascii="Times New Roman" w:eastAsiaTheme="minorEastAsia" w:hAnsi="Times New Roman"/>
          <w:szCs w:val="20"/>
          <w:lang w:eastAsia="ko-KR"/>
        </w:rPr>
        <w:t>Study further if ground reflection model can provide the effective behavior for polarization power variability</w:t>
      </w:r>
    </w:p>
    <w:p w14:paraId="358EF583" w14:textId="77777777" w:rsidR="0061388A" w:rsidRDefault="0061388A">
      <w:pPr>
        <w:pStyle w:val="BodyText"/>
        <w:spacing w:after="0"/>
        <w:rPr>
          <w:rFonts w:ascii="Times New Roman" w:eastAsiaTheme="minorEastAsia" w:hAnsi="Times New Roman"/>
          <w:szCs w:val="20"/>
          <w:lang w:eastAsia="ko-KR"/>
        </w:rPr>
      </w:pPr>
    </w:p>
    <w:p w14:paraId="6CAB6991" w14:textId="1B8ED54C" w:rsidR="002C0FB2" w:rsidRDefault="00001AED">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The discussion has not progressed much on the matter. Moderator suggests further offline discussion on this issue in this meeting to resolve the matter for the SI.</w:t>
      </w:r>
      <w:r w:rsidR="0044342E">
        <w:rPr>
          <w:rFonts w:ascii="Times New Roman" w:eastAsiaTheme="minorEastAsia" w:hAnsi="Times New Roman"/>
          <w:szCs w:val="20"/>
          <w:lang w:eastAsia="ko-KR"/>
        </w:rPr>
        <w:t xml:space="preserve"> If there is no consensus on the issue, then suggest taking proposal 2.7-1.</w:t>
      </w:r>
    </w:p>
    <w:p w14:paraId="2C6F1496" w14:textId="77777777" w:rsidR="00001AED" w:rsidRPr="0079343B" w:rsidRDefault="00001AED">
      <w:pPr>
        <w:pStyle w:val="BodyText"/>
        <w:spacing w:after="0"/>
        <w:rPr>
          <w:rFonts w:ascii="Times New Roman" w:eastAsiaTheme="minorEastAsia" w:hAnsi="Times New Roman"/>
          <w:szCs w:val="20"/>
          <w:lang w:eastAsia="ko-KR"/>
        </w:rPr>
      </w:pPr>
    </w:p>
    <w:p w14:paraId="486D7C94" w14:textId="1A92B029" w:rsidR="0061388A" w:rsidRPr="0079343B" w:rsidRDefault="00A12B35">
      <w:pPr>
        <w:pStyle w:val="Heading5"/>
        <w:rPr>
          <w:rFonts w:eastAsiaTheme="minorEastAsia"/>
          <w:lang w:val="en-US" w:eastAsia="ko-KR"/>
        </w:rPr>
      </w:pPr>
      <w:r w:rsidRPr="0079343B">
        <w:rPr>
          <w:rFonts w:eastAsiaTheme="minorEastAsia"/>
          <w:lang w:val="en-US" w:eastAsia="ko-KR"/>
        </w:rPr>
        <w:t xml:space="preserve">Proposal </w:t>
      </w:r>
      <w:r w:rsidR="00CC65E4" w:rsidRPr="0079343B">
        <w:rPr>
          <w:rFonts w:eastAsiaTheme="minorEastAsia"/>
          <w:lang w:val="en-US" w:eastAsia="ko-KR"/>
        </w:rPr>
        <w:t>#</w:t>
      </w:r>
      <w:r w:rsidRPr="0079343B">
        <w:rPr>
          <w:rFonts w:eastAsiaTheme="minorEastAsia"/>
          <w:lang w:val="en-US" w:eastAsia="ko-KR"/>
        </w:rPr>
        <w:t>2.7-1:</w:t>
      </w:r>
    </w:p>
    <w:p w14:paraId="1237C65E" w14:textId="5CB6A845" w:rsidR="0061388A" w:rsidRPr="0079343B" w:rsidRDefault="002C0FB2">
      <w:pPr>
        <w:pStyle w:val="ListParagraph"/>
        <w:numPr>
          <w:ilvl w:val="0"/>
          <w:numId w:val="28"/>
        </w:numPr>
        <w:spacing w:line="240" w:lineRule="auto"/>
        <w:rPr>
          <w:lang w:eastAsia="ja-JP"/>
        </w:rPr>
      </w:pPr>
      <w:r>
        <w:rPr>
          <w:lang w:eastAsia="ja-JP"/>
        </w:rPr>
        <w:t>Conclude that there is no consensus to introduce polarization variability for each rays of cluster for NLOS component of the channel.</w:t>
      </w:r>
    </w:p>
    <w:p w14:paraId="00C1CFFB" w14:textId="77777777" w:rsidR="0061388A" w:rsidRPr="0079343B" w:rsidRDefault="0061388A">
      <w:pPr>
        <w:pStyle w:val="BodyText"/>
        <w:spacing w:after="0"/>
      </w:pPr>
    </w:p>
    <w:p w14:paraId="7821EEC2" w14:textId="77777777" w:rsidR="00774C6A" w:rsidRPr="0079343B" w:rsidRDefault="00774C6A">
      <w:pPr>
        <w:pStyle w:val="BodyText"/>
        <w:spacing w:after="0"/>
        <w:rPr>
          <w:rFonts w:ascii="Times New Roman" w:eastAsiaTheme="minorEastAsia" w:hAnsi="Times New Roman"/>
          <w:szCs w:val="20"/>
          <w:lang w:eastAsia="ko-KR"/>
        </w:rPr>
      </w:pPr>
    </w:p>
    <w:p w14:paraId="0C003E73" w14:textId="77777777" w:rsidR="0061388A" w:rsidRPr="0079343B" w:rsidRDefault="00A12B35">
      <w:pPr>
        <w:pStyle w:val="Heading3"/>
        <w:rPr>
          <w:rFonts w:eastAsiaTheme="minorEastAsia"/>
          <w:lang w:val="en-US" w:eastAsia="ko-KR"/>
        </w:rPr>
      </w:pPr>
      <w:r w:rsidRPr="0079343B">
        <w:rPr>
          <w:rFonts w:eastAsia="SimSun"/>
          <w:lang w:val="en-US" w:eastAsia="zh-CN"/>
        </w:rPr>
        <w:t>4.2.8 Shadow Fading</w:t>
      </w:r>
    </w:p>
    <w:tbl>
      <w:tblPr>
        <w:tblStyle w:val="TableGrid"/>
        <w:tblW w:w="0" w:type="auto"/>
        <w:tblLook w:val="04A0" w:firstRow="1" w:lastRow="0" w:firstColumn="1" w:lastColumn="0" w:noHBand="0" w:noVBand="1"/>
      </w:tblPr>
      <w:tblGrid>
        <w:gridCol w:w="1525"/>
        <w:gridCol w:w="9265"/>
      </w:tblGrid>
      <w:tr w:rsidR="0061388A" w:rsidRPr="0079343B" w14:paraId="1ED350A4" w14:textId="77777777">
        <w:tc>
          <w:tcPr>
            <w:tcW w:w="1525" w:type="dxa"/>
            <w:shd w:val="clear" w:color="auto" w:fill="DEEAF6" w:themeFill="accent5" w:themeFillTint="33"/>
            <w:vAlign w:val="center"/>
          </w:tcPr>
          <w:p w14:paraId="006869CB" w14:textId="77777777" w:rsidR="0061388A" w:rsidRPr="0079343B" w:rsidRDefault="00A12B35">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265" w:type="dxa"/>
            <w:shd w:val="clear" w:color="auto" w:fill="DEEAF6" w:themeFill="accent5" w:themeFillTint="33"/>
            <w:vAlign w:val="center"/>
          </w:tcPr>
          <w:p w14:paraId="40AF4412" w14:textId="77777777" w:rsidR="0061388A" w:rsidRPr="0079343B" w:rsidRDefault="00A12B35" w:rsidP="00C61BDB">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Proposals &amp; Observations</w:t>
            </w:r>
          </w:p>
        </w:tc>
      </w:tr>
      <w:tr w:rsidR="00AE2196" w:rsidRPr="0079343B" w14:paraId="71DB37B5" w14:textId="77777777">
        <w:tc>
          <w:tcPr>
            <w:tcW w:w="1525" w:type="dxa"/>
            <w:vAlign w:val="center"/>
          </w:tcPr>
          <w:p w14:paraId="7AEDDD30" w14:textId="3054EEF8" w:rsidR="00AE2196" w:rsidRPr="0079343B" w:rsidRDefault="00476CBE" w:rsidP="00195D90">
            <w:pPr>
              <w:spacing w:before="0" w:after="0" w:line="240" w:lineRule="auto"/>
            </w:pPr>
            <w:r>
              <w:t>[17] AT&amp;T</w:t>
            </w:r>
          </w:p>
        </w:tc>
        <w:tc>
          <w:tcPr>
            <w:tcW w:w="9265" w:type="dxa"/>
            <w:vAlign w:val="center"/>
          </w:tcPr>
          <w:p w14:paraId="456070D4" w14:textId="77777777" w:rsidR="00476CBE" w:rsidRPr="00F05404" w:rsidRDefault="00476CBE" w:rsidP="00F05404">
            <w:pPr>
              <w:spacing w:before="0" w:after="0" w:line="240" w:lineRule="auto"/>
              <w:rPr>
                <w:rStyle w:val="ui-provider"/>
                <w:b/>
                <w:bCs/>
              </w:rPr>
            </w:pPr>
            <w:r w:rsidRPr="00F05404">
              <w:rPr>
                <w:rStyle w:val="ui-provider"/>
                <w:b/>
                <w:bCs/>
              </w:rPr>
              <w:t>Observation 10:</w:t>
            </w:r>
            <w:r w:rsidRPr="00F05404">
              <w:rPr>
                <w:rStyle w:val="ui-provider"/>
              </w:rPr>
              <w:t xml:space="preserve"> Measurements conducted at 7, 8, 11, 15 GHz over 650 RX locations on floors of an office building show that shadow fading distribution for LoS and NLoS environments agree with the previously proposed the 3GPP SCM InH channel model. </w:t>
            </w:r>
          </w:p>
          <w:p w14:paraId="1FD55736" w14:textId="77777777" w:rsidR="00476CBE" w:rsidRPr="00F05404" w:rsidRDefault="00476CBE" w:rsidP="00F05404">
            <w:pPr>
              <w:spacing w:before="0" w:after="0" w:line="240" w:lineRule="auto"/>
              <w:rPr>
                <w:b/>
                <w:bCs/>
              </w:rPr>
            </w:pPr>
          </w:p>
          <w:p w14:paraId="124B67D6" w14:textId="18D8749C" w:rsidR="00356EE4" w:rsidRPr="00F05404" w:rsidRDefault="00476CBE" w:rsidP="00F05404">
            <w:pPr>
              <w:spacing w:before="0" w:after="0" w:line="240" w:lineRule="auto"/>
              <w:rPr>
                <w:bCs/>
                <w:lang w:val="en-GB" w:eastAsia="zh-CN"/>
              </w:rPr>
            </w:pPr>
            <w:r w:rsidRPr="00F05404">
              <w:rPr>
                <w:b/>
                <w:lang w:val="en-GB" w:eastAsia="zh-CN"/>
              </w:rPr>
              <w:t xml:space="preserve">Proposal 7: </w:t>
            </w:r>
            <w:r w:rsidRPr="00F05404">
              <w:rPr>
                <w:bCs/>
                <w:lang w:val="en-GB" w:eastAsia="zh-CN"/>
              </w:rPr>
              <w:t>There is no need to change the distribution of the shadow fading for the 3GPP InH channel model in TR 38.901 for extension to 7-24GHz</w:t>
            </w:r>
          </w:p>
        </w:tc>
      </w:tr>
    </w:tbl>
    <w:p w14:paraId="3DCA05E6" w14:textId="77777777" w:rsidR="0061388A" w:rsidRPr="0079343B" w:rsidRDefault="0061388A">
      <w:pPr>
        <w:pStyle w:val="BodyText"/>
        <w:spacing w:after="0"/>
        <w:rPr>
          <w:rFonts w:ascii="Times New Roman" w:eastAsiaTheme="minorEastAsia" w:hAnsi="Times New Roman"/>
          <w:szCs w:val="20"/>
          <w:lang w:eastAsia="ko-KR"/>
        </w:rPr>
      </w:pPr>
    </w:p>
    <w:p w14:paraId="31AF2351"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54C5D84B" w14:textId="77777777" w:rsidR="0044342E" w:rsidRDefault="0044342E" w:rsidP="0044342E">
      <w:pPr>
        <w:pStyle w:val="BodyText"/>
        <w:spacing w:after="0"/>
        <w:rPr>
          <w:rFonts w:ascii="Times New Roman" w:hAnsi="Times New Roman"/>
          <w:szCs w:val="20"/>
          <w:lang w:eastAsia="zh-CN"/>
        </w:rPr>
      </w:pPr>
    </w:p>
    <w:p w14:paraId="450793F5" w14:textId="77777777" w:rsidR="0044342E" w:rsidRPr="00555CFE" w:rsidRDefault="0044342E" w:rsidP="0044342E">
      <w:pPr>
        <w:pStyle w:val="Caption"/>
        <w:keepNext/>
        <w:jc w:val="center"/>
        <w:rPr>
          <w:sz w:val="20"/>
          <w:szCs w:val="20"/>
        </w:rPr>
      </w:pPr>
      <w:r w:rsidRPr="00555CFE">
        <w:rPr>
          <w:sz w:val="20"/>
          <w:szCs w:val="20"/>
        </w:rPr>
        <w:t>Table: Current status of parameter validation</w:t>
      </w:r>
    </w:p>
    <w:tbl>
      <w:tblPr>
        <w:tblStyle w:val="TableGrid"/>
        <w:tblW w:w="0" w:type="auto"/>
        <w:jc w:val="center"/>
        <w:tblLook w:val="04A0" w:firstRow="1" w:lastRow="0" w:firstColumn="1" w:lastColumn="0" w:noHBand="0" w:noVBand="1"/>
      </w:tblPr>
      <w:tblGrid>
        <w:gridCol w:w="1058"/>
        <w:gridCol w:w="534"/>
        <w:gridCol w:w="534"/>
        <w:gridCol w:w="534"/>
        <w:gridCol w:w="534"/>
        <w:gridCol w:w="534"/>
        <w:gridCol w:w="534"/>
        <w:gridCol w:w="534"/>
        <w:gridCol w:w="534"/>
        <w:gridCol w:w="534"/>
        <w:gridCol w:w="534"/>
      </w:tblGrid>
      <w:tr w:rsidR="0044342E" w:rsidRPr="001E4CFC" w14:paraId="6785BCAA" w14:textId="77777777" w:rsidTr="00602C0C">
        <w:trPr>
          <w:cantSplit/>
          <w:trHeight w:val="1028"/>
          <w:jc w:val="center"/>
        </w:trPr>
        <w:tc>
          <w:tcPr>
            <w:tcW w:w="1058" w:type="dxa"/>
            <w:tcBorders>
              <w:top w:val="single" w:sz="8" w:space="0" w:color="auto"/>
              <w:left w:val="single" w:sz="8" w:space="0" w:color="auto"/>
              <w:bottom w:val="single" w:sz="8" w:space="0" w:color="auto"/>
              <w:right w:val="single" w:sz="8" w:space="0" w:color="auto"/>
            </w:tcBorders>
            <w:vAlign w:val="center"/>
          </w:tcPr>
          <w:p w14:paraId="4EC3E842" w14:textId="77777777" w:rsidR="0044342E" w:rsidRPr="001E4CFC" w:rsidRDefault="0044342E" w:rsidP="00602C0C">
            <w:pPr>
              <w:spacing w:before="0" w:after="0" w:line="240" w:lineRule="auto"/>
              <w:jc w:val="left"/>
              <w:rPr>
                <w:sz w:val="16"/>
                <w:szCs w:val="16"/>
                <w:lang w:eastAsia="zh-CN"/>
              </w:rPr>
            </w:pPr>
          </w:p>
        </w:tc>
        <w:tc>
          <w:tcPr>
            <w:tcW w:w="534" w:type="dxa"/>
            <w:tcBorders>
              <w:top w:val="single" w:sz="8" w:space="0" w:color="auto"/>
              <w:left w:val="single" w:sz="8" w:space="0" w:color="auto"/>
              <w:bottom w:val="single" w:sz="8" w:space="0" w:color="auto"/>
            </w:tcBorders>
            <w:textDirection w:val="btLr"/>
            <w:vAlign w:val="center"/>
          </w:tcPr>
          <w:p w14:paraId="4CB2060A" w14:textId="77777777" w:rsidR="0044342E" w:rsidRPr="001E4CFC" w:rsidRDefault="0044342E" w:rsidP="00602C0C">
            <w:pPr>
              <w:spacing w:before="0" w:after="0" w:line="240" w:lineRule="auto"/>
              <w:ind w:left="113" w:right="113"/>
              <w:jc w:val="left"/>
              <w:rPr>
                <w:b/>
                <w:bCs/>
                <w:sz w:val="16"/>
                <w:szCs w:val="16"/>
                <w:lang w:eastAsia="zh-CN"/>
              </w:rPr>
            </w:pPr>
            <w:r w:rsidRPr="001E4CFC">
              <w:rPr>
                <w:b/>
                <w:bCs/>
                <w:sz w:val="16"/>
                <w:szCs w:val="16"/>
                <w:lang w:eastAsia="zh-CN"/>
              </w:rPr>
              <w:t>RMa LOS</w:t>
            </w:r>
          </w:p>
        </w:tc>
        <w:tc>
          <w:tcPr>
            <w:tcW w:w="534" w:type="dxa"/>
            <w:tcBorders>
              <w:top w:val="single" w:sz="8" w:space="0" w:color="auto"/>
              <w:bottom w:val="single" w:sz="8" w:space="0" w:color="auto"/>
              <w:right w:val="single" w:sz="8" w:space="0" w:color="auto"/>
            </w:tcBorders>
            <w:textDirection w:val="btLr"/>
            <w:vAlign w:val="center"/>
          </w:tcPr>
          <w:p w14:paraId="649E9435" w14:textId="77777777" w:rsidR="0044342E" w:rsidRPr="001E4CFC" w:rsidRDefault="0044342E" w:rsidP="00602C0C">
            <w:pPr>
              <w:spacing w:before="0" w:after="0" w:line="240" w:lineRule="auto"/>
              <w:ind w:left="113" w:right="113"/>
              <w:jc w:val="left"/>
              <w:rPr>
                <w:b/>
                <w:bCs/>
                <w:sz w:val="16"/>
                <w:szCs w:val="16"/>
                <w:lang w:eastAsia="zh-CN"/>
              </w:rPr>
            </w:pPr>
            <w:r w:rsidRPr="001E4CFC">
              <w:rPr>
                <w:b/>
                <w:bCs/>
                <w:sz w:val="16"/>
                <w:szCs w:val="16"/>
                <w:lang w:eastAsia="zh-CN"/>
              </w:rPr>
              <w:t>RMa NLOS</w:t>
            </w:r>
          </w:p>
        </w:tc>
        <w:tc>
          <w:tcPr>
            <w:tcW w:w="534" w:type="dxa"/>
            <w:tcBorders>
              <w:top w:val="single" w:sz="8" w:space="0" w:color="auto"/>
              <w:left w:val="single" w:sz="8" w:space="0" w:color="auto"/>
              <w:bottom w:val="single" w:sz="8" w:space="0" w:color="auto"/>
            </w:tcBorders>
            <w:textDirection w:val="btLr"/>
            <w:vAlign w:val="center"/>
          </w:tcPr>
          <w:p w14:paraId="32A8A8A5" w14:textId="77777777" w:rsidR="0044342E" w:rsidRPr="001E4CFC" w:rsidRDefault="0044342E" w:rsidP="00602C0C">
            <w:pPr>
              <w:spacing w:before="0" w:after="0" w:line="240" w:lineRule="auto"/>
              <w:ind w:left="113" w:right="113"/>
              <w:jc w:val="left"/>
              <w:rPr>
                <w:b/>
                <w:bCs/>
                <w:sz w:val="16"/>
                <w:szCs w:val="16"/>
                <w:lang w:eastAsia="zh-CN"/>
              </w:rPr>
            </w:pPr>
            <w:r w:rsidRPr="001E4CFC">
              <w:rPr>
                <w:b/>
                <w:bCs/>
                <w:sz w:val="16"/>
                <w:szCs w:val="16"/>
                <w:lang w:eastAsia="zh-CN"/>
              </w:rPr>
              <w:t>UMa LOS</w:t>
            </w:r>
          </w:p>
        </w:tc>
        <w:tc>
          <w:tcPr>
            <w:tcW w:w="534" w:type="dxa"/>
            <w:tcBorders>
              <w:top w:val="single" w:sz="8" w:space="0" w:color="auto"/>
              <w:bottom w:val="single" w:sz="8" w:space="0" w:color="auto"/>
              <w:right w:val="single" w:sz="8" w:space="0" w:color="auto"/>
            </w:tcBorders>
            <w:textDirection w:val="btLr"/>
            <w:vAlign w:val="center"/>
          </w:tcPr>
          <w:p w14:paraId="0B5A914B" w14:textId="77777777" w:rsidR="0044342E" w:rsidRPr="001E4CFC" w:rsidRDefault="0044342E" w:rsidP="00602C0C">
            <w:pPr>
              <w:spacing w:before="0" w:after="0" w:line="240" w:lineRule="auto"/>
              <w:ind w:left="113" w:right="113"/>
              <w:jc w:val="left"/>
              <w:rPr>
                <w:b/>
                <w:bCs/>
                <w:sz w:val="16"/>
                <w:szCs w:val="16"/>
                <w:lang w:eastAsia="zh-CN"/>
              </w:rPr>
            </w:pPr>
            <w:r w:rsidRPr="001E4CFC">
              <w:rPr>
                <w:b/>
                <w:bCs/>
                <w:sz w:val="16"/>
                <w:szCs w:val="16"/>
                <w:lang w:eastAsia="zh-CN"/>
              </w:rPr>
              <w:t>UMa NLOS</w:t>
            </w:r>
          </w:p>
        </w:tc>
        <w:tc>
          <w:tcPr>
            <w:tcW w:w="534" w:type="dxa"/>
            <w:tcBorders>
              <w:top w:val="single" w:sz="8" w:space="0" w:color="auto"/>
              <w:left w:val="single" w:sz="8" w:space="0" w:color="auto"/>
              <w:bottom w:val="single" w:sz="8" w:space="0" w:color="auto"/>
            </w:tcBorders>
            <w:textDirection w:val="btLr"/>
            <w:vAlign w:val="center"/>
          </w:tcPr>
          <w:p w14:paraId="2C84AB6F" w14:textId="77777777" w:rsidR="0044342E" w:rsidRPr="001E4CFC" w:rsidRDefault="0044342E" w:rsidP="00602C0C">
            <w:pPr>
              <w:spacing w:before="0" w:after="0" w:line="240" w:lineRule="auto"/>
              <w:ind w:left="113" w:right="113"/>
              <w:jc w:val="left"/>
              <w:rPr>
                <w:b/>
                <w:bCs/>
                <w:sz w:val="16"/>
                <w:szCs w:val="16"/>
                <w:lang w:eastAsia="zh-CN"/>
              </w:rPr>
            </w:pPr>
            <w:r w:rsidRPr="001E4CFC">
              <w:rPr>
                <w:b/>
                <w:bCs/>
                <w:sz w:val="16"/>
                <w:szCs w:val="16"/>
                <w:lang w:eastAsia="zh-CN"/>
              </w:rPr>
              <w:t>UMi LOS</w:t>
            </w:r>
          </w:p>
        </w:tc>
        <w:tc>
          <w:tcPr>
            <w:tcW w:w="534" w:type="dxa"/>
            <w:tcBorders>
              <w:top w:val="single" w:sz="8" w:space="0" w:color="auto"/>
              <w:bottom w:val="single" w:sz="8" w:space="0" w:color="auto"/>
              <w:right w:val="single" w:sz="8" w:space="0" w:color="auto"/>
            </w:tcBorders>
            <w:textDirection w:val="btLr"/>
            <w:vAlign w:val="center"/>
          </w:tcPr>
          <w:p w14:paraId="78B19C36" w14:textId="77777777" w:rsidR="0044342E" w:rsidRPr="001E4CFC" w:rsidRDefault="0044342E" w:rsidP="00602C0C">
            <w:pPr>
              <w:spacing w:before="0" w:after="0" w:line="240" w:lineRule="auto"/>
              <w:ind w:left="113" w:right="113"/>
              <w:jc w:val="left"/>
              <w:rPr>
                <w:b/>
                <w:bCs/>
                <w:sz w:val="16"/>
                <w:szCs w:val="16"/>
                <w:lang w:eastAsia="zh-CN"/>
              </w:rPr>
            </w:pPr>
            <w:r w:rsidRPr="001E4CFC">
              <w:rPr>
                <w:b/>
                <w:bCs/>
                <w:sz w:val="16"/>
                <w:szCs w:val="16"/>
                <w:lang w:eastAsia="zh-CN"/>
              </w:rPr>
              <w:t>UMi NLOS</w:t>
            </w:r>
          </w:p>
        </w:tc>
        <w:tc>
          <w:tcPr>
            <w:tcW w:w="534" w:type="dxa"/>
            <w:tcBorders>
              <w:top w:val="single" w:sz="8" w:space="0" w:color="auto"/>
              <w:left w:val="single" w:sz="8" w:space="0" w:color="auto"/>
              <w:bottom w:val="single" w:sz="8" w:space="0" w:color="auto"/>
            </w:tcBorders>
            <w:textDirection w:val="btLr"/>
            <w:vAlign w:val="center"/>
          </w:tcPr>
          <w:p w14:paraId="50C2AA1E" w14:textId="77777777" w:rsidR="0044342E" w:rsidRPr="001E4CFC" w:rsidRDefault="0044342E" w:rsidP="00602C0C">
            <w:pPr>
              <w:spacing w:before="0" w:after="0" w:line="240" w:lineRule="auto"/>
              <w:ind w:left="113" w:right="113"/>
              <w:jc w:val="left"/>
              <w:rPr>
                <w:b/>
                <w:bCs/>
                <w:sz w:val="16"/>
                <w:szCs w:val="16"/>
                <w:lang w:eastAsia="zh-CN"/>
              </w:rPr>
            </w:pPr>
            <w:r w:rsidRPr="001E4CFC">
              <w:rPr>
                <w:b/>
                <w:bCs/>
                <w:sz w:val="16"/>
                <w:szCs w:val="16"/>
                <w:lang w:eastAsia="zh-CN"/>
              </w:rPr>
              <w:t>InH-Office LOS</w:t>
            </w:r>
          </w:p>
        </w:tc>
        <w:tc>
          <w:tcPr>
            <w:tcW w:w="534" w:type="dxa"/>
            <w:tcBorders>
              <w:top w:val="single" w:sz="8" w:space="0" w:color="auto"/>
              <w:bottom w:val="single" w:sz="8" w:space="0" w:color="auto"/>
              <w:right w:val="single" w:sz="8" w:space="0" w:color="auto"/>
            </w:tcBorders>
            <w:textDirection w:val="btLr"/>
            <w:vAlign w:val="center"/>
          </w:tcPr>
          <w:p w14:paraId="57052D52" w14:textId="77777777" w:rsidR="0044342E" w:rsidRPr="001E4CFC" w:rsidRDefault="0044342E" w:rsidP="00602C0C">
            <w:pPr>
              <w:spacing w:before="0" w:after="0" w:line="240" w:lineRule="auto"/>
              <w:ind w:left="113" w:right="113"/>
              <w:jc w:val="left"/>
              <w:rPr>
                <w:b/>
                <w:bCs/>
                <w:sz w:val="16"/>
                <w:szCs w:val="16"/>
                <w:lang w:eastAsia="zh-CN"/>
              </w:rPr>
            </w:pPr>
            <w:r w:rsidRPr="001E4CFC">
              <w:rPr>
                <w:b/>
                <w:bCs/>
                <w:sz w:val="16"/>
                <w:szCs w:val="16"/>
                <w:lang w:eastAsia="zh-CN"/>
              </w:rPr>
              <w:t>InH-Office NLOS</w:t>
            </w:r>
          </w:p>
        </w:tc>
        <w:tc>
          <w:tcPr>
            <w:tcW w:w="534" w:type="dxa"/>
            <w:tcBorders>
              <w:top w:val="single" w:sz="8" w:space="0" w:color="auto"/>
              <w:left w:val="single" w:sz="8" w:space="0" w:color="auto"/>
              <w:bottom w:val="single" w:sz="8" w:space="0" w:color="auto"/>
            </w:tcBorders>
            <w:textDirection w:val="btLr"/>
            <w:vAlign w:val="center"/>
          </w:tcPr>
          <w:p w14:paraId="7CA87641" w14:textId="77777777" w:rsidR="0044342E" w:rsidRPr="001E4CFC" w:rsidRDefault="0044342E" w:rsidP="00602C0C">
            <w:pPr>
              <w:spacing w:before="0" w:after="0" w:line="240" w:lineRule="auto"/>
              <w:ind w:left="113" w:right="113"/>
              <w:jc w:val="left"/>
              <w:rPr>
                <w:b/>
                <w:bCs/>
                <w:sz w:val="16"/>
                <w:szCs w:val="16"/>
                <w:lang w:eastAsia="zh-CN"/>
              </w:rPr>
            </w:pPr>
            <w:r w:rsidRPr="001E4CFC">
              <w:rPr>
                <w:b/>
                <w:bCs/>
                <w:sz w:val="16"/>
                <w:szCs w:val="16"/>
                <w:lang w:eastAsia="zh-CN"/>
              </w:rPr>
              <w:t>InF LOS</w:t>
            </w:r>
          </w:p>
        </w:tc>
        <w:tc>
          <w:tcPr>
            <w:tcW w:w="534" w:type="dxa"/>
            <w:tcBorders>
              <w:top w:val="single" w:sz="8" w:space="0" w:color="auto"/>
              <w:bottom w:val="single" w:sz="8" w:space="0" w:color="auto"/>
              <w:right w:val="single" w:sz="8" w:space="0" w:color="auto"/>
            </w:tcBorders>
            <w:textDirection w:val="btLr"/>
            <w:vAlign w:val="center"/>
          </w:tcPr>
          <w:p w14:paraId="65CDA927" w14:textId="77777777" w:rsidR="0044342E" w:rsidRPr="001E4CFC" w:rsidRDefault="0044342E" w:rsidP="00602C0C">
            <w:pPr>
              <w:spacing w:before="0" w:after="0" w:line="240" w:lineRule="auto"/>
              <w:ind w:left="113" w:right="113"/>
              <w:jc w:val="left"/>
              <w:rPr>
                <w:b/>
                <w:bCs/>
                <w:sz w:val="16"/>
                <w:szCs w:val="16"/>
                <w:lang w:eastAsia="zh-CN"/>
              </w:rPr>
            </w:pPr>
            <w:r w:rsidRPr="001E4CFC">
              <w:rPr>
                <w:b/>
                <w:bCs/>
                <w:sz w:val="16"/>
                <w:szCs w:val="16"/>
                <w:lang w:eastAsia="zh-CN"/>
              </w:rPr>
              <w:t>InF NLOS</w:t>
            </w:r>
          </w:p>
        </w:tc>
      </w:tr>
      <w:tr w:rsidR="0044342E" w:rsidRPr="001E4CFC" w14:paraId="1D3300DA" w14:textId="77777777" w:rsidTr="00602C0C">
        <w:trPr>
          <w:trHeight w:val="163"/>
          <w:jc w:val="center"/>
        </w:trPr>
        <w:tc>
          <w:tcPr>
            <w:tcW w:w="1058" w:type="dxa"/>
            <w:tcBorders>
              <w:left w:val="single" w:sz="8" w:space="0" w:color="auto"/>
              <w:right w:val="single" w:sz="8" w:space="0" w:color="auto"/>
            </w:tcBorders>
            <w:vAlign w:val="center"/>
          </w:tcPr>
          <w:p w14:paraId="49A89378" w14:textId="77777777" w:rsidR="0044342E" w:rsidRPr="001E4CFC" w:rsidRDefault="0044342E" w:rsidP="00602C0C">
            <w:pPr>
              <w:spacing w:before="0" w:after="0" w:line="240" w:lineRule="auto"/>
              <w:jc w:val="left"/>
              <w:rPr>
                <w:b/>
                <w:bCs/>
                <w:sz w:val="16"/>
                <w:szCs w:val="16"/>
                <w:lang w:eastAsia="zh-CN"/>
              </w:rPr>
            </w:pPr>
            <w:r w:rsidRPr="001E4CFC">
              <w:rPr>
                <w:b/>
                <w:bCs/>
                <w:sz w:val="16"/>
                <w:szCs w:val="16"/>
                <w:lang w:eastAsia="zh-CN"/>
              </w:rPr>
              <w:t>SF</w:t>
            </w:r>
          </w:p>
        </w:tc>
        <w:tc>
          <w:tcPr>
            <w:tcW w:w="534" w:type="dxa"/>
            <w:tcBorders>
              <w:left w:val="single" w:sz="8" w:space="0" w:color="auto"/>
            </w:tcBorders>
            <w:shd w:val="clear" w:color="auto" w:fill="auto"/>
            <w:vAlign w:val="center"/>
          </w:tcPr>
          <w:p w14:paraId="632E3BFB" w14:textId="77777777" w:rsidR="0044342E" w:rsidRPr="001E4CFC" w:rsidRDefault="0044342E" w:rsidP="00602C0C">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7FC000C5" w14:textId="77777777" w:rsidR="0044342E" w:rsidRPr="001E4CFC" w:rsidRDefault="0044342E" w:rsidP="00602C0C">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03EA77B0" w14:textId="77777777" w:rsidR="0044342E" w:rsidRPr="001E4CFC" w:rsidRDefault="0044342E" w:rsidP="00602C0C">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54FE40A0" w14:textId="77777777" w:rsidR="0044342E" w:rsidRPr="001E4CFC" w:rsidRDefault="0044342E" w:rsidP="00602C0C">
            <w:pPr>
              <w:spacing w:before="0" w:after="0" w:line="240" w:lineRule="auto"/>
              <w:jc w:val="center"/>
              <w:rPr>
                <w:sz w:val="16"/>
                <w:szCs w:val="16"/>
                <w:lang w:eastAsia="zh-CN"/>
              </w:rPr>
            </w:pPr>
          </w:p>
        </w:tc>
        <w:tc>
          <w:tcPr>
            <w:tcW w:w="534" w:type="dxa"/>
            <w:tcBorders>
              <w:left w:val="single" w:sz="8" w:space="0" w:color="auto"/>
            </w:tcBorders>
            <w:shd w:val="clear" w:color="auto" w:fill="BDD6EE" w:themeFill="accent5" w:themeFillTint="66"/>
            <w:vAlign w:val="center"/>
          </w:tcPr>
          <w:p w14:paraId="390221FA" w14:textId="77777777" w:rsidR="0044342E" w:rsidRPr="001E4CFC" w:rsidRDefault="0044342E" w:rsidP="00602C0C">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C5E0B3" w:themeFill="accent6" w:themeFillTint="66"/>
            <w:vAlign w:val="center"/>
          </w:tcPr>
          <w:p w14:paraId="21DE4438" w14:textId="77777777" w:rsidR="0044342E" w:rsidRPr="001E4CFC" w:rsidRDefault="0044342E" w:rsidP="00602C0C">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66EBEE5C" w14:textId="77777777" w:rsidR="0044342E" w:rsidRPr="001E4CFC" w:rsidRDefault="0044342E" w:rsidP="00602C0C">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04242D58" w14:textId="77777777" w:rsidR="0044342E" w:rsidRPr="001E4CFC" w:rsidRDefault="0044342E" w:rsidP="00602C0C">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auto"/>
            <w:vAlign w:val="center"/>
          </w:tcPr>
          <w:p w14:paraId="7AEC4E59" w14:textId="77777777" w:rsidR="0044342E" w:rsidRPr="001E4CFC" w:rsidRDefault="0044342E" w:rsidP="00602C0C">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5686B42D" w14:textId="77777777" w:rsidR="0044342E" w:rsidRPr="001E4CFC" w:rsidRDefault="0044342E" w:rsidP="00602C0C">
            <w:pPr>
              <w:spacing w:before="0" w:after="0" w:line="240" w:lineRule="auto"/>
              <w:jc w:val="center"/>
              <w:rPr>
                <w:sz w:val="16"/>
                <w:szCs w:val="16"/>
                <w:lang w:eastAsia="zh-CN"/>
              </w:rPr>
            </w:pPr>
          </w:p>
        </w:tc>
      </w:tr>
    </w:tbl>
    <w:p w14:paraId="77CE0B70" w14:textId="77777777" w:rsidR="0044342E" w:rsidRDefault="0044342E" w:rsidP="0044342E">
      <w:pPr>
        <w:spacing w:after="0" w:line="240" w:lineRule="auto"/>
        <w:rPr>
          <w:lang w:eastAsia="zh-CN"/>
        </w:rPr>
      </w:pPr>
      <w:r>
        <w:rPr>
          <w:lang w:eastAsia="zh-CN"/>
        </w:rPr>
        <w:t>Notation:</w:t>
      </w:r>
    </w:p>
    <w:p w14:paraId="3699CF9C" w14:textId="77777777" w:rsidR="0044342E" w:rsidRDefault="0044342E" w:rsidP="0044342E">
      <w:pPr>
        <w:pStyle w:val="ListParagraph"/>
        <w:numPr>
          <w:ilvl w:val="0"/>
          <w:numId w:val="40"/>
        </w:numPr>
        <w:spacing w:line="240" w:lineRule="auto"/>
        <w:rPr>
          <w:lang w:eastAsia="zh-CN"/>
        </w:rPr>
      </w:pPr>
      <w:r>
        <w:rPr>
          <w:lang w:eastAsia="zh-CN"/>
        </w:rPr>
        <w:t>nc: no consensus to update the parameter</w:t>
      </w:r>
    </w:p>
    <w:p w14:paraId="45BE5A54" w14:textId="77777777" w:rsidR="0044342E" w:rsidRDefault="0044342E" w:rsidP="0044342E">
      <w:pPr>
        <w:pStyle w:val="ListParagraph"/>
        <w:numPr>
          <w:ilvl w:val="0"/>
          <w:numId w:val="40"/>
        </w:numPr>
        <w:spacing w:line="240" w:lineRule="auto"/>
        <w:rPr>
          <w:lang w:eastAsia="zh-CN"/>
        </w:rPr>
      </w:pPr>
      <w:r>
        <w:rPr>
          <w:lang w:eastAsia="zh-CN"/>
        </w:rPr>
        <w:t>v: parameter validated</w:t>
      </w:r>
    </w:p>
    <w:p w14:paraId="329C2D5F" w14:textId="77777777" w:rsidR="0044342E" w:rsidRDefault="0044342E" w:rsidP="0044342E">
      <w:pPr>
        <w:pStyle w:val="ListParagraph"/>
        <w:numPr>
          <w:ilvl w:val="0"/>
          <w:numId w:val="40"/>
        </w:numPr>
        <w:spacing w:line="240" w:lineRule="auto"/>
        <w:rPr>
          <w:lang w:eastAsia="zh-CN"/>
        </w:rPr>
      </w:pPr>
      <w:r>
        <w:rPr>
          <w:lang w:eastAsia="zh-CN"/>
        </w:rPr>
        <w:t>a: agreed on new parameters</w:t>
      </w:r>
    </w:p>
    <w:p w14:paraId="2C855BB9" w14:textId="77777777" w:rsidR="0044342E" w:rsidRDefault="0044342E" w:rsidP="0044342E">
      <w:pPr>
        <w:pStyle w:val="ListParagraph"/>
        <w:numPr>
          <w:ilvl w:val="0"/>
          <w:numId w:val="40"/>
        </w:numPr>
        <w:spacing w:line="240" w:lineRule="auto"/>
        <w:rPr>
          <w:lang w:eastAsia="zh-CN"/>
        </w:rPr>
      </w:pPr>
      <w:r>
        <w:rPr>
          <w:lang w:eastAsia="zh-CN"/>
        </w:rPr>
        <w:t>wa: working assumption achieved on new parameters</w:t>
      </w:r>
    </w:p>
    <w:p w14:paraId="131C8341" w14:textId="77777777" w:rsidR="0044342E" w:rsidRPr="009E6D80" w:rsidRDefault="0044342E" w:rsidP="0044342E">
      <w:pPr>
        <w:pStyle w:val="ListParagraph"/>
        <w:numPr>
          <w:ilvl w:val="0"/>
          <w:numId w:val="40"/>
        </w:numPr>
        <w:spacing w:line="240" w:lineRule="auto"/>
        <w:rPr>
          <w:lang w:eastAsia="zh-CN"/>
        </w:rPr>
      </w:pPr>
      <w:r>
        <w:rPr>
          <w:lang w:eastAsia="zh-CN"/>
        </w:rPr>
        <w:t>o: open for further discussion</w:t>
      </w:r>
    </w:p>
    <w:p w14:paraId="532EA4C2" w14:textId="77777777" w:rsidR="000B2480" w:rsidRDefault="000B2480">
      <w:pPr>
        <w:pStyle w:val="BodyText"/>
        <w:spacing w:after="0"/>
        <w:rPr>
          <w:rFonts w:ascii="Times New Roman" w:hAnsi="Times New Roman"/>
          <w:szCs w:val="20"/>
          <w:lang w:eastAsia="zh-CN"/>
        </w:rPr>
      </w:pPr>
    </w:p>
    <w:p w14:paraId="5129855B" w14:textId="77777777" w:rsidR="00774C6A" w:rsidRDefault="00774C6A">
      <w:pPr>
        <w:pStyle w:val="BodyText"/>
        <w:spacing w:after="0"/>
        <w:rPr>
          <w:rFonts w:ascii="Times New Roman" w:eastAsiaTheme="minorEastAsia" w:hAnsi="Times New Roman"/>
          <w:szCs w:val="20"/>
          <w:lang w:eastAsia="ko-KR"/>
        </w:rPr>
      </w:pPr>
    </w:p>
    <w:p w14:paraId="159FADE5" w14:textId="517C51F9" w:rsidR="0044342E" w:rsidRDefault="0044342E">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For scenarios in which companies have brought measurement data, RAN1 has concluded SF issues and no further discussion are needed.</w:t>
      </w:r>
    </w:p>
    <w:p w14:paraId="1EA2DF8B" w14:textId="77777777" w:rsidR="0044342E" w:rsidRDefault="0044342E">
      <w:pPr>
        <w:pStyle w:val="BodyText"/>
        <w:spacing w:after="0"/>
        <w:rPr>
          <w:rFonts w:ascii="Times New Roman" w:eastAsiaTheme="minorEastAsia" w:hAnsi="Times New Roman"/>
          <w:szCs w:val="20"/>
          <w:lang w:eastAsia="ko-KR"/>
        </w:rPr>
      </w:pPr>
    </w:p>
    <w:p w14:paraId="6743AB46" w14:textId="77777777" w:rsidR="0044342E" w:rsidRPr="0079343B" w:rsidRDefault="0044342E">
      <w:pPr>
        <w:pStyle w:val="BodyText"/>
        <w:spacing w:after="0"/>
        <w:rPr>
          <w:rFonts w:ascii="Times New Roman" w:eastAsiaTheme="minorEastAsia" w:hAnsi="Times New Roman"/>
          <w:szCs w:val="20"/>
          <w:lang w:eastAsia="ko-KR"/>
        </w:rPr>
      </w:pPr>
    </w:p>
    <w:p w14:paraId="0245756A" w14:textId="7C5C5971" w:rsidR="000016E5" w:rsidRPr="0079343B" w:rsidRDefault="000016E5" w:rsidP="000016E5">
      <w:pPr>
        <w:pStyle w:val="Heading3"/>
        <w:rPr>
          <w:rFonts w:eastAsiaTheme="minorEastAsia"/>
          <w:lang w:val="en-US" w:eastAsia="ko-KR"/>
        </w:rPr>
      </w:pPr>
      <w:r w:rsidRPr="0079343B">
        <w:rPr>
          <w:rFonts w:eastAsia="SimSun"/>
          <w:lang w:val="en-US" w:eastAsia="zh-CN"/>
        </w:rPr>
        <w:t>4.2.</w:t>
      </w:r>
      <w:r w:rsidR="00F05404">
        <w:rPr>
          <w:rFonts w:eastAsia="SimSun"/>
          <w:lang w:val="en-US" w:eastAsia="zh-CN"/>
        </w:rPr>
        <w:t>9</w:t>
      </w:r>
      <w:r w:rsidRPr="0079343B">
        <w:rPr>
          <w:rFonts w:eastAsia="SimSun"/>
          <w:lang w:val="en-US" w:eastAsia="zh-CN"/>
        </w:rPr>
        <w:t xml:space="preserve"> TRP Delay</w:t>
      </w:r>
    </w:p>
    <w:tbl>
      <w:tblPr>
        <w:tblStyle w:val="TableGrid"/>
        <w:tblW w:w="0" w:type="auto"/>
        <w:tblLook w:val="04A0" w:firstRow="1" w:lastRow="0" w:firstColumn="1" w:lastColumn="0" w:noHBand="0" w:noVBand="1"/>
      </w:tblPr>
      <w:tblGrid>
        <w:gridCol w:w="1525"/>
        <w:gridCol w:w="9265"/>
      </w:tblGrid>
      <w:tr w:rsidR="000016E5" w:rsidRPr="0079343B" w14:paraId="59E2819F" w14:textId="77777777" w:rsidTr="00A43DF5">
        <w:tc>
          <w:tcPr>
            <w:tcW w:w="1525" w:type="dxa"/>
            <w:shd w:val="clear" w:color="auto" w:fill="DEEAF6" w:themeFill="accent5" w:themeFillTint="33"/>
            <w:vAlign w:val="center"/>
          </w:tcPr>
          <w:p w14:paraId="3DB61D6E" w14:textId="77777777" w:rsidR="000016E5" w:rsidRPr="0079343B" w:rsidRDefault="000016E5" w:rsidP="00F80AAC">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265" w:type="dxa"/>
            <w:shd w:val="clear" w:color="auto" w:fill="DEEAF6" w:themeFill="accent5" w:themeFillTint="33"/>
            <w:vAlign w:val="center"/>
          </w:tcPr>
          <w:p w14:paraId="0E93DF19" w14:textId="77777777" w:rsidR="000016E5" w:rsidRPr="0079343B" w:rsidRDefault="000016E5" w:rsidP="00F3157F">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Proposals &amp; Observations</w:t>
            </w:r>
          </w:p>
        </w:tc>
      </w:tr>
      <w:tr w:rsidR="00AE2196" w:rsidRPr="0079343B" w14:paraId="513E59C3" w14:textId="77777777" w:rsidTr="00A43DF5">
        <w:tc>
          <w:tcPr>
            <w:tcW w:w="1525" w:type="dxa"/>
            <w:vAlign w:val="center"/>
          </w:tcPr>
          <w:p w14:paraId="249AC67B" w14:textId="76E394A7" w:rsidR="00AE2196" w:rsidRPr="0079343B" w:rsidRDefault="00434E46" w:rsidP="00F80AAC">
            <w:pPr>
              <w:spacing w:before="0" w:after="0" w:line="240" w:lineRule="auto"/>
            </w:pPr>
            <w:r>
              <w:t>[1] Huawei</w:t>
            </w:r>
          </w:p>
        </w:tc>
        <w:tc>
          <w:tcPr>
            <w:tcW w:w="9265" w:type="dxa"/>
            <w:vAlign w:val="center"/>
          </w:tcPr>
          <w:p w14:paraId="60BD1793" w14:textId="69F45EBC" w:rsidR="00AE2196" w:rsidRPr="00FF2A0B" w:rsidRDefault="00434E46" w:rsidP="00FF2A0B">
            <w:pPr>
              <w:pStyle w:val="Caption"/>
              <w:spacing w:before="0" w:after="0" w:line="240" w:lineRule="auto"/>
              <w:rPr>
                <w:b w:val="0"/>
                <w:bCs w:val="0"/>
                <w:iCs/>
                <w:sz w:val="20"/>
                <w:szCs w:val="20"/>
                <w:lang w:eastAsia="zh-CN"/>
              </w:rPr>
            </w:pPr>
            <w:bookmarkStart w:id="46" w:name="_Hlk181101961"/>
            <w:r w:rsidRPr="00FF2A0B">
              <w:rPr>
                <w:iCs/>
                <w:sz w:val="20"/>
                <w:szCs w:val="20"/>
                <w:lang w:eastAsia="zh-CN"/>
              </w:rPr>
              <w:t>Proposal 7:</w:t>
            </w:r>
            <w:r w:rsidRPr="00FF2A0B">
              <w:rPr>
                <w:b w:val="0"/>
                <w:bCs w:val="0"/>
                <w:iCs/>
                <w:sz w:val="20"/>
                <w:szCs w:val="20"/>
                <w:lang w:eastAsia="zh-CN"/>
              </w:rPr>
              <w:t xml:space="preserve"> For absolute delay, confirm the working assumption for UMi as well as UMa scenarios and adopt Option 1 for InH scenario.  </w:t>
            </w:r>
            <w:bookmarkEnd w:id="46"/>
          </w:p>
        </w:tc>
      </w:tr>
      <w:tr w:rsidR="000016E5" w:rsidRPr="0079343B" w14:paraId="342E60A9" w14:textId="77777777" w:rsidTr="00A43DF5">
        <w:tc>
          <w:tcPr>
            <w:tcW w:w="1525" w:type="dxa"/>
            <w:vAlign w:val="center"/>
          </w:tcPr>
          <w:p w14:paraId="027303F6" w14:textId="0F66BD7A" w:rsidR="000016E5" w:rsidRPr="0079343B" w:rsidRDefault="00FE07A5" w:rsidP="00F80AAC">
            <w:pPr>
              <w:spacing w:before="0" w:after="0" w:line="240" w:lineRule="auto"/>
            </w:pPr>
            <w:r>
              <w:t>[4] vivo, BUPT</w:t>
            </w:r>
          </w:p>
        </w:tc>
        <w:tc>
          <w:tcPr>
            <w:tcW w:w="9265" w:type="dxa"/>
            <w:vAlign w:val="center"/>
          </w:tcPr>
          <w:p w14:paraId="11DF0779" w14:textId="01F29C7A" w:rsidR="00F3157F" w:rsidRPr="00FF2A0B" w:rsidRDefault="00FE07A5" w:rsidP="00FF2A0B">
            <w:pPr>
              <w:autoSpaceDE w:val="0"/>
              <w:autoSpaceDN w:val="0"/>
              <w:adjustRightInd w:val="0"/>
              <w:snapToGrid w:val="0"/>
              <w:spacing w:before="0" w:after="0" w:line="240" w:lineRule="auto"/>
              <w:contextualSpacing/>
              <w:rPr>
                <w:lang w:eastAsia="zh-CN"/>
              </w:rPr>
            </w:pPr>
            <w:r w:rsidRPr="00FF2A0B">
              <w:rPr>
                <w:b/>
                <w:bCs/>
                <w:lang w:eastAsia="zh-CN"/>
              </w:rPr>
              <w:t xml:space="preserve">Proposal 9: </w:t>
            </w:r>
            <w:r w:rsidRPr="00FF2A0B">
              <w:rPr>
                <w:b/>
                <w:bCs/>
                <w:lang w:eastAsia="zh-CN"/>
              </w:rPr>
              <w:tab/>
            </w:r>
            <w:r w:rsidRPr="00FF2A0B">
              <w:rPr>
                <w:lang w:eastAsia="zh-CN"/>
              </w:rPr>
              <w:t xml:space="preserve">RAN1 should determine whether or how to define the upper bound of </w:t>
            </w:r>
            <w:r w:rsidR="00C46811" w:rsidRPr="000F19A3">
              <w:rPr>
                <w:rFonts w:ascii="Symbol" w:hAnsi="Symbol" w:cs="Times"/>
                <w:b/>
              </w:rPr>
              <w:t></w:t>
            </w:r>
            <w:r w:rsidR="00C46811" w:rsidRPr="000F19A3">
              <w:rPr>
                <w:rFonts w:ascii="Symbol" w:hAnsi="Symbol" w:cs="Times"/>
                <w:b/>
              </w:rPr>
              <w:t></w:t>
            </w:r>
            <w:r w:rsidR="00C46811">
              <w:rPr>
                <w:rFonts w:ascii="Symbol" w:hAnsi="Symbol" w:cs="Times"/>
                <w:b/>
              </w:rPr>
              <w:t xml:space="preserve"> </w:t>
            </w:r>
            <w:r w:rsidRPr="00FF2A0B">
              <w:rPr>
                <w:lang w:eastAsia="zh-CN"/>
              </w:rPr>
              <w:t>in the UMa/UMi/indoor and other scenario.</w:t>
            </w:r>
          </w:p>
        </w:tc>
      </w:tr>
      <w:tr w:rsidR="000016E5" w:rsidRPr="0079343B" w14:paraId="4FCDC660" w14:textId="77777777" w:rsidTr="00A43DF5">
        <w:tc>
          <w:tcPr>
            <w:tcW w:w="1525" w:type="dxa"/>
            <w:vAlign w:val="center"/>
          </w:tcPr>
          <w:p w14:paraId="723EF39B" w14:textId="6A80CA5D" w:rsidR="007E505D" w:rsidRPr="0079343B" w:rsidRDefault="007E505D" w:rsidP="00F80AAC">
            <w:pPr>
              <w:spacing w:before="0" w:after="0" w:line="240" w:lineRule="auto"/>
            </w:pPr>
            <w:r>
              <w:t>[5] ZTE</w:t>
            </w:r>
          </w:p>
        </w:tc>
        <w:tc>
          <w:tcPr>
            <w:tcW w:w="9265" w:type="dxa"/>
            <w:vAlign w:val="center"/>
          </w:tcPr>
          <w:p w14:paraId="69E02FF8" w14:textId="01A6DC15" w:rsidR="007E505D" w:rsidRPr="00FF2A0B" w:rsidRDefault="007E505D" w:rsidP="00FF2A0B">
            <w:pPr>
              <w:spacing w:before="0" w:after="0" w:line="240" w:lineRule="auto"/>
              <w:rPr>
                <w:lang w:eastAsia="zh-CN"/>
              </w:rPr>
            </w:pPr>
            <w:r w:rsidRPr="00FF2A0B">
              <w:rPr>
                <w:b/>
                <w:bCs/>
                <w:lang w:eastAsia="zh-CN"/>
              </w:rPr>
              <w:t>Proposal 3:</w:t>
            </w:r>
            <w:r w:rsidRPr="00FF2A0B">
              <w:rPr>
                <w:lang w:eastAsia="zh-CN"/>
              </w:rPr>
              <w:t xml:space="preserve"> Table 7.6.9-1 in TR 38.901 can be revised for UMi, UMa and InH scenarios as follows:</w:t>
            </w:r>
          </w:p>
          <w:p w14:paraId="589D234B" w14:textId="77777777" w:rsidR="007E505D" w:rsidRPr="00FF2A0B" w:rsidRDefault="007E505D" w:rsidP="00FF2A0B">
            <w:pPr>
              <w:pStyle w:val="TH"/>
              <w:keepNext w:val="0"/>
              <w:keepLines w:val="0"/>
              <w:spacing w:before="0" w:after="0" w:line="240" w:lineRule="auto"/>
              <w:ind w:left="720"/>
              <w:rPr>
                <w:rFonts w:ascii="Times New Roman" w:hAnsi="Times New Roman" w:cs="Times New Roman"/>
                <w:b w:val="0"/>
                <w:sz w:val="20"/>
                <w:szCs w:val="20"/>
              </w:rPr>
            </w:pPr>
            <w:r w:rsidRPr="00FF2A0B">
              <w:rPr>
                <w:rFonts w:ascii="Times New Roman" w:hAnsi="Times New Roman" w:cs="Times New Roman"/>
                <w:b w:val="0"/>
                <w:sz w:val="20"/>
                <w:szCs w:val="20"/>
              </w:rPr>
              <w:t>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2"/>
              <w:gridCol w:w="1139"/>
              <w:gridCol w:w="2318"/>
            </w:tblGrid>
            <w:tr w:rsidR="007E505D" w:rsidRPr="00F05404" w14:paraId="065617BA" w14:textId="77777777" w:rsidTr="004D1684">
              <w:trPr>
                <w:trHeight w:val="161"/>
                <w:jc w:val="center"/>
              </w:trPr>
              <w:tc>
                <w:tcPr>
                  <w:tcW w:w="3101" w:type="dxa"/>
                  <w:gridSpan w:val="2"/>
                  <w:shd w:val="clear" w:color="auto" w:fill="E0E0E0"/>
                  <w:vAlign w:val="center"/>
                </w:tcPr>
                <w:p w14:paraId="1F5FEB29" w14:textId="77777777" w:rsidR="007E505D" w:rsidRPr="00F05404" w:rsidRDefault="007E505D" w:rsidP="00FF2A0B">
                  <w:pPr>
                    <w:pStyle w:val="TAH"/>
                    <w:keepNext w:val="0"/>
                    <w:keepLines w:val="0"/>
                    <w:spacing w:line="240" w:lineRule="auto"/>
                    <w:rPr>
                      <w:rFonts w:ascii="Times New Roman" w:hAnsi="Times New Roman" w:cs="Times New Roman"/>
                      <w:b w:val="0"/>
                      <w:sz w:val="16"/>
                      <w:szCs w:val="16"/>
                    </w:rPr>
                  </w:pPr>
                  <w:r w:rsidRPr="00F05404">
                    <w:rPr>
                      <w:rFonts w:ascii="Times New Roman" w:hAnsi="Times New Roman" w:cs="Times New Roman"/>
                      <w:b w:val="0"/>
                      <w:sz w:val="16"/>
                      <w:szCs w:val="16"/>
                    </w:rPr>
                    <w:t>Scenarios</w:t>
                  </w:r>
                </w:p>
              </w:tc>
              <w:tc>
                <w:tcPr>
                  <w:tcW w:w="2318" w:type="dxa"/>
                  <w:shd w:val="clear" w:color="auto" w:fill="E0E0E0"/>
                  <w:vAlign w:val="center"/>
                </w:tcPr>
                <w:p w14:paraId="3DCD417C" w14:textId="77777777" w:rsidR="007E505D" w:rsidRPr="00F05404" w:rsidRDefault="007E505D" w:rsidP="00FF2A0B">
                  <w:pPr>
                    <w:pStyle w:val="TAH"/>
                    <w:keepNext w:val="0"/>
                    <w:keepLines w:val="0"/>
                    <w:spacing w:line="240" w:lineRule="auto"/>
                    <w:rPr>
                      <w:rFonts w:ascii="Times New Roman" w:hAnsi="Times New Roman" w:cs="Times New Roman"/>
                      <w:b w:val="0"/>
                      <w:sz w:val="16"/>
                      <w:szCs w:val="16"/>
                      <w:lang w:eastAsia="zh-CN"/>
                    </w:rPr>
                  </w:pPr>
                  <w:r w:rsidRPr="00F05404">
                    <w:rPr>
                      <w:rFonts w:ascii="Times New Roman" w:hAnsi="Times New Roman" w:cs="Times New Roman"/>
                      <w:b w:val="0"/>
                      <w:sz w:val="16"/>
                      <w:szCs w:val="16"/>
                      <w:lang w:eastAsia="zh-CN"/>
                    </w:rPr>
                    <w:t>InH</w:t>
                  </w:r>
                </w:p>
              </w:tc>
            </w:tr>
            <w:tr w:rsidR="007E505D" w:rsidRPr="00F05404" w14:paraId="38814453" w14:textId="77777777" w:rsidTr="004D1684">
              <w:trPr>
                <w:trHeight w:val="347"/>
                <w:jc w:val="center"/>
              </w:trPr>
              <w:tc>
                <w:tcPr>
                  <w:tcW w:w="1962" w:type="dxa"/>
                  <w:vMerge w:val="restart"/>
                  <w:vAlign w:val="center"/>
                </w:tcPr>
                <w:p w14:paraId="2FD900B4" w14:textId="295A7A28" w:rsidR="007E505D" w:rsidRPr="00F05404" w:rsidRDefault="00FF2A0B" w:rsidP="00FF2A0B">
                  <w:pPr>
                    <w:pStyle w:val="TAC"/>
                    <w:keepLines w:val="0"/>
                    <w:spacing w:line="240" w:lineRule="auto"/>
                    <w:rPr>
                      <w:rFonts w:ascii="Times New Roman" w:hAnsi="Times New Roman" w:cs="Times New Roman"/>
                      <w:sz w:val="16"/>
                      <w:szCs w:val="16"/>
                    </w:rPr>
                  </w:pPr>
                  <m:oMathPara>
                    <m:oMath>
                      <m:r>
                        <w:rPr>
                          <w:rFonts w:ascii="Cambria Math" w:hAnsi="Cambria Math" w:cs="Times New Roman"/>
                          <w:sz w:val="16"/>
                          <w:szCs w:val="16"/>
                        </w:rPr>
                        <w:lastRenderedPageBreak/>
                        <m:t>lg</m:t>
                      </m:r>
                      <m:r>
                        <m:rPr>
                          <m:sty m:val="p"/>
                        </m:rPr>
                        <w:rPr>
                          <w:rFonts w:ascii="Cambria Math" w:hAnsi="Cambria Math" w:cs="Times New Roman"/>
                          <w:sz w:val="16"/>
                          <w:szCs w:val="16"/>
                        </w:rPr>
                        <m:t>Δ</m:t>
                      </m:r>
                      <m:r>
                        <w:rPr>
                          <w:rFonts w:ascii="Cambria Math" w:hAnsi="Cambria Math" w:cs="Times New Roman"/>
                          <w:sz w:val="16"/>
                          <w:szCs w:val="16"/>
                        </w:rPr>
                        <m:t>τ=</m:t>
                      </m:r>
                      <m:sSub>
                        <m:sSubPr>
                          <m:ctrlPr>
                            <w:rPr>
                              <w:rFonts w:ascii="Cambria Math" w:hAnsi="Cambria Math" w:cs="Times New Roman"/>
                              <w:i/>
                              <w:sz w:val="16"/>
                              <w:szCs w:val="16"/>
                            </w:rPr>
                          </m:ctrlPr>
                        </m:sSubPr>
                        <m:e>
                          <m:r>
                            <w:rPr>
                              <w:rFonts w:ascii="Cambria Math" w:hAnsi="Cambria Math" w:cs="Times New Roman"/>
                              <w:sz w:val="16"/>
                              <w:szCs w:val="16"/>
                            </w:rPr>
                            <m:t>log</m:t>
                          </m:r>
                        </m:e>
                        <m:sub>
                          <m:r>
                            <w:rPr>
                              <w:rFonts w:ascii="Cambria Math" w:hAnsi="Cambria Math" w:cs="Times New Roman"/>
                              <w:sz w:val="16"/>
                              <w:szCs w:val="16"/>
                            </w:rPr>
                            <m:t>10</m:t>
                          </m:r>
                        </m:sub>
                      </m:sSub>
                      <m:d>
                        <m:dPr>
                          <m:ctrlPr>
                            <w:rPr>
                              <w:rFonts w:ascii="Cambria Math" w:hAnsi="Cambria Math" w:cs="Times New Roman"/>
                              <w:i/>
                              <w:sz w:val="16"/>
                              <w:szCs w:val="16"/>
                            </w:rPr>
                          </m:ctrlPr>
                        </m:dPr>
                        <m:e>
                          <m:f>
                            <m:fPr>
                              <m:type m:val="lin"/>
                              <m:ctrlPr>
                                <w:rPr>
                                  <w:rFonts w:ascii="Cambria Math" w:hAnsi="Cambria Math" w:cs="Times New Roman"/>
                                  <w:i/>
                                  <w:sz w:val="16"/>
                                  <w:szCs w:val="16"/>
                                </w:rPr>
                              </m:ctrlPr>
                            </m:fPr>
                            <m:num>
                              <m:r>
                                <m:rPr>
                                  <m:sty m:val="p"/>
                                </m:rPr>
                                <w:rPr>
                                  <w:rFonts w:ascii="Cambria Math" w:hAnsi="Cambria Math" w:cs="Times New Roman"/>
                                  <w:sz w:val="16"/>
                                  <w:szCs w:val="16"/>
                                </w:rPr>
                                <m:t>Δ</m:t>
                              </m:r>
                              <m:r>
                                <w:rPr>
                                  <w:rFonts w:ascii="Cambria Math" w:hAnsi="Cambria Math" w:cs="Times New Roman"/>
                                  <w:sz w:val="16"/>
                                  <w:szCs w:val="16"/>
                                </w:rPr>
                                <m:t>τ</m:t>
                              </m:r>
                            </m:num>
                            <m:den>
                              <m:r>
                                <w:rPr>
                                  <w:rFonts w:ascii="Cambria Math" w:hAnsi="Cambria Math" w:cs="Times New Roman"/>
                                  <w:sz w:val="16"/>
                                  <w:szCs w:val="16"/>
                                </w:rPr>
                                <m:t>1s</m:t>
                              </m:r>
                            </m:den>
                          </m:f>
                        </m:e>
                      </m:d>
                    </m:oMath>
                  </m:oMathPara>
                </w:p>
              </w:tc>
              <w:tc>
                <w:tcPr>
                  <w:tcW w:w="1138" w:type="dxa"/>
                  <w:vAlign w:val="center"/>
                </w:tcPr>
                <w:p w14:paraId="32FCD3D5" w14:textId="4F12CDB2" w:rsidR="007E505D" w:rsidRPr="00F05404" w:rsidRDefault="00000000" w:rsidP="00FF2A0B">
                  <w:pPr>
                    <w:pStyle w:val="TAC"/>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μ</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2318" w:type="dxa"/>
                  <w:vAlign w:val="center"/>
                </w:tcPr>
                <w:p w14:paraId="28574F13" w14:textId="77777777" w:rsidR="007E505D" w:rsidRPr="00F05404" w:rsidRDefault="007E505D" w:rsidP="00FF2A0B">
                  <w:pPr>
                    <w:pStyle w:val="TAC"/>
                    <w:keepLines w:val="0"/>
                    <w:spacing w:line="240" w:lineRule="auto"/>
                    <w:rPr>
                      <w:rFonts w:ascii="Times New Roman" w:hAnsi="Times New Roman" w:cs="Times New Roman"/>
                      <w:color w:val="FF0000"/>
                      <w:sz w:val="16"/>
                      <w:szCs w:val="16"/>
                    </w:rPr>
                  </w:pPr>
                  <w:r w:rsidRPr="00F05404">
                    <w:rPr>
                      <w:rFonts w:ascii="Times New Roman" w:hAnsi="Times New Roman" w:cs="Times New Roman"/>
                      <w:color w:val="FF0000"/>
                      <w:sz w:val="16"/>
                      <w:szCs w:val="16"/>
                    </w:rPr>
                    <w:t xml:space="preserve"> -8.6</w:t>
                  </w:r>
                </w:p>
              </w:tc>
            </w:tr>
            <w:tr w:rsidR="007E505D" w:rsidRPr="00F05404" w14:paraId="2C709A3F" w14:textId="77777777" w:rsidTr="004D1684">
              <w:trPr>
                <w:trHeight w:val="133"/>
                <w:jc w:val="center"/>
              </w:trPr>
              <w:tc>
                <w:tcPr>
                  <w:tcW w:w="1962" w:type="dxa"/>
                  <w:vMerge/>
                  <w:shd w:val="clear" w:color="auto" w:fill="auto"/>
                  <w:vAlign w:val="center"/>
                </w:tcPr>
                <w:p w14:paraId="5226F560" w14:textId="77777777" w:rsidR="007E505D" w:rsidRPr="00F05404" w:rsidRDefault="007E505D" w:rsidP="00FF2A0B">
                  <w:pPr>
                    <w:pStyle w:val="TAC"/>
                    <w:keepLines w:val="0"/>
                    <w:spacing w:line="240" w:lineRule="auto"/>
                    <w:rPr>
                      <w:rFonts w:ascii="Times New Roman" w:hAnsi="Times New Roman" w:cs="Times New Roman"/>
                      <w:sz w:val="16"/>
                      <w:szCs w:val="16"/>
                    </w:rPr>
                  </w:pPr>
                </w:p>
              </w:tc>
              <w:tc>
                <w:tcPr>
                  <w:tcW w:w="1138" w:type="dxa"/>
                  <w:shd w:val="clear" w:color="auto" w:fill="auto"/>
                  <w:vAlign w:val="center"/>
                </w:tcPr>
                <w:p w14:paraId="3BA039D1" w14:textId="11DD4004" w:rsidR="007E505D" w:rsidRPr="00F05404" w:rsidRDefault="00000000" w:rsidP="00FF2A0B">
                  <w:pPr>
                    <w:pStyle w:val="TAC"/>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σ</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2318" w:type="dxa"/>
                  <w:shd w:val="clear" w:color="auto" w:fill="auto"/>
                  <w:vAlign w:val="center"/>
                </w:tcPr>
                <w:p w14:paraId="0CD6EDE1" w14:textId="77777777" w:rsidR="007E505D" w:rsidRPr="00F05404" w:rsidRDefault="007E505D" w:rsidP="00FF2A0B">
                  <w:pPr>
                    <w:pStyle w:val="TAC"/>
                    <w:keepLines w:val="0"/>
                    <w:spacing w:line="240" w:lineRule="auto"/>
                    <w:rPr>
                      <w:rFonts w:ascii="Times New Roman" w:hAnsi="Times New Roman" w:cs="Times New Roman"/>
                      <w:color w:val="FF0000"/>
                      <w:sz w:val="16"/>
                      <w:szCs w:val="16"/>
                    </w:rPr>
                  </w:pPr>
                  <w:r w:rsidRPr="00F05404">
                    <w:rPr>
                      <w:rFonts w:ascii="Times New Roman" w:hAnsi="Times New Roman" w:cs="Times New Roman"/>
                      <w:color w:val="FF0000"/>
                      <w:sz w:val="16"/>
                      <w:szCs w:val="16"/>
                    </w:rPr>
                    <w:t>0.1</w:t>
                  </w:r>
                </w:p>
              </w:tc>
            </w:tr>
            <w:tr w:rsidR="007E505D" w:rsidRPr="00F05404" w14:paraId="72A3E45C" w14:textId="77777777" w:rsidTr="004D1684">
              <w:trPr>
                <w:trHeight w:val="335"/>
                <w:jc w:val="center"/>
              </w:trPr>
              <w:tc>
                <w:tcPr>
                  <w:tcW w:w="3101" w:type="dxa"/>
                  <w:gridSpan w:val="2"/>
                  <w:vAlign w:val="center"/>
                </w:tcPr>
                <w:p w14:paraId="76DA1DA1" w14:textId="77777777" w:rsidR="007E505D" w:rsidRPr="00F05404" w:rsidRDefault="007E505D" w:rsidP="00FF2A0B">
                  <w:pPr>
                    <w:pStyle w:val="TAC"/>
                    <w:keepLines w:val="0"/>
                    <w:spacing w:line="240" w:lineRule="auto"/>
                    <w:rPr>
                      <w:rFonts w:ascii="Times New Roman" w:hAnsi="Times New Roman" w:cs="Times New Roman"/>
                      <w:i/>
                      <w:sz w:val="16"/>
                      <w:szCs w:val="16"/>
                    </w:rPr>
                  </w:pPr>
                  <w:r w:rsidRPr="00F05404">
                    <w:rPr>
                      <w:rFonts w:ascii="Times New Roman" w:hAnsi="Times New Roman" w:cs="Times New Roman"/>
                      <w:sz w:val="16"/>
                      <w:szCs w:val="16"/>
                    </w:rPr>
                    <w:t>Correlation distance in the horizontal plane [m]</w:t>
                  </w:r>
                </w:p>
              </w:tc>
              <w:tc>
                <w:tcPr>
                  <w:tcW w:w="2318" w:type="dxa"/>
                  <w:vAlign w:val="center"/>
                </w:tcPr>
                <w:p w14:paraId="28AF92EA" w14:textId="77777777" w:rsidR="007E505D" w:rsidRPr="00F05404" w:rsidRDefault="007E505D" w:rsidP="00FF2A0B">
                  <w:pPr>
                    <w:pStyle w:val="TAC"/>
                    <w:keepLines w:val="0"/>
                    <w:spacing w:line="240" w:lineRule="auto"/>
                    <w:rPr>
                      <w:rFonts w:ascii="Times New Roman" w:hAnsi="Times New Roman" w:cs="Times New Roman"/>
                      <w:color w:val="FF0000"/>
                      <w:sz w:val="16"/>
                      <w:szCs w:val="16"/>
                    </w:rPr>
                  </w:pPr>
                  <w:r w:rsidRPr="00F05404">
                    <w:rPr>
                      <w:rFonts w:ascii="Times New Roman" w:hAnsi="Times New Roman" w:cs="Times New Roman"/>
                      <w:color w:val="FF0000"/>
                      <w:sz w:val="16"/>
                      <w:szCs w:val="16"/>
                    </w:rPr>
                    <w:t>10</w:t>
                  </w:r>
                </w:p>
              </w:tc>
            </w:tr>
          </w:tbl>
          <w:p w14:paraId="741474B2" w14:textId="63918586" w:rsidR="000016E5" w:rsidRPr="00FF2A0B" w:rsidRDefault="000016E5" w:rsidP="00FF2A0B">
            <w:pPr>
              <w:spacing w:before="0" w:after="0" w:line="240" w:lineRule="auto"/>
            </w:pPr>
          </w:p>
        </w:tc>
      </w:tr>
      <w:tr w:rsidR="00FE224E" w:rsidRPr="0079343B" w14:paraId="40A231DB" w14:textId="77777777" w:rsidTr="00A43DF5">
        <w:tc>
          <w:tcPr>
            <w:tcW w:w="1525" w:type="dxa"/>
            <w:vAlign w:val="center"/>
          </w:tcPr>
          <w:p w14:paraId="009D7F82" w14:textId="39DDC1F5" w:rsidR="00FE224E" w:rsidRDefault="00FE224E" w:rsidP="00F80AAC">
            <w:pPr>
              <w:spacing w:after="0" w:line="240" w:lineRule="auto"/>
            </w:pPr>
            <w:r>
              <w:lastRenderedPageBreak/>
              <w:t>[8] Ericsson</w:t>
            </w:r>
          </w:p>
        </w:tc>
        <w:tc>
          <w:tcPr>
            <w:tcW w:w="9265" w:type="dxa"/>
            <w:vAlign w:val="center"/>
          </w:tcPr>
          <w:p w14:paraId="0B66B8F0" w14:textId="77777777" w:rsidR="00FE224E" w:rsidRPr="00FF2A0B" w:rsidRDefault="00FE224E" w:rsidP="00FF2A0B">
            <w:pPr>
              <w:pStyle w:val="BodyText"/>
              <w:spacing w:before="0" w:after="0" w:line="240" w:lineRule="auto"/>
              <w:jc w:val="center"/>
              <w:rPr>
                <w:rFonts w:ascii="Times New Roman" w:hAnsi="Times New Roman"/>
                <w:szCs w:val="20"/>
              </w:rPr>
            </w:pPr>
            <w:r w:rsidRPr="00FF2A0B">
              <w:rPr>
                <w:rFonts w:ascii="Times New Roman" w:hAnsi="Times New Roman"/>
                <w:noProof/>
                <w:szCs w:val="20"/>
              </w:rPr>
              <w:drawing>
                <wp:inline distT="0" distB="0" distL="0" distR="0" wp14:anchorId="7B198685" wp14:editId="5CBF8CEE">
                  <wp:extent cx="2526304" cy="2137622"/>
                  <wp:effectExtent l="0" t="0" r="7620" b="0"/>
                  <wp:docPr id="439040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04078" name=""/>
                          <pic:cNvPicPr/>
                        </pic:nvPicPr>
                        <pic:blipFill>
                          <a:blip r:embed="rId115" cstate="email">
                            <a:extLst>
                              <a:ext uri="{28A0092B-C50C-407E-A947-70E740481C1C}">
                                <a14:useLocalDpi xmlns:a14="http://schemas.microsoft.com/office/drawing/2010/main"/>
                              </a:ext>
                            </a:extLst>
                          </a:blip>
                          <a:stretch>
                            <a:fillRect/>
                          </a:stretch>
                        </pic:blipFill>
                        <pic:spPr>
                          <a:xfrm>
                            <a:off x="0" y="0"/>
                            <a:ext cx="2530143" cy="2140870"/>
                          </a:xfrm>
                          <a:prstGeom prst="rect">
                            <a:avLst/>
                          </a:prstGeom>
                        </pic:spPr>
                      </pic:pic>
                    </a:graphicData>
                  </a:graphic>
                </wp:inline>
              </w:drawing>
            </w:r>
          </w:p>
          <w:p w14:paraId="7ED175FF" w14:textId="7CFCBB81" w:rsidR="00FE224E" w:rsidRPr="00FF2A0B" w:rsidRDefault="00FE224E" w:rsidP="00FF2A0B">
            <w:pPr>
              <w:pStyle w:val="Caption"/>
              <w:spacing w:before="0" w:after="0" w:line="240" w:lineRule="auto"/>
              <w:rPr>
                <w:b w:val="0"/>
                <w:bCs w:val="0"/>
                <w:sz w:val="20"/>
                <w:szCs w:val="20"/>
              </w:rPr>
            </w:pPr>
            <w:bookmarkStart w:id="47" w:name="_Ref181889670"/>
            <w:r w:rsidRPr="00FF2A0B">
              <w:rPr>
                <w:b w:val="0"/>
                <w:bCs w:val="0"/>
                <w:sz w:val="20"/>
                <w:szCs w:val="20"/>
              </w:rPr>
              <w:t>Figure</w:t>
            </w:r>
            <w:bookmarkEnd w:id="47"/>
            <w:r w:rsidR="00F05404">
              <w:rPr>
                <w:b w:val="0"/>
                <w:bCs w:val="0"/>
                <w:sz w:val="20"/>
                <w:szCs w:val="20"/>
              </w:rPr>
              <w:t xml:space="preserve"> 21</w:t>
            </w:r>
            <w:r w:rsidRPr="00FF2A0B">
              <w:rPr>
                <w:b w:val="0"/>
                <w:bCs w:val="0"/>
                <w:sz w:val="20"/>
                <w:szCs w:val="20"/>
              </w:rPr>
              <w:tab/>
              <w:t xml:space="preserve">Difference between the propagation distance of the first path in the impulse response and the geometric distance as estimated using GPS, for the three different UMa sites. For comparison, a Gaussian distribution with m = 15 m and s = 15 m is also shown. From </w:t>
            </w:r>
            <w:r w:rsidRPr="00FF2A0B">
              <w:rPr>
                <w:b w:val="0"/>
                <w:bCs w:val="0"/>
                <w:sz w:val="20"/>
                <w:szCs w:val="20"/>
              </w:rPr>
              <w:fldChar w:fldCharType="begin"/>
            </w:r>
            <w:r w:rsidRPr="00FF2A0B">
              <w:rPr>
                <w:b w:val="0"/>
                <w:bCs w:val="0"/>
                <w:sz w:val="20"/>
                <w:szCs w:val="20"/>
              </w:rPr>
              <w:instrText xml:space="preserve"> REF _Ref181888685 \r \h </w:instrText>
            </w:r>
            <w:r w:rsidR="00FF2A0B" w:rsidRPr="00FF2A0B">
              <w:rPr>
                <w:b w:val="0"/>
                <w:bCs w:val="0"/>
                <w:sz w:val="20"/>
                <w:szCs w:val="20"/>
              </w:rPr>
              <w:instrText xml:space="preserve"> \* MERGEFORMAT </w:instrText>
            </w:r>
            <w:r w:rsidRPr="00FF2A0B">
              <w:rPr>
                <w:b w:val="0"/>
                <w:bCs w:val="0"/>
                <w:sz w:val="20"/>
                <w:szCs w:val="20"/>
              </w:rPr>
            </w:r>
            <w:r w:rsidRPr="00FF2A0B">
              <w:rPr>
                <w:b w:val="0"/>
                <w:bCs w:val="0"/>
                <w:sz w:val="20"/>
                <w:szCs w:val="20"/>
              </w:rPr>
              <w:fldChar w:fldCharType="separate"/>
            </w:r>
            <w:r w:rsidRPr="00FF2A0B">
              <w:rPr>
                <w:b w:val="0"/>
                <w:bCs w:val="0"/>
                <w:sz w:val="20"/>
                <w:szCs w:val="20"/>
              </w:rPr>
              <w:t>[16]</w:t>
            </w:r>
            <w:r w:rsidRPr="00FF2A0B">
              <w:rPr>
                <w:b w:val="0"/>
                <w:bCs w:val="0"/>
                <w:sz w:val="20"/>
                <w:szCs w:val="20"/>
              </w:rPr>
              <w:fldChar w:fldCharType="end"/>
            </w:r>
            <w:r w:rsidRPr="00FF2A0B">
              <w:rPr>
                <w:b w:val="0"/>
                <w:bCs w:val="0"/>
                <w:sz w:val="20"/>
                <w:szCs w:val="20"/>
              </w:rPr>
              <w:t xml:space="preserve">, Fig 7. </w:t>
            </w:r>
          </w:p>
          <w:p w14:paraId="44A8BB49" w14:textId="77777777" w:rsidR="00FE224E" w:rsidRPr="00FF2A0B" w:rsidRDefault="00FE224E" w:rsidP="00FF2A0B">
            <w:pPr>
              <w:pStyle w:val="BodyText"/>
              <w:spacing w:before="0" w:after="0" w:line="240" w:lineRule="auto"/>
              <w:jc w:val="center"/>
              <w:rPr>
                <w:rFonts w:ascii="Times New Roman" w:hAnsi="Times New Roman"/>
                <w:szCs w:val="20"/>
              </w:rPr>
            </w:pPr>
            <w:r w:rsidRPr="00FF2A0B">
              <w:rPr>
                <w:rFonts w:ascii="Times New Roman" w:hAnsi="Times New Roman"/>
                <w:noProof/>
                <w:szCs w:val="20"/>
              </w:rPr>
              <w:drawing>
                <wp:inline distT="0" distB="0" distL="0" distR="0" wp14:anchorId="529CE97A" wp14:editId="17792F65">
                  <wp:extent cx="2832592" cy="2122081"/>
                  <wp:effectExtent l="0" t="0" r="0" b="0"/>
                  <wp:docPr id="14975494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837240" cy="2125563"/>
                          </a:xfrm>
                          <a:prstGeom prst="rect">
                            <a:avLst/>
                          </a:prstGeom>
                          <a:noFill/>
                          <a:ln>
                            <a:noFill/>
                          </a:ln>
                        </pic:spPr>
                      </pic:pic>
                    </a:graphicData>
                  </a:graphic>
                </wp:inline>
              </w:drawing>
            </w:r>
          </w:p>
          <w:p w14:paraId="1825BEE8" w14:textId="2F998438" w:rsidR="00FE224E" w:rsidRPr="00FF2A0B" w:rsidRDefault="00FE224E" w:rsidP="00FF2A0B">
            <w:pPr>
              <w:pStyle w:val="Caption"/>
              <w:spacing w:before="0" w:after="0" w:line="240" w:lineRule="auto"/>
              <w:rPr>
                <w:b w:val="0"/>
                <w:bCs w:val="0"/>
                <w:sz w:val="20"/>
                <w:szCs w:val="20"/>
              </w:rPr>
            </w:pPr>
            <w:bookmarkStart w:id="48" w:name="_Ref181889963"/>
            <w:r w:rsidRPr="00FF2A0B">
              <w:rPr>
                <w:b w:val="0"/>
                <w:bCs w:val="0"/>
                <w:sz w:val="20"/>
                <w:szCs w:val="20"/>
              </w:rPr>
              <w:t>Figure</w:t>
            </w:r>
            <w:bookmarkEnd w:id="48"/>
            <w:r w:rsidR="00F05404">
              <w:rPr>
                <w:b w:val="0"/>
                <w:bCs w:val="0"/>
                <w:sz w:val="20"/>
                <w:szCs w:val="20"/>
              </w:rPr>
              <w:t xml:space="preserve"> 22</w:t>
            </w:r>
            <w:r w:rsidRPr="00FF2A0B">
              <w:rPr>
                <w:b w:val="0"/>
                <w:bCs w:val="0"/>
                <w:sz w:val="20"/>
                <w:szCs w:val="20"/>
              </w:rPr>
              <w:tab/>
              <w:t xml:space="preserve">Three models for the excess delay times the speed of light. The dark blue line corresponds to the example parameters in the agreement from RAN1#118bis. The red line corresponds to the Gaussian model from </w:t>
            </w:r>
            <w:r w:rsidRPr="00FF2A0B">
              <w:rPr>
                <w:b w:val="0"/>
                <w:bCs w:val="0"/>
                <w:sz w:val="20"/>
                <w:szCs w:val="20"/>
              </w:rPr>
              <w:fldChar w:fldCharType="begin"/>
            </w:r>
            <w:r w:rsidRPr="00FF2A0B">
              <w:rPr>
                <w:b w:val="0"/>
                <w:bCs w:val="0"/>
                <w:sz w:val="20"/>
                <w:szCs w:val="20"/>
              </w:rPr>
              <w:instrText xml:space="preserve"> REF _Ref181888685 \r \h </w:instrText>
            </w:r>
            <w:r w:rsidR="00FF2A0B" w:rsidRPr="00FF2A0B">
              <w:rPr>
                <w:b w:val="0"/>
                <w:bCs w:val="0"/>
                <w:sz w:val="20"/>
                <w:szCs w:val="20"/>
              </w:rPr>
              <w:instrText xml:space="preserve"> \* MERGEFORMAT </w:instrText>
            </w:r>
            <w:r w:rsidRPr="00FF2A0B">
              <w:rPr>
                <w:b w:val="0"/>
                <w:bCs w:val="0"/>
                <w:sz w:val="20"/>
                <w:szCs w:val="20"/>
              </w:rPr>
            </w:r>
            <w:r w:rsidRPr="00FF2A0B">
              <w:rPr>
                <w:b w:val="0"/>
                <w:bCs w:val="0"/>
                <w:sz w:val="20"/>
                <w:szCs w:val="20"/>
              </w:rPr>
              <w:fldChar w:fldCharType="separate"/>
            </w:r>
            <w:r w:rsidRPr="00FF2A0B">
              <w:rPr>
                <w:b w:val="0"/>
                <w:bCs w:val="0"/>
                <w:sz w:val="20"/>
                <w:szCs w:val="20"/>
              </w:rPr>
              <w:t>[16]</w:t>
            </w:r>
            <w:r w:rsidRPr="00FF2A0B">
              <w:rPr>
                <w:b w:val="0"/>
                <w:bCs w:val="0"/>
                <w:sz w:val="20"/>
                <w:szCs w:val="20"/>
              </w:rPr>
              <w:fldChar w:fldCharType="end"/>
            </w:r>
            <w:r w:rsidRPr="00FF2A0B">
              <w:rPr>
                <w:b w:val="0"/>
                <w:bCs w:val="0"/>
                <w:sz w:val="20"/>
                <w:szCs w:val="20"/>
              </w:rPr>
              <w:t xml:space="preserve">. The light blue line corresponds to an approximate lognormal fit to the data in </w:t>
            </w:r>
            <w:r w:rsidRPr="00FF2A0B">
              <w:rPr>
                <w:b w:val="0"/>
                <w:bCs w:val="0"/>
                <w:sz w:val="20"/>
                <w:szCs w:val="20"/>
              </w:rPr>
              <w:fldChar w:fldCharType="begin"/>
            </w:r>
            <w:r w:rsidRPr="00FF2A0B">
              <w:rPr>
                <w:b w:val="0"/>
                <w:bCs w:val="0"/>
                <w:sz w:val="20"/>
                <w:szCs w:val="20"/>
              </w:rPr>
              <w:instrText xml:space="preserve"> REF _Ref181889670 \h </w:instrText>
            </w:r>
            <w:r w:rsidR="00FF2A0B" w:rsidRPr="00FF2A0B">
              <w:rPr>
                <w:b w:val="0"/>
                <w:bCs w:val="0"/>
                <w:sz w:val="20"/>
                <w:szCs w:val="20"/>
              </w:rPr>
              <w:instrText xml:space="preserve"> \* MERGEFORMAT </w:instrText>
            </w:r>
            <w:r w:rsidRPr="00FF2A0B">
              <w:rPr>
                <w:b w:val="0"/>
                <w:bCs w:val="0"/>
                <w:sz w:val="20"/>
                <w:szCs w:val="20"/>
              </w:rPr>
            </w:r>
            <w:r w:rsidRPr="00FF2A0B">
              <w:rPr>
                <w:b w:val="0"/>
                <w:bCs w:val="0"/>
                <w:sz w:val="20"/>
                <w:szCs w:val="20"/>
              </w:rPr>
              <w:fldChar w:fldCharType="separate"/>
            </w:r>
            <w:r w:rsidRPr="00FF2A0B">
              <w:rPr>
                <w:b w:val="0"/>
                <w:bCs w:val="0"/>
                <w:sz w:val="20"/>
                <w:szCs w:val="20"/>
              </w:rPr>
              <w:t xml:space="preserve">Figure </w:t>
            </w:r>
            <w:r w:rsidRPr="00FF2A0B">
              <w:rPr>
                <w:b w:val="0"/>
                <w:bCs w:val="0"/>
                <w:noProof/>
                <w:sz w:val="20"/>
                <w:szCs w:val="20"/>
              </w:rPr>
              <w:t>21</w:t>
            </w:r>
            <w:r w:rsidRPr="00FF2A0B">
              <w:rPr>
                <w:b w:val="0"/>
                <w:bCs w:val="0"/>
                <w:sz w:val="20"/>
                <w:szCs w:val="20"/>
              </w:rPr>
              <w:fldChar w:fldCharType="end"/>
            </w:r>
            <w:r w:rsidRPr="00FF2A0B">
              <w:rPr>
                <w:b w:val="0"/>
                <w:bCs w:val="0"/>
                <w:sz w:val="20"/>
                <w:szCs w:val="20"/>
              </w:rPr>
              <w:t>.</w:t>
            </w:r>
          </w:p>
          <w:p w14:paraId="3F9EE6F2" w14:textId="77777777" w:rsidR="00FE224E" w:rsidRPr="00FF2A0B" w:rsidRDefault="00FE224E" w:rsidP="00FF2A0B">
            <w:pPr>
              <w:spacing w:before="0" w:after="0" w:line="240" w:lineRule="auto"/>
              <w:rPr>
                <w:lang w:eastAsia="zh-CN"/>
              </w:rPr>
            </w:pPr>
          </w:p>
          <w:p w14:paraId="1547A964" w14:textId="0D3A2362" w:rsidR="00FE224E" w:rsidRPr="00FF2A0B" w:rsidRDefault="00FE224E" w:rsidP="00FF2A0B">
            <w:pPr>
              <w:spacing w:before="0" w:after="0" w:line="240" w:lineRule="auto"/>
              <w:rPr>
                <w:lang w:eastAsia="zh-CN"/>
              </w:rPr>
            </w:pPr>
            <w:r w:rsidRPr="00FF2A0B">
              <w:rPr>
                <w:b/>
                <w:bCs/>
                <w:lang w:eastAsia="zh-CN"/>
              </w:rPr>
              <w:t>Obser</w:t>
            </w:r>
            <w:r w:rsidR="00FF2A0B">
              <w:rPr>
                <w:b/>
                <w:bCs/>
                <w:lang w:eastAsia="zh-CN"/>
              </w:rPr>
              <w:t>v</w:t>
            </w:r>
            <w:r w:rsidRPr="00FF2A0B">
              <w:rPr>
                <w:b/>
                <w:bCs/>
                <w:lang w:eastAsia="zh-CN"/>
              </w:rPr>
              <w:t>ation 15:</w:t>
            </w:r>
            <w:r w:rsidRPr="00FF2A0B">
              <w:rPr>
                <w:lang w:eastAsia="zh-CN"/>
              </w:rPr>
              <w:t xml:space="preserve"> The example parameters for UMa in the agreement from RAN1#118bis on the absolute time of arrival model are not supported by measurements. </w:t>
            </w:r>
          </w:p>
          <w:p w14:paraId="793A2CC7" w14:textId="3AA7CEB1" w:rsidR="00FE224E" w:rsidRDefault="00FE224E" w:rsidP="00FF2A0B">
            <w:pPr>
              <w:spacing w:before="0" w:after="0" w:line="240" w:lineRule="auto"/>
              <w:rPr>
                <w:lang w:eastAsia="zh-CN"/>
              </w:rPr>
            </w:pPr>
            <w:r w:rsidRPr="00FF2A0B">
              <w:rPr>
                <w:b/>
                <w:bCs/>
                <w:lang w:eastAsia="zh-CN"/>
              </w:rPr>
              <w:t>Observation 16:</w:t>
            </w:r>
            <w:r w:rsidRPr="00FF2A0B">
              <w:rPr>
                <w:lang w:eastAsia="zh-CN"/>
              </w:rPr>
              <w:t xml:space="preserve"> The parameters μ_lgΔτ=-7.4, σ_lgΔτ=0.2 provides an excellent match to measurements of the absolute time of arrival in a UMa scenario.</w:t>
            </w:r>
          </w:p>
          <w:p w14:paraId="6FA74924" w14:textId="77777777" w:rsidR="00FF2A0B" w:rsidRPr="00FF2A0B" w:rsidRDefault="00FF2A0B" w:rsidP="00FF2A0B">
            <w:pPr>
              <w:spacing w:before="0" w:after="0" w:line="240" w:lineRule="auto"/>
              <w:rPr>
                <w:lang w:eastAsia="zh-CN"/>
              </w:rPr>
            </w:pPr>
          </w:p>
          <w:p w14:paraId="29F28ED2" w14:textId="77777777" w:rsidR="00FE224E" w:rsidRPr="00FF2A0B" w:rsidRDefault="00FE224E" w:rsidP="00FF2A0B">
            <w:pPr>
              <w:spacing w:before="0" w:after="0" w:line="240" w:lineRule="auto"/>
              <w:rPr>
                <w:lang w:eastAsia="zh-CN"/>
              </w:rPr>
            </w:pPr>
            <w:r w:rsidRPr="00FF2A0B">
              <w:rPr>
                <w:b/>
                <w:bCs/>
                <w:lang w:eastAsia="zh-CN"/>
              </w:rPr>
              <w:t>Proposal 18:</w:t>
            </w:r>
            <w:r w:rsidRPr="00FF2A0B">
              <w:rPr>
                <w:lang w:eastAsia="zh-CN"/>
              </w:rPr>
              <w:t xml:space="preserve"> Confirm the working assumption on the absolute delay modeling in the UMa scenario.</w:t>
            </w:r>
          </w:p>
          <w:p w14:paraId="01AAB6A8" w14:textId="77777777" w:rsidR="00FE224E" w:rsidRPr="00FF2A0B" w:rsidRDefault="00FE224E" w:rsidP="00FF2A0B">
            <w:pPr>
              <w:spacing w:before="0" w:after="0" w:line="240" w:lineRule="auto"/>
              <w:rPr>
                <w:lang w:eastAsia="zh-CN"/>
              </w:rPr>
            </w:pPr>
          </w:p>
          <w:p w14:paraId="6A81D195" w14:textId="77777777" w:rsidR="00FE224E" w:rsidRPr="00FF2A0B" w:rsidRDefault="00FE224E" w:rsidP="00FF2A0B">
            <w:pPr>
              <w:pStyle w:val="BodyText"/>
              <w:spacing w:before="0" w:after="0" w:line="240" w:lineRule="auto"/>
              <w:jc w:val="center"/>
              <w:rPr>
                <w:rFonts w:ascii="Times New Roman" w:hAnsi="Times New Roman"/>
                <w:szCs w:val="20"/>
              </w:rPr>
            </w:pPr>
            <w:r w:rsidRPr="00FF2A0B">
              <w:rPr>
                <w:rFonts w:ascii="Times New Roman" w:hAnsi="Times New Roman"/>
                <w:noProof/>
                <w:szCs w:val="20"/>
              </w:rPr>
              <w:lastRenderedPageBreak/>
              <w:drawing>
                <wp:inline distT="0" distB="0" distL="0" distR="0" wp14:anchorId="1A67D9A6" wp14:editId="1041A7EB">
                  <wp:extent cx="3205073" cy="2402066"/>
                  <wp:effectExtent l="0" t="0" r="0" b="0"/>
                  <wp:docPr id="47889480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7" cstate="email">
                            <a:extLst>
                              <a:ext uri="{28A0092B-C50C-407E-A947-70E740481C1C}">
                                <a14:useLocalDpi xmlns:a14="http://schemas.microsoft.com/office/drawing/2010/main"/>
                              </a:ext>
                            </a:extLst>
                          </a:blip>
                          <a:srcRect/>
                          <a:stretch>
                            <a:fillRect/>
                          </a:stretch>
                        </pic:blipFill>
                        <pic:spPr bwMode="auto">
                          <a:xfrm>
                            <a:off x="0" y="0"/>
                            <a:ext cx="3213804" cy="2408609"/>
                          </a:xfrm>
                          <a:prstGeom prst="rect">
                            <a:avLst/>
                          </a:prstGeom>
                          <a:noFill/>
                          <a:ln>
                            <a:noFill/>
                          </a:ln>
                        </pic:spPr>
                      </pic:pic>
                    </a:graphicData>
                  </a:graphic>
                </wp:inline>
              </w:drawing>
            </w:r>
          </w:p>
          <w:p w14:paraId="1152392B" w14:textId="70795379" w:rsidR="00FE224E" w:rsidRPr="00FF2A0B" w:rsidRDefault="00FE224E" w:rsidP="00FF2A0B">
            <w:pPr>
              <w:pStyle w:val="Caption"/>
              <w:spacing w:before="0" w:after="0" w:line="240" w:lineRule="auto"/>
              <w:rPr>
                <w:b w:val="0"/>
                <w:bCs w:val="0"/>
                <w:sz w:val="20"/>
                <w:szCs w:val="20"/>
              </w:rPr>
            </w:pPr>
            <w:bookmarkStart w:id="49" w:name="_Ref189749333"/>
            <w:r w:rsidRPr="00FF2A0B">
              <w:rPr>
                <w:b w:val="0"/>
                <w:bCs w:val="0"/>
                <w:sz w:val="20"/>
                <w:szCs w:val="20"/>
              </w:rPr>
              <w:t xml:space="preserve">Figure </w:t>
            </w:r>
            <w:r w:rsidRPr="00FF2A0B">
              <w:rPr>
                <w:b w:val="0"/>
                <w:bCs w:val="0"/>
                <w:sz w:val="20"/>
                <w:szCs w:val="20"/>
              </w:rPr>
              <w:fldChar w:fldCharType="begin"/>
            </w:r>
            <w:r w:rsidRPr="00FF2A0B">
              <w:rPr>
                <w:b w:val="0"/>
                <w:bCs w:val="0"/>
                <w:sz w:val="20"/>
                <w:szCs w:val="20"/>
              </w:rPr>
              <w:instrText xml:space="preserve"> SEQ Figure \* ARABIC </w:instrText>
            </w:r>
            <w:r w:rsidRPr="00FF2A0B">
              <w:rPr>
                <w:b w:val="0"/>
                <w:bCs w:val="0"/>
                <w:sz w:val="20"/>
                <w:szCs w:val="20"/>
              </w:rPr>
              <w:fldChar w:fldCharType="separate"/>
            </w:r>
            <w:r w:rsidRPr="00FF2A0B">
              <w:rPr>
                <w:b w:val="0"/>
                <w:bCs w:val="0"/>
                <w:noProof/>
                <w:sz w:val="20"/>
                <w:szCs w:val="20"/>
              </w:rPr>
              <w:t>23</w:t>
            </w:r>
            <w:r w:rsidRPr="00FF2A0B">
              <w:rPr>
                <w:b w:val="0"/>
                <w:bCs w:val="0"/>
                <w:sz w:val="20"/>
                <w:szCs w:val="20"/>
              </w:rPr>
              <w:fldChar w:fldCharType="end"/>
            </w:r>
            <w:bookmarkEnd w:id="49"/>
            <w:r w:rsidRPr="00FF2A0B">
              <w:rPr>
                <w:b w:val="0"/>
                <w:bCs w:val="0"/>
                <w:sz w:val="20"/>
                <w:szCs w:val="20"/>
              </w:rPr>
              <w:tab/>
              <w:t xml:space="preserve">Excess propagation distance (=excess delay </w:t>
            </w:r>
            <m:oMath>
              <m:r>
                <m:rPr>
                  <m:sty m:val="b"/>
                </m:rPr>
                <w:rPr>
                  <w:rFonts w:ascii="Cambria Math" w:hAnsi="Cambria Math"/>
                  <w:sz w:val="20"/>
                  <w:szCs w:val="20"/>
                </w:rPr>
                <m:t>Δ</m:t>
              </m:r>
              <m:r>
                <m:rPr>
                  <m:sty m:val="bi"/>
                </m:rPr>
                <w:rPr>
                  <w:rFonts w:ascii="Cambria Math" w:hAnsi="Cambria Math"/>
                  <w:sz w:val="20"/>
                  <w:szCs w:val="20"/>
                </w:rPr>
                <m:t>τ</m:t>
              </m:r>
            </m:oMath>
            <w:r w:rsidRPr="00FF2A0B">
              <w:rPr>
                <w:b w:val="0"/>
                <w:bCs w:val="0"/>
                <w:sz w:val="20"/>
                <w:szCs w:val="20"/>
              </w:rPr>
              <w:t xml:space="preserve"> times the speed of light) of the first detectable NLOS path in an indoor-office scenario.</w:t>
            </w:r>
          </w:p>
          <w:p w14:paraId="3938EB03" w14:textId="77777777" w:rsidR="00FE224E" w:rsidRPr="00FF2A0B" w:rsidRDefault="00FE224E" w:rsidP="00FF2A0B">
            <w:pPr>
              <w:spacing w:before="0" w:after="0" w:line="240" w:lineRule="auto"/>
              <w:rPr>
                <w:lang w:eastAsia="zh-CN"/>
              </w:rPr>
            </w:pPr>
          </w:p>
          <w:p w14:paraId="115B361D" w14:textId="3A7CA831" w:rsidR="00FE224E" w:rsidRPr="00FF2A0B" w:rsidRDefault="00FE224E" w:rsidP="00FF2A0B">
            <w:pPr>
              <w:spacing w:before="0" w:after="0" w:line="240" w:lineRule="auto"/>
              <w:rPr>
                <w:lang w:eastAsia="zh-CN"/>
              </w:rPr>
            </w:pPr>
            <w:r w:rsidRPr="00FF2A0B">
              <w:rPr>
                <w:b/>
                <w:bCs/>
                <w:lang w:eastAsia="zh-CN"/>
              </w:rPr>
              <w:t>Observation 17:</w:t>
            </w:r>
            <w:r w:rsidRPr="00FF2A0B">
              <w:rPr>
                <w:lang w:eastAsia="zh-CN"/>
              </w:rPr>
              <w:t xml:space="preserve"> In the indoor-office scenario, raytracing experiments show that the excess delay is zero for 40% of the channels. For the other 60% of the channels, a lognormal distribution with the parameters μ_lgΔτ=-8.9, σ_lgΔτ=0.7 provides a good fit to the experimental data.</w:t>
            </w:r>
          </w:p>
          <w:p w14:paraId="3F958B59" w14:textId="1D1FB33B" w:rsidR="00FE224E" w:rsidRDefault="00FE224E" w:rsidP="00FF2A0B">
            <w:pPr>
              <w:spacing w:before="0" w:after="0" w:line="240" w:lineRule="auto"/>
              <w:rPr>
                <w:lang w:eastAsia="zh-CN"/>
              </w:rPr>
            </w:pPr>
            <w:r w:rsidRPr="00FF2A0B">
              <w:rPr>
                <w:b/>
                <w:bCs/>
                <w:lang w:eastAsia="zh-CN"/>
              </w:rPr>
              <w:t>Observation 18:</w:t>
            </w:r>
            <w:r w:rsidRPr="00FF2A0B">
              <w:rPr>
                <w:lang w:eastAsia="zh-CN"/>
              </w:rPr>
              <w:t xml:space="preserve"> Neither of Option 1 nor Option 2 can reproduce the excess delay distribution from the experiments.</w:t>
            </w:r>
          </w:p>
          <w:p w14:paraId="49EDEE42" w14:textId="77777777" w:rsidR="00FF2A0B" w:rsidRPr="00FF2A0B" w:rsidRDefault="00FF2A0B" w:rsidP="00FF2A0B">
            <w:pPr>
              <w:spacing w:before="0" w:after="0" w:line="240" w:lineRule="auto"/>
              <w:rPr>
                <w:lang w:eastAsia="zh-CN"/>
              </w:rPr>
            </w:pPr>
          </w:p>
          <w:p w14:paraId="30AFFCCB" w14:textId="2384522A" w:rsidR="00FE224E" w:rsidRPr="00FF2A0B" w:rsidRDefault="00FE224E" w:rsidP="00FF2A0B">
            <w:pPr>
              <w:spacing w:before="0" w:after="0" w:line="240" w:lineRule="auto"/>
              <w:rPr>
                <w:lang w:eastAsia="zh-CN"/>
              </w:rPr>
            </w:pPr>
            <w:r w:rsidRPr="00FF2A0B">
              <w:rPr>
                <w:b/>
                <w:bCs/>
                <w:lang w:eastAsia="zh-CN"/>
              </w:rPr>
              <w:t>Proposal 19:</w:t>
            </w:r>
            <w:r w:rsidRPr="00FF2A0B">
              <w:rPr>
                <w:lang w:eastAsia="zh-CN"/>
              </w:rPr>
              <w:t xml:space="preserve"> For absolute delay modeling in the indoor-office scenario, use Δτ=0 with 40% probability and a lognormal distribution with the parameters μ_lgΔτ=-8.9, σ_lgΔτ=0.7 with 60% probability.</w:t>
            </w:r>
          </w:p>
          <w:p w14:paraId="3531554D" w14:textId="14C6B40B" w:rsidR="00FE224E" w:rsidRPr="00FF2A0B" w:rsidRDefault="00FE224E" w:rsidP="00FF2A0B">
            <w:pPr>
              <w:spacing w:before="0" w:after="0" w:line="240" w:lineRule="auto"/>
              <w:rPr>
                <w:lang w:eastAsia="zh-CN"/>
              </w:rPr>
            </w:pPr>
          </w:p>
        </w:tc>
      </w:tr>
      <w:tr w:rsidR="00FE224E" w:rsidRPr="0079343B" w14:paraId="2185957B" w14:textId="77777777" w:rsidTr="00A43DF5">
        <w:tc>
          <w:tcPr>
            <w:tcW w:w="1525" w:type="dxa"/>
            <w:vAlign w:val="center"/>
          </w:tcPr>
          <w:p w14:paraId="3359BE84" w14:textId="0A58070B" w:rsidR="00FE224E" w:rsidRDefault="003D0C0E" w:rsidP="00F80AAC">
            <w:pPr>
              <w:spacing w:after="0" w:line="240" w:lineRule="auto"/>
            </w:pPr>
            <w:r>
              <w:lastRenderedPageBreak/>
              <w:t>[11] Sony</w:t>
            </w:r>
          </w:p>
        </w:tc>
        <w:tc>
          <w:tcPr>
            <w:tcW w:w="9265" w:type="dxa"/>
            <w:vAlign w:val="center"/>
          </w:tcPr>
          <w:p w14:paraId="14EEA03A" w14:textId="0EBE1C73" w:rsidR="00FE224E" w:rsidRPr="00FF2A0B" w:rsidRDefault="003D0C0E" w:rsidP="00FF2A0B">
            <w:pPr>
              <w:spacing w:before="0" w:after="0" w:line="240" w:lineRule="auto"/>
              <w:rPr>
                <w:lang w:eastAsia="zh-CN"/>
              </w:rPr>
            </w:pPr>
            <w:r w:rsidRPr="00FF2A0B">
              <w:rPr>
                <w:b/>
                <w:bCs/>
                <w:lang w:eastAsia="zh-CN"/>
              </w:rPr>
              <w:t>Proposal 12.</w:t>
            </w:r>
            <w:r w:rsidRPr="00FF2A0B">
              <w:rPr>
                <w:b/>
                <w:bCs/>
                <w:lang w:eastAsia="zh-CN"/>
              </w:rPr>
              <w:tab/>
            </w:r>
            <w:r w:rsidRPr="00FF2A0B">
              <w:rPr>
                <w:lang w:eastAsia="zh-CN"/>
              </w:rPr>
              <w:t xml:space="preserve"> Confirm the working assumption, i.e., adopt the proposed absolute delay parameters for the UMi and UMa scenarios.</w:t>
            </w:r>
          </w:p>
        </w:tc>
      </w:tr>
    </w:tbl>
    <w:p w14:paraId="5EE7CF81" w14:textId="77777777" w:rsidR="000016E5" w:rsidRPr="0079343B" w:rsidRDefault="000016E5" w:rsidP="000016E5">
      <w:pPr>
        <w:pStyle w:val="BodyText"/>
        <w:spacing w:after="0"/>
        <w:rPr>
          <w:rFonts w:ascii="Times New Roman" w:eastAsiaTheme="minorEastAsia" w:hAnsi="Times New Roman"/>
          <w:szCs w:val="20"/>
          <w:lang w:eastAsia="ko-KR"/>
        </w:rPr>
      </w:pPr>
    </w:p>
    <w:p w14:paraId="7E107E06" w14:textId="77777777" w:rsidR="000016E5" w:rsidRPr="0079343B" w:rsidRDefault="000016E5" w:rsidP="000016E5">
      <w:pPr>
        <w:pStyle w:val="BodyText"/>
        <w:spacing w:after="0"/>
        <w:rPr>
          <w:rFonts w:ascii="Times New Roman" w:eastAsiaTheme="minorEastAsia" w:hAnsi="Times New Roman"/>
          <w:szCs w:val="20"/>
          <w:lang w:eastAsia="ko-KR"/>
        </w:rPr>
      </w:pPr>
    </w:p>
    <w:p w14:paraId="261781E0" w14:textId="77777777" w:rsidR="000016E5" w:rsidRPr="0079343B" w:rsidRDefault="000016E5" w:rsidP="000016E5">
      <w:pPr>
        <w:pStyle w:val="Heading4"/>
        <w:rPr>
          <w:rFonts w:eastAsia="SimSun"/>
          <w:lang w:val="en-US" w:eastAsia="zh-CN"/>
        </w:rPr>
      </w:pPr>
      <w:r w:rsidRPr="0079343B">
        <w:rPr>
          <w:rFonts w:eastAsia="SimSun"/>
          <w:lang w:val="en-US" w:eastAsia="zh-CN"/>
        </w:rPr>
        <w:t>Summary of Issues</w:t>
      </w:r>
    </w:p>
    <w:p w14:paraId="2C26DC4F" w14:textId="77777777" w:rsidR="000B2480" w:rsidRDefault="000B2480" w:rsidP="000016E5">
      <w:pPr>
        <w:pStyle w:val="BodyText"/>
        <w:spacing w:after="0"/>
        <w:rPr>
          <w:rFonts w:ascii="Times New Roman" w:hAnsi="Times New Roman"/>
          <w:szCs w:val="20"/>
          <w:lang w:eastAsia="zh-CN"/>
        </w:rPr>
      </w:pPr>
    </w:p>
    <w:p w14:paraId="7BBC8A77" w14:textId="77777777" w:rsidR="000B2480" w:rsidRPr="00555CFE" w:rsidRDefault="000B2480" w:rsidP="000B2480">
      <w:pPr>
        <w:pStyle w:val="Caption"/>
        <w:keepNext/>
        <w:jc w:val="center"/>
        <w:rPr>
          <w:sz w:val="20"/>
          <w:szCs w:val="20"/>
        </w:rPr>
      </w:pPr>
      <w:r w:rsidRPr="00555CFE">
        <w:rPr>
          <w:sz w:val="20"/>
          <w:szCs w:val="20"/>
        </w:rPr>
        <w:t>Table: Current status of parameter validation</w:t>
      </w:r>
    </w:p>
    <w:tbl>
      <w:tblPr>
        <w:tblStyle w:val="TableGrid"/>
        <w:tblW w:w="0" w:type="auto"/>
        <w:jc w:val="center"/>
        <w:tblLook w:val="04A0" w:firstRow="1" w:lastRow="0" w:firstColumn="1" w:lastColumn="0" w:noHBand="0" w:noVBand="1"/>
      </w:tblPr>
      <w:tblGrid>
        <w:gridCol w:w="1058"/>
        <w:gridCol w:w="534"/>
        <w:gridCol w:w="534"/>
        <w:gridCol w:w="534"/>
        <w:gridCol w:w="534"/>
        <w:gridCol w:w="534"/>
        <w:gridCol w:w="534"/>
        <w:gridCol w:w="534"/>
        <w:gridCol w:w="534"/>
        <w:gridCol w:w="534"/>
        <w:gridCol w:w="534"/>
      </w:tblGrid>
      <w:tr w:rsidR="00881AA8" w:rsidRPr="001E4CFC" w14:paraId="08405942" w14:textId="77777777" w:rsidTr="00DF4135">
        <w:trPr>
          <w:cantSplit/>
          <w:trHeight w:val="1028"/>
          <w:jc w:val="center"/>
        </w:trPr>
        <w:tc>
          <w:tcPr>
            <w:tcW w:w="1058" w:type="dxa"/>
            <w:tcBorders>
              <w:top w:val="single" w:sz="8" w:space="0" w:color="auto"/>
              <w:left w:val="single" w:sz="8" w:space="0" w:color="auto"/>
              <w:bottom w:val="single" w:sz="8" w:space="0" w:color="auto"/>
              <w:right w:val="single" w:sz="8" w:space="0" w:color="auto"/>
            </w:tcBorders>
            <w:vAlign w:val="center"/>
          </w:tcPr>
          <w:p w14:paraId="0B18F69D" w14:textId="77777777" w:rsidR="00881AA8" w:rsidRPr="001E4CFC" w:rsidRDefault="00881AA8" w:rsidP="00DF4135">
            <w:pPr>
              <w:spacing w:before="0" w:after="0" w:line="240" w:lineRule="auto"/>
              <w:jc w:val="left"/>
              <w:rPr>
                <w:sz w:val="16"/>
                <w:szCs w:val="16"/>
                <w:lang w:eastAsia="zh-CN"/>
              </w:rPr>
            </w:pPr>
          </w:p>
        </w:tc>
        <w:tc>
          <w:tcPr>
            <w:tcW w:w="534" w:type="dxa"/>
            <w:tcBorders>
              <w:top w:val="single" w:sz="8" w:space="0" w:color="auto"/>
              <w:left w:val="single" w:sz="8" w:space="0" w:color="auto"/>
              <w:bottom w:val="single" w:sz="8" w:space="0" w:color="auto"/>
            </w:tcBorders>
            <w:textDirection w:val="btLr"/>
            <w:vAlign w:val="center"/>
          </w:tcPr>
          <w:p w14:paraId="57B9906B" w14:textId="77777777" w:rsidR="00881AA8" w:rsidRPr="001E4CFC" w:rsidRDefault="00881AA8" w:rsidP="00DF4135">
            <w:pPr>
              <w:spacing w:before="0" w:after="0" w:line="240" w:lineRule="auto"/>
              <w:ind w:left="113" w:right="113"/>
              <w:jc w:val="left"/>
              <w:rPr>
                <w:b/>
                <w:bCs/>
                <w:sz w:val="16"/>
                <w:szCs w:val="16"/>
                <w:lang w:eastAsia="zh-CN"/>
              </w:rPr>
            </w:pPr>
            <w:r w:rsidRPr="001E4CFC">
              <w:rPr>
                <w:b/>
                <w:bCs/>
                <w:sz w:val="16"/>
                <w:szCs w:val="16"/>
                <w:lang w:eastAsia="zh-CN"/>
              </w:rPr>
              <w:t>RMa LOS</w:t>
            </w:r>
          </w:p>
        </w:tc>
        <w:tc>
          <w:tcPr>
            <w:tcW w:w="534" w:type="dxa"/>
            <w:tcBorders>
              <w:top w:val="single" w:sz="8" w:space="0" w:color="auto"/>
              <w:bottom w:val="single" w:sz="8" w:space="0" w:color="auto"/>
              <w:right w:val="single" w:sz="8" w:space="0" w:color="auto"/>
            </w:tcBorders>
            <w:textDirection w:val="btLr"/>
            <w:vAlign w:val="center"/>
          </w:tcPr>
          <w:p w14:paraId="04E6393C" w14:textId="77777777" w:rsidR="00881AA8" w:rsidRPr="001E4CFC" w:rsidRDefault="00881AA8" w:rsidP="00DF4135">
            <w:pPr>
              <w:spacing w:before="0" w:after="0" w:line="240" w:lineRule="auto"/>
              <w:ind w:left="113" w:right="113"/>
              <w:jc w:val="left"/>
              <w:rPr>
                <w:b/>
                <w:bCs/>
                <w:sz w:val="16"/>
                <w:szCs w:val="16"/>
                <w:lang w:eastAsia="zh-CN"/>
              </w:rPr>
            </w:pPr>
            <w:r w:rsidRPr="001E4CFC">
              <w:rPr>
                <w:b/>
                <w:bCs/>
                <w:sz w:val="16"/>
                <w:szCs w:val="16"/>
                <w:lang w:eastAsia="zh-CN"/>
              </w:rPr>
              <w:t>RMa NLOS</w:t>
            </w:r>
          </w:p>
        </w:tc>
        <w:tc>
          <w:tcPr>
            <w:tcW w:w="534" w:type="dxa"/>
            <w:tcBorders>
              <w:top w:val="single" w:sz="8" w:space="0" w:color="auto"/>
              <w:left w:val="single" w:sz="8" w:space="0" w:color="auto"/>
              <w:bottom w:val="single" w:sz="8" w:space="0" w:color="auto"/>
            </w:tcBorders>
            <w:textDirection w:val="btLr"/>
            <w:vAlign w:val="center"/>
          </w:tcPr>
          <w:p w14:paraId="0F2E568A" w14:textId="77777777" w:rsidR="00881AA8" w:rsidRPr="001E4CFC" w:rsidRDefault="00881AA8" w:rsidP="00DF4135">
            <w:pPr>
              <w:spacing w:before="0" w:after="0" w:line="240" w:lineRule="auto"/>
              <w:ind w:left="113" w:right="113"/>
              <w:jc w:val="left"/>
              <w:rPr>
                <w:b/>
                <w:bCs/>
                <w:sz w:val="16"/>
                <w:szCs w:val="16"/>
                <w:lang w:eastAsia="zh-CN"/>
              </w:rPr>
            </w:pPr>
            <w:r w:rsidRPr="001E4CFC">
              <w:rPr>
                <w:b/>
                <w:bCs/>
                <w:sz w:val="16"/>
                <w:szCs w:val="16"/>
                <w:lang w:eastAsia="zh-CN"/>
              </w:rPr>
              <w:t>UMa LOS</w:t>
            </w:r>
          </w:p>
        </w:tc>
        <w:tc>
          <w:tcPr>
            <w:tcW w:w="534" w:type="dxa"/>
            <w:tcBorders>
              <w:top w:val="single" w:sz="8" w:space="0" w:color="auto"/>
              <w:bottom w:val="single" w:sz="8" w:space="0" w:color="auto"/>
              <w:right w:val="single" w:sz="8" w:space="0" w:color="auto"/>
            </w:tcBorders>
            <w:textDirection w:val="btLr"/>
            <w:vAlign w:val="center"/>
          </w:tcPr>
          <w:p w14:paraId="7FBAB842" w14:textId="77777777" w:rsidR="00881AA8" w:rsidRPr="001E4CFC" w:rsidRDefault="00881AA8" w:rsidP="00DF4135">
            <w:pPr>
              <w:spacing w:before="0" w:after="0" w:line="240" w:lineRule="auto"/>
              <w:ind w:left="113" w:right="113"/>
              <w:jc w:val="left"/>
              <w:rPr>
                <w:b/>
                <w:bCs/>
                <w:sz w:val="16"/>
                <w:szCs w:val="16"/>
                <w:lang w:eastAsia="zh-CN"/>
              </w:rPr>
            </w:pPr>
            <w:r w:rsidRPr="001E4CFC">
              <w:rPr>
                <w:b/>
                <w:bCs/>
                <w:sz w:val="16"/>
                <w:szCs w:val="16"/>
                <w:lang w:eastAsia="zh-CN"/>
              </w:rPr>
              <w:t>UMa NLOS</w:t>
            </w:r>
          </w:p>
        </w:tc>
        <w:tc>
          <w:tcPr>
            <w:tcW w:w="534" w:type="dxa"/>
            <w:tcBorders>
              <w:top w:val="single" w:sz="8" w:space="0" w:color="auto"/>
              <w:left w:val="single" w:sz="8" w:space="0" w:color="auto"/>
              <w:bottom w:val="single" w:sz="8" w:space="0" w:color="auto"/>
            </w:tcBorders>
            <w:textDirection w:val="btLr"/>
            <w:vAlign w:val="center"/>
          </w:tcPr>
          <w:p w14:paraId="393BAACC" w14:textId="77777777" w:rsidR="00881AA8" w:rsidRPr="001E4CFC" w:rsidRDefault="00881AA8" w:rsidP="00DF4135">
            <w:pPr>
              <w:spacing w:before="0" w:after="0" w:line="240" w:lineRule="auto"/>
              <w:ind w:left="113" w:right="113"/>
              <w:jc w:val="left"/>
              <w:rPr>
                <w:b/>
                <w:bCs/>
                <w:sz w:val="16"/>
                <w:szCs w:val="16"/>
                <w:lang w:eastAsia="zh-CN"/>
              </w:rPr>
            </w:pPr>
            <w:r w:rsidRPr="001E4CFC">
              <w:rPr>
                <w:b/>
                <w:bCs/>
                <w:sz w:val="16"/>
                <w:szCs w:val="16"/>
                <w:lang w:eastAsia="zh-CN"/>
              </w:rPr>
              <w:t>UMi LOS</w:t>
            </w:r>
          </w:p>
        </w:tc>
        <w:tc>
          <w:tcPr>
            <w:tcW w:w="534" w:type="dxa"/>
            <w:tcBorders>
              <w:top w:val="single" w:sz="8" w:space="0" w:color="auto"/>
              <w:bottom w:val="single" w:sz="8" w:space="0" w:color="auto"/>
              <w:right w:val="single" w:sz="8" w:space="0" w:color="auto"/>
            </w:tcBorders>
            <w:textDirection w:val="btLr"/>
            <w:vAlign w:val="center"/>
          </w:tcPr>
          <w:p w14:paraId="41142076" w14:textId="77777777" w:rsidR="00881AA8" w:rsidRPr="001E4CFC" w:rsidRDefault="00881AA8" w:rsidP="00DF4135">
            <w:pPr>
              <w:spacing w:before="0" w:after="0" w:line="240" w:lineRule="auto"/>
              <w:ind w:left="113" w:right="113"/>
              <w:jc w:val="left"/>
              <w:rPr>
                <w:b/>
                <w:bCs/>
                <w:sz w:val="16"/>
                <w:szCs w:val="16"/>
                <w:lang w:eastAsia="zh-CN"/>
              </w:rPr>
            </w:pPr>
            <w:r w:rsidRPr="001E4CFC">
              <w:rPr>
                <w:b/>
                <w:bCs/>
                <w:sz w:val="16"/>
                <w:szCs w:val="16"/>
                <w:lang w:eastAsia="zh-CN"/>
              </w:rPr>
              <w:t>UMi NLOS</w:t>
            </w:r>
          </w:p>
        </w:tc>
        <w:tc>
          <w:tcPr>
            <w:tcW w:w="534" w:type="dxa"/>
            <w:tcBorders>
              <w:top w:val="single" w:sz="8" w:space="0" w:color="auto"/>
              <w:left w:val="single" w:sz="8" w:space="0" w:color="auto"/>
              <w:bottom w:val="single" w:sz="8" w:space="0" w:color="auto"/>
            </w:tcBorders>
            <w:textDirection w:val="btLr"/>
            <w:vAlign w:val="center"/>
          </w:tcPr>
          <w:p w14:paraId="3C2E2C3A" w14:textId="77777777" w:rsidR="00881AA8" w:rsidRPr="001E4CFC" w:rsidRDefault="00881AA8" w:rsidP="00DF4135">
            <w:pPr>
              <w:spacing w:before="0" w:after="0" w:line="240" w:lineRule="auto"/>
              <w:ind w:left="113" w:right="113"/>
              <w:jc w:val="left"/>
              <w:rPr>
                <w:b/>
                <w:bCs/>
                <w:sz w:val="16"/>
                <w:szCs w:val="16"/>
                <w:lang w:eastAsia="zh-CN"/>
              </w:rPr>
            </w:pPr>
            <w:r w:rsidRPr="001E4CFC">
              <w:rPr>
                <w:b/>
                <w:bCs/>
                <w:sz w:val="16"/>
                <w:szCs w:val="16"/>
                <w:lang w:eastAsia="zh-CN"/>
              </w:rPr>
              <w:t>InH-Office LOS</w:t>
            </w:r>
          </w:p>
        </w:tc>
        <w:tc>
          <w:tcPr>
            <w:tcW w:w="534" w:type="dxa"/>
            <w:tcBorders>
              <w:top w:val="single" w:sz="8" w:space="0" w:color="auto"/>
              <w:bottom w:val="single" w:sz="8" w:space="0" w:color="auto"/>
              <w:right w:val="single" w:sz="8" w:space="0" w:color="auto"/>
            </w:tcBorders>
            <w:textDirection w:val="btLr"/>
            <w:vAlign w:val="center"/>
          </w:tcPr>
          <w:p w14:paraId="52639359" w14:textId="77777777" w:rsidR="00881AA8" w:rsidRPr="001E4CFC" w:rsidRDefault="00881AA8" w:rsidP="00DF4135">
            <w:pPr>
              <w:spacing w:before="0" w:after="0" w:line="240" w:lineRule="auto"/>
              <w:ind w:left="113" w:right="113"/>
              <w:jc w:val="left"/>
              <w:rPr>
                <w:b/>
                <w:bCs/>
                <w:sz w:val="16"/>
                <w:szCs w:val="16"/>
                <w:lang w:eastAsia="zh-CN"/>
              </w:rPr>
            </w:pPr>
            <w:r w:rsidRPr="001E4CFC">
              <w:rPr>
                <w:b/>
                <w:bCs/>
                <w:sz w:val="16"/>
                <w:szCs w:val="16"/>
                <w:lang w:eastAsia="zh-CN"/>
              </w:rPr>
              <w:t>InH-Office NLOS</w:t>
            </w:r>
          </w:p>
        </w:tc>
        <w:tc>
          <w:tcPr>
            <w:tcW w:w="534" w:type="dxa"/>
            <w:tcBorders>
              <w:top w:val="single" w:sz="8" w:space="0" w:color="auto"/>
              <w:left w:val="single" w:sz="8" w:space="0" w:color="auto"/>
              <w:bottom w:val="single" w:sz="8" w:space="0" w:color="auto"/>
            </w:tcBorders>
            <w:textDirection w:val="btLr"/>
            <w:vAlign w:val="center"/>
          </w:tcPr>
          <w:p w14:paraId="511894D9" w14:textId="77777777" w:rsidR="00881AA8" w:rsidRPr="001E4CFC" w:rsidRDefault="00881AA8" w:rsidP="00DF4135">
            <w:pPr>
              <w:spacing w:before="0" w:after="0" w:line="240" w:lineRule="auto"/>
              <w:ind w:left="113" w:right="113"/>
              <w:jc w:val="left"/>
              <w:rPr>
                <w:b/>
                <w:bCs/>
                <w:sz w:val="16"/>
                <w:szCs w:val="16"/>
                <w:lang w:eastAsia="zh-CN"/>
              </w:rPr>
            </w:pPr>
            <w:r w:rsidRPr="001E4CFC">
              <w:rPr>
                <w:b/>
                <w:bCs/>
                <w:sz w:val="16"/>
                <w:szCs w:val="16"/>
                <w:lang w:eastAsia="zh-CN"/>
              </w:rPr>
              <w:t>InF LOS</w:t>
            </w:r>
          </w:p>
        </w:tc>
        <w:tc>
          <w:tcPr>
            <w:tcW w:w="534" w:type="dxa"/>
            <w:tcBorders>
              <w:top w:val="single" w:sz="8" w:space="0" w:color="auto"/>
              <w:bottom w:val="single" w:sz="8" w:space="0" w:color="auto"/>
              <w:right w:val="single" w:sz="8" w:space="0" w:color="auto"/>
            </w:tcBorders>
            <w:textDirection w:val="btLr"/>
            <w:vAlign w:val="center"/>
          </w:tcPr>
          <w:p w14:paraId="371328AB" w14:textId="77777777" w:rsidR="00881AA8" w:rsidRPr="001E4CFC" w:rsidRDefault="00881AA8" w:rsidP="00DF4135">
            <w:pPr>
              <w:spacing w:before="0" w:after="0" w:line="240" w:lineRule="auto"/>
              <w:ind w:left="113" w:right="113"/>
              <w:jc w:val="left"/>
              <w:rPr>
                <w:b/>
                <w:bCs/>
                <w:sz w:val="16"/>
                <w:szCs w:val="16"/>
                <w:lang w:eastAsia="zh-CN"/>
              </w:rPr>
            </w:pPr>
            <w:r w:rsidRPr="001E4CFC">
              <w:rPr>
                <w:b/>
                <w:bCs/>
                <w:sz w:val="16"/>
                <w:szCs w:val="16"/>
                <w:lang w:eastAsia="zh-CN"/>
              </w:rPr>
              <w:t>InF NLOS</w:t>
            </w:r>
          </w:p>
        </w:tc>
      </w:tr>
      <w:tr w:rsidR="00881AA8" w:rsidRPr="001E4CFC" w14:paraId="5F3E1C23" w14:textId="77777777" w:rsidTr="00844E2E">
        <w:trPr>
          <w:trHeight w:val="47"/>
          <w:jc w:val="center"/>
        </w:trPr>
        <w:tc>
          <w:tcPr>
            <w:tcW w:w="1058" w:type="dxa"/>
            <w:tcBorders>
              <w:left w:val="single" w:sz="8" w:space="0" w:color="auto"/>
              <w:right w:val="single" w:sz="8" w:space="0" w:color="auto"/>
            </w:tcBorders>
            <w:vAlign w:val="center"/>
          </w:tcPr>
          <w:p w14:paraId="08A7A4C2" w14:textId="77777777" w:rsidR="00881AA8" w:rsidRDefault="00881AA8" w:rsidP="00881AA8">
            <w:pPr>
              <w:spacing w:before="0" w:after="0" w:line="240" w:lineRule="auto"/>
              <w:jc w:val="left"/>
              <w:rPr>
                <w:b/>
                <w:bCs/>
                <w:sz w:val="16"/>
                <w:szCs w:val="16"/>
                <w:lang w:eastAsia="zh-CN"/>
              </w:rPr>
            </w:pPr>
            <w:r>
              <w:rPr>
                <w:b/>
                <w:bCs/>
                <w:sz w:val="16"/>
                <w:szCs w:val="16"/>
                <w:lang w:eastAsia="zh-CN"/>
              </w:rPr>
              <w:t>TRP Delay</w:t>
            </w:r>
          </w:p>
        </w:tc>
        <w:tc>
          <w:tcPr>
            <w:tcW w:w="1068" w:type="dxa"/>
            <w:gridSpan w:val="2"/>
            <w:tcBorders>
              <w:left w:val="single" w:sz="8" w:space="0" w:color="auto"/>
              <w:right w:val="single" w:sz="8" w:space="0" w:color="auto"/>
            </w:tcBorders>
            <w:shd w:val="clear" w:color="auto" w:fill="auto"/>
            <w:vAlign w:val="center"/>
          </w:tcPr>
          <w:p w14:paraId="1A04A3A8" w14:textId="77777777" w:rsidR="00881AA8" w:rsidRPr="001E4CFC" w:rsidRDefault="00881AA8" w:rsidP="00881AA8">
            <w:pPr>
              <w:spacing w:before="0" w:after="0" w:line="240" w:lineRule="auto"/>
              <w:jc w:val="center"/>
              <w:rPr>
                <w:sz w:val="16"/>
                <w:szCs w:val="16"/>
                <w:lang w:eastAsia="zh-CN"/>
              </w:rPr>
            </w:pPr>
          </w:p>
        </w:tc>
        <w:tc>
          <w:tcPr>
            <w:tcW w:w="1068" w:type="dxa"/>
            <w:gridSpan w:val="2"/>
            <w:tcBorders>
              <w:left w:val="single" w:sz="8" w:space="0" w:color="auto"/>
              <w:right w:val="single" w:sz="8" w:space="0" w:color="auto"/>
            </w:tcBorders>
            <w:shd w:val="clear" w:color="auto" w:fill="auto"/>
            <w:vAlign w:val="center"/>
          </w:tcPr>
          <w:p w14:paraId="11E93C30" w14:textId="34A00855" w:rsidR="00881AA8" w:rsidRPr="001E4CFC" w:rsidRDefault="00881AA8" w:rsidP="00881AA8">
            <w:pPr>
              <w:spacing w:before="0" w:after="0" w:line="240" w:lineRule="auto"/>
              <w:jc w:val="left"/>
              <w:rPr>
                <w:sz w:val="16"/>
                <w:szCs w:val="16"/>
                <w:lang w:eastAsia="zh-CN"/>
              </w:rPr>
            </w:pPr>
            <w:r>
              <w:rPr>
                <w:sz w:val="16"/>
                <w:szCs w:val="16"/>
                <w:lang w:eastAsia="zh-CN"/>
              </w:rPr>
              <w:t>wa</w:t>
            </w:r>
          </w:p>
        </w:tc>
        <w:tc>
          <w:tcPr>
            <w:tcW w:w="1068" w:type="dxa"/>
            <w:gridSpan w:val="2"/>
            <w:tcBorders>
              <w:left w:val="single" w:sz="8" w:space="0" w:color="auto"/>
              <w:right w:val="single" w:sz="8" w:space="0" w:color="auto"/>
            </w:tcBorders>
            <w:shd w:val="clear" w:color="auto" w:fill="D9D9D9" w:themeFill="background1" w:themeFillShade="D9"/>
            <w:vAlign w:val="center"/>
          </w:tcPr>
          <w:p w14:paraId="6E9625AC" w14:textId="497A712C" w:rsidR="00881AA8" w:rsidRPr="001E4CFC" w:rsidRDefault="00881AA8" w:rsidP="00881AA8">
            <w:pPr>
              <w:spacing w:before="0" w:after="0" w:line="240" w:lineRule="auto"/>
              <w:jc w:val="left"/>
              <w:rPr>
                <w:sz w:val="16"/>
                <w:szCs w:val="16"/>
                <w:lang w:eastAsia="zh-CN"/>
              </w:rPr>
            </w:pPr>
            <w:r>
              <w:rPr>
                <w:sz w:val="16"/>
                <w:szCs w:val="16"/>
                <w:lang w:eastAsia="zh-CN"/>
              </w:rPr>
              <w:t>wa</w:t>
            </w:r>
          </w:p>
        </w:tc>
        <w:tc>
          <w:tcPr>
            <w:tcW w:w="1068" w:type="dxa"/>
            <w:gridSpan w:val="2"/>
            <w:tcBorders>
              <w:left w:val="single" w:sz="8" w:space="0" w:color="auto"/>
              <w:right w:val="single" w:sz="8" w:space="0" w:color="auto"/>
            </w:tcBorders>
            <w:shd w:val="clear" w:color="auto" w:fill="FBE4D5" w:themeFill="accent2" w:themeFillTint="33"/>
            <w:vAlign w:val="center"/>
          </w:tcPr>
          <w:p w14:paraId="7F9086CE" w14:textId="1F6BE8F4" w:rsidR="00881AA8" w:rsidRPr="001E4CFC" w:rsidRDefault="00881AA8" w:rsidP="00881AA8">
            <w:pPr>
              <w:spacing w:before="0" w:after="0" w:line="240" w:lineRule="auto"/>
              <w:jc w:val="left"/>
              <w:rPr>
                <w:sz w:val="16"/>
                <w:szCs w:val="16"/>
                <w:lang w:eastAsia="zh-CN"/>
              </w:rPr>
            </w:pPr>
            <w:r>
              <w:rPr>
                <w:sz w:val="16"/>
                <w:szCs w:val="16"/>
                <w:lang w:eastAsia="zh-CN"/>
              </w:rPr>
              <w:t>o</w:t>
            </w:r>
          </w:p>
        </w:tc>
        <w:tc>
          <w:tcPr>
            <w:tcW w:w="1068" w:type="dxa"/>
            <w:gridSpan w:val="2"/>
            <w:tcBorders>
              <w:left w:val="single" w:sz="8" w:space="0" w:color="auto"/>
              <w:right w:val="single" w:sz="8" w:space="0" w:color="auto"/>
            </w:tcBorders>
            <w:shd w:val="clear" w:color="auto" w:fill="auto"/>
            <w:vAlign w:val="center"/>
          </w:tcPr>
          <w:p w14:paraId="51BEF2F8" w14:textId="77777777" w:rsidR="00881AA8" w:rsidRPr="001E4CFC" w:rsidRDefault="00881AA8" w:rsidP="00881AA8">
            <w:pPr>
              <w:spacing w:before="0" w:after="0" w:line="240" w:lineRule="auto"/>
              <w:jc w:val="center"/>
              <w:rPr>
                <w:sz w:val="16"/>
                <w:szCs w:val="16"/>
                <w:lang w:eastAsia="zh-CN"/>
              </w:rPr>
            </w:pPr>
          </w:p>
        </w:tc>
      </w:tr>
    </w:tbl>
    <w:p w14:paraId="44238300" w14:textId="77777777" w:rsidR="000B2480" w:rsidRDefault="000B2480" w:rsidP="000B2480">
      <w:pPr>
        <w:spacing w:after="0" w:line="240" w:lineRule="auto"/>
        <w:rPr>
          <w:lang w:eastAsia="zh-CN"/>
        </w:rPr>
      </w:pPr>
      <w:r>
        <w:rPr>
          <w:lang w:eastAsia="zh-CN"/>
        </w:rPr>
        <w:t>Notation:</w:t>
      </w:r>
    </w:p>
    <w:p w14:paraId="2165727D" w14:textId="77777777" w:rsidR="000B2480" w:rsidRDefault="000B2480">
      <w:pPr>
        <w:pStyle w:val="ListParagraph"/>
        <w:numPr>
          <w:ilvl w:val="0"/>
          <w:numId w:val="40"/>
        </w:numPr>
        <w:spacing w:line="240" w:lineRule="auto"/>
        <w:rPr>
          <w:lang w:eastAsia="zh-CN"/>
        </w:rPr>
      </w:pPr>
      <w:r>
        <w:rPr>
          <w:lang w:eastAsia="zh-CN"/>
        </w:rPr>
        <w:t>nc: no consensus to update the parameter</w:t>
      </w:r>
    </w:p>
    <w:p w14:paraId="4BE5F6EF" w14:textId="77777777" w:rsidR="000B2480" w:rsidRDefault="000B2480">
      <w:pPr>
        <w:pStyle w:val="ListParagraph"/>
        <w:numPr>
          <w:ilvl w:val="0"/>
          <w:numId w:val="40"/>
        </w:numPr>
        <w:spacing w:line="240" w:lineRule="auto"/>
        <w:rPr>
          <w:lang w:eastAsia="zh-CN"/>
        </w:rPr>
      </w:pPr>
      <w:r>
        <w:rPr>
          <w:lang w:eastAsia="zh-CN"/>
        </w:rPr>
        <w:t>v: parameter validated</w:t>
      </w:r>
    </w:p>
    <w:p w14:paraId="503EFA47" w14:textId="77777777" w:rsidR="000B2480" w:rsidRDefault="000B2480">
      <w:pPr>
        <w:pStyle w:val="ListParagraph"/>
        <w:numPr>
          <w:ilvl w:val="0"/>
          <w:numId w:val="40"/>
        </w:numPr>
        <w:spacing w:line="240" w:lineRule="auto"/>
        <w:rPr>
          <w:lang w:eastAsia="zh-CN"/>
        </w:rPr>
      </w:pPr>
      <w:r>
        <w:rPr>
          <w:lang w:eastAsia="zh-CN"/>
        </w:rPr>
        <w:t>a: agreed on new parameters</w:t>
      </w:r>
    </w:p>
    <w:p w14:paraId="1B144C43" w14:textId="77777777" w:rsidR="000B2480" w:rsidRDefault="000B2480">
      <w:pPr>
        <w:pStyle w:val="ListParagraph"/>
        <w:numPr>
          <w:ilvl w:val="0"/>
          <w:numId w:val="40"/>
        </w:numPr>
        <w:spacing w:line="240" w:lineRule="auto"/>
        <w:rPr>
          <w:lang w:eastAsia="zh-CN"/>
        </w:rPr>
      </w:pPr>
      <w:r>
        <w:rPr>
          <w:lang w:eastAsia="zh-CN"/>
        </w:rPr>
        <w:t>wa: working assumption achieved on new parameters</w:t>
      </w:r>
    </w:p>
    <w:p w14:paraId="74BE7157" w14:textId="77777777" w:rsidR="000B2480" w:rsidRPr="009E6D80" w:rsidRDefault="000B2480">
      <w:pPr>
        <w:pStyle w:val="ListParagraph"/>
        <w:numPr>
          <w:ilvl w:val="0"/>
          <w:numId w:val="40"/>
        </w:numPr>
        <w:spacing w:line="240" w:lineRule="auto"/>
        <w:rPr>
          <w:lang w:eastAsia="zh-CN"/>
        </w:rPr>
      </w:pPr>
      <w:r>
        <w:rPr>
          <w:lang w:eastAsia="zh-CN"/>
        </w:rPr>
        <w:t>o: open for further discussion</w:t>
      </w:r>
    </w:p>
    <w:p w14:paraId="30DA7BFF" w14:textId="77777777" w:rsidR="000016E5" w:rsidRPr="0079343B" w:rsidRDefault="000016E5" w:rsidP="000016E5">
      <w:pPr>
        <w:pStyle w:val="BodyText"/>
        <w:spacing w:after="0"/>
        <w:rPr>
          <w:rFonts w:ascii="Times New Roman" w:eastAsiaTheme="minorEastAsia" w:hAnsi="Times New Roman"/>
          <w:szCs w:val="20"/>
          <w:lang w:eastAsia="ko-KR"/>
        </w:rPr>
      </w:pPr>
    </w:p>
    <w:p w14:paraId="48D3B669" w14:textId="77777777" w:rsidR="000016E5" w:rsidRPr="0079343B" w:rsidRDefault="000016E5" w:rsidP="000016E5">
      <w:pPr>
        <w:pStyle w:val="BodyText"/>
        <w:spacing w:after="0"/>
        <w:rPr>
          <w:rFonts w:ascii="Times New Roman" w:eastAsiaTheme="minorEastAsia" w:hAnsi="Times New Roman"/>
          <w:szCs w:val="20"/>
          <w:lang w:eastAsia="ko-KR"/>
        </w:rPr>
      </w:pPr>
    </w:p>
    <w:p w14:paraId="7D09ACA3" w14:textId="60FBAFB9" w:rsidR="000016E5" w:rsidRPr="0079343B" w:rsidRDefault="000016E5" w:rsidP="000016E5">
      <w:pPr>
        <w:pStyle w:val="Heading5"/>
        <w:rPr>
          <w:rFonts w:eastAsiaTheme="minorEastAsia"/>
          <w:lang w:val="en-US" w:eastAsia="ko-KR"/>
        </w:rPr>
      </w:pPr>
      <w:r w:rsidRPr="0079343B">
        <w:rPr>
          <w:rFonts w:eastAsiaTheme="minorEastAsia"/>
          <w:lang w:val="en-US" w:eastAsia="ko-KR"/>
        </w:rPr>
        <w:t xml:space="preserve">Proposal </w:t>
      </w:r>
      <w:r w:rsidR="00CC65E4" w:rsidRPr="0079343B">
        <w:rPr>
          <w:rFonts w:eastAsiaTheme="minorEastAsia"/>
          <w:lang w:val="en-US" w:eastAsia="ko-KR"/>
        </w:rPr>
        <w:t>#</w:t>
      </w:r>
      <w:r w:rsidRPr="0079343B">
        <w:rPr>
          <w:rFonts w:eastAsiaTheme="minorEastAsia"/>
          <w:lang w:val="en-US" w:eastAsia="ko-KR"/>
        </w:rPr>
        <w:t>2.</w:t>
      </w:r>
      <w:r w:rsidR="00C46811">
        <w:rPr>
          <w:rFonts w:eastAsiaTheme="minorEastAsia"/>
          <w:lang w:val="en-US" w:eastAsia="ko-KR"/>
        </w:rPr>
        <w:t>9</w:t>
      </w:r>
      <w:r w:rsidRPr="0079343B">
        <w:rPr>
          <w:rFonts w:eastAsiaTheme="minorEastAsia"/>
          <w:lang w:val="en-US" w:eastAsia="ko-KR"/>
        </w:rPr>
        <w:t>-1:</w:t>
      </w:r>
    </w:p>
    <w:p w14:paraId="7730E8E4" w14:textId="4270D352" w:rsidR="000016E5" w:rsidRDefault="00C46811" w:rsidP="000016E5">
      <w:pPr>
        <w:pStyle w:val="BodyText"/>
        <w:numPr>
          <w:ilvl w:val="0"/>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Confirm working assumption for proposed </w:t>
      </w:r>
      <w:r w:rsidR="00E32761" w:rsidRPr="0079343B">
        <w:rPr>
          <w:rFonts w:ascii="Times New Roman" w:eastAsiaTheme="minorEastAsia" w:hAnsi="Times New Roman"/>
          <w:szCs w:val="20"/>
          <w:lang w:eastAsia="ko-KR"/>
        </w:rPr>
        <w:t xml:space="preserve">absolute delay </w:t>
      </w:r>
      <w:r>
        <w:rPr>
          <w:rFonts w:ascii="Times New Roman" w:eastAsiaTheme="minorEastAsia" w:hAnsi="Times New Roman"/>
          <w:szCs w:val="20"/>
          <w:lang w:eastAsia="ko-KR"/>
        </w:rPr>
        <w:t xml:space="preserve">parameters </w:t>
      </w:r>
      <w:r w:rsidR="00E32761" w:rsidRPr="0079343B">
        <w:rPr>
          <w:rFonts w:ascii="Times New Roman" w:eastAsiaTheme="minorEastAsia" w:hAnsi="Times New Roman"/>
          <w:szCs w:val="20"/>
          <w:lang w:eastAsia="ko-KR"/>
        </w:rPr>
        <w:t>for UMi and UMa scenarios</w:t>
      </w:r>
      <w:r w:rsidR="00A25030" w:rsidRPr="0079343B">
        <w:rPr>
          <w:rFonts w:ascii="Times New Roman" w:eastAsiaTheme="minorEastAsia" w:hAnsi="Times New Roman"/>
          <w:szCs w:val="20"/>
          <w:lang w:eastAsia="ko-KR"/>
        </w:rPr>
        <w:t>.</w:t>
      </w:r>
    </w:p>
    <w:p w14:paraId="4101B6FF" w14:textId="77777777" w:rsidR="00A25030" w:rsidRPr="0079343B" w:rsidRDefault="00A25030" w:rsidP="00C46811">
      <w:pPr>
        <w:pStyle w:val="TH"/>
        <w:keepNext w:val="0"/>
        <w:keepLines w:val="0"/>
        <w:spacing w:before="0" w:after="0" w:line="240" w:lineRule="auto"/>
        <w:ind w:left="720"/>
        <w:rPr>
          <w:rFonts w:ascii="Times New Roman" w:hAnsi="Times New Roman" w:cs="Times New Roman"/>
          <w:b w:val="0"/>
          <w:bCs/>
          <w:sz w:val="20"/>
          <w:szCs w:val="20"/>
        </w:rPr>
      </w:pPr>
      <w:r w:rsidRPr="0079343B">
        <w:rPr>
          <w:rFonts w:ascii="Times New Roman" w:hAnsi="Times New Roman" w:cs="Times New Roman"/>
          <w:b w:val="0"/>
          <w:bCs/>
          <w:sz w:val="20"/>
          <w:szCs w:val="20"/>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53"/>
        <w:gridCol w:w="1533"/>
        <w:gridCol w:w="1533"/>
      </w:tblGrid>
      <w:tr w:rsidR="009C6B18" w:rsidRPr="0079343B" w14:paraId="47629530" w14:textId="77777777" w:rsidTr="009C6B18">
        <w:trPr>
          <w:jc w:val="center"/>
        </w:trPr>
        <w:tc>
          <w:tcPr>
            <w:tcW w:w="2051" w:type="dxa"/>
            <w:gridSpan w:val="2"/>
            <w:shd w:val="clear" w:color="auto" w:fill="E0E0E0"/>
            <w:vAlign w:val="center"/>
          </w:tcPr>
          <w:p w14:paraId="79D6330B" w14:textId="77777777" w:rsidR="009C6B18" w:rsidRPr="0079343B" w:rsidRDefault="009C6B18" w:rsidP="00A43DF5">
            <w:pPr>
              <w:pStyle w:val="TAH"/>
              <w:keepNext w:val="0"/>
              <w:keepLines w:val="0"/>
              <w:spacing w:line="240" w:lineRule="auto"/>
              <w:rPr>
                <w:rFonts w:ascii="Times New Roman" w:hAnsi="Times New Roman" w:cs="Times New Roman"/>
                <w:b w:val="0"/>
                <w:bCs/>
                <w:sz w:val="16"/>
                <w:szCs w:val="16"/>
              </w:rPr>
            </w:pPr>
            <w:r w:rsidRPr="0079343B">
              <w:rPr>
                <w:rFonts w:ascii="Times New Roman" w:hAnsi="Times New Roman" w:cs="Times New Roman"/>
                <w:b w:val="0"/>
                <w:bCs/>
                <w:sz w:val="16"/>
                <w:szCs w:val="16"/>
              </w:rPr>
              <w:t>Scenarios</w:t>
            </w:r>
          </w:p>
        </w:tc>
        <w:tc>
          <w:tcPr>
            <w:tcW w:w="1533" w:type="dxa"/>
            <w:shd w:val="clear" w:color="auto" w:fill="E0E0E0"/>
            <w:vAlign w:val="center"/>
          </w:tcPr>
          <w:p w14:paraId="5B6B7039" w14:textId="77777777" w:rsidR="009C6B18" w:rsidRPr="0079343B" w:rsidRDefault="009C6B18" w:rsidP="00A43DF5">
            <w:pPr>
              <w:pStyle w:val="TAH"/>
              <w:keepNext w:val="0"/>
              <w:keepLines w:val="0"/>
              <w:spacing w:line="240" w:lineRule="auto"/>
              <w:rPr>
                <w:rFonts w:ascii="Times New Roman" w:hAnsi="Times New Roman" w:cs="Times New Roman"/>
                <w:b w:val="0"/>
                <w:bCs/>
                <w:color w:val="FF0000"/>
                <w:sz w:val="16"/>
                <w:szCs w:val="16"/>
                <w:lang w:eastAsia="zh-CN"/>
              </w:rPr>
            </w:pPr>
            <w:r w:rsidRPr="0079343B">
              <w:rPr>
                <w:rFonts w:ascii="Times New Roman" w:hAnsi="Times New Roman" w:cs="Times New Roman"/>
                <w:b w:val="0"/>
                <w:bCs/>
                <w:color w:val="FF0000"/>
                <w:sz w:val="16"/>
                <w:szCs w:val="16"/>
                <w:lang w:eastAsia="zh-CN"/>
              </w:rPr>
              <w:t>UMi</w:t>
            </w:r>
          </w:p>
        </w:tc>
        <w:tc>
          <w:tcPr>
            <w:tcW w:w="1533" w:type="dxa"/>
            <w:shd w:val="clear" w:color="auto" w:fill="E0E0E0"/>
            <w:vAlign w:val="center"/>
          </w:tcPr>
          <w:p w14:paraId="43BD11D9" w14:textId="77777777" w:rsidR="009C6B18" w:rsidRPr="0079343B" w:rsidRDefault="009C6B18" w:rsidP="00A43DF5">
            <w:pPr>
              <w:pStyle w:val="TAH"/>
              <w:keepNext w:val="0"/>
              <w:keepLines w:val="0"/>
              <w:spacing w:line="240" w:lineRule="auto"/>
              <w:rPr>
                <w:rFonts w:ascii="Times New Roman" w:hAnsi="Times New Roman" w:cs="Times New Roman"/>
                <w:b w:val="0"/>
                <w:bCs/>
                <w:color w:val="FF0000"/>
                <w:sz w:val="16"/>
                <w:szCs w:val="16"/>
                <w:lang w:eastAsia="zh-CN"/>
              </w:rPr>
            </w:pPr>
            <w:r w:rsidRPr="0079343B">
              <w:rPr>
                <w:rFonts w:ascii="Times New Roman" w:hAnsi="Times New Roman" w:cs="Times New Roman"/>
                <w:b w:val="0"/>
                <w:bCs/>
                <w:color w:val="FF0000"/>
                <w:sz w:val="16"/>
                <w:szCs w:val="16"/>
                <w:lang w:eastAsia="zh-CN"/>
              </w:rPr>
              <w:t>UMa</w:t>
            </w:r>
          </w:p>
        </w:tc>
      </w:tr>
      <w:tr w:rsidR="009C6B18" w:rsidRPr="0079343B" w14:paraId="3CE67FC0" w14:textId="77777777" w:rsidTr="009C6B18">
        <w:trPr>
          <w:jc w:val="center"/>
        </w:trPr>
        <w:tc>
          <w:tcPr>
            <w:tcW w:w="1298" w:type="dxa"/>
            <w:vMerge w:val="restart"/>
            <w:vAlign w:val="center"/>
          </w:tcPr>
          <w:p w14:paraId="2C0226BC" w14:textId="77777777" w:rsidR="009C6B18" w:rsidRPr="0079343B" w:rsidRDefault="009C6B18" w:rsidP="00A43DF5">
            <w:pPr>
              <w:pStyle w:val="TAC"/>
              <w:keepNext w:val="0"/>
              <w:keepLines w:val="0"/>
              <w:spacing w:line="240" w:lineRule="auto"/>
              <w:rPr>
                <w:rFonts w:ascii="Times New Roman" w:hAnsi="Times New Roman" w:cs="Times New Roman"/>
                <w:sz w:val="16"/>
                <w:szCs w:val="16"/>
              </w:rPr>
            </w:pPr>
            <m:oMathPara>
              <m:oMath>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Sub>
                  <m:sSubPr>
                    <m:ctrlPr>
                      <w:rPr>
                        <w:rFonts w:ascii="Cambria Math" w:hAnsi="Cambria Math" w:cs="Times New Roman"/>
                        <w:i/>
                        <w:sz w:val="16"/>
                        <w:szCs w:val="16"/>
                      </w:rPr>
                    </m:ctrlPr>
                  </m:sSubPr>
                  <m:e>
                    <m:r>
                      <w:rPr>
                        <w:rFonts w:ascii="Cambria Math" w:hAnsi="Cambria Math" w:cs="Times New Roman"/>
                        <w:sz w:val="16"/>
                        <w:szCs w:val="16"/>
                      </w:rPr>
                      <m:t>log</m:t>
                    </m:r>
                  </m:e>
                  <m:sub>
                    <m:r>
                      <w:rPr>
                        <w:rFonts w:ascii="Cambria Math" w:hAnsi="Cambria Math" w:cs="Times New Roman"/>
                        <w:sz w:val="16"/>
                        <w:szCs w:val="16"/>
                      </w:rPr>
                      <m:t>10</m:t>
                    </m:r>
                  </m:sub>
                </m:sSub>
                <m:d>
                  <m:dPr>
                    <m:ctrlPr>
                      <w:rPr>
                        <w:rFonts w:ascii="Cambria Math" w:hAnsi="Cambria Math" w:cs="Times New Roman"/>
                        <w:i/>
                        <w:sz w:val="16"/>
                        <w:szCs w:val="16"/>
                      </w:rPr>
                    </m:ctrlPr>
                  </m:dPr>
                  <m:e>
                    <m:f>
                      <m:fPr>
                        <m:type m:val="lin"/>
                        <m:ctrlPr>
                          <w:rPr>
                            <w:rFonts w:ascii="Cambria Math" w:hAnsi="Cambria Math" w:cs="Times New Roman"/>
                            <w:i/>
                            <w:sz w:val="16"/>
                            <w:szCs w:val="16"/>
                          </w:rPr>
                        </m:ctrlPr>
                      </m:fPr>
                      <m:num>
                        <m:r>
                          <m:rPr>
                            <m:sty m:val="p"/>
                          </m:rPr>
                          <w:rPr>
                            <w:rFonts w:ascii="Cambria Math" w:hAnsi="Cambria Math" w:cs="Times New Roman"/>
                            <w:sz w:val="16"/>
                            <w:szCs w:val="16"/>
                          </w:rPr>
                          <m:t>Δ</m:t>
                        </m:r>
                        <m:r>
                          <w:rPr>
                            <w:rFonts w:ascii="Cambria Math" w:hAnsi="Cambria Math" w:cs="Times New Roman"/>
                            <w:sz w:val="16"/>
                            <w:szCs w:val="16"/>
                          </w:rPr>
                          <m:t>τ</m:t>
                        </m:r>
                      </m:num>
                      <m:den>
                        <m:r>
                          <w:rPr>
                            <w:rFonts w:ascii="Cambria Math" w:hAnsi="Cambria Math" w:cs="Times New Roman"/>
                            <w:sz w:val="16"/>
                            <w:szCs w:val="16"/>
                          </w:rPr>
                          <m:t>1s</m:t>
                        </m:r>
                      </m:den>
                    </m:f>
                  </m:e>
                </m:d>
              </m:oMath>
            </m:oMathPara>
          </w:p>
        </w:tc>
        <w:tc>
          <w:tcPr>
            <w:tcW w:w="753" w:type="dxa"/>
            <w:vAlign w:val="center"/>
          </w:tcPr>
          <w:p w14:paraId="6994BB08" w14:textId="77777777" w:rsidR="009C6B18" w:rsidRPr="0079343B" w:rsidRDefault="00000000" w:rsidP="00A43DF5">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μ</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1533" w:type="dxa"/>
            <w:vAlign w:val="center"/>
          </w:tcPr>
          <w:p w14:paraId="57CCC45B" w14:textId="138CECEE" w:rsidR="009C6B18" w:rsidRPr="0079343B" w:rsidRDefault="009C6B18" w:rsidP="00A43DF5">
            <w:pPr>
              <w:pStyle w:val="TAC"/>
              <w:keepNext w:val="0"/>
              <w:keepLines w:val="0"/>
              <w:spacing w:line="240" w:lineRule="auto"/>
              <w:rPr>
                <w:rFonts w:ascii="Times New Roman" w:hAnsi="Times New Roman" w:cs="Times New Roman"/>
                <w:color w:val="FF0000"/>
                <w:sz w:val="16"/>
                <w:szCs w:val="16"/>
                <w:lang w:eastAsia="zh-CN"/>
              </w:rPr>
            </w:pPr>
            <w:r w:rsidRPr="0079343B">
              <w:rPr>
                <w:rFonts w:ascii="Times New Roman" w:hAnsi="Times New Roman" w:cs="Times New Roman"/>
                <w:color w:val="FF0000"/>
                <w:sz w:val="16"/>
                <w:szCs w:val="16"/>
                <w:lang w:eastAsia="zh-CN"/>
              </w:rPr>
              <w:t>-7</w:t>
            </w:r>
            <w:r w:rsidR="00232523">
              <w:rPr>
                <w:rFonts w:ascii="Times New Roman" w:hAnsi="Times New Roman" w:cs="Times New Roman"/>
                <w:color w:val="FF0000"/>
                <w:sz w:val="16"/>
                <w:szCs w:val="16"/>
                <w:lang w:eastAsia="zh-CN"/>
              </w:rPr>
              <w:t>.5</w:t>
            </w:r>
          </w:p>
        </w:tc>
        <w:tc>
          <w:tcPr>
            <w:tcW w:w="1533" w:type="dxa"/>
            <w:vAlign w:val="center"/>
          </w:tcPr>
          <w:p w14:paraId="6595BFA8" w14:textId="0A286837" w:rsidR="009C6B18" w:rsidRPr="0079343B" w:rsidRDefault="009C6B18" w:rsidP="00A43DF5">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-7.4</w:t>
            </w:r>
          </w:p>
        </w:tc>
      </w:tr>
      <w:tr w:rsidR="009C6B18" w:rsidRPr="0079343B" w14:paraId="41F73AE9" w14:textId="77777777" w:rsidTr="009C6B18">
        <w:trPr>
          <w:jc w:val="center"/>
        </w:trPr>
        <w:tc>
          <w:tcPr>
            <w:tcW w:w="1298" w:type="dxa"/>
            <w:vMerge/>
            <w:vAlign w:val="center"/>
          </w:tcPr>
          <w:p w14:paraId="71BFBBEB" w14:textId="77777777" w:rsidR="009C6B18" w:rsidRPr="0079343B" w:rsidRDefault="009C6B18" w:rsidP="00A43DF5">
            <w:pPr>
              <w:pStyle w:val="TAC"/>
              <w:keepNext w:val="0"/>
              <w:keepLines w:val="0"/>
              <w:spacing w:line="240" w:lineRule="auto"/>
              <w:rPr>
                <w:rFonts w:ascii="Times New Roman" w:hAnsi="Times New Roman" w:cs="Times New Roman"/>
                <w:sz w:val="16"/>
                <w:szCs w:val="16"/>
              </w:rPr>
            </w:pPr>
          </w:p>
        </w:tc>
        <w:tc>
          <w:tcPr>
            <w:tcW w:w="753" w:type="dxa"/>
            <w:vAlign w:val="center"/>
          </w:tcPr>
          <w:p w14:paraId="63991809" w14:textId="77777777" w:rsidR="009C6B18" w:rsidRPr="0079343B" w:rsidRDefault="00000000" w:rsidP="00A43DF5">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σ</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1533" w:type="dxa"/>
            <w:shd w:val="clear" w:color="auto" w:fill="auto"/>
            <w:vAlign w:val="center"/>
          </w:tcPr>
          <w:p w14:paraId="0BE87708" w14:textId="245A5C5E" w:rsidR="009C6B18" w:rsidRPr="0079343B" w:rsidRDefault="009C6B18" w:rsidP="00A43DF5">
            <w:pPr>
              <w:pStyle w:val="TAC"/>
              <w:keepNext w:val="0"/>
              <w:keepLines w:val="0"/>
              <w:spacing w:line="240" w:lineRule="auto"/>
              <w:rPr>
                <w:rFonts w:ascii="Times New Roman" w:hAnsi="Times New Roman" w:cs="Times New Roman"/>
                <w:color w:val="FF0000"/>
                <w:sz w:val="16"/>
                <w:szCs w:val="16"/>
                <w:lang w:eastAsia="zh-CN"/>
              </w:rPr>
            </w:pPr>
            <w:r w:rsidRPr="0079343B">
              <w:rPr>
                <w:rFonts w:ascii="Times New Roman" w:hAnsi="Times New Roman" w:cs="Times New Roman"/>
                <w:color w:val="FF0000"/>
                <w:sz w:val="16"/>
                <w:szCs w:val="16"/>
                <w:lang w:eastAsia="zh-CN"/>
              </w:rPr>
              <w:t>0.</w:t>
            </w:r>
            <w:r w:rsidR="00232523">
              <w:rPr>
                <w:rFonts w:ascii="Times New Roman" w:hAnsi="Times New Roman" w:cs="Times New Roman"/>
                <w:color w:val="FF0000"/>
                <w:sz w:val="16"/>
                <w:szCs w:val="16"/>
                <w:lang w:eastAsia="zh-CN"/>
              </w:rPr>
              <w:t>5</w:t>
            </w:r>
          </w:p>
        </w:tc>
        <w:tc>
          <w:tcPr>
            <w:tcW w:w="1533" w:type="dxa"/>
            <w:shd w:val="clear" w:color="auto" w:fill="auto"/>
            <w:vAlign w:val="center"/>
          </w:tcPr>
          <w:p w14:paraId="702B2354" w14:textId="23B49BB1" w:rsidR="009C6B18" w:rsidRPr="0079343B" w:rsidRDefault="009C6B18" w:rsidP="00A43DF5">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0.2</w:t>
            </w:r>
          </w:p>
        </w:tc>
      </w:tr>
      <w:tr w:rsidR="009C6B18" w:rsidRPr="0079343B" w14:paraId="5F5EB872" w14:textId="77777777" w:rsidTr="009C6B18">
        <w:trPr>
          <w:jc w:val="center"/>
        </w:trPr>
        <w:tc>
          <w:tcPr>
            <w:tcW w:w="2051" w:type="dxa"/>
            <w:gridSpan w:val="2"/>
            <w:vAlign w:val="center"/>
          </w:tcPr>
          <w:p w14:paraId="449BDDFA" w14:textId="77777777" w:rsidR="009C6B18" w:rsidRPr="0079343B" w:rsidRDefault="009C6B18" w:rsidP="00A43DF5">
            <w:pPr>
              <w:pStyle w:val="TAC"/>
              <w:keepNext w:val="0"/>
              <w:keepLines w:val="0"/>
              <w:spacing w:line="240" w:lineRule="auto"/>
              <w:rPr>
                <w:rFonts w:ascii="Times New Roman" w:hAnsi="Times New Roman" w:cs="Times New Roman"/>
                <w:i/>
                <w:sz w:val="16"/>
                <w:szCs w:val="16"/>
              </w:rPr>
            </w:pPr>
            <w:r w:rsidRPr="0079343B">
              <w:rPr>
                <w:rFonts w:ascii="Times New Roman" w:hAnsi="Times New Roman" w:cs="Times New Roman"/>
                <w:sz w:val="16"/>
                <w:szCs w:val="16"/>
              </w:rPr>
              <w:t>Correlation distance in the horizontal plane [m]</w:t>
            </w:r>
          </w:p>
        </w:tc>
        <w:tc>
          <w:tcPr>
            <w:tcW w:w="1533" w:type="dxa"/>
            <w:vAlign w:val="center"/>
          </w:tcPr>
          <w:p w14:paraId="4ECCA04C" w14:textId="77777777" w:rsidR="009C6B18" w:rsidRPr="0079343B" w:rsidRDefault="009C6B18" w:rsidP="00A43DF5">
            <w:pPr>
              <w:pStyle w:val="TAC"/>
              <w:keepNext w:val="0"/>
              <w:keepLines w:val="0"/>
              <w:spacing w:line="240" w:lineRule="auto"/>
              <w:rPr>
                <w:rFonts w:ascii="Times New Roman" w:hAnsi="Times New Roman" w:cs="Times New Roman"/>
                <w:color w:val="FF0000"/>
                <w:sz w:val="16"/>
                <w:szCs w:val="16"/>
                <w:lang w:eastAsia="zh-CN"/>
              </w:rPr>
            </w:pPr>
            <w:r w:rsidRPr="0079343B">
              <w:rPr>
                <w:rFonts w:ascii="Times New Roman" w:hAnsi="Times New Roman" w:cs="Times New Roman"/>
                <w:color w:val="FF0000"/>
                <w:sz w:val="16"/>
                <w:szCs w:val="16"/>
                <w:lang w:eastAsia="zh-CN"/>
              </w:rPr>
              <w:t>15</w:t>
            </w:r>
          </w:p>
        </w:tc>
        <w:tc>
          <w:tcPr>
            <w:tcW w:w="1533" w:type="dxa"/>
            <w:vAlign w:val="center"/>
          </w:tcPr>
          <w:p w14:paraId="1B2E6ED6" w14:textId="77777777" w:rsidR="009C6B18" w:rsidRPr="0079343B" w:rsidRDefault="009C6B18" w:rsidP="00A43DF5">
            <w:pPr>
              <w:pStyle w:val="TAC"/>
              <w:keepNext w:val="0"/>
              <w:keepLines w:val="0"/>
              <w:spacing w:line="240" w:lineRule="auto"/>
              <w:rPr>
                <w:rFonts w:ascii="Times New Roman" w:hAnsi="Times New Roman" w:cs="Times New Roman"/>
                <w:color w:val="FF0000"/>
                <w:sz w:val="16"/>
                <w:szCs w:val="16"/>
                <w:lang w:eastAsia="zh-CN"/>
              </w:rPr>
            </w:pPr>
            <w:r w:rsidRPr="0079343B">
              <w:rPr>
                <w:rFonts w:ascii="Times New Roman" w:hAnsi="Times New Roman" w:cs="Times New Roman"/>
                <w:color w:val="FF0000"/>
                <w:sz w:val="16"/>
                <w:szCs w:val="16"/>
                <w:lang w:eastAsia="zh-CN"/>
              </w:rPr>
              <w:t>50</w:t>
            </w:r>
          </w:p>
        </w:tc>
      </w:tr>
    </w:tbl>
    <w:p w14:paraId="5904C9C7" w14:textId="77777777" w:rsidR="00E32761" w:rsidRPr="0079343B" w:rsidRDefault="00E32761" w:rsidP="00E32761">
      <w:pPr>
        <w:pStyle w:val="BodyText"/>
        <w:spacing w:after="0"/>
        <w:rPr>
          <w:rFonts w:ascii="Times New Roman" w:eastAsiaTheme="minorEastAsia" w:hAnsi="Times New Roman"/>
          <w:szCs w:val="20"/>
          <w:lang w:eastAsia="ko-KR"/>
        </w:rPr>
      </w:pPr>
    </w:p>
    <w:p w14:paraId="11A54E3A" w14:textId="33D98E0E" w:rsidR="009C6B18" w:rsidRPr="0079343B" w:rsidRDefault="009C6B18" w:rsidP="009C6B18">
      <w:pPr>
        <w:pStyle w:val="Heading5"/>
        <w:rPr>
          <w:rFonts w:eastAsiaTheme="minorEastAsia"/>
          <w:lang w:val="en-US" w:eastAsia="ko-KR"/>
        </w:rPr>
      </w:pPr>
      <w:r w:rsidRPr="0079343B">
        <w:rPr>
          <w:rFonts w:eastAsiaTheme="minorEastAsia"/>
          <w:lang w:val="en-US" w:eastAsia="ko-KR"/>
        </w:rPr>
        <w:lastRenderedPageBreak/>
        <w:t>Proposal #2.</w:t>
      </w:r>
      <w:r w:rsidR="00C46811">
        <w:rPr>
          <w:rFonts w:eastAsiaTheme="minorEastAsia"/>
          <w:lang w:val="en-US" w:eastAsia="ko-KR"/>
        </w:rPr>
        <w:t>9</w:t>
      </w:r>
      <w:r w:rsidRPr="0079343B">
        <w:rPr>
          <w:rFonts w:eastAsiaTheme="minorEastAsia"/>
          <w:lang w:val="en-US" w:eastAsia="ko-KR"/>
        </w:rPr>
        <w:t>-</w:t>
      </w:r>
      <w:r w:rsidR="006A1AAD">
        <w:rPr>
          <w:rFonts w:eastAsiaTheme="minorEastAsia"/>
          <w:lang w:val="en-US" w:eastAsia="ko-KR"/>
        </w:rPr>
        <w:t>2</w:t>
      </w:r>
      <w:r w:rsidRPr="0079343B">
        <w:rPr>
          <w:rFonts w:eastAsiaTheme="minorEastAsia"/>
          <w:lang w:val="en-US" w:eastAsia="ko-KR"/>
        </w:rPr>
        <w:t>:</w:t>
      </w:r>
    </w:p>
    <w:p w14:paraId="0DB6C650" w14:textId="7EDED83B" w:rsidR="009C6B18" w:rsidRDefault="00C46811" w:rsidP="009C6B18">
      <w:pPr>
        <w:pStyle w:val="BodyText"/>
        <w:numPr>
          <w:ilvl w:val="0"/>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Adopt the following absolut</w:t>
      </w:r>
      <w:r w:rsidR="00B41214">
        <w:rPr>
          <w:rFonts w:ascii="Times New Roman" w:eastAsiaTheme="minorEastAsia" w:hAnsi="Times New Roman"/>
          <w:szCs w:val="20"/>
          <w:lang w:eastAsia="ko-KR"/>
        </w:rPr>
        <w:t>e</w:t>
      </w:r>
      <w:r>
        <w:rPr>
          <w:rFonts w:ascii="Times New Roman" w:eastAsiaTheme="minorEastAsia" w:hAnsi="Times New Roman"/>
          <w:szCs w:val="20"/>
          <w:lang w:eastAsia="ko-KR"/>
        </w:rPr>
        <w:t xml:space="preserve"> delay parameters for In</w:t>
      </w:r>
      <w:r w:rsidR="002154C6">
        <w:rPr>
          <w:rFonts w:ascii="Times New Roman" w:eastAsiaTheme="minorEastAsia" w:hAnsi="Times New Roman"/>
          <w:szCs w:val="20"/>
          <w:lang w:eastAsia="ko-KR"/>
        </w:rPr>
        <w:t>H</w:t>
      </w:r>
      <w:r>
        <w:rPr>
          <w:rFonts w:ascii="Times New Roman" w:eastAsiaTheme="minorEastAsia" w:hAnsi="Times New Roman"/>
          <w:szCs w:val="20"/>
          <w:lang w:eastAsia="ko-KR"/>
        </w:rPr>
        <w:t xml:space="preserve"> scenarios.</w:t>
      </w:r>
    </w:p>
    <w:p w14:paraId="0934AE96" w14:textId="765E29A9" w:rsidR="00B41214" w:rsidRPr="0079343B" w:rsidRDefault="00B41214" w:rsidP="00B41214">
      <w:pPr>
        <w:pStyle w:val="BodyText"/>
        <w:numPr>
          <w:ilvl w:val="1"/>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Down-select between option 2 and 3.</w:t>
      </w:r>
    </w:p>
    <w:p w14:paraId="1FB503EE" w14:textId="77777777" w:rsidR="009C6B18" w:rsidRPr="0079343B" w:rsidRDefault="009C6B18" w:rsidP="00C46811">
      <w:pPr>
        <w:pStyle w:val="TH"/>
        <w:keepNext w:val="0"/>
        <w:keepLines w:val="0"/>
        <w:spacing w:before="0" w:after="0" w:line="240" w:lineRule="auto"/>
        <w:ind w:left="720"/>
        <w:rPr>
          <w:rFonts w:ascii="Times New Roman" w:hAnsi="Times New Roman" w:cs="Times New Roman"/>
          <w:b w:val="0"/>
          <w:bCs/>
          <w:sz w:val="20"/>
          <w:szCs w:val="20"/>
        </w:rPr>
      </w:pPr>
      <w:r w:rsidRPr="0079343B">
        <w:rPr>
          <w:rFonts w:ascii="Times New Roman" w:hAnsi="Times New Roman" w:cs="Times New Roman"/>
          <w:b w:val="0"/>
          <w:bCs/>
          <w:sz w:val="20"/>
          <w:szCs w:val="20"/>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53"/>
        <w:gridCol w:w="1533"/>
      </w:tblGrid>
      <w:tr w:rsidR="009C6B18" w:rsidRPr="0079343B" w14:paraId="462552AB" w14:textId="77777777" w:rsidTr="009C6B18">
        <w:trPr>
          <w:jc w:val="center"/>
        </w:trPr>
        <w:tc>
          <w:tcPr>
            <w:tcW w:w="2051" w:type="dxa"/>
            <w:gridSpan w:val="2"/>
            <w:shd w:val="clear" w:color="auto" w:fill="E0E0E0"/>
            <w:vAlign w:val="center"/>
          </w:tcPr>
          <w:p w14:paraId="7E6480EC" w14:textId="77777777" w:rsidR="009C6B18" w:rsidRPr="0079343B" w:rsidRDefault="009C6B18" w:rsidP="00BE4238">
            <w:pPr>
              <w:pStyle w:val="TAH"/>
              <w:keepNext w:val="0"/>
              <w:keepLines w:val="0"/>
              <w:spacing w:line="240" w:lineRule="auto"/>
              <w:rPr>
                <w:rFonts w:ascii="Times New Roman" w:hAnsi="Times New Roman" w:cs="Times New Roman"/>
                <w:b w:val="0"/>
                <w:bCs/>
                <w:sz w:val="16"/>
                <w:szCs w:val="16"/>
              </w:rPr>
            </w:pPr>
            <w:r w:rsidRPr="0079343B">
              <w:rPr>
                <w:rFonts w:ascii="Times New Roman" w:hAnsi="Times New Roman" w:cs="Times New Roman"/>
                <w:b w:val="0"/>
                <w:bCs/>
                <w:sz w:val="16"/>
                <w:szCs w:val="16"/>
              </w:rPr>
              <w:t>Scenarios</w:t>
            </w:r>
          </w:p>
        </w:tc>
        <w:tc>
          <w:tcPr>
            <w:tcW w:w="1533" w:type="dxa"/>
            <w:shd w:val="clear" w:color="auto" w:fill="E0E0E0"/>
            <w:vAlign w:val="center"/>
          </w:tcPr>
          <w:p w14:paraId="7B06E48B" w14:textId="47D02BE8" w:rsidR="009C6B18" w:rsidRPr="0079343B" w:rsidRDefault="009C6B18" w:rsidP="00BE4238">
            <w:pPr>
              <w:pStyle w:val="TAH"/>
              <w:keepNext w:val="0"/>
              <w:keepLines w:val="0"/>
              <w:spacing w:line="240" w:lineRule="auto"/>
              <w:rPr>
                <w:rFonts w:ascii="Times New Roman" w:hAnsi="Times New Roman" w:cs="Times New Roman"/>
                <w:b w:val="0"/>
                <w:bCs/>
                <w:color w:val="FF0000"/>
                <w:sz w:val="16"/>
                <w:szCs w:val="16"/>
                <w:lang w:eastAsia="zh-CN"/>
              </w:rPr>
            </w:pPr>
            <w:r>
              <w:rPr>
                <w:rFonts w:ascii="Times New Roman" w:hAnsi="Times New Roman" w:cs="Times New Roman"/>
                <w:b w:val="0"/>
                <w:bCs/>
                <w:color w:val="FF0000"/>
                <w:sz w:val="16"/>
                <w:szCs w:val="16"/>
                <w:lang w:eastAsia="zh-CN"/>
              </w:rPr>
              <w:t>InH</w:t>
            </w:r>
          </w:p>
        </w:tc>
      </w:tr>
      <w:tr w:rsidR="009C6B18" w:rsidRPr="0079343B" w14:paraId="6C8BD9F1" w14:textId="77777777" w:rsidTr="009C6B18">
        <w:trPr>
          <w:jc w:val="center"/>
        </w:trPr>
        <w:tc>
          <w:tcPr>
            <w:tcW w:w="1298" w:type="dxa"/>
            <w:vMerge w:val="restart"/>
            <w:vAlign w:val="center"/>
          </w:tcPr>
          <w:p w14:paraId="20E14B15" w14:textId="77777777" w:rsidR="009C6B18" w:rsidRPr="0079343B" w:rsidRDefault="009C6B18" w:rsidP="00BE4238">
            <w:pPr>
              <w:pStyle w:val="TAC"/>
              <w:keepNext w:val="0"/>
              <w:keepLines w:val="0"/>
              <w:spacing w:line="240" w:lineRule="auto"/>
              <w:rPr>
                <w:rFonts w:ascii="Times New Roman" w:hAnsi="Times New Roman" w:cs="Times New Roman"/>
                <w:sz w:val="16"/>
                <w:szCs w:val="16"/>
              </w:rPr>
            </w:pPr>
            <m:oMathPara>
              <m:oMath>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Sub>
                  <m:sSubPr>
                    <m:ctrlPr>
                      <w:rPr>
                        <w:rFonts w:ascii="Cambria Math" w:hAnsi="Cambria Math" w:cs="Times New Roman"/>
                        <w:i/>
                        <w:sz w:val="16"/>
                        <w:szCs w:val="16"/>
                      </w:rPr>
                    </m:ctrlPr>
                  </m:sSubPr>
                  <m:e>
                    <m:r>
                      <w:rPr>
                        <w:rFonts w:ascii="Cambria Math" w:hAnsi="Cambria Math" w:cs="Times New Roman"/>
                        <w:sz w:val="16"/>
                        <w:szCs w:val="16"/>
                      </w:rPr>
                      <m:t>log</m:t>
                    </m:r>
                  </m:e>
                  <m:sub>
                    <m:r>
                      <w:rPr>
                        <w:rFonts w:ascii="Cambria Math" w:hAnsi="Cambria Math" w:cs="Times New Roman"/>
                        <w:sz w:val="16"/>
                        <w:szCs w:val="16"/>
                      </w:rPr>
                      <m:t>10</m:t>
                    </m:r>
                  </m:sub>
                </m:sSub>
                <m:d>
                  <m:dPr>
                    <m:ctrlPr>
                      <w:rPr>
                        <w:rFonts w:ascii="Cambria Math" w:hAnsi="Cambria Math" w:cs="Times New Roman"/>
                        <w:i/>
                        <w:sz w:val="16"/>
                        <w:szCs w:val="16"/>
                      </w:rPr>
                    </m:ctrlPr>
                  </m:dPr>
                  <m:e>
                    <m:f>
                      <m:fPr>
                        <m:type m:val="lin"/>
                        <m:ctrlPr>
                          <w:rPr>
                            <w:rFonts w:ascii="Cambria Math" w:hAnsi="Cambria Math" w:cs="Times New Roman"/>
                            <w:i/>
                            <w:sz w:val="16"/>
                            <w:szCs w:val="16"/>
                          </w:rPr>
                        </m:ctrlPr>
                      </m:fPr>
                      <m:num>
                        <m:r>
                          <m:rPr>
                            <m:sty m:val="p"/>
                          </m:rPr>
                          <w:rPr>
                            <w:rFonts w:ascii="Cambria Math" w:hAnsi="Cambria Math" w:cs="Times New Roman"/>
                            <w:sz w:val="16"/>
                            <w:szCs w:val="16"/>
                          </w:rPr>
                          <m:t>Δ</m:t>
                        </m:r>
                        <m:r>
                          <w:rPr>
                            <w:rFonts w:ascii="Cambria Math" w:hAnsi="Cambria Math" w:cs="Times New Roman"/>
                            <w:sz w:val="16"/>
                            <w:szCs w:val="16"/>
                          </w:rPr>
                          <m:t>τ</m:t>
                        </m:r>
                      </m:num>
                      <m:den>
                        <m:r>
                          <w:rPr>
                            <w:rFonts w:ascii="Cambria Math" w:hAnsi="Cambria Math" w:cs="Times New Roman"/>
                            <w:sz w:val="16"/>
                            <w:szCs w:val="16"/>
                          </w:rPr>
                          <m:t>1s</m:t>
                        </m:r>
                      </m:den>
                    </m:f>
                  </m:e>
                </m:d>
              </m:oMath>
            </m:oMathPara>
          </w:p>
        </w:tc>
        <w:tc>
          <w:tcPr>
            <w:tcW w:w="753" w:type="dxa"/>
            <w:vAlign w:val="center"/>
          </w:tcPr>
          <w:p w14:paraId="7E0A19C0" w14:textId="77777777" w:rsidR="009C6B18" w:rsidRPr="0079343B" w:rsidRDefault="00000000" w:rsidP="00BE4238">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μ</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1533" w:type="dxa"/>
            <w:vAlign w:val="center"/>
          </w:tcPr>
          <w:p w14:paraId="7A613BD1" w14:textId="77777777" w:rsidR="009C6B18" w:rsidRPr="00B41214" w:rsidRDefault="009C6B18" w:rsidP="00BE4238">
            <w:pPr>
              <w:pStyle w:val="TAC"/>
              <w:keepNext w:val="0"/>
              <w:keepLines w:val="0"/>
              <w:spacing w:line="240" w:lineRule="auto"/>
              <w:rPr>
                <w:rFonts w:ascii="Times New Roman" w:hAnsi="Times New Roman" w:cs="Times New Roman"/>
                <w:strike/>
                <w:color w:val="FF0000"/>
                <w:sz w:val="16"/>
                <w:szCs w:val="16"/>
                <w:lang w:eastAsia="zh-CN"/>
              </w:rPr>
            </w:pPr>
            <w:r w:rsidRPr="00B41214">
              <w:rPr>
                <w:rFonts w:ascii="Times New Roman" w:hAnsi="Times New Roman" w:cs="Times New Roman"/>
                <w:strike/>
                <w:color w:val="FF0000"/>
                <w:sz w:val="16"/>
                <w:szCs w:val="16"/>
                <w:lang w:eastAsia="zh-CN"/>
              </w:rPr>
              <w:t>Option 1) -7.9</w:t>
            </w:r>
          </w:p>
          <w:p w14:paraId="0CE488F1" w14:textId="77777777" w:rsidR="009C6B18" w:rsidRDefault="009C6B18" w:rsidP="00BE4238">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Option 2) -8.6</w:t>
            </w:r>
          </w:p>
          <w:p w14:paraId="1A04B097" w14:textId="4EC253F3" w:rsidR="00B41214" w:rsidRPr="0079343B" w:rsidRDefault="00B41214" w:rsidP="00BE4238">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Option 3) -8.9</w:t>
            </w:r>
          </w:p>
        </w:tc>
      </w:tr>
      <w:tr w:rsidR="009C6B18" w:rsidRPr="0079343B" w14:paraId="105FFF33" w14:textId="77777777" w:rsidTr="009C6B18">
        <w:trPr>
          <w:jc w:val="center"/>
        </w:trPr>
        <w:tc>
          <w:tcPr>
            <w:tcW w:w="1298" w:type="dxa"/>
            <w:vMerge/>
            <w:vAlign w:val="center"/>
          </w:tcPr>
          <w:p w14:paraId="4C34D648" w14:textId="77777777" w:rsidR="009C6B18" w:rsidRPr="0079343B" w:rsidRDefault="009C6B18" w:rsidP="00BE4238">
            <w:pPr>
              <w:pStyle w:val="TAC"/>
              <w:keepNext w:val="0"/>
              <w:keepLines w:val="0"/>
              <w:spacing w:line="240" w:lineRule="auto"/>
              <w:rPr>
                <w:rFonts w:ascii="Times New Roman" w:hAnsi="Times New Roman" w:cs="Times New Roman"/>
                <w:sz w:val="16"/>
                <w:szCs w:val="16"/>
              </w:rPr>
            </w:pPr>
          </w:p>
        </w:tc>
        <w:tc>
          <w:tcPr>
            <w:tcW w:w="753" w:type="dxa"/>
            <w:vAlign w:val="center"/>
          </w:tcPr>
          <w:p w14:paraId="220D5902" w14:textId="77777777" w:rsidR="009C6B18" w:rsidRPr="0079343B" w:rsidRDefault="00000000" w:rsidP="00BE4238">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σ</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1533" w:type="dxa"/>
            <w:shd w:val="clear" w:color="auto" w:fill="auto"/>
            <w:vAlign w:val="center"/>
          </w:tcPr>
          <w:p w14:paraId="63291724" w14:textId="77777777" w:rsidR="009C6B18" w:rsidRPr="00B41214" w:rsidRDefault="009C6B18" w:rsidP="00BE4238">
            <w:pPr>
              <w:pStyle w:val="TAC"/>
              <w:keepNext w:val="0"/>
              <w:keepLines w:val="0"/>
              <w:spacing w:line="240" w:lineRule="auto"/>
              <w:rPr>
                <w:rFonts w:ascii="Times New Roman" w:hAnsi="Times New Roman" w:cs="Times New Roman"/>
                <w:color w:val="FF0000"/>
                <w:sz w:val="16"/>
                <w:szCs w:val="16"/>
                <w:lang w:eastAsia="zh-CN"/>
              </w:rPr>
            </w:pPr>
            <w:r w:rsidRPr="00B41214">
              <w:rPr>
                <w:rFonts w:ascii="Times New Roman" w:hAnsi="Times New Roman" w:cs="Times New Roman"/>
                <w:color w:val="FF0000"/>
                <w:sz w:val="16"/>
                <w:szCs w:val="16"/>
                <w:lang w:eastAsia="zh-CN"/>
              </w:rPr>
              <w:t>Option 1) 0.3</w:t>
            </w:r>
          </w:p>
          <w:p w14:paraId="09789216" w14:textId="77777777" w:rsidR="009C6B18" w:rsidRDefault="009C6B18" w:rsidP="00BE4238">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Option 2) 0.1</w:t>
            </w:r>
          </w:p>
          <w:p w14:paraId="2266C553" w14:textId="6CAE8986" w:rsidR="00B41214" w:rsidRPr="0079343B" w:rsidRDefault="00B41214" w:rsidP="00BE4238">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Option 3) 0.7</w:t>
            </w:r>
          </w:p>
        </w:tc>
      </w:tr>
      <w:tr w:rsidR="009C6B18" w:rsidRPr="0079343B" w14:paraId="6161A1CD" w14:textId="77777777" w:rsidTr="009C6B18">
        <w:trPr>
          <w:jc w:val="center"/>
        </w:trPr>
        <w:tc>
          <w:tcPr>
            <w:tcW w:w="2051" w:type="dxa"/>
            <w:gridSpan w:val="2"/>
            <w:vAlign w:val="center"/>
          </w:tcPr>
          <w:p w14:paraId="4DCE07D1" w14:textId="77777777" w:rsidR="009C6B18" w:rsidRPr="0079343B" w:rsidRDefault="009C6B18" w:rsidP="00BE4238">
            <w:pPr>
              <w:pStyle w:val="TAC"/>
              <w:keepNext w:val="0"/>
              <w:keepLines w:val="0"/>
              <w:spacing w:line="240" w:lineRule="auto"/>
              <w:rPr>
                <w:rFonts w:ascii="Times New Roman" w:hAnsi="Times New Roman" w:cs="Times New Roman"/>
                <w:i/>
                <w:sz w:val="16"/>
                <w:szCs w:val="16"/>
              </w:rPr>
            </w:pPr>
            <w:r w:rsidRPr="0079343B">
              <w:rPr>
                <w:rFonts w:ascii="Times New Roman" w:hAnsi="Times New Roman" w:cs="Times New Roman"/>
                <w:sz w:val="16"/>
                <w:szCs w:val="16"/>
              </w:rPr>
              <w:t>Correlation distance in the horizontal plane [m]</w:t>
            </w:r>
          </w:p>
        </w:tc>
        <w:tc>
          <w:tcPr>
            <w:tcW w:w="1533" w:type="dxa"/>
            <w:vAlign w:val="center"/>
          </w:tcPr>
          <w:p w14:paraId="69187D4A" w14:textId="4D2DD9B9" w:rsidR="009C6B18" w:rsidRPr="0079343B" w:rsidRDefault="009C6B18" w:rsidP="00BE4238">
            <w:pPr>
              <w:pStyle w:val="TAC"/>
              <w:keepNext w:val="0"/>
              <w:keepLines w:val="0"/>
              <w:spacing w:line="240" w:lineRule="auto"/>
              <w:rPr>
                <w:rFonts w:ascii="Times New Roman" w:hAnsi="Times New Roman" w:cs="Times New Roman"/>
                <w:color w:val="FF0000"/>
                <w:sz w:val="16"/>
                <w:szCs w:val="16"/>
                <w:lang w:eastAsia="zh-CN"/>
              </w:rPr>
            </w:pPr>
            <w:r w:rsidRPr="0079343B">
              <w:rPr>
                <w:rFonts w:ascii="Times New Roman" w:hAnsi="Times New Roman" w:cs="Times New Roman"/>
                <w:color w:val="FF0000"/>
                <w:sz w:val="16"/>
                <w:szCs w:val="16"/>
                <w:lang w:eastAsia="zh-CN"/>
              </w:rPr>
              <w:t>1</w:t>
            </w:r>
            <w:r>
              <w:rPr>
                <w:rFonts w:ascii="Times New Roman" w:hAnsi="Times New Roman" w:cs="Times New Roman"/>
                <w:color w:val="FF0000"/>
                <w:sz w:val="16"/>
                <w:szCs w:val="16"/>
                <w:lang w:eastAsia="zh-CN"/>
              </w:rPr>
              <w:t>0</w:t>
            </w:r>
          </w:p>
        </w:tc>
      </w:tr>
    </w:tbl>
    <w:p w14:paraId="4D73FAAB" w14:textId="77777777" w:rsidR="003E3176" w:rsidRPr="0079343B" w:rsidRDefault="003E3176" w:rsidP="003E3176">
      <w:pPr>
        <w:pStyle w:val="BodyText"/>
        <w:spacing w:after="0"/>
        <w:rPr>
          <w:rFonts w:ascii="Times New Roman" w:eastAsiaTheme="minorEastAsia" w:hAnsi="Times New Roman"/>
          <w:szCs w:val="20"/>
          <w:lang w:eastAsia="ko-KR"/>
        </w:rPr>
      </w:pPr>
    </w:p>
    <w:p w14:paraId="5F568933" w14:textId="77777777" w:rsidR="00774C6A" w:rsidRPr="0079343B" w:rsidRDefault="00774C6A">
      <w:pPr>
        <w:pStyle w:val="BodyText"/>
        <w:spacing w:after="0"/>
        <w:rPr>
          <w:rFonts w:ascii="Times New Roman" w:eastAsiaTheme="minorEastAsia" w:hAnsi="Times New Roman"/>
          <w:szCs w:val="20"/>
          <w:lang w:eastAsia="ko-KR"/>
        </w:rPr>
      </w:pPr>
    </w:p>
    <w:p w14:paraId="0CB9E432" w14:textId="1C826793" w:rsidR="0061388A" w:rsidRPr="0079343B" w:rsidRDefault="00A12B35">
      <w:pPr>
        <w:pStyle w:val="Heading3"/>
        <w:rPr>
          <w:rFonts w:eastAsiaTheme="minorEastAsia"/>
          <w:lang w:val="en-US" w:eastAsia="ko-KR"/>
        </w:rPr>
      </w:pPr>
      <w:r w:rsidRPr="0079343B">
        <w:rPr>
          <w:rFonts w:eastAsia="SimSun"/>
          <w:lang w:val="en-US" w:eastAsia="zh-CN"/>
        </w:rPr>
        <w:t>4.2.1</w:t>
      </w:r>
      <w:r w:rsidR="00F05404">
        <w:rPr>
          <w:rFonts w:eastAsia="SimSun"/>
          <w:lang w:val="en-US" w:eastAsia="zh-CN"/>
        </w:rPr>
        <w:t>0</w:t>
      </w:r>
      <w:r w:rsidR="009241C6">
        <w:rPr>
          <w:rFonts w:eastAsia="SimSun"/>
          <w:lang w:val="en-US" w:eastAsia="zh-CN"/>
        </w:rPr>
        <w:t xml:space="preserve"> </w:t>
      </w:r>
      <w:r w:rsidR="00230257">
        <w:rPr>
          <w:rFonts w:eastAsia="SimSun"/>
          <w:lang w:val="en-US" w:eastAsia="zh-CN"/>
        </w:rPr>
        <w:t>CDL Angles</w:t>
      </w:r>
    </w:p>
    <w:tbl>
      <w:tblPr>
        <w:tblStyle w:val="TableGrid"/>
        <w:tblW w:w="0" w:type="auto"/>
        <w:tblLayout w:type="fixed"/>
        <w:tblLook w:val="04A0" w:firstRow="1" w:lastRow="0" w:firstColumn="1" w:lastColumn="0" w:noHBand="0" w:noVBand="1"/>
      </w:tblPr>
      <w:tblGrid>
        <w:gridCol w:w="1255"/>
        <w:gridCol w:w="9535"/>
      </w:tblGrid>
      <w:tr w:rsidR="0061388A" w:rsidRPr="0079343B" w14:paraId="61B7D5A6" w14:textId="77777777" w:rsidTr="00F05404">
        <w:tc>
          <w:tcPr>
            <w:tcW w:w="1255" w:type="dxa"/>
            <w:shd w:val="clear" w:color="auto" w:fill="DEEAF6" w:themeFill="accent5" w:themeFillTint="33"/>
            <w:vAlign w:val="center"/>
          </w:tcPr>
          <w:p w14:paraId="5273FCB9" w14:textId="77777777" w:rsidR="0061388A" w:rsidRPr="0079343B" w:rsidRDefault="00A12B35" w:rsidP="00443428">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535" w:type="dxa"/>
            <w:shd w:val="clear" w:color="auto" w:fill="DEEAF6" w:themeFill="accent5" w:themeFillTint="33"/>
            <w:vAlign w:val="center"/>
          </w:tcPr>
          <w:p w14:paraId="46B325A4" w14:textId="77777777" w:rsidR="0061388A" w:rsidRPr="00F05404" w:rsidRDefault="00A12B35" w:rsidP="00F05404">
            <w:pPr>
              <w:pStyle w:val="BodyText"/>
              <w:spacing w:before="0" w:after="0" w:line="240" w:lineRule="auto"/>
              <w:jc w:val="left"/>
              <w:rPr>
                <w:rFonts w:ascii="Times New Roman" w:hAnsi="Times New Roman"/>
                <w:b/>
                <w:bCs/>
                <w:szCs w:val="20"/>
                <w:lang w:eastAsia="zh-CN"/>
              </w:rPr>
            </w:pPr>
            <w:r w:rsidRPr="00F05404">
              <w:rPr>
                <w:rFonts w:ascii="Times New Roman" w:hAnsi="Times New Roman"/>
                <w:b/>
                <w:bCs/>
                <w:szCs w:val="20"/>
                <w:lang w:eastAsia="zh-CN"/>
              </w:rPr>
              <w:t>Proposals &amp; Observations</w:t>
            </w:r>
          </w:p>
        </w:tc>
      </w:tr>
      <w:tr w:rsidR="0061388A" w:rsidRPr="0079343B" w14:paraId="5C27F1F3" w14:textId="77777777" w:rsidTr="00F05404">
        <w:tc>
          <w:tcPr>
            <w:tcW w:w="1255" w:type="dxa"/>
            <w:vAlign w:val="center"/>
          </w:tcPr>
          <w:p w14:paraId="65715F5E" w14:textId="7A046608" w:rsidR="0061388A" w:rsidRPr="0079343B" w:rsidRDefault="00E52C5F" w:rsidP="00443428">
            <w:pPr>
              <w:spacing w:before="0" w:after="0" w:line="240" w:lineRule="auto"/>
            </w:pPr>
            <w:r>
              <w:t>[2] Interdigital</w:t>
            </w:r>
          </w:p>
        </w:tc>
        <w:tc>
          <w:tcPr>
            <w:tcW w:w="9535" w:type="dxa"/>
            <w:vAlign w:val="center"/>
          </w:tcPr>
          <w:p w14:paraId="563E7102" w14:textId="77777777" w:rsidR="00F05404" w:rsidRDefault="00E52C5F" w:rsidP="00F05404">
            <w:pPr>
              <w:pStyle w:val="BodyText"/>
              <w:spacing w:before="0" w:after="0" w:line="240" w:lineRule="auto"/>
              <w:contextualSpacing/>
              <w:rPr>
                <w:rFonts w:ascii="Times New Roman" w:eastAsiaTheme="minorEastAsia" w:hAnsi="Times New Roman"/>
                <w:szCs w:val="20"/>
                <w:lang w:eastAsia="zh-CN"/>
              </w:rPr>
            </w:pPr>
            <w:r w:rsidRPr="00F05404">
              <w:rPr>
                <w:rFonts w:ascii="Times New Roman" w:eastAsiaTheme="minorEastAsia" w:hAnsi="Times New Roman"/>
                <w:b/>
                <w:bCs/>
                <w:szCs w:val="20"/>
                <w:lang w:eastAsia="zh-CN"/>
              </w:rPr>
              <w:t>Observation 1:</w:t>
            </w:r>
            <w:r w:rsidRPr="00F05404">
              <w:rPr>
                <w:rFonts w:ascii="Times New Roman" w:eastAsiaTheme="minorEastAsia" w:hAnsi="Times New Roman"/>
                <w:szCs w:val="20"/>
                <w:lang w:eastAsia="zh-CN"/>
              </w:rPr>
              <w:t xml:space="preserve"> Option 3 is one explicit example of the scaling factor which can be selected for Option 1. Option 3 provides a simple and compact approach which avoids the need for tabulated list of scaling factor values for every CDL profile.</w:t>
            </w:r>
          </w:p>
          <w:p w14:paraId="7FBAB256" w14:textId="51C38E7F" w:rsidR="00E52C5F" w:rsidRPr="00F05404" w:rsidRDefault="00E52C5F" w:rsidP="00F05404">
            <w:pPr>
              <w:pStyle w:val="BodyText"/>
              <w:spacing w:before="0" w:after="0" w:line="240" w:lineRule="auto"/>
              <w:contextualSpacing/>
              <w:rPr>
                <w:rFonts w:ascii="Times New Roman" w:eastAsiaTheme="minorEastAsia" w:hAnsi="Times New Roman"/>
                <w:b/>
                <w:bCs/>
                <w:szCs w:val="20"/>
                <w:lang w:eastAsia="zh-CN"/>
              </w:rPr>
            </w:pPr>
            <w:r w:rsidRPr="00F05404">
              <w:rPr>
                <w:rFonts w:ascii="Times New Roman" w:eastAsiaTheme="minorEastAsia" w:hAnsi="Times New Roman"/>
                <w:b/>
                <w:bCs/>
                <w:szCs w:val="20"/>
                <w:lang w:eastAsia="zh-CN"/>
              </w:rPr>
              <w:t>Proposal 1:</w:t>
            </w:r>
            <w:r w:rsidRPr="00F05404">
              <w:rPr>
                <w:rFonts w:ascii="Times New Roman" w:eastAsiaTheme="minorEastAsia" w:hAnsi="Times New Roman"/>
                <w:szCs w:val="20"/>
                <w:lang w:eastAsia="zh-CN"/>
              </w:rPr>
              <w:t xml:space="preserve"> Adopt Option 3 which uses, </w:t>
            </w:r>
            <m:oMath>
              <m:r>
                <m:rPr>
                  <m:sty m:val="p"/>
                </m:rPr>
                <w:rPr>
                  <w:rFonts w:ascii="Cambria Math" w:hAnsi="Cambria Math"/>
                  <w:szCs w:val="20"/>
                  <w:lang w:eastAsia="ja-JP"/>
                </w:rPr>
                <m:t>s=</m:t>
              </m:r>
              <m:f>
                <m:fPr>
                  <m:ctrlPr>
                    <w:rPr>
                      <w:rFonts w:ascii="Cambria Math" w:hAnsi="Cambria Math"/>
                      <w:szCs w:val="20"/>
                      <w:lang w:eastAsia="ja-JP"/>
                    </w:rPr>
                  </m:ctrlPr>
                </m:fPr>
                <m:num>
                  <m:r>
                    <m:rPr>
                      <m:sty m:val="p"/>
                    </m:rPr>
                    <w:rPr>
                      <w:rFonts w:ascii="Cambria Math" w:hAnsi="Cambria Math"/>
                      <w:szCs w:val="20"/>
                      <w:lang w:eastAsia="ja-JP"/>
                    </w:rPr>
                    <m:t>A</m:t>
                  </m:r>
                  <m:sSub>
                    <m:sSubPr>
                      <m:ctrlPr>
                        <w:rPr>
                          <w:rFonts w:ascii="Cambria Math" w:hAnsi="Cambria Math"/>
                          <w:szCs w:val="20"/>
                          <w:lang w:eastAsia="ja-JP"/>
                        </w:rPr>
                      </m:ctrlPr>
                    </m:sSubPr>
                    <m:e>
                      <m:r>
                        <m:rPr>
                          <m:sty m:val="p"/>
                        </m:rPr>
                        <w:rPr>
                          <w:rFonts w:ascii="Cambria Math" w:hAnsi="Cambria Math"/>
                          <w:szCs w:val="20"/>
                          <w:lang w:eastAsia="ja-JP"/>
                        </w:rPr>
                        <m:t>S</m:t>
                      </m:r>
                    </m:e>
                    <m:sub>
                      <m:r>
                        <m:rPr>
                          <m:sty m:val="p"/>
                        </m:rPr>
                        <w:rPr>
                          <w:rFonts w:ascii="Cambria Math" w:hAnsi="Cambria Math"/>
                          <w:szCs w:val="20"/>
                          <w:lang w:eastAsia="ja-JP"/>
                        </w:rPr>
                        <m:t>desired</m:t>
                      </m:r>
                    </m:sub>
                  </m:sSub>
                </m:num>
                <m:den>
                  <m:r>
                    <m:rPr>
                      <m:sty m:val="p"/>
                    </m:rPr>
                    <w:rPr>
                      <w:rFonts w:ascii="Cambria Math" w:hAnsi="Cambria Math"/>
                      <w:szCs w:val="20"/>
                      <w:lang w:eastAsia="ja-JP"/>
                    </w:rPr>
                    <m:t>A</m:t>
                  </m:r>
                  <m:sSub>
                    <m:sSubPr>
                      <m:ctrlPr>
                        <w:rPr>
                          <w:rFonts w:ascii="Cambria Math" w:hAnsi="Cambria Math"/>
                          <w:szCs w:val="20"/>
                          <w:lang w:eastAsia="ja-JP"/>
                        </w:rPr>
                      </m:ctrlPr>
                    </m:sSubPr>
                    <m:e>
                      <m:r>
                        <m:rPr>
                          <m:sty m:val="p"/>
                        </m:rPr>
                        <w:rPr>
                          <w:rFonts w:ascii="Cambria Math" w:hAnsi="Cambria Math"/>
                          <w:szCs w:val="20"/>
                          <w:lang w:eastAsia="ja-JP"/>
                        </w:rPr>
                        <m:t>S</m:t>
                      </m:r>
                    </m:e>
                    <m:sub>
                      <m:r>
                        <m:rPr>
                          <m:sty m:val="p"/>
                        </m:rPr>
                        <w:rPr>
                          <w:rFonts w:ascii="Cambria Math" w:hAnsi="Cambria Math"/>
                          <w:szCs w:val="20"/>
                          <w:lang w:eastAsia="ja-JP"/>
                        </w:rPr>
                        <m:t>model</m:t>
                      </m:r>
                    </m:sub>
                  </m:sSub>
                </m:den>
              </m:f>
            </m:oMath>
            <w:r w:rsidRPr="00F05404">
              <w:rPr>
                <w:rFonts w:ascii="Times New Roman" w:eastAsiaTheme="minorEastAsia" w:hAnsi="Times New Roman"/>
                <w:szCs w:val="20"/>
                <w:lang w:eastAsia="zh-CN"/>
              </w:rPr>
              <w:t>, as one explicit choice for s and remove Option 1 from the set of Options.</w:t>
            </w:r>
          </w:p>
          <w:p w14:paraId="3546020C" w14:textId="77777777" w:rsidR="00E52C5F" w:rsidRPr="00F05404" w:rsidRDefault="00E52C5F" w:rsidP="00F05404">
            <w:pPr>
              <w:pStyle w:val="BodyText"/>
              <w:spacing w:before="0" w:after="0" w:line="240" w:lineRule="auto"/>
              <w:contextualSpacing/>
              <w:rPr>
                <w:rFonts w:ascii="Times New Roman" w:eastAsiaTheme="minorEastAsia" w:hAnsi="Times New Roman"/>
                <w:szCs w:val="20"/>
                <w:lang w:eastAsia="zh-CN"/>
              </w:rPr>
            </w:pPr>
            <w:r w:rsidRPr="00F05404">
              <w:rPr>
                <w:rFonts w:ascii="Times New Roman" w:eastAsiaTheme="minorEastAsia" w:hAnsi="Times New Roman"/>
                <w:b/>
                <w:bCs/>
                <w:szCs w:val="20"/>
                <w:lang w:eastAsia="zh-CN"/>
              </w:rPr>
              <w:t>Observation 2:</w:t>
            </w:r>
            <w:r w:rsidRPr="00F05404">
              <w:rPr>
                <w:rFonts w:ascii="Times New Roman" w:eastAsiaTheme="minorEastAsia" w:hAnsi="Times New Roman"/>
                <w:szCs w:val="20"/>
                <w:lang w:eastAsia="zh-CN"/>
              </w:rPr>
              <w:t xml:space="preserve"> Option 2b is not properly stated and it is not clear how Option 2b is different from Option 2a. </w:t>
            </w:r>
          </w:p>
          <w:p w14:paraId="59C945E6" w14:textId="77777777" w:rsidR="00E52C5F" w:rsidRPr="00F05404" w:rsidRDefault="00E52C5F" w:rsidP="00F05404">
            <w:pPr>
              <w:pStyle w:val="BodyText"/>
              <w:spacing w:before="0" w:after="0" w:line="240" w:lineRule="auto"/>
              <w:ind w:firstLine="288"/>
              <w:contextualSpacing/>
              <w:rPr>
                <w:rFonts w:ascii="Times New Roman" w:eastAsiaTheme="minorEastAsia" w:hAnsi="Times New Roman"/>
                <w:b/>
                <w:bCs/>
                <w:szCs w:val="20"/>
                <w:lang w:eastAsia="zh-CN"/>
              </w:rPr>
            </w:pPr>
            <w:r w:rsidRPr="00F05404">
              <w:rPr>
                <w:rFonts w:ascii="Times New Roman" w:eastAsiaTheme="minorEastAsia" w:hAnsi="Times New Roman"/>
                <w:szCs w:val="20"/>
                <w:lang w:eastAsia="zh-CN"/>
              </w:rPr>
              <w:t xml:space="preserve"> </w:t>
            </w:r>
          </w:p>
          <w:p w14:paraId="198B6398" w14:textId="78CADE08" w:rsidR="00E52C5F" w:rsidRPr="00F05404" w:rsidRDefault="00E52C5F" w:rsidP="00F05404">
            <w:pPr>
              <w:pStyle w:val="BodyText"/>
              <w:spacing w:before="0" w:after="0" w:line="240" w:lineRule="auto"/>
              <w:contextualSpacing/>
              <w:rPr>
                <w:rFonts w:ascii="Times New Roman" w:eastAsiaTheme="minorEastAsia" w:hAnsi="Times New Roman"/>
                <w:szCs w:val="20"/>
                <w:lang w:eastAsia="zh-CN"/>
              </w:rPr>
            </w:pPr>
            <w:r w:rsidRPr="00F05404">
              <w:rPr>
                <w:rFonts w:ascii="Times New Roman" w:eastAsiaTheme="minorEastAsia" w:hAnsi="Times New Roman"/>
                <w:b/>
                <w:bCs/>
                <w:szCs w:val="20"/>
                <w:lang w:eastAsia="zh-CN"/>
              </w:rPr>
              <w:t>Proposal 2:</w:t>
            </w:r>
            <w:r w:rsidRPr="00F05404">
              <w:rPr>
                <w:rFonts w:ascii="Times New Roman" w:eastAsiaTheme="minorEastAsia" w:hAnsi="Times New Roman"/>
                <w:szCs w:val="20"/>
                <w:lang w:eastAsia="zh-CN"/>
              </w:rPr>
              <w:t xml:space="preserve"> Adopt Option 2a for determining the scaling facto, </w:t>
            </w:r>
            <m:oMath>
              <m:r>
                <m:rPr>
                  <m:sty m:val="p"/>
                </m:rPr>
                <w:rPr>
                  <w:rFonts w:ascii="Cambria Math" w:eastAsiaTheme="minorEastAsia" w:hAnsi="Cambria Math"/>
                  <w:szCs w:val="20"/>
                  <w:lang w:eastAsia="zh-CN"/>
                </w:rPr>
                <m:t>s</m:t>
              </m:r>
            </m:oMath>
            <w:r w:rsidRPr="00F05404">
              <w:rPr>
                <w:rFonts w:ascii="Times New Roman" w:eastAsiaTheme="minorEastAsia" w:hAnsi="Times New Roman"/>
                <w:szCs w:val="20"/>
                <w:lang w:eastAsia="zh-CN"/>
              </w:rPr>
              <w:t>, and remove Option 2b from the list of Options.</w:t>
            </w:r>
          </w:p>
          <w:p w14:paraId="5AA4BA3B" w14:textId="77777777" w:rsidR="004D7FAF" w:rsidRPr="00F05404" w:rsidRDefault="004D7FAF" w:rsidP="00F05404">
            <w:pPr>
              <w:autoSpaceDE w:val="0"/>
              <w:autoSpaceDN w:val="0"/>
              <w:adjustRightInd w:val="0"/>
              <w:snapToGrid w:val="0"/>
              <w:spacing w:before="0" w:after="0" w:line="240" w:lineRule="auto"/>
              <w:contextualSpacing/>
              <w:rPr>
                <w:lang w:eastAsia="zh-CN"/>
              </w:rPr>
            </w:pPr>
          </w:p>
          <w:p w14:paraId="7C895075" w14:textId="77777777" w:rsidR="006C2C87" w:rsidRPr="00F05404" w:rsidRDefault="006C2C87" w:rsidP="00F05404">
            <w:pPr>
              <w:pStyle w:val="BodyText"/>
              <w:spacing w:before="0" w:after="0" w:line="240" w:lineRule="auto"/>
              <w:ind w:firstLine="288"/>
              <w:contextualSpacing/>
              <w:jc w:val="center"/>
              <w:rPr>
                <w:rFonts w:ascii="Times New Roman" w:eastAsiaTheme="minorEastAsia" w:hAnsi="Times New Roman"/>
                <w:szCs w:val="20"/>
                <w:lang w:eastAsia="zh-CN"/>
              </w:rPr>
            </w:pPr>
            <w:r w:rsidRPr="00F05404">
              <w:rPr>
                <w:rFonts w:ascii="Times New Roman" w:eastAsiaTheme="minorEastAsia" w:hAnsi="Times New Roman"/>
                <w:noProof/>
                <w:szCs w:val="20"/>
                <w:lang w:eastAsia="zh-CN"/>
              </w:rPr>
              <w:drawing>
                <wp:inline distT="0" distB="0" distL="0" distR="0" wp14:anchorId="0ABD4510" wp14:editId="020B75A5">
                  <wp:extent cx="2497272" cy="1931275"/>
                  <wp:effectExtent l="0" t="0" r="0" b="0"/>
                  <wp:docPr id="134855907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512713" cy="1943216"/>
                          </a:xfrm>
                          <a:prstGeom prst="rect">
                            <a:avLst/>
                          </a:prstGeom>
                          <a:noFill/>
                          <a:ln>
                            <a:noFill/>
                          </a:ln>
                        </pic:spPr>
                      </pic:pic>
                    </a:graphicData>
                  </a:graphic>
                </wp:inline>
              </w:drawing>
            </w:r>
            <w:r w:rsidRPr="00F05404">
              <w:rPr>
                <w:rFonts w:ascii="Times New Roman" w:eastAsiaTheme="minorEastAsia" w:hAnsi="Times New Roman"/>
                <w:noProof/>
                <w:szCs w:val="20"/>
                <w:lang w:eastAsia="zh-CN"/>
              </w:rPr>
              <w:drawing>
                <wp:inline distT="0" distB="0" distL="0" distR="0" wp14:anchorId="51635B3D" wp14:editId="7144B92E">
                  <wp:extent cx="2535572" cy="1985874"/>
                  <wp:effectExtent l="0" t="0" r="0" b="0"/>
                  <wp:docPr id="207317859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544520" cy="1992882"/>
                          </a:xfrm>
                          <a:prstGeom prst="rect">
                            <a:avLst/>
                          </a:prstGeom>
                          <a:noFill/>
                          <a:ln>
                            <a:noFill/>
                          </a:ln>
                        </pic:spPr>
                      </pic:pic>
                    </a:graphicData>
                  </a:graphic>
                </wp:inline>
              </w:drawing>
            </w:r>
          </w:p>
          <w:p w14:paraId="3AE08F57" w14:textId="77777777" w:rsidR="006C2C87" w:rsidRPr="00F05404" w:rsidRDefault="006C2C87" w:rsidP="00F05404">
            <w:pPr>
              <w:pStyle w:val="BodyText"/>
              <w:spacing w:before="0" w:after="0" w:line="240" w:lineRule="auto"/>
              <w:ind w:firstLine="288"/>
              <w:contextualSpacing/>
              <w:jc w:val="left"/>
              <w:rPr>
                <w:rFonts w:ascii="Times New Roman" w:eastAsiaTheme="minorEastAsia" w:hAnsi="Times New Roman"/>
                <w:szCs w:val="20"/>
                <w:lang w:eastAsia="zh-CN"/>
              </w:rPr>
            </w:pPr>
            <w:r w:rsidRPr="00F05404">
              <w:rPr>
                <w:rFonts w:ascii="Times New Roman" w:hAnsi="Times New Roman"/>
                <w:noProof/>
                <w:szCs w:val="20"/>
              </w:rPr>
              <w:t xml:space="preserve">  </w:t>
            </w:r>
          </w:p>
          <w:p w14:paraId="53E7D9BE" w14:textId="77777777" w:rsidR="006C2C87" w:rsidRPr="00F05404" w:rsidRDefault="006C2C87" w:rsidP="00F05404">
            <w:pPr>
              <w:pStyle w:val="BodyText"/>
              <w:spacing w:before="0" w:after="0" w:line="240" w:lineRule="auto"/>
              <w:ind w:firstLine="288"/>
              <w:contextualSpacing/>
              <w:jc w:val="left"/>
              <w:rPr>
                <w:rFonts w:ascii="Times New Roman" w:eastAsiaTheme="minorEastAsia" w:hAnsi="Times New Roman"/>
                <w:szCs w:val="20"/>
                <w:lang w:eastAsia="zh-CN"/>
              </w:rPr>
            </w:pPr>
            <w:r w:rsidRPr="00F05404">
              <w:rPr>
                <w:rFonts w:ascii="Times New Roman" w:hAnsi="Times New Roman"/>
                <w:noProof/>
                <w:szCs w:val="20"/>
              </w:rPr>
              <w:t xml:space="preserve"> </w:t>
            </w:r>
          </w:p>
          <w:p w14:paraId="00991F66" w14:textId="77777777" w:rsidR="006C2C87" w:rsidRPr="00F05404" w:rsidRDefault="006C2C87" w:rsidP="00F05404">
            <w:pPr>
              <w:pStyle w:val="BodyText"/>
              <w:spacing w:before="0" w:after="0" w:line="240" w:lineRule="auto"/>
              <w:contextualSpacing/>
              <w:jc w:val="center"/>
              <w:rPr>
                <w:rFonts w:ascii="Times New Roman" w:eastAsiaTheme="minorEastAsia" w:hAnsi="Times New Roman"/>
                <w:szCs w:val="20"/>
                <w:lang w:val="en-GB" w:eastAsia="zh-CN"/>
              </w:rPr>
            </w:pPr>
            <w:r w:rsidRPr="00F05404">
              <w:rPr>
                <w:rFonts w:ascii="Times New Roman" w:eastAsiaTheme="minorEastAsia" w:hAnsi="Times New Roman"/>
                <w:szCs w:val="20"/>
                <w:lang w:val="en-GB" w:eastAsia="zh-CN"/>
              </w:rPr>
              <w:t>Figure 1 –Measured angle spread vs Desired angle spread for Azimuth AoD (L) and AoA (R) of CDL-A channel model</w:t>
            </w:r>
          </w:p>
          <w:p w14:paraId="0D564993" w14:textId="77777777" w:rsidR="006C2C87" w:rsidRPr="00F05404" w:rsidRDefault="006C2C87" w:rsidP="00F05404">
            <w:pPr>
              <w:pStyle w:val="BodyText"/>
              <w:spacing w:before="0" w:after="0" w:line="240" w:lineRule="auto"/>
              <w:ind w:firstLine="288"/>
              <w:contextualSpacing/>
              <w:rPr>
                <w:rFonts w:ascii="Times New Roman" w:eastAsiaTheme="minorEastAsia" w:hAnsi="Times New Roman"/>
                <w:szCs w:val="20"/>
                <w:lang w:val="en-GB" w:eastAsia="zh-CN"/>
              </w:rPr>
            </w:pPr>
          </w:p>
          <w:p w14:paraId="425144C0" w14:textId="77777777" w:rsidR="006C2C87" w:rsidRPr="00F05404" w:rsidRDefault="006C2C87" w:rsidP="00F05404">
            <w:pPr>
              <w:pStyle w:val="BodyText"/>
              <w:spacing w:before="0" w:after="0" w:line="240" w:lineRule="auto"/>
              <w:ind w:firstLine="288"/>
              <w:contextualSpacing/>
              <w:rPr>
                <w:rFonts w:ascii="Times New Roman" w:hAnsi="Times New Roman"/>
                <w:noProof/>
                <w:szCs w:val="20"/>
              </w:rPr>
            </w:pPr>
            <w:r w:rsidRPr="00F05404">
              <w:rPr>
                <w:rFonts w:ascii="Times New Roman" w:hAnsi="Times New Roman"/>
                <w:noProof/>
                <w:szCs w:val="20"/>
              </w:rPr>
              <w:t xml:space="preserve"> </w:t>
            </w:r>
            <w:r w:rsidRPr="00F05404">
              <w:rPr>
                <w:rFonts w:ascii="Times New Roman" w:hAnsi="Times New Roman"/>
                <w:noProof/>
                <w:szCs w:val="20"/>
              </w:rPr>
              <w:drawing>
                <wp:inline distT="0" distB="0" distL="0" distR="0" wp14:anchorId="5B0C74E3" wp14:editId="64FDE5BB">
                  <wp:extent cx="2462176" cy="1950946"/>
                  <wp:effectExtent l="0" t="0" r="0" b="0"/>
                  <wp:docPr id="193696602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476289" cy="1962128"/>
                          </a:xfrm>
                          <a:prstGeom prst="rect">
                            <a:avLst/>
                          </a:prstGeom>
                          <a:noFill/>
                          <a:ln>
                            <a:noFill/>
                          </a:ln>
                        </pic:spPr>
                      </pic:pic>
                    </a:graphicData>
                  </a:graphic>
                </wp:inline>
              </w:drawing>
            </w:r>
            <w:r w:rsidRPr="00F05404">
              <w:rPr>
                <w:rFonts w:ascii="Times New Roman" w:hAnsi="Times New Roman"/>
                <w:noProof/>
                <w:szCs w:val="20"/>
              </w:rPr>
              <w:t xml:space="preserve"> </w:t>
            </w:r>
            <w:r w:rsidRPr="00F05404">
              <w:rPr>
                <w:rFonts w:ascii="Times New Roman" w:hAnsi="Times New Roman"/>
                <w:noProof/>
                <w:szCs w:val="20"/>
              </w:rPr>
              <w:drawing>
                <wp:inline distT="0" distB="0" distL="0" distR="0" wp14:anchorId="2D3B9C74" wp14:editId="1B20FB8F">
                  <wp:extent cx="2576219" cy="2036364"/>
                  <wp:effectExtent l="0" t="0" r="0" b="2540"/>
                  <wp:docPr id="97541265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584094" cy="2042589"/>
                          </a:xfrm>
                          <a:prstGeom prst="rect">
                            <a:avLst/>
                          </a:prstGeom>
                          <a:noFill/>
                          <a:ln>
                            <a:noFill/>
                          </a:ln>
                        </pic:spPr>
                      </pic:pic>
                    </a:graphicData>
                  </a:graphic>
                </wp:inline>
              </w:drawing>
            </w:r>
          </w:p>
          <w:p w14:paraId="42C74F81" w14:textId="2F2271B4" w:rsidR="006C2C87" w:rsidRPr="00F05404" w:rsidRDefault="006C2C87" w:rsidP="00F05404">
            <w:pPr>
              <w:pStyle w:val="BodyText"/>
              <w:spacing w:before="0" w:after="0" w:line="240" w:lineRule="auto"/>
              <w:contextualSpacing/>
              <w:jc w:val="center"/>
              <w:rPr>
                <w:rFonts w:ascii="Times New Roman" w:hAnsi="Times New Roman"/>
                <w:noProof/>
                <w:szCs w:val="20"/>
                <w:lang w:val="en-GB"/>
              </w:rPr>
            </w:pPr>
            <w:r w:rsidRPr="00F05404">
              <w:rPr>
                <w:rFonts w:ascii="Times New Roman" w:eastAsiaTheme="minorEastAsia" w:hAnsi="Times New Roman"/>
                <w:szCs w:val="20"/>
                <w:lang w:val="en-GB" w:eastAsia="zh-CN"/>
              </w:rPr>
              <w:lastRenderedPageBreak/>
              <w:t>Figure</w:t>
            </w:r>
            <w:r w:rsidR="00F05404">
              <w:rPr>
                <w:rFonts w:ascii="Times New Roman" w:eastAsiaTheme="minorEastAsia" w:hAnsi="Times New Roman"/>
                <w:szCs w:val="20"/>
                <w:lang w:val="en-GB" w:eastAsia="zh-CN"/>
              </w:rPr>
              <w:t xml:space="preserve"> 2</w:t>
            </w:r>
            <w:r w:rsidRPr="00F05404">
              <w:rPr>
                <w:rFonts w:ascii="Times New Roman" w:eastAsiaTheme="minorEastAsia" w:hAnsi="Times New Roman"/>
                <w:szCs w:val="20"/>
                <w:lang w:val="en-GB" w:eastAsia="zh-CN"/>
              </w:rPr>
              <w:t xml:space="preserve"> –Measured angle spread vs Desired angle spread for Azimuth AoD (L) and AoA (R) of CDL-B channel model</w:t>
            </w:r>
          </w:p>
          <w:p w14:paraId="7341F09C" w14:textId="77777777" w:rsidR="006C2C87" w:rsidRPr="00F05404" w:rsidRDefault="006C2C87" w:rsidP="00F05404">
            <w:pPr>
              <w:pStyle w:val="BodyText"/>
              <w:spacing w:before="0" w:after="0" w:line="240" w:lineRule="auto"/>
              <w:ind w:firstLine="288"/>
              <w:contextualSpacing/>
              <w:jc w:val="left"/>
              <w:rPr>
                <w:rFonts w:ascii="Times New Roman" w:hAnsi="Times New Roman"/>
                <w:noProof/>
                <w:szCs w:val="20"/>
              </w:rPr>
            </w:pPr>
            <w:r w:rsidRPr="00F05404">
              <w:rPr>
                <w:rFonts w:ascii="Times New Roman" w:hAnsi="Times New Roman"/>
                <w:noProof/>
                <w:szCs w:val="20"/>
              </w:rPr>
              <w:t xml:space="preserve"> </w:t>
            </w:r>
            <w:r w:rsidRPr="00F05404">
              <w:rPr>
                <w:rFonts w:ascii="Times New Roman" w:hAnsi="Times New Roman"/>
                <w:noProof/>
                <w:szCs w:val="20"/>
              </w:rPr>
              <w:drawing>
                <wp:inline distT="0" distB="0" distL="0" distR="0" wp14:anchorId="5AA1A899" wp14:editId="7366EFED">
                  <wp:extent cx="2541246" cy="2009358"/>
                  <wp:effectExtent l="0" t="0" r="0" b="0"/>
                  <wp:docPr id="86044024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566336" cy="2029197"/>
                          </a:xfrm>
                          <a:prstGeom prst="rect">
                            <a:avLst/>
                          </a:prstGeom>
                          <a:noFill/>
                          <a:ln>
                            <a:noFill/>
                          </a:ln>
                        </pic:spPr>
                      </pic:pic>
                    </a:graphicData>
                  </a:graphic>
                </wp:inline>
              </w:drawing>
            </w:r>
            <w:r w:rsidRPr="00F05404">
              <w:rPr>
                <w:rFonts w:ascii="Times New Roman" w:hAnsi="Times New Roman"/>
                <w:noProof/>
                <w:szCs w:val="20"/>
              </w:rPr>
              <w:t xml:space="preserve"> </w:t>
            </w:r>
            <w:r w:rsidRPr="00F05404">
              <w:rPr>
                <w:rFonts w:ascii="Times New Roman" w:hAnsi="Times New Roman"/>
                <w:noProof/>
                <w:szCs w:val="20"/>
              </w:rPr>
              <w:drawing>
                <wp:inline distT="0" distB="0" distL="0" distR="0" wp14:anchorId="21F42464" wp14:editId="20A63A23">
                  <wp:extent cx="2598992" cy="2042910"/>
                  <wp:effectExtent l="0" t="0" r="0" b="0"/>
                  <wp:docPr id="182037666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618763" cy="2058451"/>
                          </a:xfrm>
                          <a:prstGeom prst="rect">
                            <a:avLst/>
                          </a:prstGeom>
                          <a:noFill/>
                          <a:ln>
                            <a:noFill/>
                          </a:ln>
                        </pic:spPr>
                      </pic:pic>
                    </a:graphicData>
                  </a:graphic>
                </wp:inline>
              </w:drawing>
            </w:r>
          </w:p>
          <w:p w14:paraId="43B88E54" w14:textId="1C073AC5" w:rsidR="006C2C87" w:rsidRPr="00F05404" w:rsidRDefault="006C2C87" w:rsidP="00F05404">
            <w:pPr>
              <w:pStyle w:val="BodyText"/>
              <w:spacing w:before="0" w:after="0" w:line="240" w:lineRule="auto"/>
              <w:contextualSpacing/>
              <w:jc w:val="center"/>
              <w:rPr>
                <w:rFonts w:ascii="Times New Roman" w:eastAsiaTheme="minorEastAsia" w:hAnsi="Times New Roman"/>
                <w:szCs w:val="20"/>
                <w:lang w:val="en-GB" w:eastAsia="zh-CN"/>
              </w:rPr>
            </w:pPr>
            <w:r w:rsidRPr="00F05404">
              <w:rPr>
                <w:rFonts w:ascii="Times New Roman" w:eastAsiaTheme="minorEastAsia" w:hAnsi="Times New Roman"/>
                <w:szCs w:val="20"/>
                <w:lang w:val="en-GB" w:eastAsia="zh-CN"/>
              </w:rPr>
              <w:t xml:space="preserve">Figure </w:t>
            </w:r>
            <w:r w:rsidR="00F05404">
              <w:rPr>
                <w:rFonts w:ascii="Times New Roman" w:eastAsiaTheme="minorEastAsia" w:hAnsi="Times New Roman"/>
                <w:szCs w:val="20"/>
                <w:lang w:val="en-GB" w:eastAsia="zh-CN"/>
              </w:rPr>
              <w:t>3</w:t>
            </w:r>
            <w:r w:rsidRPr="00F05404">
              <w:rPr>
                <w:rFonts w:ascii="Times New Roman" w:eastAsiaTheme="minorEastAsia" w:hAnsi="Times New Roman"/>
                <w:szCs w:val="20"/>
                <w:lang w:val="en-GB" w:eastAsia="zh-CN"/>
              </w:rPr>
              <w:t xml:space="preserve"> –Measured angle spread vs Desired angle spread for Azimuth AoD (L) and AoA (R) of CDL-C channel model</w:t>
            </w:r>
          </w:p>
          <w:p w14:paraId="1A38F785" w14:textId="77777777" w:rsidR="006C2C87" w:rsidRPr="00F05404" w:rsidRDefault="006C2C87" w:rsidP="00F05404">
            <w:pPr>
              <w:pStyle w:val="BodyText"/>
              <w:spacing w:before="0" w:after="0" w:line="240" w:lineRule="auto"/>
              <w:ind w:firstLine="288"/>
              <w:contextualSpacing/>
              <w:rPr>
                <w:rFonts w:ascii="Times New Roman" w:hAnsi="Times New Roman"/>
                <w:noProof/>
                <w:szCs w:val="20"/>
                <w:lang w:val="en-GB"/>
              </w:rPr>
            </w:pPr>
          </w:p>
          <w:p w14:paraId="167C7C57" w14:textId="77777777" w:rsidR="006C2C87" w:rsidRPr="00F05404" w:rsidRDefault="006C2C87" w:rsidP="00F05404">
            <w:pPr>
              <w:pStyle w:val="BodyText"/>
              <w:spacing w:before="0" w:after="0" w:line="240" w:lineRule="auto"/>
              <w:ind w:firstLine="288"/>
              <w:contextualSpacing/>
              <w:rPr>
                <w:rFonts w:ascii="Times New Roman" w:hAnsi="Times New Roman"/>
                <w:noProof/>
                <w:szCs w:val="20"/>
              </w:rPr>
            </w:pPr>
            <w:r w:rsidRPr="00F05404">
              <w:rPr>
                <w:rFonts w:ascii="Times New Roman" w:hAnsi="Times New Roman"/>
                <w:noProof/>
                <w:szCs w:val="20"/>
              </w:rPr>
              <w:t xml:space="preserve"> </w:t>
            </w:r>
            <w:r w:rsidRPr="00F05404">
              <w:rPr>
                <w:rFonts w:ascii="Times New Roman" w:hAnsi="Times New Roman"/>
                <w:noProof/>
                <w:szCs w:val="20"/>
              </w:rPr>
              <w:drawing>
                <wp:inline distT="0" distB="0" distL="0" distR="0" wp14:anchorId="5408410A" wp14:editId="651611E1">
                  <wp:extent cx="2503523" cy="1984775"/>
                  <wp:effectExtent l="0" t="0" r="0" b="0"/>
                  <wp:docPr id="41894890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510578" cy="1990368"/>
                          </a:xfrm>
                          <a:prstGeom prst="rect">
                            <a:avLst/>
                          </a:prstGeom>
                          <a:noFill/>
                          <a:ln>
                            <a:noFill/>
                          </a:ln>
                        </pic:spPr>
                      </pic:pic>
                    </a:graphicData>
                  </a:graphic>
                </wp:inline>
              </w:drawing>
            </w:r>
            <w:r w:rsidRPr="00F05404">
              <w:rPr>
                <w:rFonts w:ascii="Times New Roman" w:hAnsi="Times New Roman"/>
                <w:noProof/>
                <w:szCs w:val="20"/>
              </w:rPr>
              <w:t xml:space="preserve"> </w:t>
            </w:r>
            <w:r w:rsidRPr="00F05404">
              <w:rPr>
                <w:rFonts w:ascii="Times New Roman" w:hAnsi="Times New Roman"/>
                <w:noProof/>
                <w:szCs w:val="20"/>
              </w:rPr>
              <w:drawing>
                <wp:inline distT="0" distB="0" distL="0" distR="0" wp14:anchorId="258FA8C4" wp14:editId="18E0CD0D">
                  <wp:extent cx="2425143" cy="1865954"/>
                  <wp:effectExtent l="0" t="0" r="0" b="1270"/>
                  <wp:docPr id="117290618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438034" cy="1875873"/>
                          </a:xfrm>
                          <a:prstGeom prst="rect">
                            <a:avLst/>
                          </a:prstGeom>
                          <a:noFill/>
                          <a:ln>
                            <a:noFill/>
                          </a:ln>
                        </pic:spPr>
                      </pic:pic>
                    </a:graphicData>
                  </a:graphic>
                </wp:inline>
              </w:drawing>
            </w:r>
          </w:p>
          <w:p w14:paraId="40BAD2F9" w14:textId="6196829E" w:rsidR="006C2C87" w:rsidRPr="00F05404" w:rsidRDefault="006C2C87" w:rsidP="00F05404">
            <w:pPr>
              <w:pStyle w:val="BodyText"/>
              <w:spacing w:before="0" w:after="0" w:line="240" w:lineRule="auto"/>
              <w:contextualSpacing/>
              <w:jc w:val="center"/>
              <w:rPr>
                <w:rFonts w:ascii="Times New Roman" w:eastAsiaTheme="minorEastAsia" w:hAnsi="Times New Roman"/>
                <w:szCs w:val="20"/>
                <w:lang w:val="en-GB" w:eastAsia="zh-CN"/>
              </w:rPr>
            </w:pPr>
            <w:r w:rsidRPr="00F05404">
              <w:rPr>
                <w:rFonts w:ascii="Times New Roman" w:eastAsiaTheme="minorEastAsia" w:hAnsi="Times New Roman"/>
                <w:szCs w:val="20"/>
                <w:lang w:val="en-GB" w:eastAsia="zh-CN"/>
              </w:rPr>
              <w:t>Figure</w:t>
            </w:r>
            <w:r w:rsidR="00F05404">
              <w:rPr>
                <w:rFonts w:ascii="Times New Roman" w:eastAsiaTheme="minorEastAsia" w:hAnsi="Times New Roman"/>
                <w:szCs w:val="20"/>
                <w:lang w:val="en-GB" w:eastAsia="zh-CN"/>
              </w:rPr>
              <w:t xml:space="preserve"> 4</w:t>
            </w:r>
            <w:r w:rsidRPr="00F05404">
              <w:rPr>
                <w:rFonts w:ascii="Times New Roman" w:eastAsiaTheme="minorEastAsia" w:hAnsi="Times New Roman"/>
                <w:szCs w:val="20"/>
                <w:lang w:val="en-GB" w:eastAsia="zh-CN"/>
              </w:rPr>
              <w:t xml:space="preserve"> –Measured angle spread vs Desired angle spread for Azimuth AoD (L) and AoA (R) of CDL-D channel model</w:t>
            </w:r>
          </w:p>
          <w:p w14:paraId="5A3C6B3A" w14:textId="77777777" w:rsidR="006C2C87" w:rsidRPr="00F05404" w:rsidRDefault="006C2C87" w:rsidP="00F05404">
            <w:pPr>
              <w:pStyle w:val="BodyText"/>
              <w:spacing w:before="0" w:after="0" w:line="240" w:lineRule="auto"/>
              <w:ind w:firstLine="288"/>
              <w:contextualSpacing/>
              <w:rPr>
                <w:rFonts w:ascii="Times New Roman" w:hAnsi="Times New Roman"/>
                <w:noProof/>
                <w:szCs w:val="20"/>
                <w:lang w:val="en-GB"/>
              </w:rPr>
            </w:pPr>
          </w:p>
          <w:p w14:paraId="5AEA88EE" w14:textId="77777777" w:rsidR="006C2C87" w:rsidRPr="00F05404" w:rsidRDefault="006C2C87" w:rsidP="00F05404">
            <w:pPr>
              <w:pStyle w:val="BodyText"/>
              <w:spacing w:before="0" w:after="0" w:line="240" w:lineRule="auto"/>
              <w:ind w:firstLine="288"/>
              <w:contextualSpacing/>
              <w:rPr>
                <w:rFonts w:ascii="Times New Roman" w:hAnsi="Times New Roman"/>
                <w:noProof/>
                <w:szCs w:val="20"/>
              </w:rPr>
            </w:pPr>
            <w:r w:rsidRPr="00F05404">
              <w:rPr>
                <w:rFonts w:ascii="Times New Roman" w:hAnsi="Times New Roman"/>
                <w:noProof/>
                <w:szCs w:val="20"/>
              </w:rPr>
              <w:t xml:space="preserve"> </w:t>
            </w:r>
            <w:r w:rsidRPr="00F05404">
              <w:rPr>
                <w:rFonts w:ascii="Times New Roman" w:hAnsi="Times New Roman"/>
                <w:noProof/>
                <w:szCs w:val="20"/>
              </w:rPr>
              <w:drawing>
                <wp:inline distT="0" distB="0" distL="0" distR="0" wp14:anchorId="1D2D940A" wp14:editId="1468B05A">
                  <wp:extent cx="2572124" cy="2066886"/>
                  <wp:effectExtent l="0" t="0" r="0" b="0"/>
                  <wp:docPr id="77541518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584237" cy="2076620"/>
                          </a:xfrm>
                          <a:prstGeom prst="rect">
                            <a:avLst/>
                          </a:prstGeom>
                          <a:noFill/>
                          <a:ln>
                            <a:noFill/>
                          </a:ln>
                        </pic:spPr>
                      </pic:pic>
                    </a:graphicData>
                  </a:graphic>
                </wp:inline>
              </w:drawing>
            </w:r>
            <w:r w:rsidRPr="00F05404">
              <w:rPr>
                <w:rFonts w:ascii="Times New Roman" w:hAnsi="Times New Roman"/>
                <w:noProof/>
                <w:szCs w:val="20"/>
              </w:rPr>
              <w:t xml:space="preserve"> </w:t>
            </w:r>
            <w:r w:rsidRPr="00F05404">
              <w:rPr>
                <w:rFonts w:ascii="Times New Roman" w:hAnsi="Times New Roman"/>
                <w:noProof/>
                <w:szCs w:val="20"/>
              </w:rPr>
              <w:drawing>
                <wp:inline distT="0" distB="0" distL="0" distR="0" wp14:anchorId="09709577" wp14:editId="6389046D">
                  <wp:extent cx="2523015" cy="2037820"/>
                  <wp:effectExtent l="0" t="0" r="0" b="0"/>
                  <wp:docPr id="5642159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529502" cy="2043060"/>
                          </a:xfrm>
                          <a:prstGeom prst="rect">
                            <a:avLst/>
                          </a:prstGeom>
                          <a:noFill/>
                          <a:ln>
                            <a:noFill/>
                          </a:ln>
                        </pic:spPr>
                      </pic:pic>
                    </a:graphicData>
                  </a:graphic>
                </wp:inline>
              </w:drawing>
            </w:r>
          </w:p>
          <w:p w14:paraId="7293EBC6" w14:textId="735E11F4" w:rsidR="006C2C87" w:rsidRPr="00F05404" w:rsidRDefault="006C2C87" w:rsidP="00F05404">
            <w:pPr>
              <w:pStyle w:val="BodyText"/>
              <w:spacing w:before="0" w:after="0" w:line="240" w:lineRule="auto"/>
              <w:contextualSpacing/>
              <w:jc w:val="center"/>
              <w:rPr>
                <w:rFonts w:ascii="Times New Roman" w:eastAsiaTheme="minorEastAsia" w:hAnsi="Times New Roman"/>
                <w:szCs w:val="20"/>
                <w:lang w:val="en-GB" w:eastAsia="zh-CN"/>
              </w:rPr>
            </w:pPr>
            <w:r w:rsidRPr="00F05404">
              <w:rPr>
                <w:rFonts w:ascii="Times New Roman" w:eastAsiaTheme="minorEastAsia" w:hAnsi="Times New Roman"/>
                <w:szCs w:val="20"/>
                <w:lang w:val="en-GB" w:eastAsia="zh-CN"/>
              </w:rPr>
              <w:t xml:space="preserve">Figure </w:t>
            </w:r>
            <w:r w:rsidR="00F05404">
              <w:rPr>
                <w:rFonts w:ascii="Times New Roman" w:eastAsiaTheme="minorEastAsia" w:hAnsi="Times New Roman"/>
                <w:szCs w:val="20"/>
                <w:lang w:val="en-GB" w:eastAsia="zh-CN"/>
              </w:rPr>
              <w:t>5</w:t>
            </w:r>
            <w:r w:rsidRPr="00F05404">
              <w:rPr>
                <w:rFonts w:ascii="Times New Roman" w:eastAsiaTheme="minorEastAsia" w:hAnsi="Times New Roman"/>
                <w:szCs w:val="20"/>
                <w:lang w:val="en-GB" w:eastAsia="zh-CN"/>
              </w:rPr>
              <w:t xml:space="preserve"> –Measured angle spread vs Desired angle spread for Azimuth AoD (L) and AoA (R) of CDL-E channel model</w:t>
            </w:r>
          </w:p>
          <w:p w14:paraId="4BF4092C" w14:textId="77777777" w:rsidR="006C2C87" w:rsidRPr="00F05404" w:rsidRDefault="006C2C87" w:rsidP="00F05404">
            <w:pPr>
              <w:pStyle w:val="BodyText"/>
              <w:spacing w:before="0" w:after="0" w:line="240" w:lineRule="auto"/>
              <w:contextualSpacing/>
              <w:rPr>
                <w:rFonts w:ascii="Times New Roman" w:eastAsiaTheme="minorEastAsia" w:hAnsi="Times New Roman"/>
                <w:szCs w:val="20"/>
                <w:lang w:eastAsia="zh-CN"/>
              </w:rPr>
            </w:pPr>
            <w:r w:rsidRPr="00F05404">
              <w:rPr>
                <w:rFonts w:ascii="Times New Roman" w:eastAsiaTheme="minorEastAsia" w:hAnsi="Times New Roman"/>
                <w:b/>
                <w:bCs/>
                <w:szCs w:val="20"/>
                <w:lang w:eastAsia="zh-CN"/>
              </w:rPr>
              <w:t>Observation 3:</w:t>
            </w:r>
            <w:r w:rsidRPr="00F05404">
              <w:rPr>
                <w:rFonts w:ascii="Times New Roman" w:eastAsiaTheme="minorEastAsia" w:hAnsi="Times New Roman"/>
                <w:szCs w:val="20"/>
                <w:lang w:eastAsia="zh-CN"/>
              </w:rPr>
              <w:t xml:space="preserve"> Based on presented results, </w:t>
            </w:r>
          </w:p>
          <w:p w14:paraId="6C10AF8E" w14:textId="43A5AAB3" w:rsidR="006C2C87" w:rsidRPr="00F05404" w:rsidRDefault="006C2C87">
            <w:pPr>
              <w:pStyle w:val="BodyText"/>
              <w:numPr>
                <w:ilvl w:val="0"/>
                <w:numId w:val="49"/>
              </w:numPr>
              <w:suppressAutoHyphens w:val="0"/>
              <w:overflowPunct w:val="0"/>
              <w:autoSpaceDE w:val="0"/>
              <w:autoSpaceDN w:val="0"/>
              <w:adjustRightInd w:val="0"/>
              <w:spacing w:before="0" w:after="0" w:line="240" w:lineRule="auto"/>
              <w:contextualSpacing/>
              <w:textAlignment w:val="baseline"/>
              <w:rPr>
                <w:rFonts w:ascii="Times New Roman" w:eastAsiaTheme="minorEastAsia" w:hAnsi="Times New Roman"/>
                <w:szCs w:val="20"/>
                <w:lang w:eastAsia="zh-CN"/>
              </w:rPr>
            </w:pPr>
            <w:r w:rsidRPr="00F05404">
              <w:rPr>
                <w:rFonts w:ascii="Times New Roman" w:eastAsiaTheme="minorEastAsia" w:hAnsi="Times New Roman"/>
                <w:szCs w:val="20"/>
                <w:lang w:eastAsia="zh-CN"/>
              </w:rPr>
              <w:t xml:space="preserve">Option 2a and Option 3 provide accurate performance in terms of how close </w:t>
            </w:r>
            <m:oMath>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val="en-GB" w:eastAsia="zh-CN"/>
                    </w:rPr>
                    <m:t>AS</m:t>
                  </m:r>
                </m:e>
                <m:sub>
                  <m:r>
                    <m:rPr>
                      <m:sty m:val="p"/>
                    </m:rPr>
                    <w:rPr>
                      <w:rFonts w:ascii="Cambria Math" w:eastAsiaTheme="minorEastAsia" w:hAnsi="Cambria Math"/>
                      <w:szCs w:val="20"/>
                      <w:lang w:val="en-GB" w:eastAsia="zh-CN"/>
                    </w:rPr>
                    <m:t>measured</m:t>
                  </m:r>
                </m:sub>
              </m:sSub>
            </m:oMath>
            <w:r w:rsidRPr="00F05404">
              <w:rPr>
                <w:rFonts w:ascii="Times New Roman" w:eastAsiaTheme="minorEastAsia" w:hAnsi="Times New Roman"/>
                <w:szCs w:val="20"/>
                <w:lang w:eastAsia="zh-CN"/>
              </w:rPr>
              <w:t xml:space="preserve"> is to </w:t>
            </w:r>
            <m:oMath>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val="en-GB" w:eastAsia="zh-CN"/>
                    </w:rPr>
                    <m:t>AS</m:t>
                  </m:r>
                </m:e>
                <m:sub>
                  <m:r>
                    <m:rPr>
                      <m:sty m:val="p"/>
                    </m:rPr>
                    <w:rPr>
                      <w:rFonts w:ascii="Cambria Math" w:eastAsiaTheme="minorEastAsia" w:hAnsi="Cambria Math"/>
                      <w:szCs w:val="20"/>
                      <w:lang w:val="en-GB" w:eastAsia="zh-CN"/>
                    </w:rPr>
                    <m:t>desired</m:t>
                  </m:r>
                </m:sub>
              </m:sSub>
            </m:oMath>
            <w:r w:rsidRPr="00F05404">
              <w:rPr>
                <w:rFonts w:ascii="Times New Roman" w:eastAsiaTheme="minorEastAsia" w:hAnsi="Times New Roman"/>
                <w:szCs w:val="20"/>
                <w:lang w:eastAsia="zh-CN"/>
              </w:rPr>
              <w:t>. However, Option 2a provides more accurate angle spread compared to Option 3.</w:t>
            </w:r>
          </w:p>
          <w:p w14:paraId="572BBADE" w14:textId="2C2683F7" w:rsidR="006C2C87" w:rsidRPr="00F05404" w:rsidRDefault="006C2C87">
            <w:pPr>
              <w:pStyle w:val="BodyText"/>
              <w:numPr>
                <w:ilvl w:val="0"/>
                <w:numId w:val="49"/>
              </w:numPr>
              <w:suppressAutoHyphens w:val="0"/>
              <w:overflowPunct w:val="0"/>
              <w:autoSpaceDE w:val="0"/>
              <w:autoSpaceDN w:val="0"/>
              <w:adjustRightInd w:val="0"/>
              <w:spacing w:before="0" w:after="0" w:line="240" w:lineRule="auto"/>
              <w:contextualSpacing/>
              <w:textAlignment w:val="baseline"/>
              <w:rPr>
                <w:rFonts w:ascii="Times New Roman" w:eastAsiaTheme="minorEastAsia" w:hAnsi="Times New Roman"/>
                <w:szCs w:val="20"/>
                <w:lang w:eastAsia="zh-CN"/>
              </w:rPr>
            </w:pPr>
            <w:r w:rsidRPr="00F05404">
              <w:rPr>
                <w:rFonts w:ascii="Times New Roman" w:eastAsiaTheme="minorEastAsia" w:hAnsi="Times New Roman"/>
                <w:szCs w:val="20"/>
                <w:lang w:eastAsia="zh-CN"/>
              </w:rPr>
              <w:t xml:space="preserve">For some line-of-sight channels (CDL-D and CDL-E), both Option 2a and Option 3 generate Az angles for which the angle spreads, </w:t>
            </w:r>
            <m:oMath>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AS</m:t>
                  </m:r>
                </m:e>
                <m:sub>
                  <m:r>
                    <m:rPr>
                      <m:sty m:val="p"/>
                    </m:rPr>
                    <w:rPr>
                      <w:rFonts w:ascii="Cambria Math" w:eastAsiaTheme="minorEastAsia" w:hAnsi="Cambria Math"/>
                      <w:szCs w:val="20"/>
                      <w:lang w:eastAsia="zh-CN"/>
                    </w:rPr>
                    <m:t>measured</m:t>
                  </m:r>
                </m:sub>
              </m:sSub>
            </m:oMath>
            <w:r w:rsidRPr="00F05404">
              <w:rPr>
                <w:rFonts w:ascii="Times New Roman" w:eastAsiaTheme="minorEastAsia" w:hAnsi="Times New Roman"/>
                <w:szCs w:val="20"/>
                <w:lang w:eastAsia="zh-CN"/>
              </w:rPr>
              <w:t xml:space="preserve">, diverge for desired angle spread, </w:t>
            </w:r>
            <m:oMath>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AS</m:t>
                  </m:r>
                </m:e>
                <m:sub>
                  <m:r>
                    <m:rPr>
                      <m:sty m:val="p"/>
                    </m:rPr>
                    <w:rPr>
                      <w:rFonts w:ascii="Cambria Math" w:eastAsiaTheme="minorEastAsia" w:hAnsi="Cambria Math"/>
                      <w:szCs w:val="20"/>
                      <w:lang w:eastAsia="zh-CN"/>
                    </w:rPr>
                    <m:t>desired</m:t>
                  </m:r>
                </m:sub>
              </m:sSub>
            </m:oMath>
            <w:r w:rsidRPr="00F05404">
              <w:rPr>
                <w:rFonts w:ascii="Times New Roman" w:eastAsiaTheme="minorEastAsia" w:hAnsi="Times New Roman"/>
                <w:szCs w:val="20"/>
                <w:lang w:eastAsia="zh-CN"/>
              </w:rPr>
              <w:t>, values greater than specific values.</w:t>
            </w:r>
          </w:p>
          <w:p w14:paraId="43ACC039" w14:textId="77777777" w:rsidR="006C2C87" w:rsidRPr="00F05404" w:rsidRDefault="006C2C87" w:rsidP="00F05404">
            <w:pPr>
              <w:pStyle w:val="BodyText"/>
              <w:spacing w:before="0" w:after="0" w:line="240" w:lineRule="auto"/>
              <w:contextualSpacing/>
              <w:rPr>
                <w:rFonts w:ascii="Times New Roman" w:eastAsiaTheme="minorEastAsia" w:hAnsi="Times New Roman"/>
                <w:szCs w:val="20"/>
                <w:lang w:eastAsia="zh-CN"/>
              </w:rPr>
            </w:pPr>
          </w:p>
          <w:p w14:paraId="555721EC" w14:textId="77777777" w:rsidR="006C2C87" w:rsidRPr="00F05404" w:rsidRDefault="006C2C87" w:rsidP="00F05404">
            <w:pPr>
              <w:pStyle w:val="BodyText"/>
              <w:spacing w:before="0" w:after="0" w:line="240" w:lineRule="auto"/>
              <w:contextualSpacing/>
              <w:rPr>
                <w:rFonts w:ascii="Times New Roman" w:eastAsiaTheme="minorEastAsia" w:hAnsi="Times New Roman"/>
                <w:b/>
                <w:bCs/>
                <w:szCs w:val="20"/>
                <w:lang w:eastAsia="zh-CN"/>
              </w:rPr>
            </w:pPr>
            <w:r w:rsidRPr="00F05404">
              <w:rPr>
                <w:rFonts w:ascii="Times New Roman" w:eastAsiaTheme="minorEastAsia" w:hAnsi="Times New Roman"/>
                <w:b/>
                <w:bCs/>
                <w:szCs w:val="20"/>
                <w:lang w:eastAsia="zh-CN"/>
              </w:rPr>
              <w:t>Proposal 3:</w:t>
            </w:r>
            <w:r w:rsidRPr="00F05404">
              <w:rPr>
                <w:rFonts w:ascii="Times New Roman" w:eastAsiaTheme="minorEastAsia" w:hAnsi="Times New Roman"/>
                <w:szCs w:val="20"/>
                <w:lang w:eastAsia="zh-CN"/>
              </w:rPr>
              <w:t xml:space="preserve"> Adopt Option 2a to generate the scaled set of angles for MIMO CDL channel.  </w:t>
            </w:r>
          </w:p>
          <w:p w14:paraId="17420E36" w14:textId="20FDA51A" w:rsidR="006C2C87" w:rsidRPr="00F05404" w:rsidRDefault="006C2C87" w:rsidP="00F05404">
            <w:pPr>
              <w:autoSpaceDE w:val="0"/>
              <w:autoSpaceDN w:val="0"/>
              <w:adjustRightInd w:val="0"/>
              <w:snapToGrid w:val="0"/>
              <w:spacing w:before="0" w:after="0" w:line="240" w:lineRule="auto"/>
              <w:contextualSpacing/>
              <w:rPr>
                <w:lang w:eastAsia="zh-CN"/>
              </w:rPr>
            </w:pPr>
          </w:p>
        </w:tc>
      </w:tr>
      <w:tr w:rsidR="0061388A" w:rsidRPr="0079343B" w14:paraId="6E42FF96" w14:textId="77777777" w:rsidTr="00F05404">
        <w:tc>
          <w:tcPr>
            <w:tcW w:w="1255" w:type="dxa"/>
            <w:vAlign w:val="center"/>
          </w:tcPr>
          <w:p w14:paraId="0379EA4C" w14:textId="7F1CAF93" w:rsidR="0061388A" w:rsidRPr="0079343B" w:rsidRDefault="00333DB7" w:rsidP="00443428">
            <w:pPr>
              <w:spacing w:before="0" w:after="0" w:line="240" w:lineRule="auto"/>
            </w:pPr>
            <w:r>
              <w:lastRenderedPageBreak/>
              <w:t>[3] CATT</w:t>
            </w:r>
          </w:p>
        </w:tc>
        <w:tc>
          <w:tcPr>
            <w:tcW w:w="9535" w:type="dxa"/>
            <w:vAlign w:val="center"/>
          </w:tcPr>
          <w:p w14:paraId="5E1D95FF" w14:textId="601D750B" w:rsidR="00971278" w:rsidRPr="00F05404" w:rsidRDefault="00971278" w:rsidP="00F05404">
            <w:pPr>
              <w:spacing w:before="0" w:after="0" w:line="240" w:lineRule="auto"/>
              <w:jc w:val="center"/>
              <w:rPr>
                <w:rFonts w:eastAsiaTheme="minorEastAsia"/>
                <w:lang w:eastAsia="zh-CN"/>
              </w:rPr>
            </w:pPr>
            <w:r w:rsidRPr="00F05404">
              <w:rPr>
                <w:rFonts w:eastAsiaTheme="minorEastAsia"/>
                <w:noProof/>
                <w:lang w:eastAsia="zh-CN"/>
              </w:rPr>
              <w:drawing>
                <wp:inline distT="0" distB="0" distL="0" distR="0" wp14:anchorId="5C0AB974" wp14:editId="5D258397">
                  <wp:extent cx="2175305" cy="1632456"/>
                  <wp:effectExtent l="0" t="0" r="0" b="635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cstate="email">
                            <a:extLst>
                              <a:ext uri="{28A0092B-C50C-407E-A947-70E740481C1C}">
                                <a14:useLocalDpi xmlns:a14="http://schemas.microsoft.com/office/drawing/2010/main"/>
                              </a:ext>
                            </a:extLst>
                          </a:blip>
                          <a:stretch>
                            <a:fillRect/>
                          </a:stretch>
                        </pic:blipFill>
                        <pic:spPr>
                          <a:xfrm>
                            <a:off x="0" y="0"/>
                            <a:ext cx="2177600" cy="1634179"/>
                          </a:xfrm>
                          <a:prstGeom prst="rect">
                            <a:avLst/>
                          </a:prstGeom>
                        </pic:spPr>
                      </pic:pic>
                    </a:graphicData>
                  </a:graphic>
                </wp:inline>
              </w:drawing>
            </w:r>
            <w:r w:rsidRPr="00F05404">
              <w:rPr>
                <w:rFonts w:eastAsiaTheme="minorEastAsia"/>
                <w:noProof/>
                <w:lang w:eastAsia="zh-CN"/>
              </w:rPr>
              <w:drawing>
                <wp:inline distT="0" distB="0" distL="0" distR="0" wp14:anchorId="2BA7940D" wp14:editId="1B580AF5">
                  <wp:extent cx="2120676" cy="1584806"/>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9" cstate="email">
                            <a:extLst>
                              <a:ext uri="{28A0092B-C50C-407E-A947-70E740481C1C}">
                                <a14:useLocalDpi xmlns:a14="http://schemas.microsoft.com/office/drawing/2010/main"/>
                              </a:ext>
                            </a:extLst>
                          </a:blip>
                          <a:stretch>
                            <a:fillRect/>
                          </a:stretch>
                        </pic:blipFill>
                        <pic:spPr>
                          <a:xfrm>
                            <a:off x="0" y="0"/>
                            <a:ext cx="2124302" cy="1587516"/>
                          </a:xfrm>
                          <a:prstGeom prst="rect">
                            <a:avLst/>
                          </a:prstGeom>
                        </pic:spPr>
                      </pic:pic>
                    </a:graphicData>
                  </a:graphic>
                </wp:inline>
              </w:drawing>
            </w:r>
          </w:p>
          <w:p w14:paraId="30103FA3" w14:textId="4DE187A4" w:rsidR="00971278" w:rsidRPr="00F05404" w:rsidRDefault="00971278" w:rsidP="00F05404">
            <w:pPr>
              <w:spacing w:before="0" w:after="0" w:line="240" w:lineRule="auto"/>
              <w:jc w:val="center"/>
              <w:rPr>
                <w:rFonts w:eastAsiaTheme="minorEastAsia"/>
                <w:lang w:eastAsia="zh-CN"/>
              </w:rPr>
            </w:pPr>
            <w:r w:rsidRPr="00F05404">
              <w:rPr>
                <w:rFonts w:eastAsiaTheme="minorEastAsia"/>
                <w:noProof/>
                <w:lang w:eastAsia="zh-CN"/>
              </w:rPr>
              <w:drawing>
                <wp:inline distT="0" distB="0" distL="0" distR="0" wp14:anchorId="095D3B9F" wp14:editId="01E0D35C">
                  <wp:extent cx="2235874" cy="1658874"/>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0" cstate="email">
                            <a:extLst>
                              <a:ext uri="{28A0092B-C50C-407E-A947-70E740481C1C}">
                                <a14:useLocalDpi xmlns:a14="http://schemas.microsoft.com/office/drawing/2010/main"/>
                              </a:ext>
                            </a:extLst>
                          </a:blip>
                          <a:stretch>
                            <a:fillRect/>
                          </a:stretch>
                        </pic:blipFill>
                        <pic:spPr>
                          <a:xfrm>
                            <a:off x="0" y="0"/>
                            <a:ext cx="2238098" cy="1660524"/>
                          </a:xfrm>
                          <a:prstGeom prst="rect">
                            <a:avLst/>
                          </a:prstGeom>
                        </pic:spPr>
                      </pic:pic>
                    </a:graphicData>
                  </a:graphic>
                </wp:inline>
              </w:drawing>
            </w:r>
            <w:r w:rsidRPr="00F05404">
              <w:rPr>
                <w:rFonts w:eastAsiaTheme="minorEastAsia"/>
                <w:noProof/>
                <w:lang w:eastAsia="zh-CN"/>
              </w:rPr>
              <w:drawing>
                <wp:inline distT="0" distB="0" distL="0" distR="0" wp14:anchorId="18946369" wp14:editId="4D5D1D58">
                  <wp:extent cx="2286892" cy="1699773"/>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1" cstate="email">
                            <a:extLst>
                              <a:ext uri="{28A0092B-C50C-407E-A947-70E740481C1C}">
                                <a14:useLocalDpi xmlns:a14="http://schemas.microsoft.com/office/drawing/2010/main"/>
                              </a:ext>
                            </a:extLst>
                          </a:blip>
                          <a:stretch>
                            <a:fillRect/>
                          </a:stretch>
                        </pic:blipFill>
                        <pic:spPr>
                          <a:xfrm>
                            <a:off x="0" y="0"/>
                            <a:ext cx="2292285" cy="1703781"/>
                          </a:xfrm>
                          <a:prstGeom prst="rect">
                            <a:avLst/>
                          </a:prstGeom>
                        </pic:spPr>
                      </pic:pic>
                    </a:graphicData>
                  </a:graphic>
                </wp:inline>
              </w:drawing>
            </w:r>
          </w:p>
          <w:p w14:paraId="7A662E8C" w14:textId="77777777" w:rsidR="00971278" w:rsidRPr="00F05404" w:rsidRDefault="00971278" w:rsidP="00F05404">
            <w:pPr>
              <w:spacing w:before="0" w:after="0" w:line="240" w:lineRule="auto"/>
              <w:jc w:val="center"/>
              <w:rPr>
                <w:rFonts w:eastAsiaTheme="minorEastAsia"/>
                <w:lang w:eastAsia="zh-CN"/>
              </w:rPr>
            </w:pPr>
            <w:r w:rsidRPr="00F05404">
              <w:rPr>
                <w:rFonts w:eastAsiaTheme="minorEastAsia"/>
                <w:noProof/>
                <w:lang w:eastAsia="zh-CN"/>
              </w:rPr>
              <w:drawing>
                <wp:inline distT="0" distB="0" distL="0" distR="0" wp14:anchorId="65887C8A" wp14:editId="4625A2CF">
                  <wp:extent cx="2413803" cy="1802769"/>
                  <wp:effectExtent l="0" t="0" r="5715" b="698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2" cstate="email">
                            <a:extLst>
                              <a:ext uri="{28A0092B-C50C-407E-A947-70E740481C1C}">
                                <a14:useLocalDpi xmlns:a14="http://schemas.microsoft.com/office/drawing/2010/main"/>
                              </a:ext>
                            </a:extLst>
                          </a:blip>
                          <a:stretch>
                            <a:fillRect/>
                          </a:stretch>
                        </pic:blipFill>
                        <pic:spPr>
                          <a:xfrm>
                            <a:off x="0" y="0"/>
                            <a:ext cx="2415941" cy="1804366"/>
                          </a:xfrm>
                          <a:prstGeom prst="rect">
                            <a:avLst/>
                          </a:prstGeom>
                        </pic:spPr>
                      </pic:pic>
                    </a:graphicData>
                  </a:graphic>
                </wp:inline>
              </w:drawing>
            </w:r>
          </w:p>
          <w:p w14:paraId="3D14A500" w14:textId="35951972" w:rsidR="00971278" w:rsidRPr="00F05404" w:rsidRDefault="00971278" w:rsidP="00F05404">
            <w:pPr>
              <w:pStyle w:val="Caption"/>
              <w:spacing w:before="0" w:after="0" w:line="240" w:lineRule="auto"/>
              <w:jc w:val="center"/>
              <w:rPr>
                <w:b w:val="0"/>
                <w:bCs w:val="0"/>
                <w:sz w:val="20"/>
                <w:szCs w:val="20"/>
                <w:lang w:eastAsia="zh-CN"/>
              </w:rPr>
            </w:pPr>
            <w:bookmarkStart w:id="50" w:name="_Ref181620522"/>
            <w:r w:rsidRPr="00F05404">
              <w:rPr>
                <w:b w:val="0"/>
                <w:bCs w:val="0"/>
                <w:sz w:val="20"/>
                <w:szCs w:val="20"/>
              </w:rPr>
              <w:t xml:space="preserve">Figure </w:t>
            </w:r>
            <w:bookmarkEnd w:id="50"/>
            <w:r w:rsidR="00F05404">
              <w:rPr>
                <w:b w:val="0"/>
                <w:bCs w:val="0"/>
                <w:sz w:val="20"/>
                <w:szCs w:val="20"/>
              </w:rPr>
              <w:t>1</w:t>
            </w:r>
            <w:r w:rsidRPr="00F05404">
              <w:rPr>
                <w:b w:val="0"/>
                <w:bCs w:val="0"/>
                <w:sz w:val="20"/>
                <w:szCs w:val="20"/>
                <w:lang w:eastAsia="zh-CN"/>
              </w:rPr>
              <w:t xml:space="preserve"> The generated AOD spreads in option 1/2a/2b/3 for CDL-A, CDL-B, CDL-C, CDL-D and CDL-E models</w:t>
            </w:r>
          </w:p>
          <w:p w14:paraId="0A88A28D" w14:textId="40961811" w:rsidR="00333DB7" w:rsidRPr="00F05404" w:rsidRDefault="00333DB7" w:rsidP="00F05404">
            <w:pPr>
              <w:spacing w:before="0" w:after="0" w:line="240" w:lineRule="auto"/>
              <w:rPr>
                <w:rFonts w:eastAsiaTheme="minorEastAsia"/>
                <w:bCs/>
                <w:lang w:eastAsia="zh-CN"/>
              </w:rPr>
            </w:pPr>
            <w:r w:rsidRPr="00F05404">
              <w:rPr>
                <w:rFonts w:eastAsiaTheme="minorEastAsia"/>
                <w:b/>
                <w:lang w:eastAsia="zh-CN"/>
              </w:rPr>
              <w:t>Proposal</w:t>
            </w:r>
            <w:r w:rsidR="00F05404">
              <w:rPr>
                <w:rFonts w:eastAsiaTheme="minorEastAsia"/>
                <w:b/>
                <w:lang w:eastAsia="zh-CN"/>
              </w:rPr>
              <w:t xml:space="preserve"> 6</w:t>
            </w:r>
            <w:r w:rsidRPr="00F05404">
              <w:rPr>
                <w:rFonts w:eastAsiaTheme="minorEastAsia"/>
                <w:b/>
                <w:lang w:eastAsia="zh-CN"/>
              </w:rPr>
              <w:t xml:space="preserve">: </w:t>
            </w:r>
            <w:r w:rsidRPr="00F05404">
              <w:rPr>
                <w:rFonts w:eastAsiaTheme="minorEastAsia"/>
                <w:bCs/>
                <w:lang w:eastAsia="zh-CN"/>
              </w:rPr>
              <w:t>Option 2a or Option 2b is supported for angle-scaling in CDL channels for link-level evaluations.</w:t>
            </w:r>
          </w:p>
          <w:p w14:paraId="36D0B059" w14:textId="77777777" w:rsidR="00333DB7" w:rsidRPr="00F05404" w:rsidRDefault="00333DB7">
            <w:pPr>
              <w:pStyle w:val="BodyText"/>
              <w:numPr>
                <w:ilvl w:val="0"/>
                <w:numId w:val="16"/>
              </w:numPr>
              <w:suppressAutoHyphens w:val="0"/>
              <w:spacing w:before="0" w:after="0" w:line="240" w:lineRule="auto"/>
              <w:rPr>
                <w:rFonts w:ascii="Times New Roman" w:hAnsi="Times New Roman"/>
                <w:bCs/>
                <w:szCs w:val="20"/>
                <w:lang w:val="fr-FR"/>
              </w:rPr>
            </w:pPr>
            <w:r w:rsidRPr="00F05404">
              <w:rPr>
                <w:rFonts w:ascii="Times New Roman" w:hAnsi="Times New Roman"/>
                <w:bCs/>
                <w:szCs w:val="20"/>
                <w:lang w:val="fr-FR"/>
              </w:rPr>
              <w:t>Option 2a)</w:t>
            </w:r>
          </w:p>
          <w:p w14:paraId="7F0A17DA" w14:textId="102FAB38" w:rsidR="00333DB7" w:rsidRPr="00F05404" w:rsidRDefault="00000000" w:rsidP="00F05404">
            <w:pPr>
              <w:pStyle w:val="ListParagraph"/>
              <w:numPr>
                <w:ilvl w:val="2"/>
                <w:numId w:val="11"/>
              </w:numPr>
              <w:suppressAutoHyphens w:val="0"/>
              <w:autoSpaceDE w:val="0"/>
              <w:autoSpaceDN w:val="0"/>
              <w:adjustRightInd w:val="0"/>
              <w:spacing w:before="0" w:line="240" w:lineRule="auto"/>
              <w:contextualSpacing/>
              <w:textAlignment w:val="baseline"/>
              <w:rPr>
                <w:bCs/>
                <w:szCs w:val="20"/>
              </w:rPr>
            </w:pPr>
            <m:oMath>
              <m:sSub>
                <m:sSubPr>
                  <m:ctrlPr>
                    <w:rPr>
                      <w:rFonts w:ascii="Cambria Math" w:hAnsi="Cambria Math"/>
                      <w:bCs/>
                      <w:iCs/>
                      <w:szCs w:val="20"/>
                      <w:lang w:eastAsia="ja-JP"/>
                    </w:rPr>
                  </m:ctrlPr>
                </m:sSubPr>
                <m:e>
                  <m:r>
                    <w:rPr>
                      <w:rFonts w:ascii="Cambria Math" w:hAnsi="Cambria Math"/>
                      <w:szCs w:val="20"/>
                      <w:lang w:eastAsia="ja-JP"/>
                    </w:rPr>
                    <m:t>ϕ</m:t>
                  </m:r>
                </m:e>
                <m:sub>
                  <m:r>
                    <w:rPr>
                      <w:rFonts w:ascii="Cambria Math" w:hAnsi="Cambria Math"/>
                      <w:szCs w:val="20"/>
                      <w:lang w:eastAsia="ja-JP"/>
                    </w:rPr>
                    <m:t>n</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r>
                <w:rPr>
                  <w:rFonts w:ascii="Cambria Math" w:hAnsi="Cambria Math"/>
                  <w:szCs w:val="20"/>
                  <w:lang w:eastAsia="ja-JP"/>
                </w:rPr>
                <m:t>s</m:t>
              </m:r>
              <m:r>
                <m:rPr>
                  <m:sty m:val="p"/>
                </m:rPr>
                <w:rPr>
                  <w:rFonts w:ascii="Cambria Math" w:hAnsi="Cambria Math"/>
                  <w:szCs w:val="20"/>
                  <w:lang w:eastAsia="ja-JP"/>
                </w:rPr>
                <m:t>* WrapTo180</m:t>
              </m:r>
              <m:d>
                <m:dPr>
                  <m:ctrlPr>
                    <w:rPr>
                      <w:rFonts w:ascii="Cambria Math" w:hAnsi="Cambria Math"/>
                      <w:bCs/>
                      <w:iCs/>
                      <w:szCs w:val="20"/>
                      <w:lang w:eastAsia="ja-JP"/>
                    </w:rPr>
                  </m:ctrlPr>
                </m:dPr>
                <m:e>
                  <m:sSub>
                    <m:sSubPr>
                      <m:ctrlPr>
                        <w:rPr>
                          <w:rFonts w:ascii="Cambria Math" w:hAnsi="Cambria Math"/>
                          <w:bCs/>
                          <w:iCs/>
                          <w:szCs w:val="20"/>
                          <w:lang w:eastAsia="ja-JP"/>
                        </w:rPr>
                      </m:ctrlPr>
                    </m:sSubPr>
                    <m:e>
                      <m:r>
                        <w:rPr>
                          <w:rFonts w:ascii="Cambria Math" w:hAnsi="Cambria Math"/>
                          <w:szCs w:val="20"/>
                          <w:lang w:eastAsia="ja-JP"/>
                        </w:rPr>
                        <m:t>ϕ</m:t>
                      </m:r>
                    </m:e>
                    <m:sub>
                      <m:r>
                        <w:rPr>
                          <w:rFonts w:ascii="Cambria Math" w:hAnsi="Cambria Math"/>
                          <w:szCs w:val="20"/>
                          <w:lang w:eastAsia="ja-JP"/>
                        </w:rPr>
                        <m:t>n</m:t>
                      </m:r>
                      <m:r>
                        <m:rPr>
                          <m:sty m:val="p"/>
                        </m:rPr>
                        <w:rPr>
                          <w:rFonts w:ascii="Cambria Math" w:hAnsi="Cambria Math"/>
                          <w:szCs w:val="20"/>
                          <w:lang w:eastAsia="ja-JP"/>
                        </w:rPr>
                        <m:t>,</m:t>
                      </m:r>
                      <m:r>
                        <w:rPr>
                          <w:rFonts w:ascii="Cambria Math" w:hAnsi="Cambria Math"/>
                          <w:szCs w:val="20"/>
                          <w:lang w:eastAsia="ja-JP"/>
                        </w:rPr>
                        <m:t>model</m:t>
                      </m:r>
                    </m:sub>
                  </m:sSub>
                  <m:r>
                    <m:rPr>
                      <m:sty m:val="p"/>
                    </m:rPr>
                    <w:rPr>
                      <w:rFonts w:ascii="Cambria Math" w:hAnsi="Cambria Math"/>
                      <w:szCs w:val="20"/>
                      <w:lang w:eastAsia="ja-JP"/>
                    </w:rPr>
                    <m:t>-</m:t>
                  </m:r>
                  <m:sSub>
                    <m:sSubPr>
                      <m:ctrlPr>
                        <w:rPr>
                          <w:rFonts w:ascii="Cambria Math" w:hAnsi="Cambria Math"/>
                          <w:bCs/>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model</m:t>
                      </m:r>
                    </m:sub>
                  </m:sSub>
                </m:e>
              </m:d>
              <m:r>
                <m:rPr>
                  <m:sty m:val="p"/>
                </m:rPr>
                <w:rPr>
                  <w:rFonts w:ascii="Cambria Math" w:hAnsi="Cambria Math"/>
                  <w:szCs w:val="20"/>
                  <w:lang w:eastAsia="ja-JP"/>
                </w:rPr>
                <m:t xml:space="preserve">, </m:t>
              </m:r>
            </m:oMath>
          </w:p>
          <w:p w14:paraId="4141F803" w14:textId="7C4D669C" w:rsidR="00333DB7" w:rsidRPr="00F05404" w:rsidRDefault="00F05404" w:rsidP="00F05404">
            <w:pPr>
              <w:pStyle w:val="ListParagraph"/>
              <w:numPr>
                <w:ilvl w:val="2"/>
                <w:numId w:val="11"/>
              </w:numPr>
              <w:suppressAutoHyphens w:val="0"/>
              <w:autoSpaceDE w:val="0"/>
              <w:autoSpaceDN w:val="0"/>
              <w:adjustRightInd w:val="0"/>
              <w:spacing w:before="0" w:line="240" w:lineRule="auto"/>
              <w:contextualSpacing/>
              <w:textAlignment w:val="baseline"/>
              <w:rPr>
                <w:bCs/>
                <w:szCs w:val="20"/>
              </w:rPr>
            </w:pPr>
            <m:oMath>
              <m:r>
                <w:rPr>
                  <w:rFonts w:ascii="Cambria Math" w:hAnsi="Cambria Math"/>
                  <w:szCs w:val="20"/>
                  <w:lang w:eastAsia="ja-JP"/>
                </w:rPr>
                <m:t>s=</m:t>
              </m:r>
              <m:func>
                <m:funcPr>
                  <m:ctrlPr>
                    <w:rPr>
                      <w:rFonts w:ascii="Cambria Math" w:hAnsi="Cambria Math"/>
                      <w:bCs/>
                      <w:i/>
                      <w:iCs/>
                      <w:szCs w:val="20"/>
                      <w:lang w:eastAsia="ja-JP"/>
                    </w:rPr>
                  </m:ctrlPr>
                </m:funcPr>
                <m:fName>
                  <m:limLow>
                    <m:limLowPr>
                      <m:ctrlPr>
                        <w:rPr>
                          <w:rFonts w:ascii="Cambria Math" w:hAnsi="Cambria Math"/>
                          <w:bCs/>
                          <w:i/>
                          <w:iCs/>
                          <w:szCs w:val="20"/>
                          <w:lang w:eastAsia="ja-JP"/>
                        </w:rPr>
                      </m:ctrlPr>
                    </m:limLowPr>
                    <m:e>
                      <m:r>
                        <w:rPr>
                          <w:rFonts w:ascii="Cambria Math" w:hAnsi="Cambria Math"/>
                          <w:szCs w:val="20"/>
                          <w:lang w:eastAsia="ja-JP"/>
                        </w:rPr>
                        <m:t>min</m:t>
                      </m:r>
                    </m:e>
                    <m:lim>
                      <m:r>
                        <w:rPr>
                          <w:rFonts w:ascii="Cambria Math" w:hAnsi="Cambria Math"/>
                          <w:szCs w:val="20"/>
                          <w:lang w:eastAsia="ja-JP"/>
                        </w:rPr>
                        <m:t>x≥0</m:t>
                      </m:r>
                    </m:lim>
                  </m:limLow>
                </m:fName>
                <m:e>
                  <m:r>
                    <m:rPr>
                      <m:lit/>
                    </m:rPr>
                    <w:rPr>
                      <w:rFonts w:ascii="Cambria Math" w:hAnsi="Cambria Math"/>
                      <w:szCs w:val="20"/>
                      <w:lang w:eastAsia="ja-JP"/>
                    </w:rPr>
                    <m:t>{x: AS</m:t>
                  </m:r>
                  <m:d>
                    <m:dPr>
                      <m:ctrlPr>
                        <w:rPr>
                          <w:rFonts w:ascii="Cambria Math" w:hAnsi="Cambria Math"/>
                          <w:bCs/>
                          <w:i/>
                          <w:iCs/>
                          <w:szCs w:val="20"/>
                          <w:lang w:eastAsia="ja-JP"/>
                        </w:rPr>
                      </m:ctrlPr>
                    </m:dPr>
                    <m:e>
                      <m:r>
                        <w:rPr>
                          <w:rFonts w:ascii="Cambria Math" w:hAnsi="Cambria Math"/>
                          <w:szCs w:val="20"/>
                          <w:lang w:eastAsia="ja-JP"/>
                        </w:rPr>
                        <m:t>x</m:t>
                      </m:r>
                    </m:e>
                  </m:d>
                  <m:r>
                    <w:rPr>
                      <w:rFonts w:ascii="Cambria Math" w:hAnsi="Cambria Math"/>
                      <w:szCs w:val="20"/>
                      <w:lang w:eastAsia="ja-JP"/>
                    </w:rPr>
                    <m:t>=A</m:t>
                  </m:r>
                  <m:sSub>
                    <m:sSubPr>
                      <m:ctrlPr>
                        <w:rPr>
                          <w:rFonts w:ascii="Cambria Math" w:hAnsi="Cambria Math"/>
                          <w:bCs/>
                          <w:i/>
                          <w:iCs/>
                          <w:szCs w:val="20"/>
                          <w:lang w:eastAsia="ja-JP"/>
                        </w:rPr>
                      </m:ctrlPr>
                    </m:sSubPr>
                    <m:e>
                      <m:r>
                        <w:rPr>
                          <w:rFonts w:ascii="Cambria Math" w:hAnsi="Cambria Math"/>
                          <w:szCs w:val="20"/>
                          <w:lang w:eastAsia="ja-JP"/>
                        </w:rPr>
                        <m:t>S</m:t>
                      </m:r>
                    </m:e>
                    <m:sub>
                      <m:r>
                        <w:rPr>
                          <w:rFonts w:ascii="Cambria Math" w:hAnsi="Cambria Math"/>
                          <w:szCs w:val="20"/>
                          <w:lang w:eastAsia="ja-JP"/>
                        </w:rPr>
                        <m:t>desired</m:t>
                      </m:r>
                    </m:sub>
                  </m:sSub>
                  <m:r>
                    <m:rPr>
                      <m:lit/>
                    </m:rPr>
                    <w:rPr>
                      <w:rFonts w:ascii="Cambria Math" w:hAnsi="Cambria Math"/>
                      <w:szCs w:val="20"/>
                      <w:lang w:eastAsia="ja-JP"/>
                    </w:rPr>
                    <m:t>}.</m:t>
                  </m:r>
                </m:e>
              </m:func>
            </m:oMath>
          </w:p>
          <w:p w14:paraId="1AD461A2" w14:textId="58E1FE87" w:rsidR="00333DB7" w:rsidRPr="00F05404" w:rsidRDefault="00F05404" w:rsidP="00F05404">
            <w:pPr>
              <w:pStyle w:val="ListParagraph"/>
              <w:numPr>
                <w:ilvl w:val="2"/>
                <w:numId w:val="11"/>
              </w:numPr>
              <w:suppressAutoHyphens w:val="0"/>
              <w:autoSpaceDE w:val="0"/>
              <w:autoSpaceDN w:val="0"/>
              <w:adjustRightInd w:val="0"/>
              <w:spacing w:before="0" w:line="240" w:lineRule="auto"/>
              <w:contextualSpacing/>
              <w:textAlignment w:val="baseline"/>
              <w:rPr>
                <w:bCs/>
                <w:szCs w:val="20"/>
              </w:rPr>
            </w:pPr>
            <m:oMath>
              <m:r>
                <w:rPr>
                  <w:rFonts w:ascii="Cambria Math" w:hAnsi="Cambria Math"/>
                  <w:szCs w:val="20"/>
                  <w:lang w:eastAsia="ja-JP"/>
                </w:rPr>
                <m:t>AS</m:t>
              </m:r>
              <m:d>
                <m:dPr>
                  <m:ctrlPr>
                    <w:rPr>
                      <w:rFonts w:ascii="Cambria Math" w:hAnsi="Cambria Math"/>
                      <w:bCs/>
                      <w:i/>
                      <w:szCs w:val="20"/>
                      <w:lang w:eastAsia="ja-JP"/>
                    </w:rPr>
                  </m:ctrlPr>
                </m:dPr>
                <m:e>
                  <m:r>
                    <w:rPr>
                      <w:rFonts w:ascii="Cambria Math" w:hAnsi="Cambria Math"/>
                      <w:szCs w:val="20"/>
                      <w:lang w:eastAsia="ja-JP"/>
                    </w:rPr>
                    <m:t>x</m:t>
                  </m:r>
                </m:e>
              </m:d>
              <m:r>
                <w:rPr>
                  <w:rFonts w:ascii="Cambria Math" w:hAnsi="Cambria Math"/>
                  <w:szCs w:val="20"/>
                  <w:lang w:eastAsia="ja-JP"/>
                </w:rPr>
                <m:t>=</m:t>
              </m:r>
              <m:rad>
                <m:radPr>
                  <m:degHide m:val="1"/>
                  <m:ctrlPr>
                    <w:rPr>
                      <w:rFonts w:ascii="Cambria Math" w:hAnsi="Cambria Math"/>
                      <w:bCs/>
                      <w:i/>
                      <w:szCs w:val="20"/>
                      <w:lang w:eastAsia="ja-JP"/>
                    </w:rPr>
                  </m:ctrlPr>
                </m:radPr>
                <m:deg/>
                <m:e>
                  <m:r>
                    <w:rPr>
                      <w:rFonts w:ascii="Cambria Math" w:hAnsi="Cambria Math"/>
                      <w:szCs w:val="20"/>
                      <w:lang w:eastAsia="ja-JP"/>
                    </w:rPr>
                    <m:t>-2ln</m:t>
                  </m:r>
                  <m:d>
                    <m:dPr>
                      <m:ctrlPr>
                        <w:rPr>
                          <w:rFonts w:ascii="Cambria Math" w:hAnsi="Cambria Math"/>
                          <w:bCs/>
                          <w:i/>
                          <w:szCs w:val="20"/>
                          <w:lang w:eastAsia="ja-JP"/>
                        </w:rPr>
                      </m:ctrlPr>
                    </m:dPr>
                    <m:e>
                      <m:d>
                        <m:dPr>
                          <m:begChr m:val="|"/>
                          <m:endChr m:val="|"/>
                          <m:ctrlPr>
                            <w:rPr>
                              <w:rFonts w:ascii="Cambria Math" w:hAnsi="Cambria Math"/>
                              <w:bCs/>
                              <w:i/>
                              <w:szCs w:val="20"/>
                              <w:lang w:eastAsia="ja-JP"/>
                            </w:rPr>
                          </m:ctrlPr>
                        </m:dPr>
                        <m:e>
                          <m:f>
                            <m:fPr>
                              <m:ctrlPr>
                                <w:rPr>
                                  <w:rFonts w:ascii="Cambria Math" w:hAnsi="Cambria Math"/>
                                  <w:bCs/>
                                  <w:i/>
                                  <w:szCs w:val="20"/>
                                  <w:lang w:eastAsia="ja-JP"/>
                                </w:rPr>
                              </m:ctrlPr>
                            </m:fPr>
                            <m:num>
                              <m:nary>
                                <m:naryPr>
                                  <m:chr m:val="∑"/>
                                  <m:limLoc m:val="undOvr"/>
                                  <m:ctrlPr>
                                    <w:rPr>
                                      <w:rFonts w:ascii="Cambria Math" w:hAnsi="Cambria Math"/>
                                      <w:bCs/>
                                      <w:i/>
                                      <w:szCs w:val="20"/>
                                      <w:lang w:eastAsia="ja-JP"/>
                                    </w:rPr>
                                  </m:ctrlPr>
                                </m:naryPr>
                                <m:sub>
                                  <m:r>
                                    <w:rPr>
                                      <w:rFonts w:ascii="Cambria Math" w:hAnsi="Cambria Math"/>
                                      <w:szCs w:val="20"/>
                                      <w:lang w:eastAsia="ja-JP"/>
                                    </w:rPr>
                                    <m:t>n=1</m:t>
                                  </m:r>
                                </m:sub>
                                <m:sup>
                                  <m:r>
                                    <w:rPr>
                                      <w:rFonts w:ascii="Cambria Math" w:hAnsi="Cambria Math"/>
                                      <w:szCs w:val="20"/>
                                      <w:lang w:eastAsia="ja-JP"/>
                                    </w:rPr>
                                    <m:t>N</m:t>
                                  </m:r>
                                </m:sup>
                                <m:e>
                                  <m:r>
                                    <w:rPr>
                                      <w:rFonts w:ascii="Cambria Math" w:hAnsi="Cambria Math"/>
                                      <w:szCs w:val="20"/>
                                      <w:lang w:eastAsia="ja-JP"/>
                                    </w:rPr>
                                    <m:t>exp</m:t>
                                  </m:r>
                                  <m:d>
                                    <m:dPr>
                                      <m:ctrlPr>
                                        <w:rPr>
                                          <w:rFonts w:ascii="Cambria Math" w:hAnsi="Cambria Math"/>
                                          <w:bCs/>
                                          <w:i/>
                                          <w:szCs w:val="20"/>
                                          <w:lang w:eastAsia="ja-JP"/>
                                        </w:rPr>
                                      </m:ctrlPr>
                                    </m:dPr>
                                    <m:e>
                                      <m:r>
                                        <w:rPr>
                                          <w:rFonts w:ascii="Cambria Math" w:hAnsi="Cambria Math"/>
                                          <w:szCs w:val="20"/>
                                          <w:lang w:eastAsia="ja-JP"/>
                                        </w:rPr>
                                        <m:t>jxAngle</m:t>
                                      </m:r>
                                      <m:d>
                                        <m:dPr>
                                          <m:ctrlPr>
                                            <w:rPr>
                                              <w:rFonts w:ascii="Cambria Math" w:hAnsi="Cambria Math"/>
                                              <w:bCs/>
                                              <w:i/>
                                              <w:szCs w:val="20"/>
                                              <w:lang w:eastAsia="ja-JP"/>
                                            </w:rPr>
                                          </m:ctrlPr>
                                        </m:dPr>
                                        <m:e>
                                          <m:sSub>
                                            <m:sSubPr>
                                              <m:ctrlPr>
                                                <w:rPr>
                                                  <w:rFonts w:ascii="Cambria Math" w:hAnsi="Cambria Math"/>
                                                  <w:bCs/>
                                                  <w:i/>
                                                  <w:szCs w:val="20"/>
                                                  <w:lang w:eastAsia="ja-JP"/>
                                                </w:rPr>
                                              </m:ctrlPr>
                                            </m:sSubPr>
                                            <m:e>
                                              <m:r>
                                                <w:rPr>
                                                  <w:rFonts w:ascii="Cambria Math" w:hAnsi="Cambria Math"/>
                                                  <w:szCs w:val="20"/>
                                                  <w:lang w:eastAsia="ja-JP"/>
                                                </w:rPr>
                                                <m:t>ϕ</m:t>
                                              </m:r>
                                            </m:e>
                                            <m:sub>
                                              <m:r>
                                                <w:rPr>
                                                  <w:rFonts w:ascii="Cambria Math" w:hAnsi="Cambria Math"/>
                                                  <w:szCs w:val="20"/>
                                                  <w:lang w:eastAsia="ja-JP"/>
                                                </w:rPr>
                                                <m:t>n,model</m:t>
                                              </m:r>
                                            </m:sub>
                                          </m:sSub>
                                          <m:r>
                                            <w:rPr>
                                              <w:rFonts w:ascii="Cambria Math" w:hAnsi="Cambria Math"/>
                                              <w:szCs w:val="20"/>
                                              <w:lang w:eastAsia="ja-JP"/>
                                            </w:rPr>
                                            <m:t>-</m:t>
                                          </m:r>
                                          <m:sSub>
                                            <m:sSubPr>
                                              <m:ctrlPr>
                                                <w:rPr>
                                                  <w:rFonts w:ascii="Cambria Math" w:hAnsi="Cambria Math"/>
                                                  <w:bCs/>
                                                  <w:i/>
                                                  <w:szCs w:val="20"/>
                                                  <w:lang w:eastAsia="ja-JP"/>
                                                </w:rPr>
                                              </m:ctrlPr>
                                            </m:sSubPr>
                                            <m:e>
                                              <m:r>
                                                <w:rPr>
                                                  <w:rFonts w:ascii="Cambria Math" w:hAnsi="Cambria Math"/>
                                                  <w:szCs w:val="20"/>
                                                  <w:lang w:eastAsia="ja-JP"/>
                                                </w:rPr>
                                                <m:t>μ</m:t>
                                              </m:r>
                                            </m:e>
                                            <m:sub>
                                              <m:r>
                                                <w:rPr>
                                                  <w:rFonts w:ascii="Cambria Math" w:hAnsi="Cambria Math"/>
                                                  <w:szCs w:val="20"/>
                                                  <w:lang w:eastAsia="ja-JP"/>
                                                </w:rPr>
                                                <m:t>ϕ,model</m:t>
                                              </m:r>
                                            </m:sub>
                                          </m:sSub>
                                        </m:e>
                                      </m:d>
                                    </m:e>
                                  </m:d>
                                  <m:sSub>
                                    <m:sSubPr>
                                      <m:ctrlPr>
                                        <w:rPr>
                                          <w:rFonts w:ascii="Cambria Math" w:hAnsi="Cambria Math"/>
                                          <w:bCs/>
                                          <w:i/>
                                          <w:szCs w:val="20"/>
                                          <w:lang w:eastAsia="ja-JP"/>
                                        </w:rPr>
                                      </m:ctrlPr>
                                    </m:sSubPr>
                                    <m:e>
                                      <m:r>
                                        <w:rPr>
                                          <w:rFonts w:ascii="Cambria Math" w:hAnsi="Cambria Math"/>
                                          <w:szCs w:val="20"/>
                                          <w:lang w:eastAsia="ja-JP"/>
                                        </w:rPr>
                                        <m:t>P</m:t>
                                      </m:r>
                                    </m:e>
                                    <m:sub>
                                      <m:r>
                                        <w:rPr>
                                          <w:rFonts w:ascii="Cambria Math" w:hAnsi="Cambria Math"/>
                                          <w:szCs w:val="20"/>
                                          <w:lang w:eastAsia="ja-JP"/>
                                        </w:rPr>
                                        <m:t>n</m:t>
                                      </m:r>
                                    </m:sub>
                                  </m:sSub>
                                </m:e>
                              </m:nary>
                            </m:num>
                            <m:den>
                              <m:nary>
                                <m:naryPr>
                                  <m:chr m:val="∑"/>
                                  <m:limLoc m:val="undOvr"/>
                                  <m:ctrlPr>
                                    <w:rPr>
                                      <w:rFonts w:ascii="Cambria Math" w:hAnsi="Cambria Math"/>
                                      <w:bCs/>
                                      <w:i/>
                                      <w:szCs w:val="20"/>
                                      <w:lang w:eastAsia="ja-JP"/>
                                    </w:rPr>
                                  </m:ctrlPr>
                                </m:naryPr>
                                <m:sub>
                                  <m:r>
                                    <w:rPr>
                                      <w:rFonts w:ascii="Cambria Math" w:hAnsi="Cambria Math"/>
                                      <w:szCs w:val="20"/>
                                      <w:lang w:eastAsia="ja-JP"/>
                                    </w:rPr>
                                    <m:t>n=1</m:t>
                                  </m:r>
                                </m:sub>
                                <m:sup>
                                  <m:r>
                                    <w:rPr>
                                      <w:rFonts w:ascii="Cambria Math" w:hAnsi="Cambria Math"/>
                                      <w:szCs w:val="20"/>
                                      <w:lang w:eastAsia="ja-JP"/>
                                    </w:rPr>
                                    <m:t>N</m:t>
                                  </m:r>
                                </m:sup>
                                <m:e>
                                  <m:sSub>
                                    <m:sSubPr>
                                      <m:ctrlPr>
                                        <w:rPr>
                                          <w:rFonts w:ascii="Cambria Math" w:hAnsi="Cambria Math"/>
                                          <w:bCs/>
                                          <w:i/>
                                          <w:szCs w:val="20"/>
                                          <w:lang w:eastAsia="ja-JP"/>
                                        </w:rPr>
                                      </m:ctrlPr>
                                    </m:sSubPr>
                                    <m:e>
                                      <m:r>
                                        <w:rPr>
                                          <w:rFonts w:ascii="Cambria Math" w:hAnsi="Cambria Math"/>
                                          <w:szCs w:val="20"/>
                                          <w:lang w:eastAsia="ja-JP"/>
                                        </w:rPr>
                                        <m:t>P</m:t>
                                      </m:r>
                                    </m:e>
                                    <m:sub>
                                      <m:r>
                                        <w:rPr>
                                          <w:rFonts w:ascii="Cambria Math" w:hAnsi="Cambria Math"/>
                                          <w:szCs w:val="20"/>
                                          <w:lang w:eastAsia="ja-JP"/>
                                        </w:rPr>
                                        <m:t>n</m:t>
                                      </m:r>
                                    </m:sub>
                                  </m:sSub>
                                </m:e>
                              </m:nary>
                            </m:den>
                          </m:f>
                        </m:e>
                      </m:d>
                    </m:e>
                  </m:d>
                </m:e>
              </m:rad>
            </m:oMath>
          </w:p>
          <w:p w14:paraId="60B255D2" w14:textId="77777777" w:rsidR="00333DB7" w:rsidRPr="00F05404" w:rsidRDefault="00333DB7">
            <w:pPr>
              <w:pStyle w:val="BodyText"/>
              <w:numPr>
                <w:ilvl w:val="0"/>
                <w:numId w:val="16"/>
              </w:numPr>
              <w:suppressAutoHyphens w:val="0"/>
              <w:spacing w:before="0" w:after="0" w:line="240" w:lineRule="auto"/>
              <w:rPr>
                <w:rFonts w:ascii="Times New Roman" w:hAnsi="Times New Roman"/>
                <w:bCs/>
                <w:szCs w:val="20"/>
                <w:lang w:val="fr-FR"/>
              </w:rPr>
            </w:pPr>
            <w:r w:rsidRPr="00F05404">
              <w:rPr>
                <w:rFonts w:ascii="Times New Roman" w:hAnsi="Times New Roman"/>
                <w:bCs/>
                <w:szCs w:val="20"/>
                <w:lang w:val="fr-FR"/>
              </w:rPr>
              <w:t>Option 2b)</w:t>
            </w:r>
          </w:p>
          <w:p w14:paraId="34934E8E" w14:textId="2FC97184" w:rsidR="00333DB7" w:rsidRPr="00F05404" w:rsidRDefault="00000000" w:rsidP="00F05404">
            <w:pPr>
              <w:pStyle w:val="ListParagraph"/>
              <w:numPr>
                <w:ilvl w:val="2"/>
                <w:numId w:val="11"/>
              </w:numPr>
              <w:suppressAutoHyphens w:val="0"/>
              <w:autoSpaceDE w:val="0"/>
              <w:autoSpaceDN w:val="0"/>
              <w:adjustRightInd w:val="0"/>
              <w:spacing w:before="0" w:line="240" w:lineRule="auto"/>
              <w:contextualSpacing/>
              <w:textAlignment w:val="baseline"/>
              <w:rPr>
                <w:bCs/>
                <w:szCs w:val="20"/>
              </w:rPr>
            </w:pPr>
            <m:oMath>
              <m:sSub>
                <m:sSubPr>
                  <m:ctrlPr>
                    <w:rPr>
                      <w:rFonts w:ascii="Cambria Math" w:hAnsi="Cambria Math"/>
                      <w:bCs/>
                      <w:iCs/>
                      <w:szCs w:val="20"/>
                      <w:lang w:eastAsia="ja-JP"/>
                    </w:rPr>
                  </m:ctrlPr>
                </m:sSubPr>
                <m:e>
                  <m:r>
                    <w:rPr>
                      <w:rFonts w:ascii="Cambria Math" w:hAnsi="Cambria Math"/>
                      <w:szCs w:val="20"/>
                      <w:lang w:eastAsia="ja-JP"/>
                    </w:rPr>
                    <m:t>ϕ</m:t>
                  </m:r>
                </m:e>
                <m:sub>
                  <m:r>
                    <w:rPr>
                      <w:rFonts w:ascii="Cambria Math" w:hAnsi="Cambria Math"/>
                      <w:szCs w:val="20"/>
                      <w:lang w:eastAsia="ja-JP"/>
                    </w:rPr>
                    <m:t>n</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r>
                <w:rPr>
                  <w:rFonts w:ascii="Cambria Math" w:hAnsi="Cambria Math"/>
                  <w:szCs w:val="20"/>
                  <w:lang w:eastAsia="ja-JP"/>
                </w:rPr>
                <m:t>s</m:t>
              </m:r>
              <m:r>
                <m:rPr>
                  <m:sty m:val="p"/>
                </m:rPr>
                <w:rPr>
                  <w:rFonts w:ascii="Cambria Math" w:hAnsi="Cambria Math"/>
                  <w:szCs w:val="20"/>
                  <w:lang w:eastAsia="ja-JP"/>
                </w:rPr>
                <m:t>* WrapTo180</m:t>
              </m:r>
              <m:d>
                <m:dPr>
                  <m:ctrlPr>
                    <w:rPr>
                      <w:rFonts w:ascii="Cambria Math" w:hAnsi="Cambria Math"/>
                      <w:bCs/>
                      <w:iCs/>
                      <w:szCs w:val="20"/>
                      <w:lang w:eastAsia="ja-JP"/>
                    </w:rPr>
                  </m:ctrlPr>
                </m:dPr>
                <m:e>
                  <m:sSub>
                    <m:sSubPr>
                      <m:ctrlPr>
                        <w:rPr>
                          <w:rFonts w:ascii="Cambria Math" w:hAnsi="Cambria Math"/>
                          <w:bCs/>
                          <w:iCs/>
                          <w:szCs w:val="20"/>
                          <w:lang w:eastAsia="ja-JP"/>
                        </w:rPr>
                      </m:ctrlPr>
                    </m:sSubPr>
                    <m:e>
                      <m:r>
                        <w:rPr>
                          <w:rFonts w:ascii="Cambria Math" w:hAnsi="Cambria Math"/>
                          <w:szCs w:val="20"/>
                          <w:lang w:eastAsia="ja-JP"/>
                        </w:rPr>
                        <m:t>ϕ</m:t>
                      </m:r>
                    </m:e>
                    <m:sub>
                      <m:r>
                        <w:rPr>
                          <w:rFonts w:ascii="Cambria Math" w:hAnsi="Cambria Math"/>
                          <w:szCs w:val="20"/>
                          <w:lang w:eastAsia="ja-JP"/>
                        </w:rPr>
                        <m:t>n</m:t>
                      </m:r>
                      <m:r>
                        <m:rPr>
                          <m:sty m:val="p"/>
                        </m:rPr>
                        <w:rPr>
                          <w:rFonts w:ascii="Cambria Math" w:hAnsi="Cambria Math"/>
                          <w:szCs w:val="20"/>
                          <w:lang w:eastAsia="ja-JP"/>
                        </w:rPr>
                        <m:t>,</m:t>
                      </m:r>
                      <m:r>
                        <w:rPr>
                          <w:rFonts w:ascii="Cambria Math" w:hAnsi="Cambria Math"/>
                          <w:szCs w:val="20"/>
                          <w:lang w:eastAsia="ja-JP"/>
                        </w:rPr>
                        <m:t>model</m:t>
                      </m:r>
                    </m:sub>
                  </m:sSub>
                  <m:r>
                    <m:rPr>
                      <m:sty m:val="p"/>
                    </m:rPr>
                    <w:rPr>
                      <w:rFonts w:ascii="Cambria Math" w:hAnsi="Cambria Math"/>
                      <w:szCs w:val="20"/>
                      <w:lang w:eastAsia="ja-JP"/>
                    </w:rPr>
                    <m:t>-</m:t>
                  </m:r>
                  <m:sSub>
                    <m:sSubPr>
                      <m:ctrlPr>
                        <w:rPr>
                          <w:rFonts w:ascii="Cambria Math" w:hAnsi="Cambria Math"/>
                          <w:bCs/>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model</m:t>
                      </m:r>
                    </m:sub>
                  </m:sSub>
                </m:e>
              </m:d>
              <m:r>
                <m:rPr>
                  <m:sty m:val="p"/>
                </m:rPr>
                <w:rPr>
                  <w:rFonts w:ascii="Cambria Math" w:hAnsi="Cambria Math"/>
                  <w:szCs w:val="20"/>
                  <w:lang w:eastAsia="ja-JP"/>
                </w:rPr>
                <m:t xml:space="preserve">, </m:t>
              </m:r>
            </m:oMath>
          </w:p>
          <w:p w14:paraId="12395B54" w14:textId="543CB2E6" w:rsidR="00333DB7" w:rsidRPr="00F05404" w:rsidRDefault="00333DB7" w:rsidP="00F05404">
            <w:pPr>
              <w:pStyle w:val="ListParagraph"/>
              <w:numPr>
                <w:ilvl w:val="2"/>
                <w:numId w:val="11"/>
              </w:numPr>
              <w:suppressAutoHyphens w:val="0"/>
              <w:autoSpaceDE w:val="0"/>
              <w:autoSpaceDN w:val="0"/>
              <w:adjustRightInd w:val="0"/>
              <w:spacing w:before="0" w:line="240" w:lineRule="auto"/>
              <w:contextualSpacing/>
              <w:textAlignment w:val="baseline"/>
              <w:rPr>
                <w:bCs/>
                <w:i/>
                <w:szCs w:val="20"/>
                <w:lang w:eastAsia="ja-JP"/>
              </w:rPr>
            </w:pPr>
            <w:r w:rsidRPr="00F05404">
              <w:rPr>
                <w:bCs/>
                <w:szCs w:val="20"/>
              </w:rPr>
              <w:t>s is chosen such that AS(</w:t>
            </w:r>
            <m:oMath>
              <m:sSub>
                <m:sSubPr>
                  <m:ctrlPr>
                    <w:rPr>
                      <w:rFonts w:ascii="Cambria Math" w:hAnsi="Cambria Math"/>
                      <w:bCs/>
                      <w:iCs/>
                      <w:szCs w:val="20"/>
                      <w:lang w:eastAsia="ja-JP"/>
                    </w:rPr>
                  </m:ctrlPr>
                </m:sSubPr>
                <m:e>
                  <m:r>
                    <w:rPr>
                      <w:rFonts w:ascii="Cambria Math" w:hAnsi="Cambria Math"/>
                      <w:szCs w:val="20"/>
                      <w:lang w:eastAsia="ja-JP"/>
                    </w:rPr>
                    <m:t>ϕ</m:t>
                  </m:r>
                </m:e>
                <m:sub>
                  <m:r>
                    <w:rPr>
                      <w:rFonts w:ascii="Cambria Math" w:hAnsi="Cambria Math"/>
                      <w:szCs w:val="20"/>
                      <w:lang w:eastAsia="ja-JP"/>
                    </w:rPr>
                    <m:t>n</m:t>
                  </m:r>
                  <m:r>
                    <m:rPr>
                      <m:sty m:val="p"/>
                    </m:rPr>
                    <w:rPr>
                      <w:rFonts w:ascii="Cambria Math" w:hAnsi="Cambria Math"/>
                      <w:szCs w:val="20"/>
                      <w:lang w:eastAsia="ja-JP"/>
                    </w:rPr>
                    <m:t>,</m:t>
                  </m:r>
                  <m:r>
                    <w:rPr>
                      <w:rFonts w:ascii="Cambria Math" w:hAnsi="Cambria Math"/>
                      <w:szCs w:val="20"/>
                      <w:lang w:eastAsia="ja-JP"/>
                    </w:rPr>
                    <m:t>intermediate</m:t>
                  </m:r>
                </m:sub>
              </m:sSub>
            </m:oMath>
            <w:r w:rsidRPr="00F05404">
              <w:rPr>
                <w:bCs/>
                <w:szCs w:val="20"/>
              </w:rPr>
              <w:t>) = AS_desired</w:t>
            </w:r>
          </w:p>
          <w:p w14:paraId="3D7172C4" w14:textId="4D89A037" w:rsidR="00333DB7" w:rsidRPr="00F05404" w:rsidRDefault="00F05404" w:rsidP="00F05404">
            <w:pPr>
              <w:pStyle w:val="ListParagraph"/>
              <w:numPr>
                <w:ilvl w:val="2"/>
                <w:numId w:val="11"/>
              </w:numPr>
              <w:suppressAutoHyphens w:val="0"/>
              <w:autoSpaceDE w:val="0"/>
              <w:autoSpaceDN w:val="0"/>
              <w:adjustRightInd w:val="0"/>
              <w:spacing w:before="0" w:line="240" w:lineRule="auto"/>
              <w:contextualSpacing/>
              <w:textAlignment w:val="baseline"/>
              <w:rPr>
                <w:bCs/>
                <w:i/>
                <w:szCs w:val="20"/>
                <w:lang w:eastAsia="ja-JP"/>
              </w:rPr>
            </w:pPr>
            <m:oMath>
              <m:r>
                <w:rPr>
                  <w:rFonts w:ascii="Cambria Math" w:hAnsi="Cambria Math"/>
                  <w:szCs w:val="20"/>
                  <w:lang w:eastAsia="ja-JP"/>
                </w:rPr>
                <m:t>AS</m:t>
              </m:r>
              <m:d>
                <m:dPr>
                  <m:ctrlPr>
                    <w:rPr>
                      <w:rFonts w:ascii="Cambria Math" w:hAnsi="Cambria Math"/>
                      <w:bCs/>
                      <w:i/>
                      <w:szCs w:val="20"/>
                      <w:lang w:eastAsia="ja-JP"/>
                    </w:rPr>
                  </m:ctrlPr>
                </m:dPr>
                <m:e>
                  <m:r>
                    <w:rPr>
                      <w:rFonts w:ascii="Cambria Math" w:hAnsi="Cambria Math"/>
                      <w:szCs w:val="20"/>
                      <w:lang w:eastAsia="ja-JP"/>
                    </w:rPr>
                    <m:t>x</m:t>
                  </m:r>
                </m:e>
              </m:d>
              <m:r>
                <w:rPr>
                  <w:rFonts w:ascii="Cambria Math" w:hAnsi="Cambria Math"/>
                  <w:szCs w:val="20"/>
                  <w:lang w:eastAsia="ja-JP"/>
                </w:rPr>
                <m:t>=</m:t>
              </m:r>
              <m:rad>
                <m:radPr>
                  <m:degHide m:val="1"/>
                  <m:ctrlPr>
                    <w:rPr>
                      <w:rFonts w:ascii="Cambria Math" w:hAnsi="Cambria Math"/>
                      <w:bCs/>
                      <w:i/>
                      <w:szCs w:val="20"/>
                      <w:lang w:eastAsia="ja-JP"/>
                    </w:rPr>
                  </m:ctrlPr>
                </m:radPr>
                <m:deg/>
                <m:e>
                  <m:r>
                    <w:rPr>
                      <w:rFonts w:ascii="Cambria Math" w:hAnsi="Cambria Math"/>
                      <w:szCs w:val="20"/>
                      <w:lang w:eastAsia="ja-JP"/>
                    </w:rPr>
                    <m:t>-2ln</m:t>
                  </m:r>
                  <m:d>
                    <m:dPr>
                      <m:ctrlPr>
                        <w:rPr>
                          <w:rFonts w:ascii="Cambria Math" w:hAnsi="Cambria Math"/>
                          <w:bCs/>
                          <w:i/>
                          <w:szCs w:val="20"/>
                          <w:lang w:eastAsia="ja-JP"/>
                        </w:rPr>
                      </m:ctrlPr>
                    </m:dPr>
                    <m:e>
                      <m:d>
                        <m:dPr>
                          <m:begChr m:val="|"/>
                          <m:endChr m:val="|"/>
                          <m:ctrlPr>
                            <w:rPr>
                              <w:rFonts w:ascii="Cambria Math" w:hAnsi="Cambria Math"/>
                              <w:bCs/>
                              <w:i/>
                              <w:szCs w:val="20"/>
                              <w:lang w:eastAsia="ja-JP"/>
                            </w:rPr>
                          </m:ctrlPr>
                        </m:dPr>
                        <m:e>
                          <m:f>
                            <m:fPr>
                              <m:ctrlPr>
                                <w:rPr>
                                  <w:rFonts w:ascii="Cambria Math" w:hAnsi="Cambria Math"/>
                                  <w:bCs/>
                                  <w:i/>
                                  <w:szCs w:val="20"/>
                                  <w:lang w:eastAsia="ja-JP"/>
                                </w:rPr>
                              </m:ctrlPr>
                            </m:fPr>
                            <m:num>
                              <m:nary>
                                <m:naryPr>
                                  <m:chr m:val="∑"/>
                                  <m:limLoc m:val="undOvr"/>
                                  <m:ctrlPr>
                                    <w:rPr>
                                      <w:rFonts w:ascii="Cambria Math" w:hAnsi="Cambria Math"/>
                                      <w:bCs/>
                                      <w:i/>
                                      <w:szCs w:val="20"/>
                                      <w:lang w:eastAsia="ja-JP"/>
                                    </w:rPr>
                                  </m:ctrlPr>
                                </m:naryPr>
                                <m:sub>
                                  <m:r>
                                    <w:rPr>
                                      <w:rFonts w:ascii="Cambria Math" w:hAnsi="Cambria Math"/>
                                      <w:szCs w:val="20"/>
                                      <w:lang w:eastAsia="ja-JP"/>
                                    </w:rPr>
                                    <m:t>n=1</m:t>
                                  </m:r>
                                </m:sub>
                                <m:sup>
                                  <m:r>
                                    <w:rPr>
                                      <w:rFonts w:ascii="Cambria Math" w:hAnsi="Cambria Math"/>
                                      <w:szCs w:val="20"/>
                                      <w:lang w:eastAsia="ja-JP"/>
                                    </w:rPr>
                                    <m:t>N</m:t>
                                  </m:r>
                                </m:sup>
                                <m:e>
                                  <m:r>
                                    <w:rPr>
                                      <w:rFonts w:ascii="Cambria Math" w:hAnsi="Cambria Math"/>
                                      <w:szCs w:val="20"/>
                                      <w:lang w:eastAsia="ja-JP"/>
                                    </w:rPr>
                                    <m:t>exp</m:t>
                                  </m:r>
                                  <m:d>
                                    <m:dPr>
                                      <m:ctrlPr>
                                        <w:rPr>
                                          <w:rFonts w:ascii="Cambria Math" w:hAnsi="Cambria Math"/>
                                          <w:bCs/>
                                          <w:i/>
                                          <w:szCs w:val="20"/>
                                          <w:lang w:eastAsia="ja-JP"/>
                                        </w:rPr>
                                      </m:ctrlPr>
                                    </m:dPr>
                                    <m:e>
                                      <m:r>
                                        <w:rPr>
                                          <w:rFonts w:ascii="Cambria Math" w:hAnsi="Cambria Math"/>
                                          <w:szCs w:val="20"/>
                                          <w:lang w:eastAsia="ja-JP"/>
                                        </w:rPr>
                                        <m:t>jxAngle</m:t>
                                      </m:r>
                                      <m:d>
                                        <m:dPr>
                                          <m:ctrlPr>
                                            <w:rPr>
                                              <w:rFonts w:ascii="Cambria Math" w:hAnsi="Cambria Math"/>
                                              <w:bCs/>
                                              <w:i/>
                                              <w:szCs w:val="20"/>
                                              <w:lang w:eastAsia="ja-JP"/>
                                            </w:rPr>
                                          </m:ctrlPr>
                                        </m:dPr>
                                        <m:e>
                                          <m:sSub>
                                            <m:sSubPr>
                                              <m:ctrlPr>
                                                <w:rPr>
                                                  <w:rFonts w:ascii="Cambria Math" w:hAnsi="Cambria Math"/>
                                                  <w:bCs/>
                                                  <w:i/>
                                                  <w:szCs w:val="20"/>
                                                  <w:lang w:eastAsia="ja-JP"/>
                                                </w:rPr>
                                              </m:ctrlPr>
                                            </m:sSubPr>
                                            <m:e>
                                              <m:r>
                                                <w:rPr>
                                                  <w:rFonts w:ascii="Cambria Math" w:hAnsi="Cambria Math"/>
                                                  <w:szCs w:val="20"/>
                                                  <w:lang w:eastAsia="ja-JP"/>
                                                </w:rPr>
                                                <m:t>ϕ</m:t>
                                              </m:r>
                                            </m:e>
                                            <m:sub>
                                              <m:r>
                                                <w:rPr>
                                                  <w:rFonts w:ascii="Cambria Math" w:hAnsi="Cambria Math"/>
                                                  <w:szCs w:val="20"/>
                                                  <w:lang w:eastAsia="ja-JP"/>
                                                </w:rPr>
                                                <m:t>n,model</m:t>
                                              </m:r>
                                            </m:sub>
                                          </m:sSub>
                                          <m:r>
                                            <w:rPr>
                                              <w:rFonts w:ascii="Cambria Math" w:hAnsi="Cambria Math"/>
                                              <w:szCs w:val="20"/>
                                              <w:lang w:eastAsia="ja-JP"/>
                                            </w:rPr>
                                            <m:t>-</m:t>
                                          </m:r>
                                          <m:sSub>
                                            <m:sSubPr>
                                              <m:ctrlPr>
                                                <w:rPr>
                                                  <w:rFonts w:ascii="Cambria Math" w:hAnsi="Cambria Math"/>
                                                  <w:bCs/>
                                                  <w:i/>
                                                  <w:szCs w:val="20"/>
                                                  <w:lang w:eastAsia="ja-JP"/>
                                                </w:rPr>
                                              </m:ctrlPr>
                                            </m:sSubPr>
                                            <m:e>
                                              <m:r>
                                                <w:rPr>
                                                  <w:rFonts w:ascii="Cambria Math" w:hAnsi="Cambria Math"/>
                                                  <w:szCs w:val="20"/>
                                                  <w:lang w:eastAsia="ja-JP"/>
                                                </w:rPr>
                                                <m:t>μ</m:t>
                                              </m:r>
                                            </m:e>
                                            <m:sub>
                                              <m:r>
                                                <w:rPr>
                                                  <w:rFonts w:ascii="Cambria Math" w:hAnsi="Cambria Math"/>
                                                  <w:szCs w:val="20"/>
                                                  <w:lang w:eastAsia="ja-JP"/>
                                                </w:rPr>
                                                <m:t>ϕ,model</m:t>
                                              </m:r>
                                            </m:sub>
                                          </m:sSub>
                                        </m:e>
                                      </m:d>
                                    </m:e>
                                  </m:d>
                                  <m:sSub>
                                    <m:sSubPr>
                                      <m:ctrlPr>
                                        <w:rPr>
                                          <w:rFonts w:ascii="Cambria Math" w:hAnsi="Cambria Math"/>
                                          <w:bCs/>
                                          <w:i/>
                                          <w:szCs w:val="20"/>
                                          <w:lang w:eastAsia="ja-JP"/>
                                        </w:rPr>
                                      </m:ctrlPr>
                                    </m:sSubPr>
                                    <m:e>
                                      <m:r>
                                        <w:rPr>
                                          <w:rFonts w:ascii="Cambria Math" w:hAnsi="Cambria Math"/>
                                          <w:szCs w:val="20"/>
                                          <w:lang w:eastAsia="ja-JP"/>
                                        </w:rPr>
                                        <m:t>P</m:t>
                                      </m:r>
                                    </m:e>
                                    <m:sub>
                                      <m:r>
                                        <w:rPr>
                                          <w:rFonts w:ascii="Cambria Math" w:hAnsi="Cambria Math"/>
                                          <w:szCs w:val="20"/>
                                          <w:lang w:eastAsia="ja-JP"/>
                                        </w:rPr>
                                        <m:t>n</m:t>
                                      </m:r>
                                    </m:sub>
                                  </m:sSub>
                                </m:e>
                              </m:nary>
                            </m:num>
                            <m:den>
                              <m:nary>
                                <m:naryPr>
                                  <m:chr m:val="∑"/>
                                  <m:limLoc m:val="undOvr"/>
                                  <m:ctrlPr>
                                    <w:rPr>
                                      <w:rFonts w:ascii="Cambria Math" w:hAnsi="Cambria Math"/>
                                      <w:bCs/>
                                      <w:i/>
                                      <w:szCs w:val="20"/>
                                      <w:lang w:eastAsia="ja-JP"/>
                                    </w:rPr>
                                  </m:ctrlPr>
                                </m:naryPr>
                                <m:sub>
                                  <m:r>
                                    <w:rPr>
                                      <w:rFonts w:ascii="Cambria Math" w:hAnsi="Cambria Math"/>
                                      <w:szCs w:val="20"/>
                                      <w:lang w:eastAsia="ja-JP"/>
                                    </w:rPr>
                                    <m:t>n=1</m:t>
                                  </m:r>
                                </m:sub>
                                <m:sup>
                                  <m:r>
                                    <w:rPr>
                                      <w:rFonts w:ascii="Cambria Math" w:hAnsi="Cambria Math"/>
                                      <w:szCs w:val="20"/>
                                      <w:lang w:eastAsia="ja-JP"/>
                                    </w:rPr>
                                    <m:t>N</m:t>
                                  </m:r>
                                </m:sup>
                                <m:e>
                                  <m:sSub>
                                    <m:sSubPr>
                                      <m:ctrlPr>
                                        <w:rPr>
                                          <w:rFonts w:ascii="Cambria Math" w:hAnsi="Cambria Math"/>
                                          <w:bCs/>
                                          <w:i/>
                                          <w:szCs w:val="20"/>
                                          <w:lang w:eastAsia="ja-JP"/>
                                        </w:rPr>
                                      </m:ctrlPr>
                                    </m:sSubPr>
                                    <m:e>
                                      <m:r>
                                        <w:rPr>
                                          <w:rFonts w:ascii="Cambria Math" w:hAnsi="Cambria Math"/>
                                          <w:szCs w:val="20"/>
                                          <w:lang w:eastAsia="ja-JP"/>
                                        </w:rPr>
                                        <m:t>P</m:t>
                                      </m:r>
                                    </m:e>
                                    <m:sub>
                                      <m:r>
                                        <w:rPr>
                                          <w:rFonts w:ascii="Cambria Math" w:hAnsi="Cambria Math"/>
                                          <w:szCs w:val="20"/>
                                          <w:lang w:eastAsia="ja-JP"/>
                                        </w:rPr>
                                        <m:t>n</m:t>
                                      </m:r>
                                    </m:sub>
                                  </m:sSub>
                                </m:e>
                              </m:nary>
                            </m:den>
                          </m:f>
                        </m:e>
                      </m:d>
                    </m:e>
                  </m:d>
                </m:e>
              </m:rad>
            </m:oMath>
          </w:p>
          <w:p w14:paraId="444CAD75" w14:textId="03FDFF73" w:rsidR="00333DB7" w:rsidRPr="00F05404" w:rsidRDefault="00333DB7" w:rsidP="00F05404">
            <w:pPr>
              <w:overflowPunct w:val="0"/>
              <w:autoSpaceDE w:val="0"/>
              <w:autoSpaceDN w:val="0"/>
              <w:adjustRightInd w:val="0"/>
              <w:spacing w:before="0" w:after="0" w:line="240" w:lineRule="auto"/>
              <w:contextualSpacing/>
              <w:textAlignment w:val="baseline"/>
              <w:rPr>
                <w:rFonts w:eastAsiaTheme="minorEastAsia"/>
                <w:bCs/>
                <w:lang w:eastAsia="zh-CN"/>
              </w:rPr>
            </w:pPr>
            <w:r w:rsidRPr="00F05404">
              <w:rPr>
                <w:rFonts w:eastAsiaTheme="minorEastAsia"/>
                <w:b/>
                <w:lang w:eastAsia="zh-CN"/>
              </w:rPr>
              <w:t>Proposal</w:t>
            </w:r>
            <w:r w:rsidR="00F05404">
              <w:rPr>
                <w:rFonts w:eastAsiaTheme="minorEastAsia"/>
                <w:b/>
                <w:lang w:eastAsia="zh-CN"/>
              </w:rPr>
              <w:t xml:space="preserve"> 7</w:t>
            </w:r>
            <w:r w:rsidRPr="00F05404">
              <w:rPr>
                <w:rFonts w:eastAsiaTheme="minorEastAsia"/>
                <w:b/>
                <w:lang w:eastAsia="zh-CN"/>
              </w:rPr>
              <w:t xml:space="preserve">: </w:t>
            </w:r>
            <w:r w:rsidRPr="00F05404">
              <w:rPr>
                <w:rFonts w:eastAsiaTheme="minorEastAsia"/>
                <w:bCs/>
                <w:lang w:eastAsia="zh-CN"/>
              </w:rPr>
              <w:t>For CDL-D and CDL-E models, a note might be needed to explain the limitation of the modeling method. Alternatively, the achievable desired angle spreads can be provided in TR 38.901.</w:t>
            </w:r>
          </w:p>
          <w:p w14:paraId="4CA73CB1" w14:textId="77777777" w:rsidR="00333DB7" w:rsidRPr="00F05404" w:rsidRDefault="00333DB7">
            <w:pPr>
              <w:pStyle w:val="BodyText"/>
              <w:numPr>
                <w:ilvl w:val="0"/>
                <w:numId w:val="16"/>
              </w:numPr>
              <w:suppressAutoHyphens w:val="0"/>
              <w:spacing w:before="0" w:after="0" w:line="240" w:lineRule="auto"/>
              <w:rPr>
                <w:rFonts w:ascii="Times New Roman" w:hAnsi="Times New Roman"/>
                <w:bCs/>
                <w:szCs w:val="20"/>
                <w:lang w:val="fr-FR"/>
              </w:rPr>
            </w:pPr>
            <w:r w:rsidRPr="00F05404">
              <w:rPr>
                <w:rFonts w:ascii="Times New Roman" w:hAnsi="Times New Roman"/>
                <w:bCs/>
                <w:szCs w:val="20"/>
                <w:lang w:val="fr-FR"/>
              </w:rPr>
              <w:t>Note: The resulting scaled ray angle may or may not achieve the desired angle mean and the desired rms angle spread.</w:t>
            </w:r>
          </w:p>
          <w:p w14:paraId="76C13CB6" w14:textId="350100B4" w:rsidR="00810CCC" w:rsidRPr="00F05404" w:rsidRDefault="00810CCC" w:rsidP="00F05404">
            <w:pPr>
              <w:snapToGrid w:val="0"/>
              <w:spacing w:before="0" w:after="0" w:line="240" w:lineRule="auto"/>
              <w:rPr>
                <w:bCs/>
                <w:lang w:val="fr-FR"/>
              </w:rPr>
            </w:pPr>
          </w:p>
        </w:tc>
      </w:tr>
      <w:tr w:rsidR="0061388A" w:rsidRPr="0079343B" w14:paraId="1FA251DC" w14:textId="77777777" w:rsidTr="00F05404">
        <w:tc>
          <w:tcPr>
            <w:tcW w:w="1255" w:type="dxa"/>
            <w:vAlign w:val="center"/>
          </w:tcPr>
          <w:p w14:paraId="787E0E91" w14:textId="1EC57DAF" w:rsidR="0061388A" w:rsidRPr="0079343B" w:rsidRDefault="00F7520A" w:rsidP="00443428">
            <w:pPr>
              <w:spacing w:before="0" w:after="0" w:line="240" w:lineRule="auto"/>
            </w:pPr>
            <w:r>
              <w:lastRenderedPageBreak/>
              <w:t>[4] vivo, BUPT</w:t>
            </w:r>
          </w:p>
        </w:tc>
        <w:tc>
          <w:tcPr>
            <w:tcW w:w="9535" w:type="dxa"/>
            <w:vAlign w:val="center"/>
          </w:tcPr>
          <w:p w14:paraId="19736E41" w14:textId="77777777" w:rsidR="00F7520A" w:rsidRPr="00F05404" w:rsidRDefault="00F7520A" w:rsidP="00F05404">
            <w:pPr>
              <w:spacing w:before="0" w:after="0" w:line="240" w:lineRule="auto"/>
              <w:jc w:val="center"/>
              <w:rPr>
                <w:rFonts w:eastAsiaTheme="minorEastAsia"/>
                <w:lang w:eastAsia="zh-CN"/>
              </w:rPr>
            </w:pPr>
            <w:r w:rsidRPr="00F05404">
              <w:rPr>
                <w:noProof/>
              </w:rPr>
              <w:drawing>
                <wp:inline distT="0" distB="0" distL="0" distR="0" wp14:anchorId="64E7B7A5" wp14:editId="7E3590B4">
                  <wp:extent cx="4978927" cy="3517355"/>
                  <wp:effectExtent l="0" t="0" r="0" b="0"/>
                  <wp:docPr id="198542489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4990331" cy="3525411"/>
                          </a:xfrm>
                          <a:prstGeom prst="rect">
                            <a:avLst/>
                          </a:prstGeom>
                          <a:noFill/>
                          <a:ln>
                            <a:noFill/>
                          </a:ln>
                        </pic:spPr>
                      </pic:pic>
                    </a:graphicData>
                  </a:graphic>
                </wp:inline>
              </w:drawing>
            </w:r>
          </w:p>
          <w:p w14:paraId="7C59841F" w14:textId="77777777" w:rsidR="00F7520A" w:rsidRPr="00F05404" w:rsidRDefault="00F7520A" w:rsidP="00F05404">
            <w:pPr>
              <w:pStyle w:val="Caption"/>
              <w:spacing w:before="0" w:after="0" w:line="240" w:lineRule="auto"/>
              <w:jc w:val="center"/>
              <w:rPr>
                <w:b w:val="0"/>
                <w:bCs w:val="0"/>
                <w:sz w:val="20"/>
                <w:szCs w:val="20"/>
                <w:lang w:eastAsia="zh-CN"/>
              </w:rPr>
            </w:pPr>
            <w:bookmarkStart w:id="51" w:name="_Ref189838353"/>
            <w:r w:rsidRPr="00F05404">
              <w:rPr>
                <w:b w:val="0"/>
                <w:bCs w:val="0"/>
                <w:sz w:val="20"/>
                <w:szCs w:val="20"/>
              </w:rPr>
              <w:t xml:space="preserve">Figure </w:t>
            </w:r>
            <w:r w:rsidRPr="00F05404">
              <w:rPr>
                <w:b w:val="0"/>
                <w:bCs w:val="0"/>
                <w:sz w:val="20"/>
                <w:szCs w:val="20"/>
              </w:rPr>
              <w:fldChar w:fldCharType="begin"/>
            </w:r>
            <w:r w:rsidRPr="00F05404">
              <w:rPr>
                <w:b w:val="0"/>
                <w:bCs w:val="0"/>
                <w:sz w:val="20"/>
                <w:szCs w:val="20"/>
              </w:rPr>
              <w:instrText xml:space="preserve"> SEQ Figure \* ARABIC </w:instrText>
            </w:r>
            <w:r w:rsidRPr="00F05404">
              <w:rPr>
                <w:b w:val="0"/>
                <w:bCs w:val="0"/>
                <w:sz w:val="20"/>
                <w:szCs w:val="20"/>
              </w:rPr>
              <w:fldChar w:fldCharType="separate"/>
            </w:r>
            <w:r w:rsidRPr="00F05404">
              <w:rPr>
                <w:b w:val="0"/>
                <w:bCs w:val="0"/>
                <w:noProof/>
                <w:sz w:val="20"/>
                <w:szCs w:val="20"/>
              </w:rPr>
              <w:t>1</w:t>
            </w:r>
            <w:r w:rsidRPr="00F05404">
              <w:rPr>
                <w:b w:val="0"/>
                <w:bCs w:val="0"/>
                <w:sz w:val="20"/>
                <w:szCs w:val="20"/>
              </w:rPr>
              <w:fldChar w:fldCharType="end"/>
            </w:r>
            <w:bookmarkEnd w:id="51"/>
            <w:r w:rsidRPr="00F05404">
              <w:rPr>
                <w:b w:val="0"/>
                <w:bCs w:val="0"/>
                <w:sz w:val="20"/>
                <w:szCs w:val="20"/>
                <w:lang w:eastAsia="zh-CN"/>
              </w:rPr>
              <w:t>. Scaled angle spread vs desired angle spread for AoA, AoD, ZoA and ZoD of CDL-A channel</w:t>
            </w:r>
          </w:p>
          <w:p w14:paraId="112E8CEB" w14:textId="77777777" w:rsidR="00F7520A" w:rsidRPr="00F05404" w:rsidRDefault="00F7520A" w:rsidP="00F05404">
            <w:pPr>
              <w:spacing w:before="0" w:after="0" w:line="240" w:lineRule="auto"/>
              <w:jc w:val="center"/>
              <w:rPr>
                <w:rFonts w:eastAsiaTheme="minorEastAsia"/>
                <w:lang w:eastAsia="zh-CN"/>
              </w:rPr>
            </w:pPr>
            <w:r w:rsidRPr="00F05404">
              <w:rPr>
                <w:noProof/>
              </w:rPr>
              <w:drawing>
                <wp:inline distT="0" distB="0" distL="0" distR="0" wp14:anchorId="6108DC30" wp14:editId="2BF40C68">
                  <wp:extent cx="5818909" cy="4101212"/>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830262" cy="4109214"/>
                          </a:xfrm>
                          <a:prstGeom prst="rect">
                            <a:avLst/>
                          </a:prstGeom>
                          <a:noFill/>
                          <a:ln>
                            <a:noFill/>
                          </a:ln>
                        </pic:spPr>
                      </pic:pic>
                    </a:graphicData>
                  </a:graphic>
                </wp:inline>
              </w:drawing>
            </w:r>
          </w:p>
          <w:p w14:paraId="41E0C19A" w14:textId="6E4D26B0" w:rsidR="00F7520A" w:rsidRPr="00F05404" w:rsidRDefault="00F7520A" w:rsidP="00F05404">
            <w:pPr>
              <w:pStyle w:val="Caption"/>
              <w:spacing w:before="0" w:after="0" w:line="240" w:lineRule="auto"/>
              <w:jc w:val="center"/>
              <w:rPr>
                <w:b w:val="0"/>
                <w:bCs w:val="0"/>
                <w:sz w:val="20"/>
                <w:szCs w:val="20"/>
                <w:lang w:eastAsia="zh-CN"/>
              </w:rPr>
            </w:pPr>
            <w:bookmarkStart w:id="52" w:name="_Ref189838356"/>
            <w:r w:rsidRPr="00F05404">
              <w:rPr>
                <w:b w:val="0"/>
                <w:bCs w:val="0"/>
                <w:sz w:val="20"/>
                <w:szCs w:val="20"/>
              </w:rPr>
              <w:t>Figure</w:t>
            </w:r>
            <w:bookmarkEnd w:id="52"/>
            <w:r w:rsidR="00F05404">
              <w:rPr>
                <w:b w:val="0"/>
                <w:bCs w:val="0"/>
                <w:sz w:val="20"/>
                <w:szCs w:val="20"/>
              </w:rPr>
              <w:t xml:space="preserve"> 2</w:t>
            </w:r>
            <w:r w:rsidRPr="00F05404">
              <w:rPr>
                <w:b w:val="0"/>
                <w:bCs w:val="0"/>
                <w:sz w:val="20"/>
                <w:szCs w:val="20"/>
                <w:lang w:eastAsia="zh-CN"/>
              </w:rPr>
              <w:t>. Scaled angle spread vs desired angle spread for AoA, AoD, ZoA and ZoD of CDL-B channel</w:t>
            </w:r>
          </w:p>
          <w:p w14:paraId="66700D8E" w14:textId="77777777" w:rsidR="00F7520A" w:rsidRPr="00F05404" w:rsidRDefault="00F7520A" w:rsidP="00F05404">
            <w:pPr>
              <w:spacing w:before="0" w:after="0" w:line="240" w:lineRule="auto"/>
              <w:jc w:val="center"/>
              <w:rPr>
                <w:rFonts w:eastAsiaTheme="minorEastAsia"/>
                <w:lang w:eastAsia="zh-CN"/>
              </w:rPr>
            </w:pPr>
            <w:r w:rsidRPr="00F05404">
              <w:rPr>
                <w:noProof/>
              </w:rPr>
              <w:lastRenderedPageBreak/>
              <w:drawing>
                <wp:inline distT="0" distB="0" distL="0" distR="0" wp14:anchorId="4C8CCBFF" wp14:editId="1A2D293C">
                  <wp:extent cx="5062843" cy="3556623"/>
                  <wp:effectExtent l="0" t="0" r="0" b="0"/>
                  <wp:docPr id="89744840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077690" cy="3567053"/>
                          </a:xfrm>
                          <a:prstGeom prst="rect">
                            <a:avLst/>
                          </a:prstGeom>
                          <a:noFill/>
                          <a:ln>
                            <a:noFill/>
                          </a:ln>
                        </pic:spPr>
                      </pic:pic>
                    </a:graphicData>
                  </a:graphic>
                </wp:inline>
              </w:drawing>
            </w:r>
          </w:p>
          <w:p w14:paraId="73C4EDE7" w14:textId="254A0498" w:rsidR="00F7520A" w:rsidRPr="006634B2" w:rsidRDefault="00F7520A" w:rsidP="00F05404">
            <w:pPr>
              <w:pStyle w:val="Caption"/>
              <w:spacing w:before="0" w:after="0" w:line="240" w:lineRule="auto"/>
              <w:jc w:val="center"/>
              <w:rPr>
                <w:b w:val="0"/>
                <w:bCs w:val="0"/>
                <w:sz w:val="20"/>
                <w:szCs w:val="20"/>
                <w:lang w:eastAsia="zh-CN"/>
              </w:rPr>
            </w:pPr>
            <w:bookmarkStart w:id="53" w:name="_Ref189838358"/>
            <w:r w:rsidRPr="006634B2">
              <w:rPr>
                <w:b w:val="0"/>
                <w:bCs w:val="0"/>
                <w:sz w:val="20"/>
                <w:szCs w:val="20"/>
              </w:rPr>
              <w:t>Figure</w:t>
            </w:r>
            <w:bookmarkEnd w:id="53"/>
            <w:r w:rsidR="006634B2">
              <w:rPr>
                <w:b w:val="0"/>
                <w:bCs w:val="0"/>
                <w:sz w:val="20"/>
                <w:szCs w:val="20"/>
              </w:rPr>
              <w:t xml:space="preserve"> 3</w:t>
            </w:r>
            <w:r w:rsidRPr="006634B2">
              <w:rPr>
                <w:b w:val="0"/>
                <w:bCs w:val="0"/>
                <w:sz w:val="20"/>
                <w:szCs w:val="20"/>
                <w:lang w:eastAsia="zh-CN"/>
              </w:rPr>
              <w:t>. Scaled angle spread vs desired angle spread for AoA, AoD, ZoA and ZoD of CDL-C channel</w:t>
            </w:r>
          </w:p>
          <w:p w14:paraId="08F33F56" w14:textId="77777777" w:rsidR="00461851" w:rsidRPr="00F05404" w:rsidRDefault="00461851" w:rsidP="00F05404">
            <w:pPr>
              <w:spacing w:before="0" w:after="0" w:line="240" w:lineRule="auto"/>
              <w:jc w:val="center"/>
              <w:rPr>
                <w:rFonts w:eastAsiaTheme="minorEastAsia"/>
                <w:lang w:eastAsia="zh-CN"/>
              </w:rPr>
            </w:pPr>
            <w:r w:rsidRPr="00F05404">
              <w:rPr>
                <w:noProof/>
              </w:rPr>
              <w:drawing>
                <wp:inline distT="0" distB="0" distL="0" distR="0" wp14:anchorId="605925AB" wp14:editId="035F69B2">
                  <wp:extent cx="4702085" cy="3461257"/>
                  <wp:effectExtent l="0" t="0" r="0" b="635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4705188" cy="3463541"/>
                          </a:xfrm>
                          <a:prstGeom prst="rect">
                            <a:avLst/>
                          </a:prstGeom>
                          <a:noFill/>
                          <a:ln>
                            <a:noFill/>
                          </a:ln>
                        </pic:spPr>
                      </pic:pic>
                    </a:graphicData>
                  </a:graphic>
                </wp:inline>
              </w:drawing>
            </w:r>
          </w:p>
          <w:p w14:paraId="76D17D50" w14:textId="22D05C35" w:rsidR="00461851" w:rsidRPr="006634B2" w:rsidRDefault="00461851" w:rsidP="00F05404">
            <w:pPr>
              <w:pStyle w:val="Caption"/>
              <w:spacing w:before="0" w:after="0" w:line="240" w:lineRule="auto"/>
              <w:jc w:val="center"/>
              <w:rPr>
                <w:b w:val="0"/>
                <w:bCs w:val="0"/>
                <w:sz w:val="20"/>
                <w:szCs w:val="20"/>
                <w:lang w:eastAsia="zh-CN"/>
              </w:rPr>
            </w:pPr>
            <w:bookmarkStart w:id="54" w:name="_Ref189838524"/>
            <w:r w:rsidRPr="006634B2">
              <w:rPr>
                <w:b w:val="0"/>
                <w:bCs w:val="0"/>
                <w:sz w:val="20"/>
                <w:szCs w:val="20"/>
              </w:rPr>
              <w:t>Figure</w:t>
            </w:r>
            <w:bookmarkEnd w:id="54"/>
            <w:r w:rsidR="006634B2">
              <w:rPr>
                <w:b w:val="0"/>
                <w:bCs w:val="0"/>
                <w:sz w:val="20"/>
                <w:szCs w:val="20"/>
              </w:rPr>
              <w:t xml:space="preserve"> 4</w:t>
            </w:r>
            <w:r w:rsidRPr="006634B2">
              <w:rPr>
                <w:b w:val="0"/>
                <w:bCs w:val="0"/>
                <w:sz w:val="20"/>
                <w:szCs w:val="20"/>
                <w:lang w:eastAsia="zh-CN"/>
              </w:rPr>
              <w:t>. Scaled angle spread vs desired angle spread for AoA, AoD, ZoA and ZoD of CDL-D channel</w:t>
            </w:r>
          </w:p>
          <w:p w14:paraId="5DC1534E" w14:textId="77777777" w:rsidR="00461851" w:rsidRPr="00F05404" w:rsidRDefault="00461851" w:rsidP="00F05404">
            <w:pPr>
              <w:spacing w:before="0" w:after="0" w:line="240" w:lineRule="auto"/>
              <w:jc w:val="center"/>
              <w:rPr>
                <w:rFonts w:eastAsiaTheme="minorEastAsia"/>
                <w:lang w:eastAsia="zh-CN"/>
              </w:rPr>
            </w:pPr>
            <w:r w:rsidRPr="00F05404">
              <w:rPr>
                <w:noProof/>
              </w:rPr>
              <w:lastRenderedPageBreak/>
              <w:drawing>
                <wp:inline distT="0" distB="0" distL="0" distR="0" wp14:anchorId="3F81F043" wp14:editId="1CBFE1AF">
                  <wp:extent cx="4468661" cy="3281742"/>
                  <wp:effectExtent l="0" t="0" r="0" b="0"/>
                  <wp:docPr id="141260469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4472616" cy="3284647"/>
                          </a:xfrm>
                          <a:prstGeom prst="rect">
                            <a:avLst/>
                          </a:prstGeom>
                          <a:noFill/>
                          <a:ln>
                            <a:noFill/>
                          </a:ln>
                        </pic:spPr>
                      </pic:pic>
                    </a:graphicData>
                  </a:graphic>
                </wp:inline>
              </w:drawing>
            </w:r>
          </w:p>
          <w:p w14:paraId="5CA5D13E" w14:textId="6EC4144A" w:rsidR="00461851" w:rsidRPr="006634B2" w:rsidRDefault="00461851" w:rsidP="00F05404">
            <w:pPr>
              <w:pStyle w:val="Caption"/>
              <w:spacing w:before="0" w:after="0" w:line="240" w:lineRule="auto"/>
              <w:jc w:val="center"/>
              <w:rPr>
                <w:b w:val="0"/>
                <w:bCs w:val="0"/>
                <w:sz w:val="20"/>
                <w:szCs w:val="20"/>
                <w:lang w:eastAsia="zh-CN"/>
              </w:rPr>
            </w:pPr>
            <w:bookmarkStart w:id="55" w:name="_Ref189838527"/>
            <w:r w:rsidRPr="006634B2">
              <w:rPr>
                <w:b w:val="0"/>
                <w:bCs w:val="0"/>
                <w:sz w:val="20"/>
                <w:szCs w:val="20"/>
              </w:rPr>
              <w:t>Figure</w:t>
            </w:r>
            <w:bookmarkEnd w:id="55"/>
            <w:r w:rsidR="006634B2">
              <w:rPr>
                <w:b w:val="0"/>
                <w:bCs w:val="0"/>
                <w:sz w:val="20"/>
                <w:szCs w:val="20"/>
              </w:rPr>
              <w:t xml:space="preserve"> 5</w:t>
            </w:r>
            <w:r w:rsidRPr="006634B2">
              <w:rPr>
                <w:b w:val="0"/>
                <w:bCs w:val="0"/>
                <w:sz w:val="20"/>
                <w:szCs w:val="20"/>
                <w:lang w:eastAsia="zh-CN"/>
              </w:rPr>
              <w:t>. Scaled angle spread vs desired angle spread for AoA, AoD, ZoA and ZoD of CDL-E channel</w:t>
            </w:r>
          </w:p>
          <w:p w14:paraId="3C533D13" w14:textId="77777777" w:rsidR="00F725B9" w:rsidRPr="00F05404" w:rsidRDefault="00F725B9" w:rsidP="00F05404">
            <w:pPr>
              <w:pStyle w:val="BodyText"/>
              <w:spacing w:before="0" w:after="0" w:line="240" w:lineRule="auto"/>
              <w:contextualSpacing/>
              <w:rPr>
                <w:rFonts w:ascii="Times New Roman" w:eastAsiaTheme="minorEastAsia" w:hAnsi="Times New Roman"/>
                <w:szCs w:val="20"/>
                <w:lang w:eastAsia="zh-CN"/>
              </w:rPr>
            </w:pPr>
            <w:r w:rsidRPr="00F05404">
              <w:rPr>
                <w:rFonts w:ascii="Times New Roman" w:eastAsiaTheme="minorEastAsia" w:hAnsi="Times New Roman"/>
                <w:szCs w:val="20"/>
                <w:lang w:eastAsia="zh-CN"/>
              </w:rPr>
              <w:t xml:space="preserve">Observation 4: </w:t>
            </w:r>
            <w:r w:rsidRPr="00F05404">
              <w:rPr>
                <w:rFonts w:ascii="Times New Roman" w:eastAsiaTheme="minorEastAsia" w:hAnsi="Times New Roman"/>
                <w:szCs w:val="20"/>
                <w:lang w:eastAsia="zh-CN"/>
              </w:rPr>
              <w:tab/>
              <w:t>Option 2a is much closer to the desired angle spread than other options in most cases.</w:t>
            </w:r>
          </w:p>
          <w:p w14:paraId="605ADD17" w14:textId="77777777" w:rsidR="00F725B9" w:rsidRPr="00F05404" w:rsidRDefault="00F725B9" w:rsidP="00F05404">
            <w:pPr>
              <w:pStyle w:val="BodyText"/>
              <w:spacing w:before="0" w:after="0" w:line="240" w:lineRule="auto"/>
              <w:contextualSpacing/>
              <w:rPr>
                <w:rFonts w:ascii="Times New Roman" w:eastAsiaTheme="minorEastAsia" w:hAnsi="Times New Roman"/>
                <w:szCs w:val="20"/>
                <w:lang w:eastAsia="zh-CN"/>
              </w:rPr>
            </w:pPr>
          </w:p>
          <w:p w14:paraId="18E0975F" w14:textId="77777777" w:rsidR="00F725B9" w:rsidRPr="00F05404" w:rsidRDefault="00F725B9" w:rsidP="00F05404">
            <w:pPr>
              <w:pStyle w:val="BodyText"/>
              <w:spacing w:before="0" w:after="0" w:line="240" w:lineRule="auto"/>
              <w:contextualSpacing/>
              <w:rPr>
                <w:rFonts w:ascii="Times New Roman" w:eastAsiaTheme="minorEastAsia" w:hAnsi="Times New Roman"/>
                <w:szCs w:val="20"/>
                <w:lang w:eastAsia="zh-CN"/>
              </w:rPr>
            </w:pPr>
            <w:r w:rsidRPr="006634B2">
              <w:rPr>
                <w:rFonts w:ascii="Times New Roman" w:eastAsiaTheme="minorEastAsia" w:hAnsi="Times New Roman"/>
                <w:b/>
                <w:bCs/>
                <w:szCs w:val="20"/>
                <w:lang w:eastAsia="zh-CN"/>
              </w:rPr>
              <w:t>Proposal 7:</w:t>
            </w:r>
            <w:r w:rsidRPr="00F05404">
              <w:rPr>
                <w:rFonts w:ascii="Times New Roman" w:eastAsiaTheme="minorEastAsia" w:hAnsi="Times New Roman"/>
                <w:szCs w:val="20"/>
                <w:lang w:eastAsia="zh-CN"/>
              </w:rPr>
              <w:t xml:space="preserve"> </w:t>
            </w:r>
            <w:r w:rsidRPr="00F05404">
              <w:rPr>
                <w:rFonts w:ascii="Times New Roman" w:eastAsiaTheme="minorEastAsia" w:hAnsi="Times New Roman"/>
                <w:szCs w:val="20"/>
                <w:lang w:eastAsia="zh-CN"/>
              </w:rPr>
              <w:tab/>
              <w:t>RAN1 supports option 2a as the way to calculate the intermediate ray angles for the modification of LLS angle scaling.</w:t>
            </w:r>
          </w:p>
          <w:p w14:paraId="3D0FF461" w14:textId="77777777" w:rsidR="0061388A" w:rsidRPr="00F05404" w:rsidRDefault="00F725B9" w:rsidP="00F05404">
            <w:pPr>
              <w:pStyle w:val="BodyText"/>
              <w:spacing w:before="0" w:after="0" w:line="240" w:lineRule="auto"/>
              <w:contextualSpacing/>
              <w:rPr>
                <w:rFonts w:ascii="Times New Roman" w:eastAsiaTheme="minorEastAsia" w:hAnsi="Times New Roman"/>
                <w:szCs w:val="20"/>
                <w:lang w:eastAsia="zh-CN"/>
              </w:rPr>
            </w:pPr>
            <w:r w:rsidRPr="006634B2">
              <w:rPr>
                <w:rFonts w:ascii="Times New Roman" w:eastAsiaTheme="minorEastAsia" w:hAnsi="Times New Roman"/>
                <w:b/>
                <w:bCs/>
                <w:szCs w:val="20"/>
                <w:lang w:eastAsia="zh-CN"/>
              </w:rPr>
              <w:t>Proposal 8:</w:t>
            </w:r>
            <w:r w:rsidRPr="00F05404">
              <w:rPr>
                <w:rFonts w:ascii="Times New Roman" w:eastAsiaTheme="minorEastAsia" w:hAnsi="Times New Roman"/>
                <w:szCs w:val="20"/>
                <w:lang w:eastAsia="zh-CN"/>
              </w:rPr>
              <w:t xml:space="preserve"> </w:t>
            </w:r>
            <w:r w:rsidRPr="00F05404">
              <w:rPr>
                <w:rFonts w:ascii="Times New Roman" w:eastAsiaTheme="minorEastAsia" w:hAnsi="Times New Roman"/>
                <w:szCs w:val="20"/>
                <w:lang w:eastAsia="zh-CN"/>
              </w:rPr>
              <w:tab/>
              <w:t>RAN1 supports option 2a as LLS angle scaling calculation method for CDL-D and CDL-E channel with the following update of the calculation of angle mean.</w:t>
            </w:r>
          </w:p>
          <w:p w14:paraId="27FA98F1" w14:textId="77777777" w:rsidR="00C526B8" w:rsidRPr="00F05404" w:rsidRDefault="00C526B8" w:rsidP="00F05404">
            <w:pPr>
              <w:spacing w:before="0" w:after="0" w:line="240" w:lineRule="auto"/>
              <w:rPr>
                <w:b/>
              </w:rPr>
            </w:pPr>
            <w:r w:rsidRPr="00F05404">
              <w:rPr>
                <w:b/>
              </w:rPr>
              <w:t>The power weighted mean angle is given by</w:t>
            </w:r>
          </w:p>
          <w:p w14:paraId="55C91E75" w14:textId="53CA207A" w:rsidR="00766DFA" w:rsidRPr="00F05404" w:rsidRDefault="00C526B8" w:rsidP="00F05404">
            <w:pPr>
              <w:pStyle w:val="BodyText"/>
              <w:spacing w:before="0" w:after="0" w:line="240" w:lineRule="auto"/>
              <w:contextualSpacing/>
              <w:rPr>
                <w:rFonts w:ascii="Times New Roman" w:eastAsiaTheme="minorEastAsia" w:hAnsi="Times New Roman"/>
                <w:szCs w:val="20"/>
                <w:lang w:eastAsia="zh-CN"/>
              </w:rPr>
            </w:pPr>
            <w:r w:rsidRPr="00F05404">
              <w:rPr>
                <w:rFonts w:ascii="Times New Roman" w:hAnsi="Times New Roman"/>
                <w:b/>
                <w:szCs w:val="20"/>
              </w:rPr>
              <w:tab/>
            </w:r>
            <w:r w:rsidRPr="00F05404">
              <w:rPr>
                <w:rFonts w:ascii="Times New Roman" w:hAnsi="Times New Roman"/>
                <w:b/>
                <w:position w:val="-30"/>
                <w:szCs w:val="20"/>
              </w:rPr>
              <w:object w:dxaOrig="4880" w:dyaOrig="720" w14:anchorId="249CA1DE">
                <v:shape id="_x0000_i1031" type="#_x0000_t75" style="width:3in;height:28.8pt" o:ole="">
                  <v:imagedata r:id="rId138" o:title=""/>
                </v:shape>
                <o:OLEObject Type="Embed" ProgID="Equation.DSMT4" ShapeID="_x0000_i1031" DrawAspect="Content" ObjectID="_1801288608" r:id="rId139"/>
              </w:object>
            </w:r>
          </w:p>
        </w:tc>
      </w:tr>
      <w:tr w:rsidR="0061388A" w:rsidRPr="0079343B" w14:paraId="453B060F" w14:textId="77777777" w:rsidTr="00F05404">
        <w:tc>
          <w:tcPr>
            <w:tcW w:w="1255" w:type="dxa"/>
            <w:vAlign w:val="center"/>
          </w:tcPr>
          <w:p w14:paraId="312B3938" w14:textId="437B1A45" w:rsidR="0061388A" w:rsidRPr="0079343B" w:rsidRDefault="00E072E6" w:rsidP="00443428">
            <w:pPr>
              <w:spacing w:before="0" w:after="0" w:line="240" w:lineRule="auto"/>
            </w:pPr>
            <w:r>
              <w:lastRenderedPageBreak/>
              <w:t>[5] ZTE</w:t>
            </w:r>
          </w:p>
        </w:tc>
        <w:tc>
          <w:tcPr>
            <w:tcW w:w="9535" w:type="dxa"/>
            <w:vAlign w:val="center"/>
          </w:tcPr>
          <w:p w14:paraId="7D67BC2C" w14:textId="77777777" w:rsidR="002C03E5" w:rsidRPr="006634B2" w:rsidRDefault="002C03E5" w:rsidP="00F05404">
            <w:pPr>
              <w:spacing w:before="0" w:after="0" w:line="240" w:lineRule="auto"/>
              <w:rPr>
                <w:lang w:eastAsia="zh-CN"/>
              </w:rPr>
            </w:pPr>
            <w:r w:rsidRPr="006634B2">
              <w:rPr>
                <w:b/>
                <w:bCs/>
                <w:lang w:eastAsia="zh-CN"/>
              </w:rPr>
              <w:t xml:space="preserve">Proposal 10: </w:t>
            </w:r>
            <w:r w:rsidRPr="006634B2">
              <w:rPr>
                <w:lang w:eastAsia="zh-CN"/>
              </w:rPr>
              <w:t>For angle scaling, Option 1 is supported with the scale factor values for each CDL model in the table below:</w:t>
            </w:r>
          </w:p>
          <w:p w14:paraId="0FAAD342" w14:textId="77777777" w:rsidR="002C03E5" w:rsidRPr="00F05404" w:rsidRDefault="002C03E5" w:rsidP="00F05404">
            <w:pPr>
              <w:numPr>
                <w:ilvl w:val="255"/>
                <w:numId w:val="0"/>
              </w:numPr>
              <w:spacing w:before="0" w:after="0" w:line="240" w:lineRule="auto"/>
              <w:jc w:val="center"/>
              <w:rPr>
                <w:iCs/>
                <w:lang w:eastAsia="zh-CN"/>
              </w:rPr>
            </w:pPr>
            <w:r w:rsidRPr="00F05404">
              <w:rPr>
                <w:iCs/>
                <w:lang w:eastAsia="zh-CN"/>
              </w:rPr>
              <w:t>Table 5: Scale factor values for each CDL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1"/>
              <w:gridCol w:w="1034"/>
              <w:gridCol w:w="884"/>
              <w:gridCol w:w="1035"/>
              <w:gridCol w:w="885"/>
              <w:gridCol w:w="1030"/>
              <w:gridCol w:w="870"/>
              <w:gridCol w:w="1030"/>
              <w:gridCol w:w="866"/>
            </w:tblGrid>
            <w:tr w:rsidR="002C03E5" w:rsidRPr="006634B2" w14:paraId="4955DC93" w14:textId="77777777" w:rsidTr="006634B2">
              <w:trPr>
                <w:trHeight w:val="678"/>
                <w:jc w:val="center"/>
              </w:trPr>
              <w:tc>
                <w:tcPr>
                  <w:tcW w:w="671" w:type="dxa"/>
                </w:tcPr>
                <w:p w14:paraId="2777346A"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CDL Type</w:t>
                  </w:r>
                </w:p>
              </w:tc>
              <w:tc>
                <w:tcPr>
                  <w:tcW w:w="1034" w:type="dxa"/>
                </w:tcPr>
                <w:p w14:paraId="23228B25"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Desired AOD Spread</w:t>
                  </w:r>
                  <w:r w:rsidRPr="006634B2">
                    <w:rPr>
                      <w:iCs/>
                      <w:sz w:val="16"/>
                      <w:szCs w:val="16"/>
                      <w:lang w:eastAsia="zh-CN"/>
                    </w:rPr>
                    <w:t>（</w:t>
                  </w:r>
                  <w:r w:rsidRPr="006634B2">
                    <w:rPr>
                      <w:iCs/>
                      <w:sz w:val="16"/>
                      <w:szCs w:val="16"/>
                      <w:lang w:eastAsia="zh-CN"/>
                    </w:rPr>
                    <w:t>°</w:t>
                  </w:r>
                  <w:r w:rsidRPr="006634B2">
                    <w:rPr>
                      <w:iCs/>
                      <w:sz w:val="16"/>
                      <w:szCs w:val="16"/>
                      <w:lang w:eastAsia="zh-CN"/>
                    </w:rPr>
                    <w:t>）</w:t>
                  </w:r>
                </w:p>
              </w:tc>
              <w:tc>
                <w:tcPr>
                  <w:tcW w:w="884" w:type="dxa"/>
                </w:tcPr>
                <w:p w14:paraId="7F40CC99"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Scale Factor (AOD)</w:t>
                  </w:r>
                </w:p>
              </w:tc>
              <w:tc>
                <w:tcPr>
                  <w:tcW w:w="1035" w:type="dxa"/>
                </w:tcPr>
                <w:p w14:paraId="73F618B1"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Desired AOA Spread</w:t>
                  </w:r>
                  <w:r w:rsidRPr="006634B2">
                    <w:rPr>
                      <w:iCs/>
                      <w:sz w:val="16"/>
                      <w:szCs w:val="16"/>
                      <w:lang w:eastAsia="zh-CN"/>
                    </w:rPr>
                    <w:t>（</w:t>
                  </w:r>
                  <w:r w:rsidRPr="006634B2">
                    <w:rPr>
                      <w:iCs/>
                      <w:sz w:val="16"/>
                      <w:szCs w:val="16"/>
                      <w:lang w:eastAsia="zh-CN"/>
                    </w:rPr>
                    <w:t>°</w:t>
                  </w:r>
                  <w:r w:rsidRPr="006634B2">
                    <w:rPr>
                      <w:iCs/>
                      <w:sz w:val="16"/>
                      <w:szCs w:val="16"/>
                      <w:lang w:eastAsia="zh-CN"/>
                    </w:rPr>
                    <w:t>）</w:t>
                  </w:r>
                </w:p>
              </w:tc>
              <w:tc>
                <w:tcPr>
                  <w:tcW w:w="885" w:type="dxa"/>
                </w:tcPr>
                <w:p w14:paraId="431E3C1B"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Scale Factor (AOA)</w:t>
                  </w:r>
                </w:p>
              </w:tc>
              <w:tc>
                <w:tcPr>
                  <w:tcW w:w="1030" w:type="dxa"/>
                </w:tcPr>
                <w:p w14:paraId="79F4B0BF"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Desired ZOA Spread</w:t>
                  </w:r>
                  <w:r w:rsidRPr="006634B2">
                    <w:rPr>
                      <w:iCs/>
                      <w:sz w:val="16"/>
                      <w:szCs w:val="16"/>
                      <w:lang w:eastAsia="zh-CN"/>
                    </w:rPr>
                    <w:t>（</w:t>
                  </w:r>
                  <w:r w:rsidRPr="006634B2">
                    <w:rPr>
                      <w:iCs/>
                      <w:sz w:val="16"/>
                      <w:szCs w:val="16"/>
                      <w:lang w:eastAsia="zh-CN"/>
                    </w:rPr>
                    <w:t>°</w:t>
                  </w:r>
                  <w:r w:rsidRPr="006634B2">
                    <w:rPr>
                      <w:iCs/>
                      <w:sz w:val="16"/>
                      <w:szCs w:val="16"/>
                      <w:lang w:eastAsia="zh-CN"/>
                    </w:rPr>
                    <w:t>）</w:t>
                  </w:r>
                </w:p>
              </w:tc>
              <w:tc>
                <w:tcPr>
                  <w:tcW w:w="870" w:type="dxa"/>
                </w:tcPr>
                <w:p w14:paraId="3B2D8087"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Scale Factor (ZOA)</w:t>
                  </w:r>
                </w:p>
              </w:tc>
              <w:tc>
                <w:tcPr>
                  <w:tcW w:w="1030" w:type="dxa"/>
                </w:tcPr>
                <w:p w14:paraId="5BA89FAC"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Desired ZOD Spread</w:t>
                  </w:r>
                  <w:r w:rsidRPr="006634B2">
                    <w:rPr>
                      <w:iCs/>
                      <w:sz w:val="16"/>
                      <w:szCs w:val="16"/>
                      <w:lang w:eastAsia="zh-CN"/>
                    </w:rPr>
                    <w:t>（</w:t>
                  </w:r>
                  <w:r w:rsidRPr="006634B2">
                    <w:rPr>
                      <w:iCs/>
                      <w:sz w:val="16"/>
                      <w:szCs w:val="16"/>
                      <w:lang w:eastAsia="zh-CN"/>
                    </w:rPr>
                    <w:t>°</w:t>
                  </w:r>
                  <w:r w:rsidRPr="006634B2">
                    <w:rPr>
                      <w:iCs/>
                      <w:sz w:val="16"/>
                      <w:szCs w:val="16"/>
                      <w:lang w:eastAsia="zh-CN"/>
                    </w:rPr>
                    <w:t>）</w:t>
                  </w:r>
                </w:p>
              </w:tc>
              <w:tc>
                <w:tcPr>
                  <w:tcW w:w="866" w:type="dxa"/>
                </w:tcPr>
                <w:p w14:paraId="6F026126"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Scale Factor (ZOD)</w:t>
                  </w:r>
                </w:p>
              </w:tc>
            </w:tr>
            <w:tr w:rsidR="002C03E5" w:rsidRPr="006634B2" w14:paraId="40BBE783" w14:textId="77777777" w:rsidTr="006634B2">
              <w:trPr>
                <w:trHeight w:val="226"/>
                <w:jc w:val="center"/>
              </w:trPr>
              <w:tc>
                <w:tcPr>
                  <w:tcW w:w="671" w:type="dxa"/>
                  <w:vMerge w:val="restart"/>
                </w:tcPr>
                <w:p w14:paraId="7DFBD149"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CDL-A</w:t>
                  </w:r>
                </w:p>
              </w:tc>
              <w:tc>
                <w:tcPr>
                  <w:tcW w:w="1034" w:type="dxa"/>
                </w:tcPr>
                <w:p w14:paraId="4098CE36"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5</w:t>
                  </w:r>
                </w:p>
              </w:tc>
              <w:tc>
                <w:tcPr>
                  <w:tcW w:w="884" w:type="dxa"/>
                </w:tcPr>
                <w:p w14:paraId="412BCEA6"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0.068</w:t>
                  </w:r>
                </w:p>
              </w:tc>
              <w:tc>
                <w:tcPr>
                  <w:tcW w:w="1035" w:type="dxa"/>
                </w:tcPr>
                <w:p w14:paraId="48A398C3"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30</w:t>
                  </w:r>
                </w:p>
              </w:tc>
              <w:tc>
                <w:tcPr>
                  <w:tcW w:w="885" w:type="dxa"/>
                </w:tcPr>
                <w:p w14:paraId="47283E3E"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0.353</w:t>
                  </w:r>
                </w:p>
              </w:tc>
              <w:tc>
                <w:tcPr>
                  <w:tcW w:w="1030" w:type="dxa"/>
                </w:tcPr>
                <w:p w14:paraId="6DE89C59"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5</w:t>
                  </w:r>
                </w:p>
              </w:tc>
              <w:tc>
                <w:tcPr>
                  <w:tcW w:w="870" w:type="dxa"/>
                </w:tcPr>
                <w:p w14:paraId="0FC2FBA5"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0.240</w:t>
                  </w:r>
                </w:p>
              </w:tc>
              <w:tc>
                <w:tcPr>
                  <w:tcW w:w="1030" w:type="dxa"/>
                </w:tcPr>
                <w:p w14:paraId="463C9F6A"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1</w:t>
                  </w:r>
                </w:p>
              </w:tc>
              <w:tc>
                <w:tcPr>
                  <w:tcW w:w="866" w:type="dxa"/>
                </w:tcPr>
                <w:p w14:paraId="1EBC815F"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0.035</w:t>
                  </w:r>
                </w:p>
              </w:tc>
            </w:tr>
            <w:tr w:rsidR="002C03E5" w:rsidRPr="006634B2" w14:paraId="737A79A6" w14:textId="77777777" w:rsidTr="006634B2">
              <w:trPr>
                <w:trHeight w:val="175"/>
                <w:jc w:val="center"/>
              </w:trPr>
              <w:tc>
                <w:tcPr>
                  <w:tcW w:w="671" w:type="dxa"/>
                  <w:vMerge/>
                </w:tcPr>
                <w:p w14:paraId="03AD69CE" w14:textId="77777777" w:rsidR="002C03E5" w:rsidRPr="006634B2" w:rsidRDefault="002C03E5" w:rsidP="006634B2">
                  <w:pPr>
                    <w:numPr>
                      <w:ilvl w:val="255"/>
                      <w:numId w:val="0"/>
                    </w:numPr>
                    <w:spacing w:after="0" w:line="240" w:lineRule="auto"/>
                    <w:jc w:val="center"/>
                    <w:rPr>
                      <w:iCs/>
                      <w:sz w:val="16"/>
                      <w:szCs w:val="16"/>
                      <w:lang w:eastAsia="zh-CN"/>
                    </w:rPr>
                  </w:pPr>
                </w:p>
              </w:tc>
              <w:tc>
                <w:tcPr>
                  <w:tcW w:w="1034" w:type="dxa"/>
                </w:tcPr>
                <w:p w14:paraId="2EC0B5D1"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10</w:t>
                  </w:r>
                </w:p>
              </w:tc>
              <w:tc>
                <w:tcPr>
                  <w:tcW w:w="884" w:type="dxa"/>
                </w:tcPr>
                <w:p w14:paraId="320BCC52"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0.136</w:t>
                  </w:r>
                </w:p>
              </w:tc>
              <w:tc>
                <w:tcPr>
                  <w:tcW w:w="1035" w:type="dxa"/>
                </w:tcPr>
                <w:p w14:paraId="09AA44E0"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45</w:t>
                  </w:r>
                </w:p>
              </w:tc>
              <w:tc>
                <w:tcPr>
                  <w:tcW w:w="885" w:type="dxa"/>
                </w:tcPr>
                <w:p w14:paraId="64210C1B"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0.527</w:t>
                  </w:r>
                </w:p>
              </w:tc>
              <w:tc>
                <w:tcPr>
                  <w:tcW w:w="1030" w:type="dxa"/>
                </w:tcPr>
                <w:p w14:paraId="62DA53A1"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10</w:t>
                  </w:r>
                </w:p>
              </w:tc>
              <w:tc>
                <w:tcPr>
                  <w:tcW w:w="870" w:type="dxa"/>
                </w:tcPr>
                <w:p w14:paraId="6CC72FF0"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0.480</w:t>
                  </w:r>
                </w:p>
              </w:tc>
              <w:tc>
                <w:tcPr>
                  <w:tcW w:w="1030" w:type="dxa"/>
                </w:tcPr>
                <w:p w14:paraId="3086EBF8"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3</w:t>
                  </w:r>
                </w:p>
              </w:tc>
              <w:tc>
                <w:tcPr>
                  <w:tcW w:w="866" w:type="dxa"/>
                </w:tcPr>
                <w:p w14:paraId="43176495"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0.106</w:t>
                  </w:r>
                </w:p>
              </w:tc>
            </w:tr>
            <w:tr w:rsidR="002C03E5" w:rsidRPr="006634B2" w14:paraId="05C3CFFC" w14:textId="77777777" w:rsidTr="006634B2">
              <w:trPr>
                <w:trHeight w:val="175"/>
                <w:jc w:val="center"/>
              </w:trPr>
              <w:tc>
                <w:tcPr>
                  <w:tcW w:w="671" w:type="dxa"/>
                  <w:vMerge/>
                </w:tcPr>
                <w:p w14:paraId="3C99C71F" w14:textId="77777777" w:rsidR="002C03E5" w:rsidRPr="006634B2" w:rsidRDefault="002C03E5" w:rsidP="006634B2">
                  <w:pPr>
                    <w:numPr>
                      <w:ilvl w:val="255"/>
                      <w:numId w:val="0"/>
                    </w:numPr>
                    <w:spacing w:after="0" w:line="240" w:lineRule="auto"/>
                    <w:jc w:val="center"/>
                    <w:rPr>
                      <w:iCs/>
                      <w:sz w:val="16"/>
                      <w:szCs w:val="16"/>
                      <w:lang w:eastAsia="zh-CN"/>
                    </w:rPr>
                  </w:pPr>
                </w:p>
              </w:tc>
              <w:tc>
                <w:tcPr>
                  <w:tcW w:w="1034" w:type="dxa"/>
                </w:tcPr>
                <w:p w14:paraId="7278C6CD"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15</w:t>
                  </w:r>
                </w:p>
              </w:tc>
              <w:tc>
                <w:tcPr>
                  <w:tcW w:w="884" w:type="dxa"/>
                </w:tcPr>
                <w:p w14:paraId="1E6F9ECF"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0.204</w:t>
                  </w:r>
                </w:p>
              </w:tc>
              <w:tc>
                <w:tcPr>
                  <w:tcW w:w="1035" w:type="dxa"/>
                </w:tcPr>
                <w:p w14:paraId="3B2C3A40"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60</w:t>
                  </w:r>
                </w:p>
              </w:tc>
              <w:tc>
                <w:tcPr>
                  <w:tcW w:w="885" w:type="dxa"/>
                </w:tcPr>
                <w:p w14:paraId="2AC374EE"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9.525</w:t>
                  </w:r>
                </w:p>
              </w:tc>
              <w:tc>
                <w:tcPr>
                  <w:tcW w:w="1030" w:type="dxa"/>
                </w:tcPr>
                <w:p w14:paraId="27699379"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15</w:t>
                  </w:r>
                </w:p>
              </w:tc>
              <w:tc>
                <w:tcPr>
                  <w:tcW w:w="870" w:type="dxa"/>
                </w:tcPr>
                <w:p w14:paraId="184B479A"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0.723</w:t>
                  </w:r>
                </w:p>
              </w:tc>
              <w:tc>
                <w:tcPr>
                  <w:tcW w:w="1030" w:type="dxa"/>
                </w:tcPr>
                <w:p w14:paraId="1B068CBB"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5</w:t>
                  </w:r>
                </w:p>
              </w:tc>
              <w:tc>
                <w:tcPr>
                  <w:tcW w:w="866" w:type="dxa"/>
                </w:tcPr>
                <w:p w14:paraId="655194BC"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0.176</w:t>
                  </w:r>
                </w:p>
              </w:tc>
            </w:tr>
            <w:tr w:rsidR="002C03E5" w:rsidRPr="006634B2" w14:paraId="743E3D1F" w14:textId="77777777" w:rsidTr="006634B2">
              <w:trPr>
                <w:trHeight w:val="175"/>
                <w:jc w:val="center"/>
              </w:trPr>
              <w:tc>
                <w:tcPr>
                  <w:tcW w:w="671" w:type="dxa"/>
                  <w:vMerge/>
                </w:tcPr>
                <w:p w14:paraId="440EA84D" w14:textId="77777777" w:rsidR="002C03E5" w:rsidRPr="006634B2" w:rsidRDefault="002C03E5" w:rsidP="006634B2">
                  <w:pPr>
                    <w:numPr>
                      <w:ilvl w:val="255"/>
                      <w:numId w:val="0"/>
                    </w:numPr>
                    <w:spacing w:after="0" w:line="240" w:lineRule="auto"/>
                    <w:jc w:val="center"/>
                    <w:rPr>
                      <w:iCs/>
                      <w:sz w:val="16"/>
                      <w:szCs w:val="16"/>
                      <w:lang w:eastAsia="zh-CN"/>
                    </w:rPr>
                  </w:pPr>
                </w:p>
              </w:tc>
              <w:tc>
                <w:tcPr>
                  <w:tcW w:w="1034" w:type="dxa"/>
                </w:tcPr>
                <w:p w14:paraId="015B5CD5"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25</w:t>
                  </w:r>
                </w:p>
              </w:tc>
              <w:tc>
                <w:tcPr>
                  <w:tcW w:w="884" w:type="dxa"/>
                </w:tcPr>
                <w:p w14:paraId="2904F61A"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0.341</w:t>
                  </w:r>
                </w:p>
              </w:tc>
              <w:tc>
                <w:tcPr>
                  <w:tcW w:w="1035" w:type="dxa"/>
                </w:tcPr>
                <w:p w14:paraId="3E62090E" w14:textId="77777777" w:rsidR="002C03E5" w:rsidRPr="006634B2" w:rsidRDefault="002C03E5" w:rsidP="006634B2">
                  <w:pPr>
                    <w:numPr>
                      <w:ilvl w:val="255"/>
                      <w:numId w:val="0"/>
                    </w:numPr>
                    <w:spacing w:after="0" w:line="240" w:lineRule="auto"/>
                    <w:jc w:val="center"/>
                    <w:rPr>
                      <w:iCs/>
                      <w:sz w:val="16"/>
                      <w:szCs w:val="16"/>
                      <w:lang w:eastAsia="zh-CN"/>
                    </w:rPr>
                  </w:pPr>
                </w:p>
              </w:tc>
              <w:tc>
                <w:tcPr>
                  <w:tcW w:w="885" w:type="dxa"/>
                </w:tcPr>
                <w:p w14:paraId="5202399C" w14:textId="77777777" w:rsidR="002C03E5" w:rsidRPr="006634B2" w:rsidRDefault="002C03E5" w:rsidP="006634B2">
                  <w:pPr>
                    <w:numPr>
                      <w:ilvl w:val="255"/>
                      <w:numId w:val="0"/>
                    </w:numPr>
                    <w:spacing w:after="0" w:line="240" w:lineRule="auto"/>
                    <w:jc w:val="center"/>
                    <w:rPr>
                      <w:iCs/>
                      <w:sz w:val="16"/>
                      <w:szCs w:val="16"/>
                      <w:lang w:eastAsia="zh-CN"/>
                    </w:rPr>
                  </w:pPr>
                </w:p>
              </w:tc>
              <w:tc>
                <w:tcPr>
                  <w:tcW w:w="1030" w:type="dxa"/>
                </w:tcPr>
                <w:p w14:paraId="3A68FDD3" w14:textId="77777777" w:rsidR="002C03E5" w:rsidRPr="006634B2" w:rsidRDefault="002C03E5" w:rsidP="006634B2">
                  <w:pPr>
                    <w:numPr>
                      <w:ilvl w:val="255"/>
                      <w:numId w:val="0"/>
                    </w:numPr>
                    <w:spacing w:after="0" w:line="240" w:lineRule="auto"/>
                    <w:jc w:val="center"/>
                    <w:rPr>
                      <w:iCs/>
                      <w:sz w:val="16"/>
                      <w:szCs w:val="16"/>
                      <w:lang w:eastAsia="zh-CN"/>
                    </w:rPr>
                  </w:pPr>
                </w:p>
              </w:tc>
              <w:tc>
                <w:tcPr>
                  <w:tcW w:w="870" w:type="dxa"/>
                </w:tcPr>
                <w:p w14:paraId="68DE4D8F" w14:textId="77777777" w:rsidR="002C03E5" w:rsidRPr="006634B2" w:rsidRDefault="002C03E5" w:rsidP="006634B2">
                  <w:pPr>
                    <w:numPr>
                      <w:ilvl w:val="255"/>
                      <w:numId w:val="0"/>
                    </w:numPr>
                    <w:spacing w:after="0" w:line="240" w:lineRule="auto"/>
                    <w:jc w:val="center"/>
                    <w:rPr>
                      <w:iCs/>
                      <w:sz w:val="16"/>
                      <w:szCs w:val="16"/>
                      <w:lang w:eastAsia="zh-CN"/>
                    </w:rPr>
                  </w:pPr>
                </w:p>
              </w:tc>
              <w:tc>
                <w:tcPr>
                  <w:tcW w:w="1030" w:type="dxa"/>
                </w:tcPr>
                <w:p w14:paraId="335252D9" w14:textId="77777777" w:rsidR="002C03E5" w:rsidRPr="006634B2" w:rsidRDefault="002C03E5" w:rsidP="006634B2">
                  <w:pPr>
                    <w:numPr>
                      <w:ilvl w:val="255"/>
                      <w:numId w:val="0"/>
                    </w:numPr>
                    <w:spacing w:after="0" w:line="240" w:lineRule="auto"/>
                    <w:jc w:val="center"/>
                    <w:rPr>
                      <w:iCs/>
                      <w:sz w:val="16"/>
                      <w:szCs w:val="16"/>
                      <w:lang w:eastAsia="zh-CN"/>
                    </w:rPr>
                  </w:pPr>
                </w:p>
              </w:tc>
              <w:tc>
                <w:tcPr>
                  <w:tcW w:w="866" w:type="dxa"/>
                </w:tcPr>
                <w:p w14:paraId="784117E2" w14:textId="77777777" w:rsidR="002C03E5" w:rsidRPr="006634B2" w:rsidRDefault="002C03E5" w:rsidP="006634B2">
                  <w:pPr>
                    <w:numPr>
                      <w:ilvl w:val="255"/>
                      <w:numId w:val="0"/>
                    </w:numPr>
                    <w:spacing w:after="0" w:line="240" w:lineRule="auto"/>
                    <w:jc w:val="center"/>
                    <w:rPr>
                      <w:iCs/>
                      <w:sz w:val="16"/>
                      <w:szCs w:val="16"/>
                      <w:lang w:eastAsia="zh-CN"/>
                    </w:rPr>
                  </w:pPr>
                </w:p>
              </w:tc>
            </w:tr>
            <w:tr w:rsidR="002C03E5" w:rsidRPr="006634B2" w14:paraId="157F1FD6" w14:textId="77777777" w:rsidTr="006634B2">
              <w:trPr>
                <w:trHeight w:val="226"/>
                <w:jc w:val="center"/>
              </w:trPr>
              <w:tc>
                <w:tcPr>
                  <w:tcW w:w="671" w:type="dxa"/>
                  <w:vMerge w:val="restart"/>
                </w:tcPr>
                <w:p w14:paraId="12BBD091"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CDL-B</w:t>
                  </w:r>
                </w:p>
              </w:tc>
              <w:tc>
                <w:tcPr>
                  <w:tcW w:w="1034" w:type="dxa"/>
                </w:tcPr>
                <w:p w14:paraId="4A3CF95B"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5</w:t>
                  </w:r>
                </w:p>
              </w:tc>
              <w:tc>
                <w:tcPr>
                  <w:tcW w:w="884" w:type="dxa"/>
                </w:tcPr>
                <w:p w14:paraId="2036F81E"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0.124</w:t>
                  </w:r>
                </w:p>
              </w:tc>
              <w:tc>
                <w:tcPr>
                  <w:tcW w:w="1035" w:type="dxa"/>
                </w:tcPr>
                <w:p w14:paraId="77D96B7D"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30</w:t>
                  </w:r>
                </w:p>
              </w:tc>
              <w:tc>
                <w:tcPr>
                  <w:tcW w:w="885" w:type="dxa"/>
                </w:tcPr>
                <w:p w14:paraId="6AFD9D62"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0.542</w:t>
                  </w:r>
                </w:p>
              </w:tc>
              <w:tc>
                <w:tcPr>
                  <w:tcW w:w="1030" w:type="dxa"/>
                </w:tcPr>
                <w:p w14:paraId="1E8BA5ED"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5</w:t>
                  </w:r>
                </w:p>
              </w:tc>
              <w:tc>
                <w:tcPr>
                  <w:tcW w:w="870" w:type="dxa"/>
                </w:tcPr>
                <w:p w14:paraId="6E69292C"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0.652</w:t>
                  </w:r>
                </w:p>
              </w:tc>
              <w:tc>
                <w:tcPr>
                  <w:tcW w:w="1030" w:type="dxa"/>
                </w:tcPr>
                <w:p w14:paraId="535D600A"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1</w:t>
                  </w:r>
                </w:p>
              </w:tc>
              <w:tc>
                <w:tcPr>
                  <w:tcW w:w="866" w:type="dxa"/>
                </w:tcPr>
                <w:p w14:paraId="403A3E91"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0.194</w:t>
                  </w:r>
                </w:p>
              </w:tc>
            </w:tr>
            <w:tr w:rsidR="002C03E5" w:rsidRPr="006634B2" w14:paraId="48A2E691" w14:textId="77777777" w:rsidTr="006634B2">
              <w:trPr>
                <w:trHeight w:val="175"/>
                <w:jc w:val="center"/>
              </w:trPr>
              <w:tc>
                <w:tcPr>
                  <w:tcW w:w="671" w:type="dxa"/>
                  <w:vMerge/>
                </w:tcPr>
                <w:p w14:paraId="48F52271" w14:textId="77777777" w:rsidR="002C03E5" w:rsidRPr="006634B2" w:rsidRDefault="002C03E5" w:rsidP="006634B2">
                  <w:pPr>
                    <w:numPr>
                      <w:ilvl w:val="255"/>
                      <w:numId w:val="0"/>
                    </w:numPr>
                    <w:spacing w:after="0" w:line="240" w:lineRule="auto"/>
                    <w:jc w:val="center"/>
                    <w:rPr>
                      <w:iCs/>
                      <w:sz w:val="16"/>
                      <w:szCs w:val="16"/>
                      <w:lang w:eastAsia="zh-CN"/>
                    </w:rPr>
                  </w:pPr>
                </w:p>
              </w:tc>
              <w:tc>
                <w:tcPr>
                  <w:tcW w:w="1034" w:type="dxa"/>
                </w:tcPr>
                <w:p w14:paraId="7F3730BF"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10</w:t>
                  </w:r>
                </w:p>
              </w:tc>
              <w:tc>
                <w:tcPr>
                  <w:tcW w:w="884" w:type="dxa"/>
                </w:tcPr>
                <w:p w14:paraId="03561E94"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0.248</w:t>
                  </w:r>
                </w:p>
              </w:tc>
              <w:tc>
                <w:tcPr>
                  <w:tcW w:w="1035" w:type="dxa"/>
                </w:tcPr>
                <w:p w14:paraId="19DFCBBD"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45</w:t>
                  </w:r>
                </w:p>
              </w:tc>
              <w:tc>
                <w:tcPr>
                  <w:tcW w:w="885" w:type="dxa"/>
                </w:tcPr>
                <w:p w14:paraId="3997DF70"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0.808</w:t>
                  </w:r>
                </w:p>
              </w:tc>
              <w:tc>
                <w:tcPr>
                  <w:tcW w:w="1030" w:type="dxa"/>
                </w:tcPr>
                <w:p w14:paraId="126393FF"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10</w:t>
                  </w:r>
                </w:p>
              </w:tc>
              <w:tc>
                <w:tcPr>
                  <w:tcW w:w="870" w:type="dxa"/>
                </w:tcPr>
                <w:p w14:paraId="11315BFB"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1.302</w:t>
                  </w:r>
                </w:p>
              </w:tc>
              <w:tc>
                <w:tcPr>
                  <w:tcW w:w="1030" w:type="dxa"/>
                </w:tcPr>
                <w:p w14:paraId="2DA26475"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3</w:t>
                  </w:r>
                </w:p>
              </w:tc>
              <w:tc>
                <w:tcPr>
                  <w:tcW w:w="866" w:type="dxa"/>
                </w:tcPr>
                <w:p w14:paraId="49F49FCA"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0.582</w:t>
                  </w:r>
                </w:p>
              </w:tc>
            </w:tr>
            <w:tr w:rsidR="002C03E5" w:rsidRPr="006634B2" w14:paraId="5FE75B63" w14:textId="77777777" w:rsidTr="006634B2">
              <w:trPr>
                <w:trHeight w:val="175"/>
                <w:jc w:val="center"/>
              </w:trPr>
              <w:tc>
                <w:tcPr>
                  <w:tcW w:w="671" w:type="dxa"/>
                  <w:vMerge/>
                </w:tcPr>
                <w:p w14:paraId="2C742EE1" w14:textId="77777777" w:rsidR="002C03E5" w:rsidRPr="006634B2" w:rsidRDefault="002C03E5" w:rsidP="006634B2">
                  <w:pPr>
                    <w:numPr>
                      <w:ilvl w:val="255"/>
                      <w:numId w:val="0"/>
                    </w:numPr>
                    <w:spacing w:after="0" w:line="240" w:lineRule="auto"/>
                    <w:jc w:val="center"/>
                    <w:rPr>
                      <w:iCs/>
                      <w:sz w:val="16"/>
                      <w:szCs w:val="16"/>
                      <w:lang w:eastAsia="zh-CN"/>
                    </w:rPr>
                  </w:pPr>
                </w:p>
              </w:tc>
              <w:tc>
                <w:tcPr>
                  <w:tcW w:w="1034" w:type="dxa"/>
                </w:tcPr>
                <w:p w14:paraId="00373E4A"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15</w:t>
                  </w:r>
                </w:p>
              </w:tc>
              <w:tc>
                <w:tcPr>
                  <w:tcW w:w="884" w:type="dxa"/>
                </w:tcPr>
                <w:p w14:paraId="625D5A79"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0.371</w:t>
                  </w:r>
                </w:p>
              </w:tc>
              <w:tc>
                <w:tcPr>
                  <w:tcW w:w="1035" w:type="dxa"/>
                </w:tcPr>
                <w:p w14:paraId="3264B9A3"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60</w:t>
                  </w:r>
                </w:p>
              </w:tc>
              <w:tc>
                <w:tcPr>
                  <w:tcW w:w="885" w:type="dxa"/>
                </w:tcPr>
                <w:p w14:paraId="5D3276BC"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1.071</w:t>
                  </w:r>
                </w:p>
              </w:tc>
              <w:tc>
                <w:tcPr>
                  <w:tcW w:w="1030" w:type="dxa"/>
                </w:tcPr>
                <w:p w14:paraId="7401DFF0"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15</w:t>
                  </w:r>
                </w:p>
              </w:tc>
              <w:tc>
                <w:tcPr>
                  <w:tcW w:w="870" w:type="dxa"/>
                </w:tcPr>
                <w:p w14:paraId="06F8EBA2"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1.948</w:t>
                  </w:r>
                </w:p>
              </w:tc>
              <w:tc>
                <w:tcPr>
                  <w:tcW w:w="1030" w:type="dxa"/>
                </w:tcPr>
                <w:p w14:paraId="167459A1"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5</w:t>
                  </w:r>
                </w:p>
              </w:tc>
              <w:tc>
                <w:tcPr>
                  <w:tcW w:w="866" w:type="dxa"/>
                </w:tcPr>
                <w:p w14:paraId="089F3CAD"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0.971</w:t>
                  </w:r>
                </w:p>
              </w:tc>
            </w:tr>
            <w:tr w:rsidR="002C03E5" w:rsidRPr="006634B2" w14:paraId="6954EE7D" w14:textId="77777777" w:rsidTr="006634B2">
              <w:trPr>
                <w:trHeight w:val="175"/>
                <w:jc w:val="center"/>
              </w:trPr>
              <w:tc>
                <w:tcPr>
                  <w:tcW w:w="671" w:type="dxa"/>
                  <w:vMerge/>
                </w:tcPr>
                <w:p w14:paraId="49A9DB0D" w14:textId="77777777" w:rsidR="002C03E5" w:rsidRPr="006634B2" w:rsidRDefault="002C03E5" w:rsidP="006634B2">
                  <w:pPr>
                    <w:numPr>
                      <w:ilvl w:val="255"/>
                      <w:numId w:val="0"/>
                    </w:numPr>
                    <w:spacing w:after="0" w:line="240" w:lineRule="auto"/>
                    <w:jc w:val="center"/>
                    <w:rPr>
                      <w:iCs/>
                      <w:sz w:val="16"/>
                      <w:szCs w:val="16"/>
                      <w:lang w:eastAsia="zh-CN"/>
                    </w:rPr>
                  </w:pPr>
                </w:p>
              </w:tc>
              <w:tc>
                <w:tcPr>
                  <w:tcW w:w="1034" w:type="dxa"/>
                </w:tcPr>
                <w:p w14:paraId="144565C1"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25</w:t>
                  </w:r>
                </w:p>
              </w:tc>
              <w:tc>
                <w:tcPr>
                  <w:tcW w:w="884" w:type="dxa"/>
                </w:tcPr>
                <w:p w14:paraId="455D6365"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0.617</w:t>
                  </w:r>
                </w:p>
              </w:tc>
              <w:tc>
                <w:tcPr>
                  <w:tcW w:w="1035" w:type="dxa"/>
                </w:tcPr>
                <w:p w14:paraId="2ABB0211" w14:textId="77777777" w:rsidR="002C03E5" w:rsidRPr="006634B2" w:rsidRDefault="002C03E5" w:rsidP="006634B2">
                  <w:pPr>
                    <w:numPr>
                      <w:ilvl w:val="255"/>
                      <w:numId w:val="0"/>
                    </w:numPr>
                    <w:spacing w:after="0" w:line="240" w:lineRule="auto"/>
                    <w:jc w:val="center"/>
                    <w:rPr>
                      <w:iCs/>
                      <w:sz w:val="16"/>
                      <w:szCs w:val="16"/>
                      <w:lang w:eastAsia="zh-CN"/>
                    </w:rPr>
                  </w:pPr>
                </w:p>
              </w:tc>
              <w:tc>
                <w:tcPr>
                  <w:tcW w:w="885" w:type="dxa"/>
                </w:tcPr>
                <w:p w14:paraId="634B20FD" w14:textId="77777777" w:rsidR="002C03E5" w:rsidRPr="006634B2" w:rsidRDefault="002C03E5" w:rsidP="006634B2">
                  <w:pPr>
                    <w:numPr>
                      <w:ilvl w:val="255"/>
                      <w:numId w:val="0"/>
                    </w:numPr>
                    <w:spacing w:after="0" w:line="240" w:lineRule="auto"/>
                    <w:jc w:val="center"/>
                    <w:rPr>
                      <w:iCs/>
                      <w:sz w:val="16"/>
                      <w:szCs w:val="16"/>
                      <w:lang w:eastAsia="zh-CN"/>
                    </w:rPr>
                  </w:pPr>
                </w:p>
              </w:tc>
              <w:tc>
                <w:tcPr>
                  <w:tcW w:w="1030" w:type="dxa"/>
                </w:tcPr>
                <w:p w14:paraId="543D6971" w14:textId="77777777" w:rsidR="002C03E5" w:rsidRPr="006634B2" w:rsidRDefault="002C03E5" w:rsidP="006634B2">
                  <w:pPr>
                    <w:numPr>
                      <w:ilvl w:val="255"/>
                      <w:numId w:val="0"/>
                    </w:numPr>
                    <w:spacing w:after="0" w:line="240" w:lineRule="auto"/>
                    <w:jc w:val="center"/>
                    <w:rPr>
                      <w:iCs/>
                      <w:sz w:val="16"/>
                      <w:szCs w:val="16"/>
                      <w:lang w:eastAsia="zh-CN"/>
                    </w:rPr>
                  </w:pPr>
                </w:p>
              </w:tc>
              <w:tc>
                <w:tcPr>
                  <w:tcW w:w="870" w:type="dxa"/>
                </w:tcPr>
                <w:p w14:paraId="53030498" w14:textId="77777777" w:rsidR="002C03E5" w:rsidRPr="006634B2" w:rsidRDefault="002C03E5" w:rsidP="006634B2">
                  <w:pPr>
                    <w:numPr>
                      <w:ilvl w:val="255"/>
                      <w:numId w:val="0"/>
                    </w:numPr>
                    <w:spacing w:after="0" w:line="240" w:lineRule="auto"/>
                    <w:jc w:val="center"/>
                    <w:rPr>
                      <w:iCs/>
                      <w:sz w:val="16"/>
                      <w:szCs w:val="16"/>
                      <w:lang w:eastAsia="zh-CN"/>
                    </w:rPr>
                  </w:pPr>
                </w:p>
              </w:tc>
              <w:tc>
                <w:tcPr>
                  <w:tcW w:w="1030" w:type="dxa"/>
                </w:tcPr>
                <w:p w14:paraId="35D40E51" w14:textId="77777777" w:rsidR="002C03E5" w:rsidRPr="006634B2" w:rsidRDefault="002C03E5" w:rsidP="006634B2">
                  <w:pPr>
                    <w:numPr>
                      <w:ilvl w:val="255"/>
                      <w:numId w:val="0"/>
                    </w:numPr>
                    <w:spacing w:after="0" w:line="240" w:lineRule="auto"/>
                    <w:jc w:val="center"/>
                    <w:rPr>
                      <w:iCs/>
                      <w:sz w:val="16"/>
                      <w:szCs w:val="16"/>
                      <w:lang w:eastAsia="zh-CN"/>
                    </w:rPr>
                  </w:pPr>
                </w:p>
              </w:tc>
              <w:tc>
                <w:tcPr>
                  <w:tcW w:w="866" w:type="dxa"/>
                </w:tcPr>
                <w:p w14:paraId="2335FDC3" w14:textId="77777777" w:rsidR="002C03E5" w:rsidRPr="006634B2" w:rsidRDefault="002C03E5" w:rsidP="006634B2">
                  <w:pPr>
                    <w:numPr>
                      <w:ilvl w:val="255"/>
                      <w:numId w:val="0"/>
                    </w:numPr>
                    <w:spacing w:after="0" w:line="240" w:lineRule="auto"/>
                    <w:jc w:val="center"/>
                    <w:rPr>
                      <w:iCs/>
                      <w:sz w:val="16"/>
                      <w:szCs w:val="16"/>
                      <w:lang w:eastAsia="zh-CN"/>
                    </w:rPr>
                  </w:pPr>
                </w:p>
              </w:tc>
            </w:tr>
            <w:tr w:rsidR="002C03E5" w:rsidRPr="006634B2" w14:paraId="64772B1E" w14:textId="77777777" w:rsidTr="006634B2">
              <w:trPr>
                <w:trHeight w:val="226"/>
                <w:jc w:val="center"/>
              </w:trPr>
              <w:tc>
                <w:tcPr>
                  <w:tcW w:w="671" w:type="dxa"/>
                  <w:vMerge w:val="restart"/>
                </w:tcPr>
                <w:p w14:paraId="7A4E2AA4"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CDL-C</w:t>
                  </w:r>
                </w:p>
              </w:tc>
              <w:tc>
                <w:tcPr>
                  <w:tcW w:w="1034" w:type="dxa"/>
                </w:tcPr>
                <w:p w14:paraId="23C6D1BD"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5</w:t>
                  </w:r>
                </w:p>
              </w:tc>
              <w:tc>
                <w:tcPr>
                  <w:tcW w:w="884" w:type="dxa"/>
                </w:tcPr>
                <w:p w14:paraId="1D68F264"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0.128</w:t>
                  </w:r>
                </w:p>
              </w:tc>
              <w:tc>
                <w:tcPr>
                  <w:tcW w:w="1035" w:type="dxa"/>
                </w:tcPr>
                <w:p w14:paraId="5E2798AE"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30</w:t>
                  </w:r>
                </w:p>
              </w:tc>
              <w:tc>
                <w:tcPr>
                  <w:tcW w:w="885" w:type="dxa"/>
                </w:tcPr>
                <w:p w14:paraId="30192773"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0.431</w:t>
                  </w:r>
                </w:p>
              </w:tc>
              <w:tc>
                <w:tcPr>
                  <w:tcW w:w="1030" w:type="dxa"/>
                </w:tcPr>
                <w:p w14:paraId="500B3141"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5</w:t>
                  </w:r>
                </w:p>
              </w:tc>
              <w:tc>
                <w:tcPr>
                  <w:tcW w:w="870" w:type="dxa"/>
                </w:tcPr>
                <w:p w14:paraId="586D7995"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0.648</w:t>
                  </w:r>
                </w:p>
              </w:tc>
              <w:tc>
                <w:tcPr>
                  <w:tcW w:w="1030" w:type="dxa"/>
                </w:tcPr>
                <w:p w14:paraId="7ADE2357"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1</w:t>
                  </w:r>
                </w:p>
              </w:tc>
              <w:tc>
                <w:tcPr>
                  <w:tcW w:w="866" w:type="dxa"/>
                </w:tcPr>
                <w:p w14:paraId="36FEB51F"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0.364</w:t>
                  </w:r>
                </w:p>
              </w:tc>
            </w:tr>
            <w:tr w:rsidR="002C03E5" w:rsidRPr="006634B2" w14:paraId="0BF850FB" w14:textId="77777777" w:rsidTr="006634B2">
              <w:trPr>
                <w:trHeight w:val="175"/>
                <w:jc w:val="center"/>
              </w:trPr>
              <w:tc>
                <w:tcPr>
                  <w:tcW w:w="671" w:type="dxa"/>
                  <w:vMerge/>
                </w:tcPr>
                <w:p w14:paraId="4ABE1B54" w14:textId="77777777" w:rsidR="002C03E5" w:rsidRPr="006634B2" w:rsidRDefault="002C03E5" w:rsidP="006634B2">
                  <w:pPr>
                    <w:numPr>
                      <w:ilvl w:val="255"/>
                      <w:numId w:val="0"/>
                    </w:numPr>
                    <w:spacing w:after="0" w:line="240" w:lineRule="auto"/>
                    <w:jc w:val="center"/>
                    <w:rPr>
                      <w:iCs/>
                      <w:sz w:val="16"/>
                      <w:szCs w:val="16"/>
                      <w:lang w:eastAsia="zh-CN"/>
                    </w:rPr>
                  </w:pPr>
                </w:p>
              </w:tc>
              <w:tc>
                <w:tcPr>
                  <w:tcW w:w="1034" w:type="dxa"/>
                </w:tcPr>
                <w:p w14:paraId="7A2B41E6"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10</w:t>
                  </w:r>
                </w:p>
              </w:tc>
              <w:tc>
                <w:tcPr>
                  <w:tcW w:w="884" w:type="dxa"/>
                </w:tcPr>
                <w:p w14:paraId="688C1355"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0.257</w:t>
                  </w:r>
                </w:p>
              </w:tc>
              <w:tc>
                <w:tcPr>
                  <w:tcW w:w="1035" w:type="dxa"/>
                </w:tcPr>
                <w:p w14:paraId="60CE8A9B"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45</w:t>
                  </w:r>
                </w:p>
              </w:tc>
              <w:tc>
                <w:tcPr>
                  <w:tcW w:w="885" w:type="dxa"/>
                </w:tcPr>
                <w:p w14:paraId="6EA83745"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0.645</w:t>
                  </w:r>
                </w:p>
              </w:tc>
              <w:tc>
                <w:tcPr>
                  <w:tcW w:w="1030" w:type="dxa"/>
                </w:tcPr>
                <w:p w14:paraId="465D3F89"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10</w:t>
                  </w:r>
                </w:p>
              </w:tc>
              <w:tc>
                <w:tcPr>
                  <w:tcW w:w="870" w:type="dxa"/>
                </w:tcPr>
                <w:p w14:paraId="025B5326"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1.297</w:t>
                  </w:r>
                </w:p>
              </w:tc>
              <w:tc>
                <w:tcPr>
                  <w:tcW w:w="1030" w:type="dxa"/>
                </w:tcPr>
                <w:p w14:paraId="04918D42"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3</w:t>
                  </w:r>
                </w:p>
              </w:tc>
              <w:tc>
                <w:tcPr>
                  <w:tcW w:w="866" w:type="dxa"/>
                </w:tcPr>
                <w:p w14:paraId="5EE4D626"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1.093</w:t>
                  </w:r>
                </w:p>
              </w:tc>
            </w:tr>
            <w:tr w:rsidR="002C03E5" w:rsidRPr="006634B2" w14:paraId="142C8790" w14:textId="77777777" w:rsidTr="006634B2">
              <w:trPr>
                <w:trHeight w:val="175"/>
                <w:jc w:val="center"/>
              </w:trPr>
              <w:tc>
                <w:tcPr>
                  <w:tcW w:w="671" w:type="dxa"/>
                  <w:vMerge/>
                </w:tcPr>
                <w:p w14:paraId="504767ED" w14:textId="77777777" w:rsidR="002C03E5" w:rsidRPr="006634B2" w:rsidRDefault="002C03E5" w:rsidP="006634B2">
                  <w:pPr>
                    <w:numPr>
                      <w:ilvl w:val="255"/>
                      <w:numId w:val="0"/>
                    </w:numPr>
                    <w:spacing w:after="0" w:line="240" w:lineRule="auto"/>
                    <w:jc w:val="center"/>
                    <w:rPr>
                      <w:iCs/>
                      <w:sz w:val="16"/>
                      <w:szCs w:val="16"/>
                      <w:lang w:eastAsia="zh-CN"/>
                    </w:rPr>
                  </w:pPr>
                </w:p>
              </w:tc>
              <w:tc>
                <w:tcPr>
                  <w:tcW w:w="1034" w:type="dxa"/>
                </w:tcPr>
                <w:p w14:paraId="5E6AD885"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15</w:t>
                  </w:r>
                </w:p>
              </w:tc>
              <w:tc>
                <w:tcPr>
                  <w:tcW w:w="884" w:type="dxa"/>
                </w:tcPr>
                <w:p w14:paraId="440155F6"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0.386</w:t>
                  </w:r>
                </w:p>
              </w:tc>
              <w:tc>
                <w:tcPr>
                  <w:tcW w:w="1035" w:type="dxa"/>
                </w:tcPr>
                <w:p w14:paraId="024B8A93"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60</w:t>
                  </w:r>
                </w:p>
              </w:tc>
              <w:tc>
                <w:tcPr>
                  <w:tcW w:w="885" w:type="dxa"/>
                </w:tcPr>
                <w:p w14:paraId="270FD277"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7.749</w:t>
                  </w:r>
                </w:p>
              </w:tc>
              <w:tc>
                <w:tcPr>
                  <w:tcW w:w="1030" w:type="dxa"/>
                </w:tcPr>
                <w:p w14:paraId="2509E764"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15</w:t>
                  </w:r>
                </w:p>
              </w:tc>
              <w:tc>
                <w:tcPr>
                  <w:tcW w:w="870" w:type="dxa"/>
                </w:tcPr>
                <w:p w14:paraId="07FEAEBD"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1.950</w:t>
                  </w:r>
                </w:p>
              </w:tc>
              <w:tc>
                <w:tcPr>
                  <w:tcW w:w="1030" w:type="dxa"/>
                </w:tcPr>
                <w:p w14:paraId="5082401B"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5</w:t>
                  </w:r>
                </w:p>
              </w:tc>
              <w:tc>
                <w:tcPr>
                  <w:tcW w:w="866" w:type="dxa"/>
                </w:tcPr>
                <w:p w14:paraId="2FE23589"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1.822</w:t>
                  </w:r>
                </w:p>
              </w:tc>
            </w:tr>
            <w:tr w:rsidR="002C03E5" w:rsidRPr="006634B2" w14:paraId="52D9FC7F" w14:textId="77777777" w:rsidTr="006634B2">
              <w:trPr>
                <w:trHeight w:val="175"/>
                <w:jc w:val="center"/>
              </w:trPr>
              <w:tc>
                <w:tcPr>
                  <w:tcW w:w="671" w:type="dxa"/>
                  <w:vMerge/>
                </w:tcPr>
                <w:p w14:paraId="0B595B09" w14:textId="77777777" w:rsidR="002C03E5" w:rsidRPr="006634B2" w:rsidRDefault="002C03E5" w:rsidP="006634B2">
                  <w:pPr>
                    <w:numPr>
                      <w:ilvl w:val="255"/>
                      <w:numId w:val="0"/>
                    </w:numPr>
                    <w:spacing w:after="0" w:line="240" w:lineRule="auto"/>
                    <w:jc w:val="center"/>
                    <w:rPr>
                      <w:iCs/>
                      <w:sz w:val="16"/>
                      <w:szCs w:val="16"/>
                      <w:lang w:eastAsia="zh-CN"/>
                    </w:rPr>
                  </w:pPr>
                </w:p>
              </w:tc>
              <w:tc>
                <w:tcPr>
                  <w:tcW w:w="1034" w:type="dxa"/>
                </w:tcPr>
                <w:p w14:paraId="7E0612D3"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25</w:t>
                  </w:r>
                </w:p>
              </w:tc>
              <w:tc>
                <w:tcPr>
                  <w:tcW w:w="884" w:type="dxa"/>
                </w:tcPr>
                <w:p w14:paraId="4A0D2F73"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0.651</w:t>
                  </w:r>
                </w:p>
              </w:tc>
              <w:tc>
                <w:tcPr>
                  <w:tcW w:w="1035" w:type="dxa"/>
                </w:tcPr>
                <w:p w14:paraId="76E21FEC" w14:textId="77777777" w:rsidR="002C03E5" w:rsidRPr="006634B2" w:rsidRDefault="002C03E5" w:rsidP="006634B2">
                  <w:pPr>
                    <w:numPr>
                      <w:ilvl w:val="255"/>
                      <w:numId w:val="0"/>
                    </w:numPr>
                    <w:spacing w:after="0" w:line="240" w:lineRule="auto"/>
                    <w:jc w:val="center"/>
                    <w:rPr>
                      <w:iCs/>
                      <w:sz w:val="16"/>
                      <w:szCs w:val="16"/>
                      <w:lang w:eastAsia="zh-CN"/>
                    </w:rPr>
                  </w:pPr>
                </w:p>
              </w:tc>
              <w:tc>
                <w:tcPr>
                  <w:tcW w:w="885" w:type="dxa"/>
                </w:tcPr>
                <w:p w14:paraId="5BEF9612" w14:textId="77777777" w:rsidR="002C03E5" w:rsidRPr="006634B2" w:rsidRDefault="002C03E5" w:rsidP="006634B2">
                  <w:pPr>
                    <w:numPr>
                      <w:ilvl w:val="255"/>
                      <w:numId w:val="0"/>
                    </w:numPr>
                    <w:spacing w:after="0" w:line="240" w:lineRule="auto"/>
                    <w:jc w:val="center"/>
                    <w:rPr>
                      <w:iCs/>
                      <w:sz w:val="16"/>
                      <w:szCs w:val="16"/>
                      <w:lang w:eastAsia="zh-CN"/>
                    </w:rPr>
                  </w:pPr>
                </w:p>
              </w:tc>
              <w:tc>
                <w:tcPr>
                  <w:tcW w:w="1030" w:type="dxa"/>
                </w:tcPr>
                <w:p w14:paraId="115D1BC4" w14:textId="77777777" w:rsidR="002C03E5" w:rsidRPr="006634B2" w:rsidRDefault="002C03E5" w:rsidP="006634B2">
                  <w:pPr>
                    <w:numPr>
                      <w:ilvl w:val="255"/>
                      <w:numId w:val="0"/>
                    </w:numPr>
                    <w:spacing w:after="0" w:line="240" w:lineRule="auto"/>
                    <w:jc w:val="center"/>
                    <w:rPr>
                      <w:iCs/>
                      <w:sz w:val="16"/>
                      <w:szCs w:val="16"/>
                      <w:lang w:eastAsia="zh-CN"/>
                    </w:rPr>
                  </w:pPr>
                </w:p>
              </w:tc>
              <w:tc>
                <w:tcPr>
                  <w:tcW w:w="870" w:type="dxa"/>
                </w:tcPr>
                <w:p w14:paraId="3BFEDEE8" w14:textId="77777777" w:rsidR="002C03E5" w:rsidRPr="006634B2" w:rsidRDefault="002C03E5" w:rsidP="006634B2">
                  <w:pPr>
                    <w:numPr>
                      <w:ilvl w:val="255"/>
                      <w:numId w:val="0"/>
                    </w:numPr>
                    <w:spacing w:after="0" w:line="240" w:lineRule="auto"/>
                    <w:jc w:val="center"/>
                    <w:rPr>
                      <w:iCs/>
                      <w:sz w:val="16"/>
                      <w:szCs w:val="16"/>
                      <w:lang w:eastAsia="zh-CN"/>
                    </w:rPr>
                  </w:pPr>
                </w:p>
              </w:tc>
              <w:tc>
                <w:tcPr>
                  <w:tcW w:w="1030" w:type="dxa"/>
                </w:tcPr>
                <w:p w14:paraId="3BBA46AB" w14:textId="77777777" w:rsidR="002C03E5" w:rsidRPr="006634B2" w:rsidRDefault="002C03E5" w:rsidP="006634B2">
                  <w:pPr>
                    <w:numPr>
                      <w:ilvl w:val="255"/>
                      <w:numId w:val="0"/>
                    </w:numPr>
                    <w:spacing w:after="0" w:line="240" w:lineRule="auto"/>
                    <w:jc w:val="center"/>
                    <w:rPr>
                      <w:iCs/>
                      <w:sz w:val="16"/>
                      <w:szCs w:val="16"/>
                      <w:lang w:eastAsia="zh-CN"/>
                    </w:rPr>
                  </w:pPr>
                </w:p>
              </w:tc>
              <w:tc>
                <w:tcPr>
                  <w:tcW w:w="866" w:type="dxa"/>
                </w:tcPr>
                <w:p w14:paraId="7435E689" w14:textId="77777777" w:rsidR="002C03E5" w:rsidRPr="006634B2" w:rsidRDefault="002C03E5" w:rsidP="006634B2">
                  <w:pPr>
                    <w:numPr>
                      <w:ilvl w:val="255"/>
                      <w:numId w:val="0"/>
                    </w:numPr>
                    <w:spacing w:after="0" w:line="240" w:lineRule="auto"/>
                    <w:jc w:val="center"/>
                    <w:rPr>
                      <w:iCs/>
                      <w:sz w:val="16"/>
                      <w:szCs w:val="16"/>
                      <w:lang w:eastAsia="zh-CN"/>
                    </w:rPr>
                  </w:pPr>
                </w:p>
              </w:tc>
            </w:tr>
            <w:tr w:rsidR="002C03E5" w:rsidRPr="006634B2" w14:paraId="79733F59" w14:textId="77777777" w:rsidTr="006634B2">
              <w:trPr>
                <w:trHeight w:val="226"/>
                <w:jc w:val="center"/>
              </w:trPr>
              <w:tc>
                <w:tcPr>
                  <w:tcW w:w="671" w:type="dxa"/>
                  <w:vMerge w:val="restart"/>
                </w:tcPr>
                <w:p w14:paraId="0FB86F2E"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CDL-D</w:t>
                  </w:r>
                </w:p>
              </w:tc>
              <w:tc>
                <w:tcPr>
                  <w:tcW w:w="1034" w:type="dxa"/>
                </w:tcPr>
                <w:p w14:paraId="318DDF6D"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5</w:t>
                  </w:r>
                </w:p>
              </w:tc>
              <w:tc>
                <w:tcPr>
                  <w:tcW w:w="884" w:type="dxa"/>
                </w:tcPr>
                <w:p w14:paraId="2AC1166A"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0.323</w:t>
                  </w:r>
                </w:p>
              </w:tc>
              <w:tc>
                <w:tcPr>
                  <w:tcW w:w="1035" w:type="dxa"/>
                </w:tcPr>
                <w:p w14:paraId="4C85B4BA"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30</w:t>
                  </w:r>
                </w:p>
              </w:tc>
              <w:tc>
                <w:tcPr>
                  <w:tcW w:w="885" w:type="dxa"/>
                </w:tcPr>
                <w:p w14:paraId="407323B4"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9.869</w:t>
                  </w:r>
                </w:p>
              </w:tc>
              <w:tc>
                <w:tcPr>
                  <w:tcW w:w="1030" w:type="dxa"/>
                </w:tcPr>
                <w:p w14:paraId="1C2D8BF5"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5</w:t>
                  </w:r>
                </w:p>
              </w:tc>
              <w:tc>
                <w:tcPr>
                  <w:tcW w:w="870" w:type="dxa"/>
                </w:tcPr>
                <w:p w14:paraId="1A5EE822"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4.327</w:t>
                  </w:r>
                </w:p>
              </w:tc>
              <w:tc>
                <w:tcPr>
                  <w:tcW w:w="1030" w:type="dxa"/>
                </w:tcPr>
                <w:p w14:paraId="45FC27AF"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1</w:t>
                  </w:r>
                </w:p>
              </w:tc>
              <w:tc>
                <w:tcPr>
                  <w:tcW w:w="866" w:type="dxa"/>
                </w:tcPr>
                <w:p w14:paraId="758B3B6A"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0.448</w:t>
                  </w:r>
                </w:p>
              </w:tc>
            </w:tr>
            <w:tr w:rsidR="002C03E5" w:rsidRPr="006634B2" w14:paraId="20F25907" w14:textId="77777777" w:rsidTr="006634B2">
              <w:trPr>
                <w:trHeight w:val="175"/>
                <w:jc w:val="center"/>
              </w:trPr>
              <w:tc>
                <w:tcPr>
                  <w:tcW w:w="671" w:type="dxa"/>
                  <w:vMerge/>
                </w:tcPr>
                <w:p w14:paraId="5552449F" w14:textId="77777777" w:rsidR="002C03E5" w:rsidRPr="006634B2" w:rsidRDefault="002C03E5" w:rsidP="006634B2">
                  <w:pPr>
                    <w:numPr>
                      <w:ilvl w:val="255"/>
                      <w:numId w:val="0"/>
                    </w:numPr>
                    <w:spacing w:after="0" w:line="240" w:lineRule="auto"/>
                    <w:jc w:val="center"/>
                    <w:rPr>
                      <w:iCs/>
                      <w:sz w:val="16"/>
                      <w:szCs w:val="16"/>
                      <w:lang w:eastAsia="zh-CN"/>
                    </w:rPr>
                  </w:pPr>
                </w:p>
              </w:tc>
              <w:tc>
                <w:tcPr>
                  <w:tcW w:w="1034" w:type="dxa"/>
                </w:tcPr>
                <w:p w14:paraId="501F7B60"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10</w:t>
                  </w:r>
                </w:p>
              </w:tc>
              <w:tc>
                <w:tcPr>
                  <w:tcW w:w="884" w:type="dxa"/>
                </w:tcPr>
                <w:p w14:paraId="62CCF621"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0.665</w:t>
                  </w:r>
                </w:p>
              </w:tc>
              <w:tc>
                <w:tcPr>
                  <w:tcW w:w="1035" w:type="dxa"/>
                </w:tcPr>
                <w:p w14:paraId="6C0B2B2C"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45</w:t>
                  </w:r>
                </w:p>
              </w:tc>
              <w:tc>
                <w:tcPr>
                  <w:tcW w:w="885" w:type="dxa"/>
                </w:tcPr>
                <w:p w14:paraId="0384395D"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N/A</w:t>
                  </w:r>
                </w:p>
              </w:tc>
              <w:tc>
                <w:tcPr>
                  <w:tcW w:w="1030" w:type="dxa"/>
                </w:tcPr>
                <w:p w14:paraId="02995A5D"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10</w:t>
                  </w:r>
                </w:p>
              </w:tc>
              <w:tc>
                <w:tcPr>
                  <w:tcW w:w="870" w:type="dxa"/>
                </w:tcPr>
                <w:p w14:paraId="502C5064"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8.887</w:t>
                  </w:r>
                </w:p>
              </w:tc>
              <w:tc>
                <w:tcPr>
                  <w:tcW w:w="1030" w:type="dxa"/>
                </w:tcPr>
                <w:p w14:paraId="4F14E56B"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3</w:t>
                  </w:r>
                </w:p>
              </w:tc>
              <w:tc>
                <w:tcPr>
                  <w:tcW w:w="866" w:type="dxa"/>
                </w:tcPr>
                <w:p w14:paraId="6FB22996"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1.347</w:t>
                  </w:r>
                </w:p>
              </w:tc>
            </w:tr>
            <w:tr w:rsidR="002C03E5" w:rsidRPr="006634B2" w14:paraId="2E08C8A8" w14:textId="77777777" w:rsidTr="006634B2">
              <w:trPr>
                <w:trHeight w:val="175"/>
                <w:jc w:val="center"/>
              </w:trPr>
              <w:tc>
                <w:tcPr>
                  <w:tcW w:w="671" w:type="dxa"/>
                  <w:vMerge/>
                </w:tcPr>
                <w:p w14:paraId="0C4E2D00" w14:textId="77777777" w:rsidR="002C03E5" w:rsidRPr="006634B2" w:rsidRDefault="002C03E5" w:rsidP="006634B2">
                  <w:pPr>
                    <w:numPr>
                      <w:ilvl w:val="255"/>
                      <w:numId w:val="0"/>
                    </w:numPr>
                    <w:spacing w:after="0" w:line="240" w:lineRule="auto"/>
                    <w:jc w:val="center"/>
                    <w:rPr>
                      <w:iCs/>
                      <w:sz w:val="16"/>
                      <w:szCs w:val="16"/>
                      <w:lang w:eastAsia="zh-CN"/>
                    </w:rPr>
                  </w:pPr>
                </w:p>
              </w:tc>
              <w:tc>
                <w:tcPr>
                  <w:tcW w:w="1034" w:type="dxa"/>
                </w:tcPr>
                <w:p w14:paraId="2E21091B"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15</w:t>
                  </w:r>
                </w:p>
              </w:tc>
              <w:tc>
                <w:tcPr>
                  <w:tcW w:w="884" w:type="dxa"/>
                </w:tcPr>
                <w:p w14:paraId="44671BD0"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1.059</w:t>
                  </w:r>
                </w:p>
              </w:tc>
              <w:tc>
                <w:tcPr>
                  <w:tcW w:w="1035" w:type="dxa"/>
                </w:tcPr>
                <w:p w14:paraId="42A2CD95"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60</w:t>
                  </w:r>
                </w:p>
              </w:tc>
              <w:tc>
                <w:tcPr>
                  <w:tcW w:w="885" w:type="dxa"/>
                </w:tcPr>
                <w:p w14:paraId="7AB5B0DB"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N/A</w:t>
                  </w:r>
                </w:p>
              </w:tc>
              <w:tc>
                <w:tcPr>
                  <w:tcW w:w="1030" w:type="dxa"/>
                </w:tcPr>
                <w:p w14:paraId="274EB8B2"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15</w:t>
                  </w:r>
                </w:p>
              </w:tc>
              <w:tc>
                <w:tcPr>
                  <w:tcW w:w="870" w:type="dxa"/>
                </w:tcPr>
                <w:p w14:paraId="12105750"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14.034</w:t>
                  </w:r>
                </w:p>
              </w:tc>
              <w:tc>
                <w:tcPr>
                  <w:tcW w:w="1030" w:type="dxa"/>
                </w:tcPr>
                <w:p w14:paraId="17F258F4"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5</w:t>
                  </w:r>
                </w:p>
              </w:tc>
              <w:tc>
                <w:tcPr>
                  <w:tcW w:w="866" w:type="dxa"/>
                </w:tcPr>
                <w:p w14:paraId="474B47A8"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2.258</w:t>
                  </w:r>
                </w:p>
              </w:tc>
            </w:tr>
            <w:tr w:rsidR="002C03E5" w:rsidRPr="006634B2" w14:paraId="10AF4B9C" w14:textId="77777777" w:rsidTr="006634B2">
              <w:trPr>
                <w:trHeight w:val="175"/>
                <w:jc w:val="center"/>
              </w:trPr>
              <w:tc>
                <w:tcPr>
                  <w:tcW w:w="671" w:type="dxa"/>
                  <w:vMerge/>
                </w:tcPr>
                <w:p w14:paraId="22069998" w14:textId="77777777" w:rsidR="002C03E5" w:rsidRPr="006634B2" w:rsidRDefault="002C03E5" w:rsidP="006634B2">
                  <w:pPr>
                    <w:numPr>
                      <w:ilvl w:val="255"/>
                      <w:numId w:val="0"/>
                    </w:numPr>
                    <w:spacing w:after="0" w:line="240" w:lineRule="auto"/>
                    <w:jc w:val="center"/>
                    <w:rPr>
                      <w:iCs/>
                      <w:sz w:val="16"/>
                      <w:szCs w:val="16"/>
                      <w:lang w:eastAsia="zh-CN"/>
                    </w:rPr>
                  </w:pPr>
                </w:p>
              </w:tc>
              <w:tc>
                <w:tcPr>
                  <w:tcW w:w="1034" w:type="dxa"/>
                </w:tcPr>
                <w:p w14:paraId="723F1769"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25</w:t>
                  </w:r>
                </w:p>
              </w:tc>
              <w:tc>
                <w:tcPr>
                  <w:tcW w:w="884" w:type="dxa"/>
                </w:tcPr>
                <w:p w14:paraId="79720403"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9.354</w:t>
                  </w:r>
                </w:p>
              </w:tc>
              <w:tc>
                <w:tcPr>
                  <w:tcW w:w="1035" w:type="dxa"/>
                </w:tcPr>
                <w:p w14:paraId="2610E472" w14:textId="77777777" w:rsidR="002C03E5" w:rsidRPr="006634B2" w:rsidRDefault="002C03E5" w:rsidP="006634B2">
                  <w:pPr>
                    <w:numPr>
                      <w:ilvl w:val="255"/>
                      <w:numId w:val="0"/>
                    </w:numPr>
                    <w:spacing w:after="0" w:line="240" w:lineRule="auto"/>
                    <w:jc w:val="center"/>
                    <w:rPr>
                      <w:iCs/>
                      <w:sz w:val="16"/>
                      <w:szCs w:val="16"/>
                      <w:lang w:eastAsia="zh-CN"/>
                    </w:rPr>
                  </w:pPr>
                </w:p>
              </w:tc>
              <w:tc>
                <w:tcPr>
                  <w:tcW w:w="885" w:type="dxa"/>
                </w:tcPr>
                <w:p w14:paraId="7118BEE8" w14:textId="77777777" w:rsidR="002C03E5" w:rsidRPr="006634B2" w:rsidRDefault="002C03E5" w:rsidP="006634B2">
                  <w:pPr>
                    <w:numPr>
                      <w:ilvl w:val="255"/>
                      <w:numId w:val="0"/>
                    </w:numPr>
                    <w:spacing w:after="0" w:line="240" w:lineRule="auto"/>
                    <w:jc w:val="center"/>
                    <w:rPr>
                      <w:iCs/>
                      <w:sz w:val="16"/>
                      <w:szCs w:val="16"/>
                      <w:lang w:eastAsia="zh-CN"/>
                    </w:rPr>
                  </w:pPr>
                </w:p>
              </w:tc>
              <w:tc>
                <w:tcPr>
                  <w:tcW w:w="1030" w:type="dxa"/>
                </w:tcPr>
                <w:p w14:paraId="5D60ADC9" w14:textId="77777777" w:rsidR="002C03E5" w:rsidRPr="006634B2" w:rsidRDefault="002C03E5" w:rsidP="006634B2">
                  <w:pPr>
                    <w:numPr>
                      <w:ilvl w:val="255"/>
                      <w:numId w:val="0"/>
                    </w:numPr>
                    <w:spacing w:after="0" w:line="240" w:lineRule="auto"/>
                    <w:jc w:val="center"/>
                    <w:rPr>
                      <w:iCs/>
                      <w:sz w:val="16"/>
                      <w:szCs w:val="16"/>
                      <w:lang w:eastAsia="zh-CN"/>
                    </w:rPr>
                  </w:pPr>
                </w:p>
              </w:tc>
              <w:tc>
                <w:tcPr>
                  <w:tcW w:w="870" w:type="dxa"/>
                </w:tcPr>
                <w:p w14:paraId="60F7DA40" w14:textId="77777777" w:rsidR="002C03E5" w:rsidRPr="006634B2" w:rsidRDefault="002C03E5" w:rsidP="006634B2">
                  <w:pPr>
                    <w:numPr>
                      <w:ilvl w:val="255"/>
                      <w:numId w:val="0"/>
                    </w:numPr>
                    <w:spacing w:after="0" w:line="240" w:lineRule="auto"/>
                    <w:jc w:val="center"/>
                    <w:rPr>
                      <w:iCs/>
                      <w:sz w:val="16"/>
                      <w:szCs w:val="16"/>
                      <w:lang w:eastAsia="zh-CN"/>
                    </w:rPr>
                  </w:pPr>
                </w:p>
              </w:tc>
              <w:tc>
                <w:tcPr>
                  <w:tcW w:w="1030" w:type="dxa"/>
                </w:tcPr>
                <w:p w14:paraId="1F7CA81D" w14:textId="77777777" w:rsidR="002C03E5" w:rsidRPr="006634B2" w:rsidRDefault="002C03E5" w:rsidP="006634B2">
                  <w:pPr>
                    <w:numPr>
                      <w:ilvl w:val="255"/>
                      <w:numId w:val="0"/>
                    </w:numPr>
                    <w:spacing w:after="0" w:line="240" w:lineRule="auto"/>
                    <w:jc w:val="center"/>
                    <w:rPr>
                      <w:iCs/>
                      <w:sz w:val="16"/>
                      <w:szCs w:val="16"/>
                      <w:lang w:eastAsia="zh-CN"/>
                    </w:rPr>
                  </w:pPr>
                </w:p>
              </w:tc>
              <w:tc>
                <w:tcPr>
                  <w:tcW w:w="866" w:type="dxa"/>
                </w:tcPr>
                <w:p w14:paraId="0C4A125E" w14:textId="77777777" w:rsidR="002C03E5" w:rsidRPr="006634B2" w:rsidRDefault="002C03E5" w:rsidP="006634B2">
                  <w:pPr>
                    <w:numPr>
                      <w:ilvl w:val="255"/>
                      <w:numId w:val="0"/>
                    </w:numPr>
                    <w:spacing w:after="0" w:line="240" w:lineRule="auto"/>
                    <w:jc w:val="center"/>
                    <w:rPr>
                      <w:iCs/>
                      <w:sz w:val="16"/>
                      <w:szCs w:val="16"/>
                      <w:lang w:eastAsia="zh-CN"/>
                    </w:rPr>
                  </w:pPr>
                </w:p>
              </w:tc>
            </w:tr>
            <w:tr w:rsidR="002C03E5" w:rsidRPr="006634B2" w14:paraId="457743CE" w14:textId="77777777" w:rsidTr="006634B2">
              <w:trPr>
                <w:trHeight w:val="226"/>
                <w:jc w:val="center"/>
              </w:trPr>
              <w:tc>
                <w:tcPr>
                  <w:tcW w:w="671" w:type="dxa"/>
                  <w:vMerge w:val="restart"/>
                </w:tcPr>
                <w:p w14:paraId="2FF460A3"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CDL-E</w:t>
                  </w:r>
                </w:p>
              </w:tc>
              <w:tc>
                <w:tcPr>
                  <w:tcW w:w="1034" w:type="dxa"/>
                </w:tcPr>
                <w:p w14:paraId="4D2C1333"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5</w:t>
                  </w:r>
                </w:p>
              </w:tc>
              <w:tc>
                <w:tcPr>
                  <w:tcW w:w="884" w:type="dxa"/>
                </w:tcPr>
                <w:p w14:paraId="2EE95808"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0.395</w:t>
                  </w:r>
                </w:p>
              </w:tc>
              <w:tc>
                <w:tcPr>
                  <w:tcW w:w="1035" w:type="dxa"/>
                </w:tcPr>
                <w:p w14:paraId="48E2EFD7"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30</w:t>
                  </w:r>
                </w:p>
              </w:tc>
              <w:tc>
                <w:tcPr>
                  <w:tcW w:w="885" w:type="dxa"/>
                </w:tcPr>
                <w:p w14:paraId="4517E924"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9.743</w:t>
                  </w:r>
                </w:p>
              </w:tc>
              <w:tc>
                <w:tcPr>
                  <w:tcW w:w="1030" w:type="dxa"/>
                </w:tcPr>
                <w:p w14:paraId="4157E258"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5</w:t>
                  </w:r>
                </w:p>
              </w:tc>
              <w:tc>
                <w:tcPr>
                  <w:tcW w:w="870" w:type="dxa"/>
                </w:tcPr>
                <w:p w14:paraId="639322C2"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6.919</w:t>
                  </w:r>
                </w:p>
              </w:tc>
              <w:tc>
                <w:tcPr>
                  <w:tcW w:w="1030" w:type="dxa"/>
                </w:tcPr>
                <w:p w14:paraId="1EA94FAF"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1</w:t>
                  </w:r>
                </w:p>
              </w:tc>
              <w:tc>
                <w:tcPr>
                  <w:tcW w:w="866" w:type="dxa"/>
                </w:tcPr>
                <w:p w14:paraId="6062B2EE"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0.971</w:t>
                  </w:r>
                </w:p>
              </w:tc>
            </w:tr>
            <w:tr w:rsidR="002C03E5" w:rsidRPr="006634B2" w14:paraId="76C6E7EB" w14:textId="77777777" w:rsidTr="006634B2">
              <w:trPr>
                <w:trHeight w:val="175"/>
                <w:jc w:val="center"/>
              </w:trPr>
              <w:tc>
                <w:tcPr>
                  <w:tcW w:w="671" w:type="dxa"/>
                  <w:vMerge/>
                </w:tcPr>
                <w:p w14:paraId="0B710C88" w14:textId="77777777" w:rsidR="002C03E5" w:rsidRPr="006634B2" w:rsidRDefault="002C03E5" w:rsidP="006634B2">
                  <w:pPr>
                    <w:numPr>
                      <w:ilvl w:val="255"/>
                      <w:numId w:val="0"/>
                    </w:numPr>
                    <w:spacing w:after="0" w:line="240" w:lineRule="auto"/>
                    <w:jc w:val="center"/>
                    <w:rPr>
                      <w:iCs/>
                      <w:sz w:val="16"/>
                      <w:szCs w:val="16"/>
                      <w:lang w:eastAsia="zh-CN"/>
                    </w:rPr>
                  </w:pPr>
                </w:p>
              </w:tc>
              <w:tc>
                <w:tcPr>
                  <w:tcW w:w="1034" w:type="dxa"/>
                </w:tcPr>
                <w:p w14:paraId="0AFA76F4"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10</w:t>
                  </w:r>
                </w:p>
              </w:tc>
              <w:tc>
                <w:tcPr>
                  <w:tcW w:w="884" w:type="dxa"/>
                </w:tcPr>
                <w:p w14:paraId="45B2354C"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0.801</w:t>
                  </w:r>
                </w:p>
              </w:tc>
              <w:tc>
                <w:tcPr>
                  <w:tcW w:w="1035" w:type="dxa"/>
                </w:tcPr>
                <w:p w14:paraId="60B38976"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45</w:t>
                  </w:r>
                </w:p>
              </w:tc>
              <w:tc>
                <w:tcPr>
                  <w:tcW w:w="885" w:type="dxa"/>
                </w:tcPr>
                <w:p w14:paraId="62AD6070"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N/A</w:t>
                  </w:r>
                </w:p>
              </w:tc>
              <w:tc>
                <w:tcPr>
                  <w:tcW w:w="1030" w:type="dxa"/>
                </w:tcPr>
                <w:p w14:paraId="30598A18"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10</w:t>
                  </w:r>
                </w:p>
              </w:tc>
              <w:tc>
                <w:tcPr>
                  <w:tcW w:w="870" w:type="dxa"/>
                </w:tcPr>
                <w:p w14:paraId="761399A6"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14.838</w:t>
                  </w:r>
                </w:p>
              </w:tc>
              <w:tc>
                <w:tcPr>
                  <w:tcW w:w="1030" w:type="dxa"/>
                </w:tcPr>
                <w:p w14:paraId="68FA7AD3"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3</w:t>
                  </w:r>
                </w:p>
              </w:tc>
              <w:tc>
                <w:tcPr>
                  <w:tcW w:w="866" w:type="dxa"/>
                </w:tcPr>
                <w:p w14:paraId="6C46E4DD"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2.918</w:t>
                  </w:r>
                </w:p>
              </w:tc>
            </w:tr>
            <w:tr w:rsidR="002C03E5" w:rsidRPr="006634B2" w14:paraId="0A6DDFFE" w14:textId="77777777" w:rsidTr="006634B2">
              <w:trPr>
                <w:trHeight w:val="175"/>
                <w:jc w:val="center"/>
              </w:trPr>
              <w:tc>
                <w:tcPr>
                  <w:tcW w:w="671" w:type="dxa"/>
                  <w:vMerge/>
                </w:tcPr>
                <w:p w14:paraId="47BC2977" w14:textId="77777777" w:rsidR="002C03E5" w:rsidRPr="006634B2" w:rsidRDefault="002C03E5" w:rsidP="006634B2">
                  <w:pPr>
                    <w:numPr>
                      <w:ilvl w:val="255"/>
                      <w:numId w:val="0"/>
                    </w:numPr>
                    <w:spacing w:after="0" w:line="240" w:lineRule="auto"/>
                    <w:jc w:val="center"/>
                    <w:rPr>
                      <w:iCs/>
                      <w:sz w:val="16"/>
                      <w:szCs w:val="16"/>
                      <w:lang w:eastAsia="zh-CN"/>
                    </w:rPr>
                  </w:pPr>
                </w:p>
              </w:tc>
              <w:tc>
                <w:tcPr>
                  <w:tcW w:w="1034" w:type="dxa"/>
                </w:tcPr>
                <w:p w14:paraId="188FA741"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15</w:t>
                  </w:r>
                </w:p>
              </w:tc>
              <w:tc>
                <w:tcPr>
                  <w:tcW w:w="884" w:type="dxa"/>
                </w:tcPr>
                <w:p w14:paraId="5A10271A"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1.233</w:t>
                  </w:r>
                </w:p>
              </w:tc>
              <w:tc>
                <w:tcPr>
                  <w:tcW w:w="1035" w:type="dxa"/>
                </w:tcPr>
                <w:p w14:paraId="38B8FD04"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60</w:t>
                  </w:r>
                </w:p>
              </w:tc>
              <w:tc>
                <w:tcPr>
                  <w:tcW w:w="885" w:type="dxa"/>
                </w:tcPr>
                <w:p w14:paraId="2BCF63DD"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N/A</w:t>
                  </w:r>
                </w:p>
              </w:tc>
              <w:tc>
                <w:tcPr>
                  <w:tcW w:w="1030" w:type="dxa"/>
                </w:tcPr>
                <w:p w14:paraId="4E36CDDB"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15</w:t>
                  </w:r>
                </w:p>
              </w:tc>
              <w:tc>
                <w:tcPr>
                  <w:tcW w:w="870" w:type="dxa"/>
                </w:tcPr>
                <w:p w14:paraId="278429B8"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27.285</w:t>
                  </w:r>
                </w:p>
              </w:tc>
              <w:tc>
                <w:tcPr>
                  <w:tcW w:w="1030" w:type="dxa"/>
                </w:tcPr>
                <w:p w14:paraId="1441458C"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5</w:t>
                  </w:r>
                </w:p>
              </w:tc>
              <w:tc>
                <w:tcPr>
                  <w:tcW w:w="866" w:type="dxa"/>
                </w:tcPr>
                <w:p w14:paraId="2715CD33"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4.877</w:t>
                  </w:r>
                </w:p>
              </w:tc>
            </w:tr>
            <w:tr w:rsidR="002C03E5" w:rsidRPr="006634B2" w14:paraId="50C780A0" w14:textId="77777777" w:rsidTr="006634B2">
              <w:trPr>
                <w:trHeight w:val="175"/>
                <w:jc w:val="center"/>
              </w:trPr>
              <w:tc>
                <w:tcPr>
                  <w:tcW w:w="671" w:type="dxa"/>
                  <w:vMerge/>
                </w:tcPr>
                <w:p w14:paraId="3436CB2C" w14:textId="77777777" w:rsidR="002C03E5" w:rsidRPr="006634B2" w:rsidRDefault="002C03E5" w:rsidP="006634B2">
                  <w:pPr>
                    <w:numPr>
                      <w:ilvl w:val="255"/>
                      <w:numId w:val="0"/>
                    </w:numPr>
                    <w:spacing w:after="0" w:line="240" w:lineRule="auto"/>
                    <w:jc w:val="center"/>
                    <w:rPr>
                      <w:iCs/>
                      <w:sz w:val="16"/>
                      <w:szCs w:val="16"/>
                      <w:lang w:eastAsia="zh-CN"/>
                    </w:rPr>
                  </w:pPr>
                </w:p>
              </w:tc>
              <w:tc>
                <w:tcPr>
                  <w:tcW w:w="1034" w:type="dxa"/>
                </w:tcPr>
                <w:p w14:paraId="351D1DCB"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25</w:t>
                  </w:r>
                </w:p>
              </w:tc>
              <w:tc>
                <w:tcPr>
                  <w:tcW w:w="884" w:type="dxa"/>
                </w:tcPr>
                <w:p w14:paraId="390CC12C" w14:textId="77777777" w:rsidR="002C03E5" w:rsidRPr="006634B2" w:rsidRDefault="002C03E5" w:rsidP="006634B2">
                  <w:pPr>
                    <w:numPr>
                      <w:ilvl w:val="255"/>
                      <w:numId w:val="0"/>
                    </w:numPr>
                    <w:spacing w:after="0" w:line="240" w:lineRule="auto"/>
                    <w:jc w:val="center"/>
                    <w:rPr>
                      <w:iCs/>
                      <w:sz w:val="16"/>
                      <w:szCs w:val="16"/>
                      <w:lang w:eastAsia="zh-CN"/>
                    </w:rPr>
                  </w:pPr>
                  <w:r w:rsidRPr="006634B2">
                    <w:rPr>
                      <w:iCs/>
                      <w:sz w:val="16"/>
                      <w:szCs w:val="16"/>
                      <w:lang w:eastAsia="zh-CN"/>
                    </w:rPr>
                    <w:t>7.780</w:t>
                  </w:r>
                </w:p>
              </w:tc>
              <w:tc>
                <w:tcPr>
                  <w:tcW w:w="1035" w:type="dxa"/>
                </w:tcPr>
                <w:p w14:paraId="395B9950" w14:textId="77777777" w:rsidR="002C03E5" w:rsidRPr="006634B2" w:rsidRDefault="002C03E5" w:rsidP="006634B2">
                  <w:pPr>
                    <w:numPr>
                      <w:ilvl w:val="255"/>
                      <w:numId w:val="0"/>
                    </w:numPr>
                    <w:spacing w:after="0" w:line="240" w:lineRule="auto"/>
                    <w:jc w:val="center"/>
                    <w:rPr>
                      <w:iCs/>
                      <w:sz w:val="16"/>
                      <w:szCs w:val="16"/>
                      <w:lang w:eastAsia="zh-CN"/>
                    </w:rPr>
                  </w:pPr>
                </w:p>
              </w:tc>
              <w:tc>
                <w:tcPr>
                  <w:tcW w:w="885" w:type="dxa"/>
                </w:tcPr>
                <w:p w14:paraId="0A157439" w14:textId="77777777" w:rsidR="002C03E5" w:rsidRPr="006634B2" w:rsidRDefault="002C03E5" w:rsidP="006634B2">
                  <w:pPr>
                    <w:numPr>
                      <w:ilvl w:val="255"/>
                      <w:numId w:val="0"/>
                    </w:numPr>
                    <w:spacing w:after="0" w:line="240" w:lineRule="auto"/>
                    <w:jc w:val="center"/>
                    <w:rPr>
                      <w:iCs/>
                      <w:sz w:val="16"/>
                      <w:szCs w:val="16"/>
                      <w:lang w:eastAsia="zh-CN"/>
                    </w:rPr>
                  </w:pPr>
                </w:p>
              </w:tc>
              <w:tc>
                <w:tcPr>
                  <w:tcW w:w="1030" w:type="dxa"/>
                </w:tcPr>
                <w:p w14:paraId="7418603B" w14:textId="77777777" w:rsidR="002C03E5" w:rsidRPr="006634B2" w:rsidRDefault="002C03E5" w:rsidP="006634B2">
                  <w:pPr>
                    <w:numPr>
                      <w:ilvl w:val="255"/>
                      <w:numId w:val="0"/>
                    </w:numPr>
                    <w:spacing w:after="0" w:line="240" w:lineRule="auto"/>
                    <w:jc w:val="center"/>
                    <w:rPr>
                      <w:iCs/>
                      <w:sz w:val="16"/>
                      <w:szCs w:val="16"/>
                      <w:lang w:eastAsia="zh-CN"/>
                    </w:rPr>
                  </w:pPr>
                </w:p>
              </w:tc>
              <w:tc>
                <w:tcPr>
                  <w:tcW w:w="870" w:type="dxa"/>
                </w:tcPr>
                <w:p w14:paraId="6630BA1B" w14:textId="77777777" w:rsidR="002C03E5" w:rsidRPr="006634B2" w:rsidRDefault="002C03E5" w:rsidP="006634B2">
                  <w:pPr>
                    <w:numPr>
                      <w:ilvl w:val="255"/>
                      <w:numId w:val="0"/>
                    </w:numPr>
                    <w:spacing w:after="0" w:line="240" w:lineRule="auto"/>
                    <w:jc w:val="center"/>
                    <w:rPr>
                      <w:iCs/>
                      <w:sz w:val="16"/>
                      <w:szCs w:val="16"/>
                      <w:lang w:eastAsia="zh-CN"/>
                    </w:rPr>
                  </w:pPr>
                </w:p>
              </w:tc>
              <w:tc>
                <w:tcPr>
                  <w:tcW w:w="1030" w:type="dxa"/>
                </w:tcPr>
                <w:p w14:paraId="7660959E" w14:textId="77777777" w:rsidR="002C03E5" w:rsidRPr="006634B2" w:rsidRDefault="002C03E5" w:rsidP="006634B2">
                  <w:pPr>
                    <w:numPr>
                      <w:ilvl w:val="255"/>
                      <w:numId w:val="0"/>
                    </w:numPr>
                    <w:spacing w:after="0" w:line="240" w:lineRule="auto"/>
                    <w:jc w:val="center"/>
                    <w:rPr>
                      <w:iCs/>
                      <w:sz w:val="16"/>
                      <w:szCs w:val="16"/>
                      <w:lang w:eastAsia="zh-CN"/>
                    </w:rPr>
                  </w:pPr>
                </w:p>
              </w:tc>
              <w:tc>
                <w:tcPr>
                  <w:tcW w:w="866" w:type="dxa"/>
                </w:tcPr>
                <w:p w14:paraId="7258B93E" w14:textId="77777777" w:rsidR="002C03E5" w:rsidRPr="006634B2" w:rsidRDefault="002C03E5" w:rsidP="006634B2">
                  <w:pPr>
                    <w:numPr>
                      <w:ilvl w:val="255"/>
                      <w:numId w:val="0"/>
                    </w:numPr>
                    <w:spacing w:after="0" w:line="240" w:lineRule="auto"/>
                    <w:jc w:val="center"/>
                    <w:rPr>
                      <w:iCs/>
                      <w:sz w:val="16"/>
                      <w:szCs w:val="16"/>
                      <w:lang w:eastAsia="zh-CN"/>
                    </w:rPr>
                  </w:pPr>
                </w:p>
              </w:tc>
            </w:tr>
          </w:tbl>
          <w:p w14:paraId="64AB95CB" w14:textId="77777777" w:rsidR="00E072E6" w:rsidRPr="006634B2" w:rsidRDefault="00E072E6" w:rsidP="00F05404">
            <w:pPr>
              <w:numPr>
                <w:ilvl w:val="255"/>
                <w:numId w:val="0"/>
              </w:numPr>
              <w:spacing w:before="0" w:after="0" w:line="240" w:lineRule="auto"/>
              <w:rPr>
                <w:lang w:eastAsia="zh-CN"/>
              </w:rPr>
            </w:pPr>
            <w:r w:rsidRPr="006634B2">
              <w:rPr>
                <w:b/>
                <w:bCs/>
                <w:lang w:eastAsia="zh-CN"/>
              </w:rPr>
              <w:t>Proposal 11:</w:t>
            </w:r>
            <w:r w:rsidRPr="006634B2">
              <w:rPr>
                <w:lang w:eastAsia="zh-CN"/>
              </w:rPr>
              <w:t xml:space="preserve"> If the direction of the LOS ray in CDL-D and CDL-E needs to remain unchanged before and after the scaling of angles, the following formulas can be considered:</w:t>
            </w:r>
          </w:p>
          <w:p w14:paraId="259E6696" w14:textId="4A964ACC" w:rsidR="00E072E6" w:rsidRPr="006634B2" w:rsidRDefault="00000000" w:rsidP="00F05404">
            <w:pPr>
              <w:widowControl w:val="0"/>
              <w:spacing w:before="0" w:after="0" w:line="240" w:lineRule="auto"/>
              <w:jc w:val="center"/>
              <w:rPr>
                <w:kern w:val="2"/>
                <w:lang w:eastAsia="zh-CN"/>
              </w:rPr>
            </w:pPr>
            <m:oMath>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n,scaled</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n,intermediate</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1,intermediate</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1,model</m:t>
                  </m:r>
                </m:sub>
              </m:sSub>
            </m:oMath>
            <w:r w:rsidR="00E072E6" w:rsidRPr="006634B2">
              <w:rPr>
                <w:kern w:val="2"/>
                <w:lang w:eastAsia="zh-CN"/>
              </w:rPr>
              <w:t>,</w:t>
            </w:r>
          </w:p>
          <w:p w14:paraId="48D25A2A" w14:textId="62194E7B" w:rsidR="00E072E6" w:rsidRPr="006634B2" w:rsidRDefault="00000000" w:rsidP="00F05404">
            <w:pPr>
              <w:numPr>
                <w:ilvl w:val="255"/>
                <w:numId w:val="0"/>
              </w:numPr>
              <w:spacing w:before="0" w:after="0" w:line="240" w:lineRule="auto"/>
              <w:jc w:val="center"/>
              <w:rPr>
                <w:lang w:eastAsia="zh-CN"/>
              </w:rPr>
            </w:pPr>
            <m:oMathPara>
              <m:oMathParaPr>
                <m:jc m:val="center"/>
              </m:oMathParaPr>
              <m:oMath>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n,intermediate</m:t>
                    </m:r>
                  </m:sub>
                </m:sSub>
                <m:r>
                  <m:rPr>
                    <m:sty m:val="p"/>
                  </m:rPr>
                  <w:rPr>
                    <w:rFonts w:ascii="Cambria Math" w:hAnsi="Cambria Math"/>
                    <w:lang w:eastAsia="zh-CN"/>
                  </w:rPr>
                  <m:t>=s*WrapTo180</m:t>
                </m:r>
                <m:d>
                  <m:dPr>
                    <m:ctrlPr>
                      <w:rPr>
                        <w:rFonts w:ascii="Cambria Math" w:hAnsi="Cambria Math"/>
                        <w:lang w:eastAsia="zh-CN"/>
                      </w:rPr>
                    </m:ctrlPr>
                  </m:dPr>
                  <m:e>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n,model</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μ</m:t>
                        </m:r>
                      </m:e>
                      <m:sub>
                        <m:r>
                          <m:rPr>
                            <m:sty m:val="p"/>
                          </m:rPr>
                          <w:rPr>
                            <w:rFonts w:ascii="Cambria Math" w:hAnsi="Cambria Math"/>
                            <w:lang w:eastAsia="zh-CN"/>
                          </w:rPr>
                          <m:t>ϕ,model</m:t>
                        </m:r>
                      </m:sub>
                    </m:sSub>
                  </m:e>
                </m:d>
                <m:r>
                  <m:rPr>
                    <m:sty m:val="p"/>
                  </m:rPr>
                  <w:rPr>
                    <w:rFonts w:ascii="Cambria Math" w:hAnsi="Cambria Math"/>
                    <w:lang w:eastAsia="zh-CN"/>
                  </w:rPr>
                  <m:t>,</m:t>
                </m:r>
              </m:oMath>
            </m:oMathPara>
          </w:p>
          <w:p w14:paraId="48D9D6A6" w14:textId="77777777" w:rsidR="00E072E6" w:rsidRPr="006634B2" w:rsidRDefault="00E072E6" w:rsidP="00F05404">
            <w:pPr>
              <w:numPr>
                <w:ilvl w:val="255"/>
                <w:numId w:val="0"/>
              </w:numPr>
              <w:spacing w:before="0" w:after="0" w:line="240" w:lineRule="auto"/>
              <w:rPr>
                <w:lang w:eastAsia="zh-CN"/>
              </w:rPr>
            </w:pPr>
            <w:r w:rsidRPr="006634B2">
              <w:rPr>
                <w:lang w:eastAsia="zh-CN"/>
              </w:rPr>
              <w:lastRenderedPageBreak/>
              <w:t>where s  is defined in Table 5.</w:t>
            </w:r>
          </w:p>
          <w:p w14:paraId="7A4B7AA2" w14:textId="77777777" w:rsidR="0061388A" w:rsidRPr="006634B2" w:rsidRDefault="0061388A" w:rsidP="00F05404">
            <w:pPr>
              <w:suppressAutoHyphens w:val="0"/>
              <w:autoSpaceDE w:val="0"/>
              <w:autoSpaceDN w:val="0"/>
              <w:adjustRightInd w:val="0"/>
              <w:spacing w:before="0" w:after="0" w:line="240" w:lineRule="auto"/>
              <w:contextualSpacing/>
              <w:textAlignment w:val="baseline"/>
              <w:rPr>
                <w:lang w:eastAsia="ja-JP"/>
                <w14:ligatures w14:val="standardContextual"/>
              </w:rPr>
            </w:pPr>
          </w:p>
          <w:p w14:paraId="6FC9BAA3" w14:textId="77777777" w:rsidR="0070200F" w:rsidRPr="006634B2" w:rsidRDefault="0070200F" w:rsidP="00F05404">
            <w:pPr>
              <w:numPr>
                <w:ilvl w:val="255"/>
                <w:numId w:val="0"/>
              </w:numPr>
              <w:spacing w:before="0" w:after="0" w:line="240" w:lineRule="auto"/>
              <w:rPr>
                <w:lang w:eastAsia="zh-CN"/>
              </w:rPr>
            </w:pPr>
            <w:r w:rsidRPr="006634B2">
              <w:rPr>
                <w:b/>
                <w:bCs/>
                <w:lang w:eastAsia="zh-CN"/>
              </w:rPr>
              <w:t>Proposal 12:</w:t>
            </w:r>
            <w:r w:rsidRPr="006634B2">
              <w:rPr>
                <w:lang w:eastAsia="zh-CN"/>
              </w:rPr>
              <w:t xml:space="preserve"> To avoid misunderstanding on the granularity of angle scaling, the following text proposal can be adopted:</w:t>
            </w:r>
          </w:p>
          <w:tbl>
            <w:tblPr>
              <w:tblStyle w:val="TableGrid"/>
              <w:tblW w:w="0" w:type="auto"/>
              <w:tblLayout w:type="fixed"/>
              <w:tblLook w:val="04A0" w:firstRow="1" w:lastRow="0" w:firstColumn="1" w:lastColumn="0" w:noHBand="0" w:noVBand="1"/>
            </w:tblPr>
            <w:tblGrid>
              <w:gridCol w:w="8257"/>
            </w:tblGrid>
            <w:tr w:rsidR="0070200F" w:rsidRPr="00F05404" w14:paraId="7466FE68" w14:textId="77777777" w:rsidTr="006634B2">
              <w:tc>
                <w:tcPr>
                  <w:tcW w:w="8257" w:type="dxa"/>
                </w:tcPr>
                <w:p w14:paraId="2909F89A" w14:textId="77777777" w:rsidR="0070200F" w:rsidRPr="00F05404" w:rsidRDefault="0070200F" w:rsidP="00F05404">
                  <w:pPr>
                    <w:widowControl w:val="0"/>
                    <w:spacing w:before="0" w:after="0" w:line="240" w:lineRule="auto"/>
                    <w:jc w:val="center"/>
                  </w:pPr>
                  <w:r w:rsidRPr="00F05404">
                    <w:rPr>
                      <w:b/>
                      <w:bCs/>
                      <w:color w:val="FF0000"/>
                      <w:lang w:eastAsia="zh-CN"/>
                    </w:rPr>
                    <w:t>&lt; Unchanged text omitted &gt;</w:t>
                  </w:r>
                </w:p>
                <w:p w14:paraId="7E92E94F" w14:textId="77777777" w:rsidR="0070200F" w:rsidRPr="00F05404" w:rsidRDefault="0070200F" w:rsidP="00F05404">
                  <w:pPr>
                    <w:keepNext/>
                    <w:keepLines/>
                    <w:widowControl w:val="0"/>
                    <w:spacing w:before="0" w:after="0" w:line="240" w:lineRule="auto"/>
                    <w:ind w:left="1418" w:hanging="1418"/>
                    <w:outlineLvl w:val="3"/>
                    <w:rPr>
                      <w:rFonts w:eastAsia="Times New Roman"/>
                      <w:kern w:val="2"/>
                      <w:lang w:eastAsia="ko-KR"/>
                    </w:rPr>
                  </w:pPr>
                  <w:r w:rsidRPr="00F05404">
                    <w:rPr>
                      <w:rFonts w:eastAsia="Times New Roman"/>
                      <w:kern w:val="2"/>
                    </w:rPr>
                    <w:t>7.</w:t>
                  </w:r>
                  <w:r w:rsidRPr="00F05404">
                    <w:rPr>
                      <w:rFonts w:eastAsia="Times New Roman"/>
                      <w:kern w:val="2"/>
                      <w:lang w:eastAsia="ko-KR"/>
                    </w:rPr>
                    <w:t>7.5.1</w:t>
                  </w:r>
                  <w:r w:rsidRPr="00F05404">
                    <w:rPr>
                      <w:rFonts w:eastAsia="Times New Roman"/>
                      <w:kern w:val="2"/>
                    </w:rPr>
                    <w:tab/>
                  </w:r>
                  <w:r w:rsidRPr="00F05404">
                    <w:rPr>
                      <w:rFonts w:eastAsia="Times New Roman"/>
                      <w:kern w:val="2"/>
                      <w:lang w:eastAsia="ko-KR"/>
                    </w:rPr>
                    <w:t>CDL extension: Scaling of angles</w:t>
                  </w:r>
                </w:p>
                <w:p w14:paraId="650D72D5" w14:textId="77777777" w:rsidR="0070200F" w:rsidRPr="00F05404" w:rsidRDefault="0070200F" w:rsidP="00F05404">
                  <w:pPr>
                    <w:autoSpaceDE w:val="0"/>
                    <w:autoSpaceDN w:val="0"/>
                    <w:adjustRightInd w:val="0"/>
                    <w:spacing w:before="0" w:after="0" w:line="240" w:lineRule="auto"/>
                    <w:rPr>
                      <w:rFonts w:eastAsia="Times New Roman"/>
                    </w:rPr>
                  </w:pPr>
                  <w:r w:rsidRPr="00F05404">
                    <w:rPr>
                      <w:rFonts w:eastAsia="Times New Roman"/>
                    </w:rPr>
                    <w:t>The angle values of CDL models are fixed, which is not very suitable for MIMO simulations for several reasons;</w:t>
                  </w:r>
                  <w:r w:rsidRPr="00F05404">
                    <w:rPr>
                      <w:rFonts w:eastAsia="Times New Roman"/>
                      <w:lang w:eastAsia="ko-KR"/>
                    </w:rPr>
                    <w:t xml:space="preserve"> </w:t>
                  </w:r>
                  <w:r w:rsidRPr="00F05404">
                    <w:rPr>
                      <w:rFonts w:eastAsia="Times New Roman"/>
                    </w:rPr>
                    <w:t>The PMI statistics can become biased, and</w:t>
                  </w:r>
                  <w:r w:rsidRPr="00F05404">
                    <w:rPr>
                      <w:rFonts w:eastAsia="Times New Roman"/>
                      <w:lang w:eastAsia="ko-KR"/>
                    </w:rPr>
                    <w:t xml:space="preserve"> </w:t>
                  </w:r>
                  <w:r w:rsidRPr="00F05404">
                    <w:rPr>
                      <w:rFonts w:eastAsia="Times New Roman"/>
                    </w:rPr>
                    <w:t xml:space="preserve">a fixed precoder may perform better than open-loop and on par with closed-loop or reciprocity </w:t>
                  </w:r>
                  <w:r w:rsidRPr="00F05404">
                    <w:rPr>
                      <w:rFonts w:eastAsia="Times New Roman"/>
                      <w:lang w:eastAsia="ko-KR"/>
                    </w:rPr>
                    <w:t>beamforming</w:t>
                  </w:r>
                  <w:r w:rsidRPr="00F05404">
                    <w:rPr>
                      <w:rFonts w:eastAsia="Times New Roman"/>
                    </w:rPr>
                    <w:t>. Furthermore,</w:t>
                  </w:r>
                  <w:r w:rsidRPr="00F05404">
                    <w:rPr>
                      <w:rFonts w:eastAsia="Times New Roman"/>
                      <w:lang w:eastAsia="ko-KR"/>
                    </w:rPr>
                    <w:t xml:space="preserve"> </w:t>
                  </w:r>
                  <w:r w:rsidRPr="00F05404">
                    <w:rPr>
                      <w:rFonts w:eastAsia="Times New Roman"/>
                    </w:rPr>
                    <w:t>a CDL only represents a single channel realization. The predefined angle values in the CDL models can be generalized by</w:t>
                  </w:r>
                  <w:r w:rsidRPr="00F05404">
                    <w:rPr>
                      <w:rFonts w:eastAsia="Times New Roman"/>
                      <w:lang w:eastAsia="ko-KR"/>
                    </w:rPr>
                    <w:t xml:space="preserve"> introducing angular translation and scaling. By translation, mean angle can be changed to </w:t>
                  </w:r>
                  <w:r w:rsidRPr="00F05404">
                    <w:rPr>
                      <w:rFonts w:eastAsia="Times New Roman"/>
                      <w:position w:val="-12"/>
                    </w:rPr>
                    <w:object w:dxaOrig="720" w:dyaOrig="290" w14:anchorId="3CAC8799">
                      <v:shape id="_x0000_i1032" type="#_x0000_t75" style="width:36pt;height:14.4pt" o:ole="">
                        <v:imagedata r:id="rId140" o:title=""/>
                      </v:shape>
                      <o:OLEObject Type="Embed" ProgID="Equation.3" ShapeID="_x0000_i1032" DrawAspect="Content" ObjectID="_1801288609" r:id="rId141"/>
                    </w:object>
                  </w:r>
                  <w:r w:rsidRPr="00F05404">
                    <w:rPr>
                      <w:rFonts w:eastAsia="Times New Roman"/>
                      <w:lang w:eastAsia="ko-KR"/>
                    </w:rPr>
                    <w:t xml:space="preserve"> and angular spread can be changed by scaling. </w:t>
                  </w:r>
                  <w:r w:rsidRPr="00F05404">
                    <w:rPr>
                      <w:rFonts w:eastAsia="Times New Roman"/>
                    </w:rPr>
                    <w:t>The translated and scaled ray angles can be obtained according to the following equation:</w:t>
                  </w:r>
                </w:p>
                <w:p w14:paraId="4FFB4E63" w14:textId="77777777" w:rsidR="0070200F" w:rsidRPr="00F05404" w:rsidRDefault="0070200F" w:rsidP="00F05404">
                  <w:pPr>
                    <w:keepLines/>
                    <w:widowControl w:val="0"/>
                    <w:tabs>
                      <w:tab w:val="center" w:pos="4820"/>
                      <w:tab w:val="right" w:pos="9072"/>
                    </w:tabs>
                    <w:spacing w:before="0" w:after="0" w:line="240" w:lineRule="auto"/>
                    <w:rPr>
                      <w:rFonts w:eastAsia="Times New Roman"/>
                      <w:kern w:val="2"/>
                      <w:lang w:eastAsia="ko-KR"/>
                    </w:rPr>
                  </w:pPr>
                  <w:r w:rsidRPr="00F05404">
                    <w:rPr>
                      <w:rFonts w:eastAsia="Times New Roman"/>
                      <w:kern w:val="2"/>
                      <w:lang w:eastAsia="ko-KR"/>
                    </w:rPr>
                    <w:tab/>
                  </w:r>
                  <w:r w:rsidRPr="00F05404">
                    <w:rPr>
                      <w:rFonts w:eastAsia="Times New Roman"/>
                      <w:kern w:val="2"/>
                      <w:position w:val="-30"/>
                      <w:lang w:eastAsia="ko-KR"/>
                    </w:rPr>
                    <w:object w:dxaOrig="4190" w:dyaOrig="720" w14:anchorId="41DABE0A">
                      <v:shape id="_x0000_i1033" type="#_x0000_t75" style="width:208.8pt;height:36pt" o:ole="">
                        <v:imagedata r:id="rId142" o:title=""/>
                      </v:shape>
                      <o:OLEObject Type="Embed" ProgID="Equation.3" ShapeID="_x0000_i1033" DrawAspect="Content" ObjectID="_1801288610" r:id="rId143"/>
                    </w:object>
                  </w:r>
                  <w:r w:rsidRPr="00F05404">
                    <w:rPr>
                      <w:rFonts w:eastAsia="Times New Roman"/>
                      <w:kern w:val="2"/>
                      <w:lang w:eastAsia="ko-KR"/>
                    </w:rPr>
                    <w:tab/>
                    <w:t>(7.7-5)</w:t>
                  </w:r>
                </w:p>
                <w:p w14:paraId="76FB1337" w14:textId="77777777" w:rsidR="0070200F" w:rsidRPr="00F05404" w:rsidRDefault="0070200F" w:rsidP="00F05404">
                  <w:pPr>
                    <w:autoSpaceDE w:val="0"/>
                    <w:autoSpaceDN w:val="0"/>
                    <w:adjustRightInd w:val="0"/>
                    <w:spacing w:before="0" w:after="0" w:line="240" w:lineRule="auto"/>
                    <w:rPr>
                      <w:rFonts w:eastAsia="Times New Roman"/>
                      <w:lang w:eastAsia="ko-KR"/>
                    </w:rPr>
                  </w:pPr>
                  <w:r w:rsidRPr="00F05404">
                    <w:rPr>
                      <w:rFonts w:eastAsia="Times New Roman"/>
                      <w:lang w:eastAsia="ko-KR"/>
                    </w:rPr>
                    <w:t>in which:</w:t>
                  </w:r>
                </w:p>
                <w:p w14:paraId="191D0A5C" w14:textId="77777777" w:rsidR="0070200F" w:rsidRPr="00F05404" w:rsidRDefault="0070200F" w:rsidP="00F05404">
                  <w:pPr>
                    <w:widowControl w:val="0"/>
                    <w:spacing w:before="0" w:after="0" w:line="240" w:lineRule="auto"/>
                    <w:ind w:left="568" w:hanging="284"/>
                    <w:rPr>
                      <w:rFonts w:eastAsia="Times New Roman"/>
                      <w:kern w:val="2"/>
                      <w:lang w:eastAsia="ko-KR"/>
                    </w:rPr>
                  </w:pPr>
                  <w:r w:rsidRPr="00F05404">
                    <w:rPr>
                      <w:rFonts w:eastAsia="Times New Roman"/>
                      <w:kern w:val="2"/>
                      <w:position w:val="-14"/>
                    </w:rPr>
                    <w:object w:dxaOrig="590" w:dyaOrig="440" w14:anchorId="7FB96E14">
                      <v:shape id="_x0000_i1034" type="#_x0000_t75" style="width:28.8pt;height:21.6pt" o:ole="">
                        <v:imagedata r:id="rId144" o:title=""/>
                      </v:shape>
                      <o:OLEObject Type="Embed" ProgID="Equation.3" ShapeID="_x0000_i1034" DrawAspect="Content" ObjectID="_1801288611" r:id="rId145"/>
                    </w:object>
                  </w:r>
                  <w:r w:rsidRPr="00F05404">
                    <w:rPr>
                      <w:rFonts w:eastAsia="Times New Roman"/>
                      <w:kern w:val="2"/>
                      <w:lang w:eastAsia="ko-KR"/>
                    </w:rPr>
                    <w:fldChar w:fldCharType="begin"/>
                  </w:r>
                  <w:r w:rsidRPr="00F05404">
                    <w:rPr>
                      <w:rFonts w:eastAsia="Times New Roman"/>
                      <w:kern w:val="2"/>
                      <w:lang w:eastAsia="ko-KR"/>
                    </w:rPr>
                    <w:instrText xml:space="preserve"> QUOTE </w:instrText>
                  </w:r>
                  <w:r w:rsidR="0060065D">
                    <w:rPr>
                      <w:rFonts w:eastAsia="Times New Roman"/>
                      <w:kern w:val="2"/>
                      <w:lang w:eastAsia="ko-KR"/>
                    </w:rPr>
                    <w:pict w14:anchorId="07C0FD6A">
                      <v:shape id="_x0000_i1035" type="#_x0000_t75" style="width:21.6pt;height:14.4pt" equationxml="&lt;">
                        <v:imagedata r:id="rId146" o:title="" chromakey="white"/>
                      </v:shape>
                    </w:pict>
                  </w:r>
                  <w:r w:rsidRPr="00F05404">
                    <w:rPr>
                      <w:rFonts w:eastAsia="Times New Roman"/>
                      <w:kern w:val="2"/>
                      <w:lang w:eastAsia="ko-KR"/>
                    </w:rPr>
                    <w:instrText xml:space="preserve"> </w:instrText>
                  </w:r>
                  <w:r w:rsidRPr="00F05404">
                    <w:rPr>
                      <w:rFonts w:eastAsia="Times New Roman"/>
                      <w:kern w:val="2"/>
                      <w:lang w:eastAsia="ko-KR"/>
                    </w:rPr>
                    <w:fldChar w:fldCharType="end"/>
                  </w:r>
                  <w:r w:rsidRPr="00F05404">
                    <w:rPr>
                      <w:rFonts w:eastAsia="Times New Roman"/>
                      <w:kern w:val="2"/>
                      <w:lang w:eastAsia="ko-KR"/>
                    </w:rPr>
                    <w:tab/>
                    <w:t xml:space="preserve">is the tabulated CDL </w:t>
                  </w:r>
                  <w:r w:rsidRPr="00F05404">
                    <w:rPr>
                      <w:rFonts w:eastAsia="Times New Roman"/>
                      <w:strike/>
                      <w:color w:val="FF0000"/>
                      <w:kern w:val="2"/>
                    </w:rPr>
                    <w:t>ray</w:t>
                  </w:r>
                  <w:r w:rsidRPr="00F05404">
                    <w:rPr>
                      <w:rFonts w:eastAsia="Times New Roman"/>
                      <w:color w:val="FF0000"/>
                      <w:kern w:val="2"/>
                    </w:rPr>
                    <w:t xml:space="preserve"> </w:t>
                  </w:r>
                  <w:r w:rsidRPr="00F05404">
                    <w:rPr>
                      <w:color w:val="FF0000"/>
                      <w:kern w:val="2"/>
                      <w:lang w:eastAsia="zh-CN"/>
                    </w:rPr>
                    <w:t>cluster</w:t>
                  </w:r>
                  <w:r w:rsidRPr="00F05404">
                    <w:rPr>
                      <w:kern w:val="2"/>
                      <w:lang w:eastAsia="zh-CN"/>
                    </w:rPr>
                    <w:t xml:space="preserve"> </w:t>
                  </w:r>
                  <w:r w:rsidRPr="00F05404">
                    <w:rPr>
                      <w:rFonts w:eastAsia="Times New Roman"/>
                      <w:kern w:val="2"/>
                      <w:lang w:eastAsia="ko-KR"/>
                    </w:rPr>
                    <w:t>angle</w:t>
                  </w:r>
                </w:p>
                <w:p w14:paraId="0A233C20" w14:textId="77777777" w:rsidR="0070200F" w:rsidRPr="00F05404" w:rsidRDefault="0070200F" w:rsidP="00F05404">
                  <w:pPr>
                    <w:widowControl w:val="0"/>
                    <w:spacing w:before="0" w:after="0" w:line="240" w:lineRule="auto"/>
                    <w:ind w:left="568" w:hanging="284"/>
                    <w:rPr>
                      <w:rFonts w:eastAsia="Times New Roman"/>
                      <w:kern w:val="2"/>
                      <w:lang w:eastAsia="ko-KR"/>
                    </w:rPr>
                  </w:pPr>
                  <w:r w:rsidRPr="00F05404">
                    <w:rPr>
                      <w:rFonts w:eastAsia="Times New Roman"/>
                      <w:kern w:val="2"/>
                      <w:position w:val="-12"/>
                    </w:rPr>
                    <w:object w:dxaOrig="720" w:dyaOrig="440" w14:anchorId="11C680A3">
                      <v:shape id="_x0000_i1036" type="#_x0000_t75" style="width:36pt;height:21.6pt" o:ole="">
                        <v:imagedata r:id="rId147" o:title=""/>
                      </v:shape>
                      <o:OLEObject Type="Embed" ProgID="Equation.3" ShapeID="_x0000_i1036" DrawAspect="Content" ObjectID="_1801288612" r:id="rId148"/>
                    </w:object>
                  </w:r>
                  <w:r w:rsidRPr="00F05404">
                    <w:rPr>
                      <w:rFonts w:eastAsia="Times New Roman"/>
                      <w:kern w:val="2"/>
                      <w:lang w:eastAsia="ko-KR"/>
                    </w:rPr>
                    <w:fldChar w:fldCharType="begin"/>
                  </w:r>
                  <w:r w:rsidRPr="00F05404">
                    <w:rPr>
                      <w:rFonts w:eastAsia="Times New Roman"/>
                      <w:kern w:val="2"/>
                      <w:lang w:eastAsia="ko-KR"/>
                    </w:rPr>
                    <w:instrText xml:space="preserve"> QUOTE </w:instrText>
                  </w:r>
                  <w:r w:rsidR="0060065D">
                    <w:rPr>
                      <w:rFonts w:eastAsia="Times New Roman"/>
                      <w:kern w:val="2"/>
                      <w:lang w:eastAsia="ko-KR"/>
                    </w:rPr>
                    <w:pict w14:anchorId="07419861">
                      <v:shape id="_x0000_i1037" type="#_x0000_t75" style="width:21.6pt;height:14.4pt" equationxml="&lt;">
                        <v:imagedata r:id="rId149" o:title="" chromakey="white"/>
                      </v:shape>
                    </w:pict>
                  </w:r>
                  <w:r w:rsidRPr="00F05404">
                    <w:rPr>
                      <w:rFonts w:eastAsia="Times New Roman"/>
                      <w:kern w:val="2"/>
                      <w:lang w:eastAsia="ko-KR"/>
                    </w:rPr>
                    <w:instrText xml:space="preserve"> </w:instrText>
                  </w:r>
                  <w:r w:rsidRPr="00F05404">
                    <w:rPr>
                      <w:rFonts w:eastAsia="Times New Roman"/>
                      <w:kern w:val="2"/>
                      <w:lang w:eastAsia="ko-KR"/>
                    </w:rPr>
                    <w:fldChar w:fldCharType="end"/>
                  </w:r>
                  <w:r w:rsidRPr="00F05404">
                    <w:rPr>
                      <w:rFonts w:eastAsia="Times New Roman"/>
                      <w:kern w:val="2"/>
                      <w:lang w:eastAsia="ko-KR"/>
                    </w:rPr>
                    <w:tab/>
                    <w:t xml:space="preserve">is the rms angular spread of the tabulated CDL </w:t>
                  </w:r>
                  <w:r w:rsidRPr="00F05404">
                    <w:rPr>
                      <w:rFonts w:eastAsia="Times New Roman"/>
                      <w:strike/>
                      <w:color w:val="FF0000"/>
                      <w:kern w:val="2"/>
                      <w:lang w:eastAsia="ko-KR"/>
                    </w:rPr>
                    <w:t xml:space="preserve">including the offset </w:t>
                  </w:r>
                  <w:r w:rsidRPr="00F05404">
                    <w:rPr>
                      <w:rFonts w:eastAsia="Times New Roman"/>
                      <w:strike/>
                      <w:color w:val="FF0000"/>
                      <w:kern w:val="2"/>
                    </w:rPr>
                    <w:t>ray</w:t>
                  </w:r>
                  <w:r w:rsidRPr="00F05404">
                    <w:rPr>
                      <w:rFonts w:eastAsia="Times New Roman"/>
                      <w:strike/>
                      <w:color w:val="FF0000"/>
                      <w:kern w:val="2"/>
                      <w:lang w:eastAsia="ko-KR"/>
                    </w:rPr>
                    <w:t xml:space="preserve"> angles</w:t>
                  </w:r>
                  <w:r w:rsidRPr="00F05404">
                    <w:rPr>
                      <w:rFonts w:eastAsia="Times New Roman"/>
                      <w:kern w:val="2"/>
                      <w:lang w:eastAsia="ko-KR"/>
                    </w:rPr>
                    <w:t>, calculated using the angular spread definition in Annex A</w:t>
                  </w:r>
                </w:p>
                <w:p w14:paraId="04C63CCB" w14:textId="77777777" w:rsidR="0070200F" w:rsidRPr="00F05404" w:rsidRDefault="0070200F" w:rsidP="00F05404">
                  <w:pPr>
                    <w:widowControl w:val="0"/>
                    <w:spacing w:before="0" w:after="0" w:line="240" w:lineRule="auto"/>
                    <w:ind w:left="568" w:hanging="284"/>
                    <w:rPr>
                      <w:rFonts w:eastAsia="Times New Roman"/>
                      <w:kern w:val="2"/>
                      <w:lang w:eastAsia="ko-KR"/>
                    </w:rPr>
                  </w:pPr>
                  <w:r w:rsidRPr="00F05404">
                    <w:rPr>
                      <w:rFonts w:eastAsia="Times New Roman"/>
                      <w:kern w:val="2"/>
                      <w:position w:val="-14"/>
                    </w:rPr>
                    <w:object w:dxaOrig="720" w:dyaOrig="440" w14:anchorId="7A7F6653">
                      <v:shape id="_x0000_i1038" type="#_x0000_t75" style="width:36pt;height:21.6pt" o:ole="">
                        <v:imagedata r:id="rId150" o:title=""/>
                      </v:shape>
                      <o:OLEObject Type="Embed" ProgID="Equation.3" ShapeID="_x0000_i1038" DrawAspect="Content" ObjectID="_1801288613" r:id="rId151"/>
                    </w:object>
                  </w:r>
                  <w:r w:rsidRPr="00F05404">
                    <w:rPr>
                      <w:rFonts w:eastAsia="Times New Roman"/>
                      <w:kern w:val="2"/>
                      <w:lang w:eastAsia="ko-KR"/>
                    </w:rPr>
                    <w:fldChar w:fldCharType="begin"/>
                  </w:r>
                  <w:r w:rsidRPr="00F05404">
                    <w:rPr>
                      <w:rFonts w:eastAsia="Times New Roman"/>
                      <w:kern w:val="2"/>
                      <w:lang w:eastAsia="ko-KR"/>
                    </w:rPr>
                    <w:instrText xml:space="preserve"> QUOTE </w:instrText>
                  </w:r>
                  <w:r w:rsidR="0060065D">
                    <w:rPr>
                      <w:rFonts w:eastAsia="Times New Roman"/>
                      <w:kern w:val="2"/>
                      <w:lang w:eastAsia="ko-KR"/>
                    </w:rPr>
                    <w:pict w14:anchorId="04857AFD">
                      <v:shape id="_x0000_i1039" type="#_x0000_t75" style="width:21.6pt;height:14.4pt" equationxml="&lt;">
                        <v:imagedata r:id="rId152" o:title="" chromakey="white"/>
                      </v:shape>
                    </w:pict>
                  </w:r>
                  <w:r w:rsidRPr="00F05404">
                    <w:rPr>
                      <w:rFonts w:eastAsia="Times New Roman"/>
                      <w:kern w:val="2"/>
                      <w:lang w:eastAsia="ko-KR"/>
                    </w:rPr>
                    <w:instrText xml:space="preserve"> </w:instrText>
                  </w:r>
                  <w:r w:rsidRPr="00F05404">
                    <w:rPr>
                      <w:rFonts w:eastAsia="Times New Roman"/>
                      <w:kern w:val="2"/>
                      <w:lang w:eastAsia="ko-KR"/>
                    </w:rPr>
                    <w:fldChar w:fldCharType="end"/>
                  </w:r>
                  <w:r w:rsidRPr="00F05404">
                    <w:rPr>
                      <w:rFonts w:eastAsia="Times New Roman"/>
                      <w:kern w:val="2"/>
                      <w:lang w:eastAsia="ko-KR"/>
                    </w:rPr>
                    <w:tab/>
                    <w:t>is the mean angle of the tabulated CDL, calculated using the definition in Annex A</w:t>
                  </w:r>
                </w:p>
                <w:p w14:paraId="4416EED2" w14:textId="77777777" w:rsidR="0070200F" w:rsidRPr="00F05404" w:rsidRDefault="0070200F" w:rsidP="00F05404">
                  <w:pPr>
                    <w:widowControl w:val="0"/>
                    <w:spacing w:before="0" w:after="0" w:line="240" w:lineRule="auto"/>
                    <w:ind w:left="568" w:hanging="284"/>
                    <w:rPr>
                      <w:rFonts w:eastAsia="Times New Roman"/>
                      <w:kern w:val="2"/>
                      <w:lang w:eastAsia="ko-KR"/>
                    </w:rPr>
                  </w:pPr>
                  <w:r w:rsidRPr="00F05404">
                    <w:rPr>
                      <w:rFonts w:eastAsia="Times New Roman"/>
                      <w:kern w:val="2"/>
                      <w:position w:val="-14"/>
                    </w:rPr>
                    <w:object w:dxaOrig="720" w:dyaOrig="440" w14:anchorId="0FCBE0B4">
                      <v:shape id="_x0000_i1040" type="#_x0000_t75" style="width:36pt;height:21.6pt" o:ole="">
                        <v:imagedata r:id="rId153" o:title=""/>
                      </v:shape>
                      <o:OLEObject Type="Embed" ProgID="Equation.3" ShapeID="_x0000_i1040" DrawAspect="Content" ObjectID="_1801288614" r:id="rId154"/>
                    </w:object>
                  </w:r>
                  <w:r w:rsidRPr="00F05404">
                    <w:rPr>
                      <w:rFonts w:eastAsia="Times New Roman"/>
                      <w:kern w:val="2"/>
                      <w:lang w:eastAsia="ko-KR"/>
                    </w:rPr>
                    <w:fldChar w:fldCharType="begin"/>
                  </w:r>
                  <w:r w:rsidRPr="00F05404">
                    <w:rPr>
                      <w:rFonts w:eastAsia="Times New Roman"/>
                      <w:kern w:val="2"/>
                      <w:lang w:eastAsia="ko-KR"/>
                    </w:rPr>
                    <w:instrText xml:space="preserve"> QUOTE </w:instrText>
                  </w:r>
                  <w:r w:rsidR="0060065D">
                    <w:rPr>
                      <w:rFonts w:eastAsia="Times New Roman"/>
                      <w:kern w:val="2"/>
                      <w:lang w:eastAsia="ko-KR"/>
                    </w:rPr>
                    <w:pict w14:anchorId="1B7813FD">
                      <v:shape id="_x0000_i1041" type="#_x0000_t75" style="width:14.4pt;height:14.4pt" equationxml="&lt;">
                        <v:imagedata r:id="rId155" o:title="" chromakey="white"/>
                      </v:shape>
                    </w:pict>
                  </w:r>
                  <w:r w:rsidRPr="00F05404">
                    <w:rPr>
                      <w:rFonts w:eastAsia="Times New Roman"/>
                      <w:kern w:val="2"/>
                      <w:lang w:eastAsia="ko-KR"/>
                    </w:rPr>
                    <w:instrText xml:space="preserve"> </w:instrText>
                  </w:r>
                  <w:r w:rsidRPr="00F05404">
                    <w:rPr>
                      <w:rFonts w:eastAsia="Times New Roman"/>
                      <w:kern w:val="2"/>
                      <w:lang w:eastAsia="ko-KR"/>
                    </w:rPr>
                    <w:fldChar w:fldCharType="end"/>
                  </w:r>
                  <w:r w:rsidRPr="00F05404">
                    <w:rPr>
                      <w:rFonts w:eastAsia="Times New Roman"/>
                      <w:kern w:val="2"/>
                      <w:lang w:eastAsia="ko-KR"/>
                    </w:rPr>
                    <w:tab/>
                    <w:t>is the desired mean angle</w:t>
                  </w:r>
                </w:p>
                <w:p w14:paraId="3ED4B52C" w14:textId="77777777" w:rsidR="0070200F" w:rsidRPr="00F05404" w:rsidRDefault="0070200F" w:rsidP="00F05404">
                  <w:pPr>
                    <w:widowControl w:val="0"/>
                    <w:spacing w:before="0" w:after="0" w:line="240" w:lineRule="auto"/>
                    <w:ind w:left="568" w:hanging="284"/>
                    <w:rPr>
                      <w:rFonts w:eastAsia="Times New Roman"/>
                      <w:kern w:val="2"/>
                      <w:lang w:eastAsia="ko-KR"/>
                    </w:rPr>
                  </w:pPr>
                  <w:r w:rsidRPr="00F05404">
                    <w:rPr>
                      <w:rFonts w:eastAsia="Times New Roman"/>
                      <w:kern w:val="2"/>
                      <w:position w:val="-12"/>
                    </w:rPr>
                    <w:object w:dxaOrig="860" w:dyaOrig="440" w14:anchorId="68A38608">
                      <v:shape id="_x0000_i1042" type="#_x0000_t75" style="width:43.2pt;height:21.6pt" o:ole="">
                        <v:imagedata r:id="rId156" o:title=""/>
                      </v:shape>
                      <o:OLEObject Type="Embed" ProgID="Equation.3" ShapeID="_x0000_i1042" DrawAspect="Content" ObjectID="_1801288615" r:id="rId157"/>
                    </w:object>
                  </w:r>
                  <w:r w:rsidRPr="00F05404">
                    <w:rPr>
                      <w:rFonts w:eastAsia="Times New Roman"/>
                      <w:kern w:val="2"/>
                      <w:lang w:eastAsia="ko-KR"/>
                    </w:rPr>
                    <w:fldChar w:fldCharType="begin"/>
                  </w:r>
                  <w:r w:rsidRPr="00F05404">
                    <w:rPr>
                      <w:rFonts w:eastAsia="Times New Roman"/>
                      <w:kern w:val="2"/>
                      <w:lang w:eastAsia="ko-KR"/>
                    </w:rPr>
                    <w:instrText xml:space="preserve"> QUOTE </w:instrText>
                  </w:r>
                  <w:r w:rsidR="0060065D">
                    <w:rPr>
                      <w:rFonts w:eastAsia="Times New Roman"/>
                      <w:kern w:val="2"/>
                      <w:lang w:eastAsia="ko-KR"/>
                    </w:rPr>
                    <w:pict w14:anchorId="6459D8CA">
                      <v:shape id="_x0000_i1043" type="#_x0000_t75" style="width:14.4pt;height:14.4pt" equationxml="&lt;">
                        <v:imagedata r:id="rId158" o:title="" chromakey="white"/>
                      </v:shape>
                    </w:pict>
                  </w:r>
                  <w:r w:rsidRPr="00F05404">
                    <w:rPr>
                      <w:rFonts w:eastAsia="Times New Roman"/>
                      <w:kern w:val="2"/>
                      <w:lang w:eastAsia="ko-KR"/>
                    </w:rPr>
                    <w:instrText xml:space="preserve"> </w:instrText>
                  </w:r>
                  <w:r w:rsidRPr="00F05404">
                    <w:rPr>
                      <w:rFonts w:eastAsia="Times New Roman"/>
                      <w:kern w:val="2"/>
                      <w:lang w:eastAsia="ko-KR"/>
                    </w:rPr>
                    <w:fldChar w:fldCharType="end"/>
                  </w:r>
                  <w:r w:rsidRPr="00F05404">
                    <w:rPr>
                      <w:rFonts w:eastAsia="Times New Roman"/>
                      <w:kern w:val="2"/>
                      <w:lang w:eastAsia="ko-KR"/>
                    </w:rPr>
                    <w:tab/>
                    <w:t>is the desired rms angular spread</w:t>
                  </w:r>
                </w:p>
                <w:p w14:paraId="01372C62" w14:textId="77777777" w:rsidR="0070200F" w:rsidRPr="00F05404" w:rsidRDefault="0070200F" w:rsidP="00F05404">
                  <w:pPr>
                    <w:widowControl w:val="0"/>
                    <w:spacing w:before="0" w:after="0" w:line="240" w:lineRule="auto"/>
                    <w:ind w:left="568" w:hanging="284"/>
                    <w:rPr>
                      <w:rFonts w:eastAsia="Times New Roman"/>
                      <w:kern w:val="2"/>
                      <w:lang w:eastAsia="ko-KR"/>
                    </w:rPr>
                  </w:pPr>
                  <w:r w:rsidRPr="00F05404">
                    <w:rPr>
                      <w:rFonts w:eastAsia="Times New Roman"/>
                      <w:kern w:val="2"/>
                      <w:position w:val="-14"/>
                    </w:rPr>
                    <w:object w:dxaOrig="590" w:dyaOrig="440" w14:anchorId="65DEAF32">
                      <v:shape id="_x0000_i1044" type="#_x0000_t75" style="width:28.8pt;height:21.6pt" o:ole="">
                        <v:imagedata r:id="rId159" o:title=""/>
                      </v:shape>
                      <o:OLEObject Type="Embed" ProgID="Equation.3" ShapeID="_x0000_i1044" DrawAspect="Content" ObjectID="_1801288616" r:id="rId160"/>
                    </w:object>
                  </w:r>
                  <w:r w:rsidRPr="00F05404">
                    <w:rPr>
                      <w:rFonts w:eastAsia="Times New Roman"/>
                      <w:kern w:val="2"/>
                      <w:lang w:eastAsia="ko-KR"/>
                    </w:rPr>
                    <w:fldChar w:fldCharType="begin"/>
                  </w:r>
                  <w:r w:rsidRPr="00F05404">
                    <w:rPr>
                      <w:rFonts w:eastAsia="Times New Roman"/>
                      <w:kern w:val="2"/>
                      <w:lang w:eastAsia="ko-KR"/>
                    </w:rPr>
                    <w:instrText xml:space="preserve"> QUOTE </w:instrText>
                  </w:r>
                  <w:r w:rsidR="0060065D">
                    <w:rPr>
                      <w:rFonts w:eastAsia="Times New Roman"/>
                      <w:kern w:val="2"/>
                      <w:lang w:eastAsia="ko-KR"/>
                    </w:rPr>
                    <w:pict w14:anchorId="2AF40DFF">
                      <v:shape id="_x0000_i1045" type="#_x0000_t75" style="width:14.4pt;height:14.4pt" equationxml="&lt;">
                        <v:imagedata r:id="rId161" o:title="" chromakey="white"/>
                      </v:shape>
                    </w:pict>
                  </w:r>
                  <w:r w:rsidRPr="00F05404">
                    <w:rPr>
                      <w:rFonts w:eastAsia="Times New Roman"/>
                      <w:kern w:val="2"/>
                      <w:lang w:eastAsia="ko-KR"/>
                    </w:rPr>
                    <w:instrText xml:space="preserve"> </w:instrText>
                  </w:r>
                  <w:r w:rsidRPr="00F05404">
                    <w:rPr>
                      <w:rFonts w:eastAsia="Times New Roman"/>
                      <w:kern w:val="2"/>
                      <w:lang w:eastAsia="ko-KR"/>
                    </w:rPr>
                    <w:fldChar w:fldCharType="end"/>
                  </w:r>
                  <w:r w:rsidRPr="00F05404">
                    <w:rPr>
                      <w:rFonts w:eastAsia="Times New Roman"/>
                      <w:kern w:val="2"/>
                      <w:lang w:eastAsia="ko-KR"/>
                    </w:rPr>
                    <w:tab/>
                    <w:t xml:space="preserve">is the resulting scaled </w:t>
                  </w:r>
                  <w:r w:rsidRPr="00F05404">
                    <w:rPr>
                      <w:rFonts w:eastAsia="Times New Roman"/>
                      <w:strike/>
                      <w:color w:val="FF0000"/>
                      <w:kern w:val="2"/>
                      <w:lang w:eastAsia="ko-KR"/>
                    </w:rPr>
                    <w:t>ray</w:t>
                  </w:r>
                  <w:r w:rsidRPr="00F05404">
                    <w:rPr>
                      <w:rFonts w:eastAsia="Times New Roman"/>
                      <w:kern w:val="2"/>
                      <w:lang w:eastAsia="ko-KR"/>
                    </w:rPr>
                    <w:t xml:space="preserve"> </w:t>
                  </w:r>
                  <w:r w:rsidRPr="00F05404">
                    <w:rPr>
                      <w:color w:val="FF0000"/>
                      <w:kern w:val="2"/>
                      <w:lang w:eastAsia="zh-CN"/>
                    </w:rPr>
                    <w:t>cluster</w:t>
                  </w:r>
                  <w:r w:rsidRPr="00F05404">
                    <w:rPr>
                      <w:kern w:val="2"/>
                      <w:lang w:eastAsia="zh-CN"/>
                    </w:rPr>
                    <w:t xml:space="preserve"> </w:t>
                  </w:r>
                  <w:r w:rsidRPr="00F05404">
                    <w:rPr>
                      <w:rFonts w:eastAsia="Times New Roman"/>
                      <w:kern w:val="2"/>
                      <w:lang w:eastAsia="ko-KR"/>
                    </w:rPr>
                    <w:t>angle.</w:t>
                  </w:r>
                </w:p>
                <w:p w14:paraId="3CAE6572" w14:textId="77777777" w:rsidR="0070200F" w:rsidRPr="00F05404" w:rsidRDefault="0070200F" w:rsidP="00F05404">
                  <w:pPr>
                    <w:autoSpaceDE w:val="0"/>
                    <w:autoSpaceDN w:val="0"/>
                    <w:adjustRightInd w:val="0"/>
                    <w:spacing w:before="0" w:after="0" w:line="240" w:lineRule="auto"/>
                    <w:rPr>
                      <w:rFonts w:eastAsia="Times New Roman"/>
                      <w:lang w:eastAsia="ko-KR"/>
                    </w:rPr>
                  </w:pPr>
                  <w:r w:rsidRPr="00F05404">
                    <w:rPr>
                      <w:rFonts w:eastAsia="Times New Roman"/>
                      <w:lang w:eastAsia="ko-KR"/>
                    </w:rPr>
                    <w:t xml:space="preserve">The angular scaling is applied on </w:t>
                  </w:r>
                  <w:r w:rsidRPr="00F05404">
                    <w:rPr>
                      <w:rFonts w:eastAsia="Times New Roman"/>
                      <w:strike/>
                      <w:color w:val="FF0000"/>
                      <w:lang w:eastAsia="ko-KR"/>
                    </w:rPr>
                    <w:t xml:space="preserve">the </w:t>
                  </w:r>
                  <w:r w:rsidRPr="00F05404">
                    <w:rPr>
                      <w:rFonts w:eastAsia="Times New Roman"/>
                      <w:strike/>
                      <w:color w:val="FF0000"/>
                      <w:kern w:val="2"/>
                    </w:rPr>
                    <w:t>ray</w:t>
                  </w:r>
                  <w:r w:rsidRPr="00F05404">
                    <w:rPr>
                      <w:strike/>
                      <w:color w:val="FF0000"/>
                      <w:lang w:eastAsia="zh-CN"/>
                    </w:rPr>
                    <w:t xml:space="preserve"> </w:t>
                  </w:r>
                  <w:r w:rsidRPr="00F05404">
                    <w:rPr>
                      <w:rFonts w:eastAsia="Times New Roman"/>
                      <w:strike/>
                      <w:color w:val="FF0000"/>
                      <w:lang w:eastAsia="ko-KR"/>
                    </w:rPr>
                    <w:t>angles including offsets from</w:t>
                  </w:r>
                  <w:r w:rsidRPr="00F05404">
                    <w:rPr>
                      <w:rFonts w:eastAsia="Times New Roman"/>
                      <w:lang w:eastAsia="ko-KR"/>
                    </w:rPr>
                    <w:t xml:space="preserve"> the tabulated cluster angles. Typical angular spreads for different scenarios can be obtained from the system-level model.</w:t>
                  </w:r>
                </w:p>
                <w:p w14:paraId="0976A8F3" w14:textId="77777777" w:rsidR="0070200F" w:rsidRPr="00F05404" w:rsidRDefault="0070200F" w:rsidP="00F05404">
                  <w:pPr>
                    <w:autoSpaceDE w:val="0"/>
                    <w:autoSpaceDN w:val="0"/>
                    <w:adjustRightInd w:val="0"/>
                    <w:spacing w:before="0" w:after="0" w:line="240" w:lineRule="auto"/>
                    <w:rPr>
                      <w:rFonts w:eastAsia="Times New Roman"/>
                      <w:lang w:eastAsia="ko-KR"/>
                    </w:rPr>
                  </w:pPr>
                  <w:r w:rsidRPr="00F05404">
                    <w:rPr>
                      <w:rFonts w:eastAsia="Times New Roman"/>
                      <w:lang w:eastAsia="ko-KR"/>
                    </w:rPr>
                    <w:t xml:space="preserve">Example scaling values are: </w:t>
                  </w:r>
                </w:p>
                <w:p w14:paraId="283C2BC0" w14:textId="77777777" w:rsidR="0070200F" w:rsidRPr="00F05404" w:rsidRDefault="0070200F" w:rsidP="00F05404">
                  <w:pPr>
                    <w:widowControl w:val="0"/>
                    <w:spacing w:before="0" w:after="0" w:line="240" w:lineRule="auto"/>
                    <w:ind w:left="568" w:hanging="284"/>
                    <w:rPr>
                      <w:rFonts w:eastAsia="Times New Roman"/>
                      <w:kern w:val="2"/>
                      <w:lang w:eastAsia="ko-KR"/>
                    </w:rPr>
                  </w:pPr>
                  <w:r w:rsidRPr="00F05404">
                    <w:rPr>
                      <w:rFonts w:eastAsia="Times New Roman"/>
                      <w:kern w:val="2"/>
                      <w:lang w:eastAsia="ko-KR"/>
                    </w:rPr>
                    <w:t>-</w:t>
                  </w:r>
                  <w:r w:rsidRPr="00F05404">
                    <w:rPr>
                      <w:rFonts w:eastAsia="Times New Roman"/>
                      <w:kern w:val="2"/>
                      <w:lang w:eastAsia="ko-KR"/>
                    </w:rPr>
                    <w:tab/>
                    <w:t xml:space="preserve">AOD spread (ASD) for each CDL model: {5, 10, 15, 25} degrees. </w:t>
                  </w:r>
                </w:p>
                <w:p w14:paraId="27672471" w14:textId="77777777" w:rsidR="0070200F" w:rsidRPr="00F05404" w:rsidRDefault="0070200F" w:rsidP="00F05404">
                  <w:pPr>
                    <w:widowControl w:val="0"/>
                    <w:spacing w:before="0" w:after="0" w:line="240" w:lineRule="auto"/>
                    <w:ind w:left="568" w:hanging="284"/>
                    <w:rPr>
                      <w:rFonts w:eastAsia="Times New Roman"/>
                      <w:kern w:val="2"/>
                      <w:lang w:eastAsia="ko-KR"/>
                    </w:rPr>
                  </w:pPr>
                  <w:r w:rsidRPr="00F05404">
                    <w:rPr>
                      <w:rFonts w:eastAsia="Times New Roman"/>
                      <w:kern w:val="2"/>
                      <w:lang w:eastAsia="ko-KR"/>
                    </w:rPr>
                    <w:t>-</w:t>
                  </w:r>
                  <w:r w:rsidRPr="00F05404">
                    <w:rPr>
                      <w:rFonts w:eastAsia="Times New Roman"/>
                      <w:kern w:val="2"/>
                      <w:lang w:eastAsia="ko-KR"/>
                    </w:rPr>
                    <w:tab/>
                    <w:t xml:space="preserve">AOA spread (ASA) for each CDL model: {30, 45, 60} degrees. </w:t>
                  </w:r>
                </w:p>
                <w:p w14:paraId="3AEDC5AA" w14:textId="77777777" w:rsidR="0070200F" w:rsidRPr="00F05404" w:rsidRDefault="0070200F" w:rsidP="00F05404">
                  <w:pPr>
                    <w:widowControl w:val="0"/>
                    <w:spacing w:before="0" w:after="0" w:line="240" w:lineRule="auto"/>
                    <w:ind w:left="568" w:hanging="284"/>
                    <w:rPr>
                      <w:rFonts w:eastAsia="Times New Roman"/>
                      <w:kern w:val="2"/>
                      <w:lang w:eastAsia="ko-KR"/>
                    </w:rPr>
                  </w:pPr>
                  <w:r w:rsidRPr="00F05404">
                    <w:rPr>
                      <w:rFonts w:eastAsia="Times New Roman"/>
                      <w:kern w:val="2"/>
                      <w:lang w:eastAsia="ko-KR"/>
                    </w:rPr>
                    <w:t>-</w:t>
                  </w:r>
                  <w:r w:rsidRPr="00F05404">
                    <w:rPr>
                      <w:rFonts w:eastAsia="Times New Roman"/>
                      <w:kern w:val="2"/>
                      <w:lang w:eastAsia="ko-KR"/>
                    </w:rPr>
                    <w:tab/>
                    <w:t>ZOA spread (ZSA) for each CDL model: {5, 10, 15} degrees.</w:t>
                  </w:r>
                </w:p>
                <w:p w14:paraId="4EC4D097" w14:textId="77777777" w:rsidR="0070200F" w:rsidRPr="00F05404" w:rsidRDefault="0070200F" w:rsidP="00F05404">
                  <w:pPr>
                    <w:widowControl w:val="0"/>
                    <w:spacing w:before="0" w:after="0" w:line="240" w:lineRule="auto"/>
                    <w:ind w:left="568" w:hanging="284"/>
                    <w:rPr>
                      <w:rFonts w:eastAsia="Times New Roman"/>
                      <w:kern w:val="2"/>
                      <w:lang w:eastAsia="ko-KR"/>
                    </w:rPr>
                  </w:pPr>
                  <w:r w:rsidRPr="00F05404">
                    <w:rPr>
                      <w:rFonts w:eastAsia="Times New Roman"/>
                      <w:kern w:val="2"/>
                      <w:lang w:eastAsia="ko-KR"/>
                    </w:rPr>
                    <w:t>-</w:t>
                  </w:r>
                  <w:r w:rsidRPr="00F05404">
                    <w:rPr>
                      <w:rFonts w:eastAsia="Times New Roman"/>
                      <w:kern w:val="2"/>
                      <w:lang w:eastAsia="ko-KR"/>
                    </w:rPr>
                    <w:tab/>
                    <w:t>ZOD spread (ZSD) for each CDL model: {1, 3, 5} degrees.</w:t>
                  </w:r>
                </w:p>
                <w:p w14:paraId="6F8315C8" w14:textId="77777777" w:rsidR="0070200F" w:rsidRPr="00F05404" w:rsidRDefault="0070200F" w:rsidP="00F05404">
                  <w:pPr>
                    <w:autoSpaceDE w:val="0"/>
                    <w:autoSpaceDN w:val="0"/>
                    <w:adjustRightInd w:val="0"/>
                    <w:spacing w:before="0" w:after="0" w:line="240" w:lineRule="auto"/>
                    <w:rPr>
                      <w:lang w:eastAsia="ko-KR"/>
                    </w:rPr>
                  </w:pPr>
                  <w:r w:rsidRPr="00F05404">
                    <w:rPr>
                      <w:rFonts w:eastAsia="Times New Roman"/>
                      <w:lang w:eastAsia="ko-KR"/>
                    </w:rPr>
                    <w:t>The angular scaling and translation can be applied to some or all of the azimuth and zenith angles of departure and arrival.</w:t>
                  </w:r>
                </w:p>
                <w:p w14:paraId="12E78D33" w14:textId="77777777" w:rsidR="0070200F" w:rsidRPr="00F05404" w:rsidRDefault="0070200F" w:rsidP="00F05404">
                  <w:pPr>
                    <w:autoSpaceDE w:val="0"/>
                    <w:autoSpaceDN w:val="0"/>
                    <w:adjustRightInd w:val="0"/>
                    <w:spacing w:before="0" w:after="0" w:line="240" w:lineRule="auto"/>
                    <w:rPr>
                      <w:rFonts w:eastAsia="Times New Roman"/>
                      <w:lang w:eastAsia="ko-KR"/>
                    </w:rPr>
                  </w:pPr>
                  <w:r w:rsidRPr="00F05404">
                    <w:rPr>
                      <w:lang w:eastAsia="ko-KR"/>
                    </w:rPr>
                    <w:t xml:space="preserve">Note: </w:t>
                  </w:r>
                  <w:r w:rsidRPr="00F05404">
                    <w:rPr>
                      <w:color w:val="000000"/>
                      <w:lang w:eastAsia="ja-JP"/>
                    </w:rPr>
                    <w:t>The azimuth angles of</w:t>
                  </w:r>
                  <w:r w:rsidRPr="00F05404">
                    <w:rPr>
                      <w:color w:val="000000"/>
                      <w:lang w:eastAsia="ko-KR"/>
                    </w:rPr>
                    <w:t xml:space="preserve">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ϕ</m:t>
                            </m:r>
                          </m:e>
                          <m:sub>
                            <m:r>
                              <w:rPr>
                                <w:rFonts w:ascii="Cambria Math" w:hAnsi="Cambria Math"/>
                                <w:color w:val="000000"/>
                              </w:rPr>
                              <m:t>n,model</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μ</m:t>
                            </m:r>
                          </m:e>
                          <m:sub>
                            <m:r>
                              <w:rPr>
                                <w:rFonts w:ascii="Cambria Math" w:hAnsi="Cambria Math"/>
                                <w:color w:val="000000"/>
                              </w:rPr>
                              <m:t>ϕ,model</m:t>
                            </m:r>
                          </m:sub>
                        </m:sSub>
                      </m:e>
                    </m:d>
                    <m:r>
                      <w:rPr>
                        <w:rFonts w:ascii="Cambria Math" w:hAnsi="Cambria Math"/>
                        <w:color w:val="000000"/>
                      </w:rPr>
                      <m:t xml:space="preserve"> </m:t>
                    </m:r>
                  </m:oMath>
                  <w:r w:rsidRPr="00F05404">
                    <w:rPr>
                      <w:color w:val="000000"/>
                      <w:lang w:eastAsia="ko-KR"/>
                    </w:rPr>
                    <w:t>should be wrapped around to be within [-180, 180] degrees.</w:t>
                  </w:r>
                </w:p>
                <w:p w14:paraId="58209499" w14:textId="77777777" w:rsidR="0070200F" w:rsidRPr="00F05404" w:rsidRDefault="0070200F" w:rsidP="00F05404">
                  <w:pPr>
                    <w:spacing w:before="0" w:after="0" w:line="240" w:lineRule="auto"/>
                    <w:jc w:val="left"/>
                    <w:rPr>
                      <w:lang w:eastAsia="ko-KR"/>
                    </w:rPr>
                  </w:pPr>
                  <w:r w:rsidRPr="00F05404">
                    <w:rPr>
                      <w:rFonts w:eastAsia="Times New Roman"/>
                      <w:lang w:eastAsia="ko-KR"/>
                    </w:rPr>
                    <w:t xml:space="preserve">Note: The azimuth angles may need to be wrapped around to be within [0, 360] degrees, while the zenith angles may need to be clipped to be within [0, 180] degrees. </w:t>
                  </w:r>
                </w:p>
                <w:p w14:paraId="74F19ED3" w14:textId="77777777" w:rsidR="0070200F" w:rsidRPr="00F05404" w:rsidRDefault="0070200F" w:rsidP="00F05404">
                  <w:pPr>
                    <w:autoSpaceDE w:val="0"/>
                    <w:autoSpaceDN w:val="0"/>
                    <w:adjustRightInd w:val="0"/>
                    <w:spacing w:before="0" w:after="0" w:line="240" w:lineRule="auto"/>
                    <w:rPr>
                      <w:lang w:eastAsia="zh-CN"/>
                    </w:rPr>
                  </w:pPr>
                  <w:r w:rsidRPr="00F05404">
                    <w:rPr>
                      <w:lang w:eastAsia="ja-JP"/>
                    </w:rPr>
                    <w:t xml:space="preserve">Note: The resulting scaled </w:t>
                  </w:r>
                  <w:r w:rsidRPr="00F05404">
                    <w:rPr>
                      <w:strike/>
                      <w:color w:val="FF0000"/>
                      <w:lang w:eastAsia="ja-JP"/>
                    </w:rPr>
                    <w:t>ray</w:t>
                  </w:r>
                  <w:r w:rsidRPr="00F05404">
                    <w:rPr>
                      <w:color w:val="FF0000"/>
                      <w:lang w:eastAsia="ja-JP"/>
                    </w:rPr>
                    <w:t xml:space="preserve"> </w:t>
                  </w:r>
                  <w:r w:rsidRPr="00F05404">
                    <w:rPr>
                      <w:color w:val="FF0000"/>
                      <w:lang w:eastAsia="zh-CN"/>
                    </w:rPr>
                    <w:t>cluster</w:t>
                  </w:r>
                  <w:r w:rsidRPr="00F05404">
                    <w:rPr>
                      <w:lang w:eastAsia="zh-CN"/>
                    </w:rPr>
                    <w:t xml:space="preserve"> </w:t>
                  </w:r>
                  <w:r w:rsidRPr="00F05404">
                    <w:rPr>
                      <w:lang w:eastAsia="ja-JP"/>
                    </w:rPr>
                    <w:t>angle may or may not achieve the desired angle mean and the desired rms angle spread.</w:t>
                  </w:r>
                </w:p>
              </w:tc>
            </w:tr>
          </w:tbl>
          <w:p w14:paraId="2E3AE26E" w14:textId="77777777" w:rsidR="0070200F" w:rsidRPr="00F05404" w:rsidRDefault="0070200F" w:rsidP="00F05404">
            <w:pPr>
              <w:numPr>
                <w:ilvl w:val="255"/>
                <w:numId w:val="0"/>
              </w:numPr>
              <w:spacing w:before="0" w:after="0" w:line="240" w:lineRule="auto"/>
              <w:rPr>
                <w:iCs/>
                <w:lang w:eastAsia="zh-CN"/>
              </w:rPr>
            </w:pPr>
          </w:p>
          <w:p w14:paraId="7FF06AB8" w14:textId="5AF1EC3C" w:rsidR="0070200F" w:rsidRPr="00F05404" w:rsidRDefault="0070200F" w:rsidP="00F05404">
            <w:pPr>
              <w:suppressAutoHyphens w:val="0"/>
              <w:autoSpaceDE w:val="0"/>
              <w:autoSpaceDN w:val="0"/>
              <w:adjustRightInd w:val="0"/>
              <w:spacing w:before="0" w:after="0" w:line="240" w:lineRule="auto"/>
              <w:contextualSpacing/>
              <w:textAlignment w:val="baseline"/>
              <w:rPr>
                <w:iCs/>
                <w:lang w:eastAsia="ja-JP"/>
                <w14:ligatures w14:val="standardContextual"/>
              </w:rPr>
            </w:pPr>
          </w:p>
        </w:tc>
      </w:tr>
      <w:tr w:rsidR="00AB4F72" w:rsidRPr="0079343B" w14:paraId="48F41508" w14:textId="77777777" w:rsidTr="00F05404">
        <w:tc>
          <w:tcPr>
            <w:tcW w:w="1255" w:type="dxa"/>
            <w:vAlign w:val="center"/>
          </w:tcPr>
          <w:p w14:paraId="7AA7D17C" w14:textId="6196BCC9" w:rsidR="00AB4F72" w:rsidRPr="0079343B" w:rsidRDefault="00533100" w:rsidP="00443428">
            <w:pPr>
              <w:spacing w:before="0" w:after="0" w:line="240" w:lineRule="auto"/>
            </w:pPr>
            <w:r>
              <w:lastRenderedPageBreak/>
              <w:t>[7] Intel</w:t>
            </w:r>
          </w:p>
        </w:tc>
        <w:tc>
          <w:tcPr>
            <w:tcW w:w="9535" w:type="dxa"/>
            <w:vAlign w:val="center"/>
          </w:tcPr>
          <w:p w14:paraId="2FD35322" w14:textId="77777777" w:rsidR="00533100" w:rsidRPr="00F05404" w:rsidRDefault="00533100" w:rsidP="00F05404">
            <w:pPr>
              <w:snapToGrid w:val="0"/>
              <w:spacing w:before="0" w:after="0" w:line="240" w:lineRule="auto"/>
              <w:rPr>
                <w:b/>
              </w:rPr>
            </w:pPr>
            <w:r w:rsidRPr="00F05404">
              <w:rPr>
                <w:b/>
              </w:rPr>
              <w:t xml:space="preserve">Proposal 4: </w:t>
            </w:r>
          </w:p>
          <w:p w14:paraId="59291225" w14:textId="77777777" w:rsidR="00533100" w:rsidRPr="00F05404" w:rsidRDefault="00533100" w:rsidP="00F05404">
            <w:pPr>
              <w:pStyle w:val="ListParagraph"/>
              <w:numPr>
                <w:ilvl w:val="0"/>
                <w:numId w:val="12"/>
              </w:numPr>
              <w:autoSpaceDE w:val="0"/>
              <w:autoSpaceDN w:val="0"/>
              <w:adjustRightInd w:val="0"/>
              <w:snapToGrid w:val="0"/>
              <w:spacing w:before="0" w:line="240" w:lineRule="auto"/>
              <w:contextualSpacing/>
              <w:rPr>
                <w:szCs w:val="20"/>
                <w:lang w:eastAsia="zh-CN"/>
              </w:rPr>
            </w:pPr>
            <w:r w:rsidRPr="00F05404">
              <w:rPr>
                <w:szCs w:val="20"/>
                <w:lang w:eastAsia="zh-CN"/>
              </w:rPr>
              <w:t>RAN1 to agree to either Option 2a or Option 2b for handling of angles for MIMO simulation extension for CDL as part of the 7 – 24 GHz channel model validation SI.</w:t>
            </w:r>
          </w:p>
          <w:p w14:paraId="131C8A58" w14:textId="73F34A40" w:rsidR="00AB4F72" w:rsidRPr="00F05404" w:rsidRDefault="00AB4F72" w:rsidP="00F05404">
            <w:pPr>
              <w:spacing w:before="0" w:after="0" w:line="240" w:lineRule="auto"/>
              <w:rPr>
                <w:bCs/>
              </w:rPr>
            </w:pPr>
          </w:p>
        </w:tc>
      </w:tr>
      <w:tr w:rsidR="0094278F" w:rsidRPr="0079343B" w14:paraId="049B788D" w14:textId="77777777" w:rsidTr="00F05404">
        <w:tc>
          <w:tcPr>
            <w:tcW w:w="1255" w:type="dxa"/>
            <w:vAlign w:val="center"/>
          </w:tcPr>
          <w:p w14:paraId="7786865A" w14:textId="51E37D9F" w:rsidR="0094278F" w:rsidRPr="0079343B" w:rsidRDefault="0098668C" w:rsidP="00443428">
            <w:pPr>
              <w:spacing w:after="0" w:line="240" w:lineRule="auto"/>
            </w:pPr>
            <w:r>
              <w:t>[15] Samsung</w:t>
            </w:r>
          </w:p>
        </w:tc>
        <w:tc>
          <w:tcPr>
            <w:tcW w:w="9535" w:type="dxa"/>
            <w:vAlign w:val="center"/>
          </w:tcPr>
          <w:p w14:paraId="0AE7D0D0" w14:textId="77777777" w:rsidR="0094278F" w:rsidRPr="00F05404" w:rsidRDefault="0094278F" w:rsidP="00F05404">
            <w:pPr>
              <w:spacing w:before="0" w:after="0" w:line="240" w:lineRule="auto"/>
            </w:pPr>
          </w:p>
          <w:tbl>
            <w:tblPr>
              <w:tblStyle w:val="TableGrid"/>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2554"/>
              <w:gridCol w:w="2553"/>
              <w:gridCol w:w="2547"/>
              <w:gridCol w:w="6"/>
            </w:tblGrid>
            <w:tr w:rsidR="0098668C" w:rsidRPr="00F05404" w14:paraId="39FB2A56" w14:textId="77777777" w:rsidTr="006634B2">
              <w:trPr>
                <w:trHeight w:val="1496"/>
                <w:jc w:val="center"/>
              </w:trPr>
              <w:tc>
                <w:tcPr>
                  <w:tcW w:w="2554" w:type="dxa"/>
                </w:tcPr>
                <w:p w14:paraId="01FB7D23" w14:textId="77777777" w:rsidR="0098668C" w:rsidRPr="00F05404" w:rsidRDefault="0098668C" w:rsidP="00F05404">
                  <w:pPr>
                    <w:spacing w:before="0" w:after="0" w:line="240" w:lineRule="auto"/>
                    <w:rPr>
                      <w:lang w:eastAsia="ko-KR"/>
                    </w:rPr>
                  </w:pPr>
                  <w:r w:rsidRPr="00F05404">
                    <w:rPr>
                      <w:noProof/>
                      <w:lang w:eastAsia="ko-KR"/>
                    </w:rPr>
                    <w:drawing>
                      <wp:inline distT="0" distB="0" distL="0" distR="0" wp14:anchorId="01FFF863" wp14:editId="10026266">
                        <wp:extent cx="1543369" cy="1200501"/>
                        <wp:effectExtent l="0" t="0" r="0" b="0"/>
                        <wp:docPr id="1110733439"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2" cstate="email">
                                  <a:extLst>
                                    <a:ext uri="{28A0092B-C50C-407E-A947-70E740481C1C}">
                                      <a14:useLocalDpi xmlns:a14="http://schemas.microsoft.com/office/drawing/2010/main"/>
                                    </a:ext>
                                  </a:extLst>
                                </a:blip>
                                <a:srcRect/>
                                <a:stretch>
                                  <a:fillRect/>
                                </a:stretch>
                              </pic:blipFill>
                              <pic:spPr bwMode="auto">
                                <a:xfrm>
                                  <a:off x="0" y="0"/>
                                  <a:ext cx="1549348" cy="1205151"/>
                                </a:xfrm>
                                <a:prstGeom prst="rect">
                                  <a:avLst/>
                                </a:prstGeom>
                                <a:noFill/>
                              </pic:spPr>
                            </pic:pic>
                          </a:graphicData>
                        </a:graphic>
                      </wp:inline>
                    </w:drawing>
                  </w:r>
                </w:p>
              </w:tc>
              <w:tc>
                <w:tcPr>
                  <w:tcW w:w="2553" w:type="dxa"/>
                </w:tcPr>
                <w:p w14:paraId="27FC5F50" w14:textId="77777777" w:rsidR="0098668C" w:rsidRPr="00F05404" w:rsidRDefault="0098668C" w:rsidP="00F05404">
                  <w:pPr>
                    <w:spacing w:before="0" w:after="0" w:line="240" w:lineRule="auto"/>
                    <w:rPr>
                      <w:lang w:eastAsia="ko-KR"/>
                    </w:rPr>
                  </w:pPr>
                  <w:r w:rsidRPr="00F05404">
                    <w:rPr>
                      <w:noProof/>
                      <w:lang w:eastAsia="ko-KR"/>
                    </w:rPr>
                    <w:drawing>
                      <wp:inline distT="0" distB="0" distL="0" distR="0" wp14:anchorId="1CAED2F0" wp14:editId="365E27C2">
                        <wp:extent cx="1491876" cy="1168881"/>
                        <wp:effectExtent l="0" t="0" r="0" b="0"/>
                        <wp:docPr id="2000086661"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3" cstate="email">
                                  <a:extLst>
                                    <a:ext uri="{28A0092B-C50C-407E-A947-70E740481C1C}">
                                      <a14:useLocalDpi xmlns:a14="http://schemas.microsoft.com/office/drawing/2010/main"/>
                                    </a:ext>
                                  </a:extLst>
                                </a:blip>
                                <a:srcRect/>
                                <a:stretch>
                                  <a:fillRect/>
                                </a:stretch>
                              </pic:blipFill>
                              <pic:spPr bwMode="auto">
                                <a:xfrm>
                                  <a:off x="0" y="0"/>
                                  <a:ext cx="1498498" cy="1174069"/>
                                </a:xfrm>
                                <a:prstGeom prst="rect">
                                  <a:avLst/>
                                </a:prstGeom>
                                <a:noFill/>
                              </pic:spPr>
                            </pic:pic>
                          </a:graphicData>
                        </a:graphic>
                      </wp:inline>
                    </w:drawing>
                  </w:r>
                </w:p>
              </w:tc>
              <w:tc>
                <w:tcPr>
                  <w:tcW w:w="2553" w:type="dxa"/>
                  <w:gridSpan w:val="2"/>
                </w:tcPr>
                <w:p w14:paraId="17E1515D" w14:textId="77777777" w:rsidR="0098668C" w:rsidRPr="00F05404" w:rsidRDefault="0098668C" w:rsidP="00F05404">
                  <w:pPr>
                    <w:spacing w:before="0" w:after="0" w:line="240" w:lineRule="auto"/>
                    <w:rPr>
                      <w:lang w:eastAsia="ko-KR"/>
                    </w:rPr>
                  </w:pPr>
                  <w:r w:rsidRPr="00F05404">
                    <w:rPr>
                      <w:noProof/>
                      <w:lang w:eastAsia="ko-KR"/>
                    </w:rPr>
                    <w:drawing>
                      <wp:inline distT="0" distB="0" distL="0" distR="0" wp14:anchorId="7A8AC1D9" wp14:editId="462B8F59">
                        <wp:extent cx="1541900" cy="1204428"/>
                        <wp:effectExtent l="0" t="0" r="1270" b="0"/>
                        <wp:docPr id="1242163912"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4" cstate="email">
                                  <a:extLst>
                                    <a:ext uri="{28A0092B-C50C-407E-A947-70E740481C1C}">
                                      <a14:useLocalDpi xmlns:a14="http://schemas.microsoft.com/office/drawing/2010/main"/>
                                    </a:ext>
                                  </a:extLst>
                                </a:blip>
                                <a:srcRect/>
                                <a:stretch>
                                  <a:fillRect/>
                                </a:stretch>
                              </pic:blipFill>
                              <pic:spPr bwMode="auto">
                                <a:xfrm>
                                  <a:off x="0" y="0"/>
                                  <a:ext cx="1544157" cy="1206191"/>
                                </a:xfrm>
                                <a:prstGeom prst="rect">
                                  <a:avLst/>
                                </a:prstGeom>
                                <a:noFill/>
                              </pic:spPr>
                            </pic:pic>
                          </a:graphicData>
                        </a:graphic>
                      </wp:inline>
                    </w:drawing>
                  </w:r>
                </w:p>
              </w:tc>
            </w:tr>
            <w:tr w:rsidR="0098668C" w:rsidRPr="00F05404" w14:paraId="6E5F2EAD" w14:textId="77777777" w:rsidTr="006634B2">
              <w:trPr>
                <w:trHeight w:val="1559"/>
                <w:jc w:val="center"/>
              </w:trPr>
              <w:tc>
                <w:tcPr>
                  <w:tcW w:w="2554" w:type="dxa"/>
                </w:tcPr>
                <w:p w14:paraId="7393FF01" w14:textId="77777777" w:rsidR="0098668C" w:rsidRPr="00F05404" w:rsidRDefault="0098668C" w:rsidP="00F05404">
                  <w:pPr>
                    <w:spacing w:before="0" w:after="0" w:line="240" w:lineRule="auto"/>
                    <w:rPr>
                      <w:lang w:eastAsia="ko-KR"/>
                    </w:rPr>
                  </w:pPr>
                  <w:r w:rsidRPr="00F05404">
                    <w:rPr>
                      <w:noProof/>
                      <w:lang w:eastAsia="ko-KR"/>
                    </w:rPr>
                    <w:lastRenderedPageBreak/>
                    <w:drawing>
                      <wp:inline distT="0" distB="0" distL="0" distR="0" wp14:anchorId="611A9828" wp14:editId="47D58C1F">
                        <wp:extent cx="1615627" cy="1252093"/>
                        <wp:effectExtent l="0" t="0" r="3810" b="5715"/>
                        <wp:docPr id="557163990"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5" cstate="email">
                                  <a:extLst>
                                    <a:ext uri="{28A0092B-C50C-407E-A947-70E740481C1C}">
                                      <a14:useLocalDpi xmlns:a14="http://schemas.microsoft.com/office/drawing/2010/main"/>
                                    </a:ext>
                                  </a:extLst>
                                </a:blip>
                                <a:srcRect/>
                                <a:stretch>
                                  <a:fillRect/>
                                </a:stretch>
                              </pic:blipFill>
                              <pic:spPr bwMode="auto">
                                <a:xfrm>
                                  <a:off x="0" y="0"/>
                                  <a:ext cx="1619644" cy="1255206"/>
                                </a:xfrm>
                                <a:prstGeom prst="rect">
                                  <a:avLst/>
                                </a:prstGeom>
                                <a:noFill/>
                              </pic:spPr>
                            </pic:pic>
                          </a:graphicData>
                        </a:graphic>
                      </wp:inline>
                    </w:drawing>
                  </w:r>
                </w:p>
              </w:tc>
              <w:tc>
                <w:tcPr>
                  <w:tcW w:w="2553" w:type="dxa"/>
                </w:tcPr>
                <w:p w14:paraId="0FAABA6F" w14:textId="77777777" w:rsidR="0098668C" w:rsidRPr="00F05404" w:rsidRDefault="0098668C" w:rsidP="00F05404">
                  <w:pPr>
                    <w:spacing w:before="0" w:after="0" w:line="240" w:lineRule="auto"/>
                    <w:rPr>
                      <w:lang w:eastAsia="ko-KR"/>
                    </w:rPr>
                  </w:pPr>
                  <w:r w:rsidRPr="00F05404">
                    <w:rPr>
                      <w:noProof/>
                      <w:lang w:eastAsia="ko-KR"/>
                    </w:rPr>
                    <w:drawing>
                      <wp:inline distT="0" distB="0" distL="0" distR="0" wp14:anchorId="058179A9" wp14:editId="5C5E7077">
                        <wp:extent cx="1593187" cy="1234702"/>
                        <wp:effectExtent l="0" t="0" r="7620" b="3810"/>
                        <wp:docPr id="12"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6" cstate="email">
                                  <a:extLst>
                                    <a:ext uri="{28A0092B-C50C-407E-A947-70E740481C1C}">
                                      <a14:useLocalDpi xmlns:a14="http://schemas.microsoft.com/office/drawing/2010/main"/>
                                    </a:ext>
                                  </a:extLst>
                                </a:blip>
                                <a:srcRect/>
                                <a:stretch>
                                  <a:fillRect/>
                                </a:stretch>
                              </pic:blipFill>
                              <pic:spPr bwMode="auto">
                                <a:xfrm>
                                  <a:off x="0" y="0"/>
                                  <a:ext cx="1597388" cy="1237957"/>
                                </a:xfrm>
                                <a:prstGeom prst="rect">
                                  <a:avLst/>
                                </a:prstGeom>
                                <a:noFill/>
                              </pic:spPr>
                            </pic:pic>
                          </a:graphicData>
                        </a:graphic>
                      </wp:inline>
                    </w:drawing>
                  </w:r>
                </w:p>
              </w:tc>
              <w:tc>
                <w:tcPr>
                  <w:tcW w:w="2553" w:type="dxa"/>
                  <w:gridSpan w:val="2"/>
                </w:tcPr>
                <w:p w14:paraId="23BEEB8C" w14:textId="77777777" w:rsidR="0098668C" w:rsidRPr="00F05404" w:rsidRDefault="0098668C" w:rsidP="00F05404">
                  <w:pPr>
                    <w:spacing w:before="0" w:after="0" w:line="240" w:lineRule="auto"/>
                    <w:rPr>
                      <w:lang w:eastAsia="ko-KR"/>
                    </w:rPr>
                  </w:pPr>
                </w:p>
              </w:tc>
            </w:tr>
            <w:tr w:rsidR="0098668C" w:rsidRPr="00F05404" w14:paraId="7CDE94D0" w14:textId="77777777" w:rsidTr="006634B2">
              <w:trPr>
                <w:gridAfter w:val="1"/>
                <w:wAfter w:w="6" w:type="dxa"/>
                <w:trHeight w:val="180"/>
                <w:jc w:val="center"/>
              </w:trPr>
              <w:tc>
                <w:tcPr>
                  <w:tcW w:w="7654" w:type="dxa"/>
                  <w:gridSpan w:val="3"/>
                </w:tcPr>
                <w:p w14:paraId="548E945D" w14:textId="77777777" w:rsidR="0098668C" w:rsidRPr="00F05404" w:rsidRDefault="0098668C" w:rsidP="00F05404">
                  <w:pPr>
                    <w:spacing w:before="0" w:after="0" w:line="240" w:lineRule="auto"/>
                    <w:jc w:val="center"/>
                    <w:rPr>
                      <w:rFonts w:eastAsia="BatangChe"/>
                      <w:b/>
                      <w:lang w:eastAsia="ko-KR"/>
                    </w:rPr>
                  </w:pPr>
                  <w:r w:rsidRPr="00F05404">
                    <w:rPr>
                      <w:rFonts w:eastAsia="BatangChe"/>
                      <w:b/>
                      <w:lang w:eastAsia="ko-KR"/>
                    </w:rPr>
                    <w:t>Figure 7. Azimuth angle spread of departure after scaling across CDL channel types</w:t>
                  </w:r>
                </w:p>
              </w:tc>
            </w:tr>
          </w:tbl>
          <w:p w14:paraId="085BFFEC" w14:textId="77777777" w:rsidR="0098668C" w:rsidRPr="00F05404" w:rsidRDefault="0098668C" w:rsidP="00F05404">
            <w:pPr>
              <w:spacing w:before="0" w:after="0" w:line="240" w:lineRule="auto"/>
            </w:pPr>
            <w:r w:rsidRPr="006634B2">
              <w:rPr>
                <w:b/>
                <w:bCs/>
              </w:rPr>
              <w:t>Observation 11</w:t>
            </w:r>
            <w:r w:rsidRPr="006634B2">
              <w:rPr>
                <w:b/>
                <w:bCs/>
              </w:rPr>
              <w:tab/>
            </w:r>
            <w:r w:rsidRPr="00F05404">
              <w:t>The difference between the outcome of current equation and the actual desired angular spread is large only when the large value of scaling factor is used which is not an usual case</w:t>
            </w:r>
          </w:p>
          <w:p w14:paraId="4C75A73F" w14:textId="77777777" w:rsidR="0098668C" w:rsidRPr="00F05404" w:rsidRDefault="0098668C" w:rsidP="00F05404">
            <w:pPr>
              <w:spacing w:before="0" w:after="0" w:line="240" w:lineRule="auto"/>
            </w:pPr>
            <w:r w:rsidRPr="006634B2">
              <w:rPr>
                <w:b/>
                <w:bCs/>
              </w:rPr>
              <w:t>Observation 12</w:t>
            </w:r>
            <w:r w:rsidRPr="006634B2">
              <w:rPr>
                <w:b/>
                <w:bCs/>
              </w:rPr>
              <w:tab/>
            </w:r>
            <w:r w:rsidRPr="00F05404">
              <w:t>When applying large value for scaling factors in Option 3, it shows that desired angular spread can come out differently in CDL-D and -E only</w:t>
            </w:r>
          </w:p>
          <w:p w14:paraId="589E03A9" w14:textId="77777777" w:rsidR="0098668C" w:rsidRDefault="0098668C" w:rsidP="00F05404">
            <w:pPr>
              <w:spacing w:before="0" w:after="0" w:line="240" w:lineRule="auto"/>
            </w:pPr>
            <w:r w:rsidRPr="006634B2">
              <w:rPr>
                <w:b/>
                <w:bCs/>
              </w:rPr>
              <w:t>Observation 13</w:t>
            </w:r>
            <w:r w:rsidRPr="006634B2">
              <w:rPr>
                <w:b/>
                <w:bCs/>
              </w:rPr>
              <w:tab/>
            </w:r>
            <w:r w:rsidRPr="00F05404">
              <w:t>From our understanding, the primary intention of the MIMO extension to CDL is to avoid fixed PMI usage and not to have exact scaling targets</w:t>
            </w:r>
          </w:p>
          <w:p w14:paraId="7721A7A4" w14:textId="77777777" w:rsidR="006634B2" w:rsidRPr="00F05404" w:rsidRDefault="006634B2" w:rsidP="00F05404">
            <w:pPr>
              <w:spacing w:before="0" w:after="0" w:line="240" w:lineRule="auto"/>
            </w:pPr>
          </w:p>
          <w:p w14:paraId="40FF5A30" w14:textId="77777777" w:rsidR="0098668C" w:rsidRDefault="0098668C" w:rsidP="00F05404">
            <w:pPr>
              <w:spacing w:before="0" w:after="0" w:line="240" w:lineRule="auto"/>
            </w:pPr>
            <w:r w:rsidRPr="006634B2">
              <w:rPr>
                <w:b/>
                <w:bCs/>
              </w:rPr>
              <w:t>Proposal 9</w:t>
            </w:r>
            <w:r w:rsidRPr="00F05404">
              <w:tab/>
              <w:t>RAN1 consider Option 3 with prohibiting the large value of scaling factor</w:t>
            </w:r>
          </w:p>
          <w:p w14:paraId="3B9A8FE2" w14:textId="77777777" w:rsidR="006634B2" w:rsidRPr="00F05404" w:rsidRDefault="006634B2" w:rsidP="00F05404">
            <w:pPr>
              <w:spacing w:before="0" w:after="0" w:line="240" w:lineRule="auto"/>
            </w:pPr>
          </w:p>
          <w:p w14:paraId="7EDD232D" w14:textId="61293B8F" w:rsidR="0098668C" w:rsidRPr="00F05404" w:rsidRDefault="0098668C" w:rsidP="00F05404">
            <w:pPr>
              <w:spacing w:before="0" w:after="0" w:line="240" w:lineRule="auto"/>
            </w:pPr>
            <w:r w:rsidRPr="006634B2">
              <w:rPr>
                <w:b/>
                <w:bCs/>
              </w:rPr>
              <w:t>Proposal 10</w:t>
            </w:r>
            <w:r w:rsidRPr="00F05404">
              <w:tab/>
              <w:t>If exact result for scaling factor is needed, RAN1 clarify the motivation such as how often large value of scaling will be used and what scenarios along with the necessity of changes in scaling operation is considered based on Option 2a, first</w:t>
            </w:r>
          </w:p>
        </w:tc>
      </w:tr>
      <w:tr w:rsidR="00556E09" w:rsidRPr="0079343B" w14:paraId="132FC1A8" w14:textId="77777777" w:rsidTr="00F05404">
        <w:tc>
          <w:tcPr>
            <w:tcW w:w="1255" w:type="dxa"/>
            <w:vAlign w:val="center"/>
          </w:tcPr>
          <w:p w14:paraId="745D06BB" w14:textId="690A52E5" w:rsidR="00556E09" w:rsidRDefault="00556E09" w:rsidP="00443428">
            <w:pPr>
              <w:spacing w:after="0" w:line="240" w:lineRule="auto"/>
            </w:pPr>
            <w:r>
              <w:lastRenderedPageBreak/>
              <w:t>[18] Qualcomm</w:t>
            </w:r>
          </w:p>
        </w:tc>
        <w:tc>
          <w:tcPr>
            <w:tcW w:w="9535" w:type="dxa"/>
            <w:vAlign w:val="center"/>
          </w:tcPr>
          <w:p w14:paraId="2FD82C7F" w14:textId="0CD8B7D5" w:rsidR="00556E09" w:rsidRPr="00F05404" w:rsidRDefault="00556E09" w:rsidP="00F05404">
            <w:pPr>
              <w:spacing w:before="0" w:after="0" w:line="240" w:lineRule="auto"/>
              <w:rPr>
                <w:lang w:val="en-GB"/>
              </w:rPr>
            </w:pPr>
            <w:r w:rsidRPr="00F05404">
              <w:rPr>
                <w:b/>
                <w:bCs/>
                <w:lang w:val="en-GB"/>
              </w:rPr>
              <w:t>Proposal 16:</w:t>
            </w:r>
            <w:r w:rsidRPr="00F05404">
              <w:rPr>
                <w:lang w:val="en-GB"/>
              </w:rPr>
              <w:t xml:space="preserve"> The scale factors for each desired angular spread are to be provided in a separate table with the total number of desired angular spread limited to a finite set.</w:t>
            </w:r>
            <w:r w:rsidRPr="00F05404">
              <w:rPr>
                <w:iCs/>
              </w:rPr>
              <w:t xml:space="preserve"> Separate tables for the scale factors are provided for AoA, AoD, ZoA, and ZoD.</w:t>
            </w:r>
          </w:p>
        </w:tc>
      </w:tr>
      <w:tr w:rsidR="00184340" w:rsidRPr="0079343B" w14:paraId="774D333E" w14:textId="77777777" w:rsidTr="00F05404">
        <w:tc>
          <w:tcPr>
            <w:tcW w:w="1255" w:type="dxa"/>
            <w:vAlign w:val="center"/>
          </w:tcPr>
          <w:p w14:paraId="48622BE9" w14:textId="5FEFD58D" w:rsidR="00184340" w:rsidRDefault="00184340" w:rsidP="00443428">
            <w:pPr>
              <w:spacing w:after="0" w:line="240" w:lineRule="auto"/>
            </w:pPr>
            <w:r>
              <w:t>[20] Nokia</w:t>
            </w:r>
          </w:p>
        </w:tc>
        <w:tc>
          <w:tcPr>
            <w:tcW w:w="9535" w:type="dxa"/>
            <w:vAlign w:val="center"/>
          </w:tcPr>
          <w:p w14:paraId="0EE07637" w14:textId="2C7A48A1" w:rsidR="00184340" w:rsidRDefault="006634B2" w:rsidP="006634B2">
            <w:pPr>
              <w:pStyle w:val="RAN4observation0"/>
              <w:numPr>
                <w:ilvl w:val="0"/>
                <w:numId w:val="0"/>
              </w:numPr>
              <w:spacing w:before="0" w:after="0" w:line="240" w:lineRule="auto"/>
              <w:rPr>
                <w:lang w:val="en-US"/>
              </w:rPr>
            </w:pPr>
            <w:r w:rsidRPr="006634B2">
              <w:rPr>
                <w:b/>
                <w:bCs/>
                <w:lang w:val="en-US"/>
              </w:rPr>
              <w:t>Observation 1:</w:t>
            </w:r>
            <w:r>
              <w:rPr>
                <w:lang w:val="en-US"/>
              </w:rPr>
              <w:t xml:space="preserve"> </w:t>
            </w:r>
            <w:r w:rsidR="00184340" w:rsidRPr="00F05404">
              <w:rPr>
                <w:lang w:val="en-US"/>
              </w:rPr>
              <w:t>The approach with angle wrapping Option 3 is widely adopted, including testing in RAN4/5 and test equipment implementation, because it is already used in TR 38.827.</w:t>
            </w:r>
          </w:p>
          <w:p w14:paraId="5EF44C04" w14:textId="77777777" w:rsidR="006634B2" w:rsidRDefault="006634B2" w:rsidP="006634B2">
            <w:pPr>
              <w:pStyle w:val="RAN4proposal"/>
              <w:numPr>
                <w:ilvl w:val="0"/>
                <w:numId w:val="0"/>
              </w:numPr>
              <w:spacing w:after="0"/>
              <w:rPr>
                <w:rFonts w:cs="Times New Roman"/>
                <w:szCs w:val="20"/>
                <w:lang w:val="en-US"/>
              </w:rPr>
            </w:pPr>
          </w:p>
          <w:p w14:paraId="793B698D" w14:textId="5D151523" w:rsidR="00184340" w:rsidRPr="00F05404" w:rsidRDefault="006634B2" w:rsidP="006634B2">
            <w:pPr>
              <w:pStyle w:val="RAN4proposal"/>
              <w:numPr>
                <w:ilvl w:val="0"/>
                <w:numId w:val="0"/>
              </w:numPr>
              <w:spacing w:after="0"/>
              <w:rPr>
                <w:rFonts w:cs="Times New Roman"/>
                <w:b w:val="0"/>
                <w:bCs/>
                <w:szCs w:val="20"/>
                <w:lang w:val="en-US"/>
              </w:rPr>
            </w:pPr>
            <w:r w:rsidRPr="006634B2">
              <w:rPr>
                <w:rFonts w:cs="Times New Roman"/>
                <w:szCs w:val="20"/>
                <w:lang w:val="en-US"/>
              </w:rPr>
              <w:t>Proposal 3:</w:t>
            </w:r>
            <w:r>
              <w:rPr>
                <w:rFonts w:cs="Times New Roman"/>
                <w:b w:val="0"/>
                <w:bCs/>
                <w:szCs w:val="20"/>
                <w:lang w:val="en-US"/>
              </w:rPr>
              <w:t xml:space="preserve"> </w:t>
            </w:r>
            <w:r w:rsidR="00184340" w:rsidRPr="006634B2">
              <w:rPr>
                <w:rFonts w:cs="Times New Roman"/>
                <w:b w:val="0"/>
                <w:bCs/>
                <w:szCs w:val="20"/>
                <w:lang w:val="en-US"/>
              </w:rPr>
              <w:t>RAN1 to follow angle wrapping approach from Option 3 to address the angle-scaling issue for CDL link-level models.</w:t>
            </w:r>
          </w:p>
        </w:tc>
      </w:tr>
    </w:tbl>
    <w:p w14:paraId="046458FA" w14:textId="77777777" w:rsidR="0061388A" w:rsidRPr="0079343B" w:rsidRDefault="0061388A">
      <w:pPr>
        <w:pStyle w:val="BodyText"/>
        <w:spacing w:after="0"/>
        <w:rPr>
          <w:rFonts w:ascii="Times New Roman" w:eastAsiaTheme="minorEastAsia" w:hAnsi="Times New Roman"/>
          <w:szCs w:val="20"/>
          <w:lang w:eastAsia="ko-KR"/>
        </w:rPr>
      </w:pPr>
    </w:p>
    <w:p w14:paraId="18B61509" w14:textId="77777777" w:rsidR="0061388A" w:rsidRPr="0079343B" w:rsidRDefault="0061388A">
      <w:pPr>
        <w:pStyle w:val="BodyText"/>
        <w:spacing w:after="0"/>
        <w:rPr>
          <w:rFonts w:ascii="Times New Roman" w:eastAsiaTheme="minorEastAsia" w:hAnsi="Times New Roman"/>
          <w:szCs w:val="20"/>
          <w:lang w:eastAsia="ko-KR"/>
        </w:rPr>
      </w:pPr>
    </w:p>
    <w:p w14:paraId="082C5FE7"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1BC24264" w14:textId="6BB74C79" w:rsidR="00881AA8" w:rsidRDefault="00881AA8" w:rsidP="004265D6">
      <w:pPr>
        <w:pStyle w:val="BodyText"/>
        <w:spacing w:after="0"/>
        <w:rPr>
          <w:rFonts w:ascii="Times New Roman" w:eastAsiaTheme="minorEastAsia" w:hAnsi="Times New Roman"/>
          <w:szCs w:val="20"/>
          <w:lang w:eastAsia="ko-KR"/>
        </w:rPr>
      </w:pPr>
      <w:r>
        <w:rPr>
          <w:rFonts w:ascii="Times New Roman" w:hAnsi="Times New Roman"/>
          <w:szCs w:val="20"/>
          <w:lang w:eastAsia="zh-CN"/>
        </w:rPr>
        <w:t>Several companies provided evaluation data for scaling of the AS</w:t>
      </w:r>
      <w:r w:rsidR="004265D6" w:rsidRPr="0079343B">
        <w:rPr>
          <w:rFonts w:ascii="Times New Roman" w:eastAsiaTheme="minorEastAsia" w:hAnsi="Times New Roman"/>
          <w:szCs w:val="20"/>
          <w:lang w:eastAsia="ko-KR"/>
        </w:rPr>
        <w:t>.</w:t>
      </w:r>
      <w:r w:rsidR="00E92868">
        <w:rPr>
          <w:rFonts w:ascii="Times New Roman" w:eastAsiaTheme="minorEastAsia" w:hAnsi="Times New Roman"/>
          <w:szCs w:val="20"/>
          <w:lang w:eastAsia="ko-KR"/>
        </w:rPr>
        <w:t xml:space="preserve"> The following are companies views.</w:t>
      </w:r>
    </w:p>
    <w:p w14:paraId="73C9E682" w14:textId="7863AA4C" w:rsidR="00881AA8" w:rsidRDefault="00881AA8" w:rsidP="004265D6">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1 – ZTE (with table)</w:t>
      </w:r>
      <w:r w:rsidR="0095162E">
        <w:rPr>
          <w:rFonts w:ascii="Times New Roman" w:eastAsiaTheme="minorEastAsia" w:hAnsi="Times New Roman"/>
          <w:szCs w:val="20"/>
          <w:lang w:eastAsia="ko-KR"/>
        </w:rPr>
        <w:t>, Qualcomm (with table)</w:t>
      </w:r>
    </w:p>
    <w:p w14:paraId="44B3A544" w14:textId="63F39D40" w:rsidR="00881AA8" w:rsidRDefault="00881AA8" w:rsidP="004265D6">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2a – Interdigital, CATT, vivo, Intel</w:t>
      </w:r>
    </w:p>
    <w:p w14:paraId="35C051F4" w14:textId="29C46294" w:rsidR="00881AA8" w:rsidRDefault="00881AA8" w:rsidP="004265D6">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2b – CATT, Intel</w:t>
      </w:r>
    </w:p>
    <w:p w14:paraId="1D823476" w14:textId="1BAB6957" w:rsidR="00881AA8" w:rsidRDefault="00881AA8" w:rsidP="004265D6">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3 – Samsung, Nokia</w:t>
      </w:r>
    </w:p>
    <w:p w14:paraId="6DB79401" w14:textId="77777777" w:rsidR="0061388A" w:rsidRDefault="0061388A">
      <w:pPr>
        <w:pStyle w:val="BodyText"/>
        <w:spacing w:after="0"/>
        <w:rPr>
          <w:rFonts w:ascii="Times New Roman" w:eastAsiaTheme="minorEastAsia" w:hAnsi="Times New Roman"/>
          <w:szCs w:val="20"/>
          <w:lang w:eastAsia="ko-KR"/>
        </w:rPr>
      </w:pPr>
    </w:p>
    <w:p w14:paraId="691A0BA0" w14:textId="28AA40D9" w:rsidR="00E92868" w:rsidRDefault="00E9286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There are slightly more companies that prefer option 2a or 2b. From the inputs, companies that prefer option 2a or 2b are mainly motivated by accuracy, and companies that prefer option 3 is simplicity.</w:t>
      </w:r>
    </w:p>
    <w:p w14:paraId="0A0B23F3" w14:textId="47E790F1" w:rsidR="00E92868" w:rsidRDefault="00E9286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Based on this, ZTE </w:t>
      </w:r>
      <w:r w:rsidR="0095162E">
        <w:rPr>
          <w:rFonts w:ascii="Times New Roman" w:eastAsiaTheme="minorEastAsia" w:hAnsi="Times New Roman"/>
          <w:szCs w:val="20"/>
          <w:lang w:eastAsia="ko-KR"/>
        </w:rPr>
        <w:t xml:space="preserve">and Qualcomm </w:t>
      </w:r>
      <w:r>
        <w:rPr>
          <w:rFonts w:ascii="Times New Roman" w:eastAsiaTheme="minorEastAsia" w:hAnsi="Times New Roman"/>
          <w:szCs w:val="20"/>
          <w:lang w:eastAsia="ko-KR"/>
        </w:rPr>
        <w:t>suggestion to use a table for lookup might a reasonable compromise.</w:t>
      </w:r>
      <w:r w:rsidR="00BB0914">
        <w:rPr>
          <w:rFonts w:ascii="Times New Roman" w:eastAsiaTheme="minorEastAsia" w:hAnsi="Times New Roman"/>
          <w:szCs w:val="20"/>
          <w:lang w:eastAsia="ko-KR"/>
        </w:rPr>
        <w:t xml:space="preserve"> The values should be crossed checked therefore, moderator suggests the proposal as working assumption.</w:t>
      </w:r>
    </w:p>
    <w:p w14:paraId="15739ECE" w14:textId="77777777" w:rsidR="00E92868" w:rsidRDefault="00E92868">
      <w:pPr>
        <w:pStyle w:val="BodyText"/>
        <w:spacing w:after="0"/>
        <w:rPr>
          <w:rFonts w:ascii="Times New Roman" w:eastAsiaTheme="minorEastAsia" w:hAnsi="Times New Roman"/>
          <w:szCs w:val="20"/>
          <w:lang w:eastAsia="ko-KR"/>
        </w:rPr>
      </w:pPr>
    </w:p>
    <w:p w14:paraId="36B5D3A4" w14:textId="33ECAB2C" w:rsidR="0061388A" w:rsidRPr="0079343B" w:rsidRDefault="00A12B35">
      <w:pPr>
        <w:pStyle w:val="Heading5"/>
        <w:rPr>
          <w:rFonts w:eastAsiaTheme="minorEastAsia"/>
          <w:lang w:val="en-US" w:eastAsia="ko-KR"/>
        </w:rPr>
      </w:pPr>
      <w:r w:rsidRPr="0079343B">
        <w:rPr>
          <w:rFonts w:eastAsiaTheme="minorEastAsia"/>
          <w:lang w:val="en-US" w:eastAsia="ko-KR"/>
        </w:rPr>
        <w:t xml:space="preserve">Proposal </w:t>
      </w:r>
      <w:r w:rsidR="00CC65E4" w:rsidRPr="0079343B">
        <w:rPr>
          <w:rFonts w:eastAsiaTheme="minorEastAsia"/>
          <w:lang w:val="en-US" w:eastAsia="ko-KR"/>
        </w:rPr>
        <w:t>#</w:t>
      </w:r>
      <w:r w:rsidRPr="0079343B">
        <w:rPr>
          <w:rFonts w:eastAsiaTheme="minorEastAsia"/>
          <w:lang w:val="en-US" w:eastAsia="ko-KR"/>
        </w:rPr>
        <w:t>2.1</w:t>
      </w:r>
      <w:r w:rsidR="0032615E">
        <w:rPr>
          <w:rFonts w:eastAsiaTheme="minorEastAsia"/>
          <w:lang w:val="en-US" w:eastAsia="ko-KR"/>
        </w:rPr>
        <w:t>0</w:t>
      </w:r>
      <w:r w:rsidRPr="0079343B">
        <w:rPr>
          <w:rFonts w:eastAsiaTheme="minorEastAsia"/>
          <w:lang w:val="en-US" w:eastAsia="ko-KR"/>
        </w:rPr>
        <w:t>-1:</w:t>
      </w:r>
    </w:p>
    <w:p w14:paraId="592F00D6" w14:textId="4B801209" w:rsidR="00BB0914" w:rsidRPr="00BB0914" w:rsidRDefault="00BB0914" w:rsidP="00BB0914">
      <w:pPr>
        <w:suppressAutoHyphens w:val="0"/>
        <w:autoSpaceDE w:val="0"/>
        <w:autoSpaceDN w:val="0"/>
        <w:adjustRightInd w:val="0"/>
        <w:spacing w:line="240" w:lineRule="auto"/>
        <w:contextualSpacing/>
        <w:textAlignment w:val="baseline"/>
      </w:pPr>
      <w:r>
        <w:t>Suggested Working Assumption</w:t>
      </w:r>
    </w:p>
    <w:p w14:paraId="68AF3FDB" w14:textId="651B08D7" w:rsidR="00232523" w:rsidRPr="00232523" w:rsidRDefault="0032615E" w:rsidP="0032615E">
      <w:pPr>
        <w:pStyle w:val="ListParagraph"/>
        <w:numPr>
          <w:ilvl w:val="0"/>
          <w:numId w:val="11"/>
        </w:numPr>
        <w:suppressAutoHyphens w:val="0"/>
        <w:autoSpaceDE w:val="0"/>
        <w:autoSpaceDN w:val="0"/>
        <w:adjustRightInd w:val="0"/>
        <w:spacing w:line="240" w:lineRule="auto"/>
        <w:contextualSpacing/>
        <w:textAlignment w:val="baseline"/>
        <w:rPr>
          <w:szCs w:val="20"/>
        </w:rPr>
      </w:pPr>
      <w:r>
        <w:t xml:space="preserve">Intermediate angle values of the CDL channel is computed by </w:t>
      </w:r>
    </w:p>
    <w:p w14:paraId="15D52D6C" w14:textId="15729AF4" w:rsidR="004265D6" w:rsidRPr="0079343B" w:rsidRDefault="00000000" w:rsidP="0032615E">
      <w:pPr>
        <w:pStyle w:val="ListParagraph"/>
        <w:numPr>
          <w:ilvl w:val="1"/>
          <w:numId w:val="11"/>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r>
          <w:rPr>
            <w:rFonts w:ascii="Cambria Math" w:hAnsi="Cambria Math"/>
            <w:lang w:eastAsia="ja-JP"/>
            <w14:ligatures w14:val="standardContextual"/>
          </w:rPr>
          <m:t>s</m:t>
        </m:r>
        <m:r>
          <m:rPr>
            <m:sty m:val="p"/>
          </m:rPr>
          <w:rPr>
            <w:rFonts w:ascii="Cambria Math" w:hAnsi="Cambria Math"/>
            <w:lang w:eastAsia="ja-JP"/>
            <w14:ligatures w14:val="standardContextual"/>
          </w:rPr>
          <m:t>* WrapTo180</m:t>
        </m:r>
        <m:d>
          <m:dPr>
            <m:ctrlPr>
              <w:rPr>
                <w:rFonts w:ascii="Cambria Math" w:hAnsi="Cambria Math"/>
                <w:iCs/>
                <w:lang w:eastAsia="ja-JP"/>
                <w14:ligatures w14:val="standardContextual"/>
              </w:rPr>
            </m:ctrlPr>
          </m:dPr>
          <m:e>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e>
        </m:d>
        <m:r>
          <m:rPr>
            <m:sty m:val="p"/>
          </m:rPr>
          <w:rPr>
            <w:rFonts w:ascii="Cambria Math" w:hAnsi="Cambria Math"/>
            <w:lang w:eastAsia="ja-JP"/>
            <w14:ligatures w14:val="standardContextual"/>
          </w:rPr>
          <m:t xml:space="preserve">, </m:t>
        </m:r>
      </m:oMath>
    </w:p>
    <w:p w14:paraId="369BB9E0" w14:textId="39B695F9" w:rsidR="0061388A" w:rsidRPr="001F00C0" w:rsidRDefault="004265D6" w:rsidP="0032615E">
      <w:pPr>
        <w:pStyle w:val="ListParagraph"/>
        <w:numPr>
          <w:ilvl w:val="1"/>
          <w:numId w:val="11"/>
        </w:numPr>
        <w:suppressAutoHyphens w:val="0"/>
        <w:autoSpaceDE w:val="0"/>
        <w:autoSpaceDN w:val="0"/>
        <w:adjustRightInd w:val="0"/>
        <w:spacing w:line="240" w:lineRule="auto"/>
        <w:contextualSpacing/>
        <w:textAlignment w:val="baseline"/>
        <w:rPr>
          <w:szCs w:val="20"/>
        </w:rPr>
      </w:pPr>
      <w:r w:rsidRPr="0079343B">
        <w:rPr>
          <w:iCs/>
          <w:lang w:eastAsia="ja-JP"/>
          <w14:ligatures w14:val="standardContextual"/>
        </w:rPr>
        <w:t xml:space="preserve">where </w:t>
      </w:r>
      <w:r w:rsidRPr="0079343B">
        <w:rPr>
          <w:i/>
          <w:lang w:eastAsia="ja-JP"/>
          <w14:ligatures w14:val="standardContextual"/>
        </w:rPr>
        <w:t>s</w:t>
      </w:r>
      <w:r w:rsidRPr="0079343B">
        <w:rPr>
          <w:iCs/>
          <w:lang w:eastAsia="ja-JP"/>
          <w14:ligatures w14:val="standardContextual"/>
        </w:rPr>
        <w:t xml:space="preserve"> is a scale factor chosen to change the distribution of the angles.</w:t>
      </w:r>
      <w:r w:rsidR="0032615E">
        <w:rPr>
          <w:iCs/>
          <w:lang w:eastAsia="ja-JP"/>
          <w14:ligatures w14:val="standardContextual"/>
        </w:rPr>
        <w:t xml:space="preserve"> Table X shows required scale factor for typical desired angular spread values for AOD, AOD, ZOA, and ZOD.</w:t>
      </w:r>
    </w:p>
    <w:p w14:paraId="15F7AEB7" w14:textId="77777777" w:rsidR="00920B9B" w:rsidRDefault="00920B9B" w:rsidP="001F00C0">
      <w:pPr>
        <w:suppressAutoHyphens w:val="0"/>
        <w:autoSpaceDE w:val="0"/>
        <w:autoSpaceDN w:val="0"/>
        <w:adjustRightInd w:val="0"/>
        <w:spacing w:line="240" w:lineRule="auto"/>
        <w:contextualSpacing/>
        <w:textAlignment w:val="baseline"/>
      </w:pPr>
    </w:p>
    <w:p w14:paraId="2167A7E8" w14:textId="5A582E82" w:rsidR="0032615E" w:rsidRPr="00F05404" w:rsidRDefault="0032615E" w:rsidP="0032615E">
      <w:pPr>
        <w:numPr>
          <w:ilvl w:val="255"/>
          <w:numId w:val="0"/>
        </w:numPr>
        <w:spacing w:after="0" w:line="240" w:lineRule="auto"/>
        <w:jc w:val="center"/>
        <w:rPr>
          <w:iCs/>
          <w:lang w:eastAsia="zh-CN"/>
        </w:rPr>
      </w:pPr>
      <w:r w:rsidRPr="00F05404">
        <w:rPr>
          <w:iCs/>
          <w:lang w:eastAsia="zh-CN"/>
        </w:rPr>
        <w:t xml:space="preserve">Table </w:t>
      </w:r>
      <w:r>
        <w:rPr>
          <w:iCs/>
          <w:lang w:eastAsia="zh-CN"/>
        </w:rPr>
        <w:t>X</w:t>
      </w:r>
      <w:r w:rsidRPr="00F05404">
        <w:rPr>
          <w:iCs/>
          <w:lang w:eastAsia="zh-CN"/>
        </w:rPr>
        <w:t>: Scale factor values for each CDL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4"/>
        <w:gridCol w:w="1029"/>
        <w:gridCol w:w="1029"/>
        <w:gridCol w:w="1029"/>
        <w:gridCol w:w="1030"/>
        <w:gridCol w:w="1029"/>
        <w:gridCol w:w="1029"/>
        <w:gridCol w:w="1029"/>
        <w:gridCol w:w="1030"/>
      </w:tblGrid>
      <w:tr w:rsidR="00381E3F" w:rsidRPr="006634B2" w14:paraId="25375EF9" w14:textId="77777777" w:rsidTr="00381E3F">
        <w:trPr>
          <w:trHeight w:val="847"/>
          <w:jc w:val="center"/>
        </w:trPr>
        <w:tc>
          <w:tcPr>
            <w:tcW w:w="994" w:type="dxa"/>
          </w:tcPr>
          <w:p w14:paraId="20A13737"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CDL Type</w:t>
            </w:r>
          </w:p>
        </w:tc>
        <w:tc>
          <w:tcPr>
            <w:tcW w:w="1029" w:type="dxa"/>
          </w:tcPr>
          <w:p w14:paraId="63CFFAD7"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Desired AOD Spread</w:t>
            </w:r>
            <w:r w:rsidRPr="006634B2">
              <w:rPr>
                <w:iCs/>
                <w:sz w:val="16"/>
                <w:szCs w:val="16"/>
                <w:lang w:eastAsia="zh-CN"/>
              </w:rPr>
              <w:t>（</w:t>
            </w:r>
            <w:r w:rsidRPr="006634B2">
              <w:rPr>
                <w:iCs/>
                <w:sz w:val="16"/>
                <w:szCs w:val="16"/>
                <w:lang w:eastAsia="zh-CN"/>
              </w:rPr>
              <w:t>°</w:t>
            </w:r>
            <w:r w:rsidRPr="006634B2">
              <w:rPr>
                <w:iCs/>
                <w:sz w:val="16"/>
                <w:szCs w:val="16"/>
                <w:lang w:eastAsia="zh-CN"/>
              </w:rPr>
              <w:t>）</w:t>
            </w:r>
          </w:p>
        </w:tc>
        <w:tc>
          <w:tcPr>
            <w:tcW w:w="1029" w:type="dxa"/>
          </w:tcPr>
          <w:p w14:paraId="3CD6FD58"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Scale Factor (AOD)</w:t>
            </w:r>
          </w:p>
        </w:tc>
        <w:tc>
          <w:tcPr>
            <w:tcW w:w="1029" w:type="dxa"/>
          </w:tcPr>
          <w:p w14:paraId="1EC200BF"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Desired AOA Spread</w:t>
            </w:r>
            <w:r w:rsidRPr="006634B2">
              <w:rPr>
                <w:iCs/>
                <w:sz w:val="16"/>
                <w:szCs w:val="16"/>
                <w:lang w:eastAsia="zh-CN"/>
              </w:rPr>
              <w:t>（</w:t>
            </w:r>
            <w:r w:rsidRPr="006634B2">
              <w:rPr>
                <w:iCs/>
                <w:sz w:val="16"/>
                <w:szCs w:val="16"/>
                <w:lang w:eastAsia="zh-CN"/>
              </w:rPr>
              <w:t>°</w:t>
            </w:r>
            <w:r w:rsidRPr="006634B2">
              <w:rPr>
                <w:iCs/>
                <w:sz w:val="16"/>
                <w:szCs w:val="16"/>
                <w:lang w:eastAsia="zh-CN"/>
              </w:rPr>
              <w:t>）</w:t>
            </w:r>
          </w:p>
        </w:tc>
        <w:tc>
          <w:tcPr>
            <w:tcW w:w="1030" w:type="dxa"/>
          </w:tcPr>
          <w:p w14:paraId="13A368D2"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Scale Factor (AOA)</w:t>
            </w:r>
          </w:p>
        </w:tc>
        <w:tc>
          <w:tcPr>
            <w:tcW w:w="1029" w:type="dxa"/>
          </w:tcPr>
          <w:p w14:paraId="7EF8F410"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Desired ZOA Spread</w:t>
            </w:r>
            <w:r w:rsidRPr="006634B2">
              <w:rPr>
                <w:iCs/>
                <w:sz w:val="16"/>
                <w:szCs w:val="16"/>
                <w:lang w:eastAsia="zh-CN"/>
              </w:rPr>
              <w:t>（</w:t>
            </w:r>
            <w:r w:rsidRPr="006634B2">
              <w:rPr>
                <w:iCs/>
                <w:sz w:val="16"/>
                <w:szCs w:val="16"/>
                <w:lang w:eastAsia="zh-CN"/>
              </w:rPr>
              <w:t>°</w:t>
            </w:r>
            <w:r w:rsidRPr="006634B2">
              <w:rPr>
                <w:iCs/>
                <w:sz w:val="16"/>
                <w:szCs w:val="16"/>
                <w:lang w:eastAsia="zh-CN"/>
              </w:rPr>
              <w:t>）</w:t>
            </w:r>
          </w:p>
        </w:tc>
        <w:tc>
          <w:tcPr>
            <w:tcW w:w="1029" w:type="dxa"/>
          </w:tcPr>
          <w:p w14:paraId="2FB7F75C"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Scale Factor (ZOA)</w:t>
            </w:r>
          </w:p>
        </w:tc>
        <w:tc>
          <w:tcPr>
            <w:tcW w:w="1029" w:type="dxa"/>
          </w:tcPr>
          <w:p w14:paraId="3F994D7A"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Desired ZOD Spread</w:t>
            </w:r>
            <w:r w:rsidRPr="006634B2">
              <w:rPr>
                <w:iCs/>
                <w:sz w:val="16"/>
                <w:szCs w:val="16"/>
                <w:lang w:eastAsia="zh-CN"/>
              </w:rPr>
              <w:t>（</w:t>
            </w:r>
            <w:r w:rsidRPr="006634B2">
              <w:rPr>
                <w:iCs/>
                <w:sz w:val="16"/>
                <w:szCs w:val="16"/>
                <w:lang w:eastAsia="zh-CN"/>
              </w:rPr>
              <w:t>°</w:t>
            </w:r>
            <w:r w:rsidRPr="006634B2">
              <w:rPr>
                <w:iCs/>
                <w:sz w:val="16"/>
                <w:szCs w:val="16"/>
                <w:lang w:eastAsia="zh-CN"/>
              </w:rPr>
              <w:t>）</w:t>
            </w:r>
          </w:p>
        </w:tc>
        <w:tc>
          <w:tcPr>
            <w:tcW w:w="1030" w:type="dxa"/>
          </w:tcPr>
          <w:p w14:paraId="773E1EFA"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Scale Factor (ZOD)</w:t>
            </w:r>
          </w:p>
        </w:tc>
      </w:tr>
      <w:tr w:rsidR="00381E3F" w:rsidRPr="006634B2" w14:paraId="5247FAEF" w14:textId="77777777" w:rsidTr="00381E3F">
        <w:trPr>
          <w:trHeight w:val="68"/>
          <w:jc w:val="center"/>
        </w:trPr>
        <w:tc>
          <w:tcPr>
            <w:tcW w:w="994" w:type="dxa"/>
            <w:vMerge w:val="restart"/>
          </w:tcPr>
          <w:p w14:paraId="58433D90"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CDL-A</w:t>
            </w:r>
          </w:p>
        </w:tc>
        <w:tc>
          <w:tcPr>
            <w:tcW w:w="1029" w:type="dxa"/>
          </w:tcPr>
          <w:p w14:paraId="269DA59D"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5</w:t>
            </w:r>
          </w:p>
        </w:tc>
        <w:tc>
          <w:tcPr>
            <w:tcW w:w="1029" w:type="dxa"/>
          </w:tcPr>
          <w:p w14:paraId="08E74BE2"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0.068</w:t>
            </w:r>
          </w:p>
        </w:tc>
        <w:tc>
          <w:tcPr>
            <w:tcW w:w="1029" w:type="dxa"/>
          </w:tcPr>
          <w:p w14:paraId="2C56DA65"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30</w:t>
            </w:r>
          </w:p>
        </w:tc>
        <w:tc>
          <w:tcPr>
            <w:tcW w:w="1030" w:type="dxa"/>
          </w:tcPr>
          <w:p w14:paraId="1B051E80"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0.353</w:t>
            </w:r>
          </w:p>
        </w:tc>
        <w:tc>
          <w:tcPr>
            <w:tcW w:w="1029" w:type="dxa"/>
          </w:tcPr>
          <w:p w14:paraId="2E6FC4C1"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5</w:t>
            </w:r>
          </w:p>
        </w:tc>
        <w:tc>
          <w:tcPr>
            <w:tcW w:w="1029" w:type="dxa"/>
          </w:tcPr>
          <w:p w14:paraId="10DBF90E"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0.240</w:t>
            </w:r>
          </w:p>
        </w:tc>
        <w:tc>
          <w:tcPr>
            <w:tcW w:w="1029" w:type="dxa"/>
          </w:tcPr>
          <w:p w14:paraId="61EE58DD"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1</w:t>
            </w:r>
          </w:p>
        </w:tc>
        <w:tc>
          <w:tcPr>
            <w:tcW w:w="1030" w:type="dxa"/>
          </w:tcPr>
          <w:p w14:paraId="0FD3FAC4"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0.035</w:t>
            </w:r>
          </w:p>
        </w:tc>
      </w:tr>
      <w:tr w:rsidR="00381E3F" w:rsidRPr="006634B2" w14:paraId="7C749362" w14:textId="77777777" w:rsidTr="00381E3F">
        <w:trPr>
          <w:trHeight w:val="218"/>
          <w:jc w:val="center"/>
        </w:trPr>
        <w:tc>
          <w:tcPr>
            <w:tcW w:w="994" w:type="dxa"/>
            <w:vMerge/>
          </w:tcPr>
          <w:p w14:paraId="2E727279" w14:textId="77777777" w:rsidR="0032615E" w:rsidRPr="006634B2" w:rsidRDefault="0032615E" w:rsidP="00381E3F">
            <w:pPr>
              <w:numPr>
                <w:ilvl w:val="255"/>
                <w:numId w:val="0"/>
              </w:numPr>
              <w:spacing w:after="0" w:line="240" w:lineRule="auto"/>
              <w:jc w:val="center"/>
              <w:rPr>
                <w:iCs/>
                <w:sz w:val="16"/>
                <w:szCs w:val="16"/>
                <w:lang w:eastAsia="zh-CN"/>
              </w:rPr>
            </w:pPr>
          </w:p>
        </w:tc>
        <w:tc>
          <w:tcPr>
            <w:tcW w:w="1029" w:type="dxa"/>
          </w:tcPr>
          <w:p w14:paraId="779E6904"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10</w:t>
            </w:r>
          </w:p>
        </w:tc>
        <w:tc>
          <w:tcPr>
            <w:tcW w:w="1029" w:type="dxa"/>
          </w:tcPr>
          <w:p w14:paraId="132FAF39"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0.136</w:t>
            </w:r>
          </w:p>
        </w:tc>
        <w:tc>
          <w:tcPr>
            <w:tcW w:w="1029" w:type="dxa"/>
          </w:tcPr>
          <w:p w14:paraId="2761DF6C"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45</w:t>
            </w:r>
          </w:p>
        </w:tc>
        <w:tc>
          <w:tcPr>
            <w:tcW w:w="1030" w:type="dxa"/>
          </w:tcPr>
          <w:p w14:paraId="70C4F12C"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0.527</w:t>
            </w:r>
          </w:p>
        </w:tc>
        <w:tc>
          <w:tcPr>
            <w:tcW w:w="1029" w:type="dxa"/>
          </w:tcPr>
          <w:p w14:paraId="4E651500"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10</w:t>
            </w:r>
          </w:p>
        </w:tc>
        <w:tc>
          <w:tcPr>
            <w:tcW w:w="1029" w:type="dxa"/>
          </w:tcPr>
          <w:p w14:paraId="16E3901F"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0.480</w:t>
            </w:r>
          </w:p>
        </w:tc>
        <w:tc>
          <w:tcPr>
            <w:tcW w:w="1029" w:type="dxa"/>
          </w:tcPr>
          <w:p w14:paraId="331CB70D"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3</w:t>
            </w:r>
          </w:p>
        </w:tc>
        <w:tc>
          <w:tcPr>
            <w:tcW w:w="1030" w:type="dxa"/>
          </w:tcPr>
          <w:p w14:paraId="6FA733A1"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0.106</w:t>
            </w:r>
          </w:p>
        </w:tc>
      </w:tr>
      <w:tr w:rsidR="00381E3F" w:rsidRPr="006634B2" w14:paraId="2E05D637" w14:textId="77777777" w:rsidTr="00381E3F">
        <w:trPr>
          <w:trHeight w:val="218"/>
          <w:jc w:val="center"/>
        </w:trPr>
        <w:tc>
          <w:tcPr>
            <w:tcW w:w="994" w:type="dxa"/>
            <w:vMerge/>
          </w:tcPr>
          <w:p w14:paraId="1F470606" w14:textId="77777777" w:rsidR="0032615E" w:rsidRPr="006634B2" w:rsidRDefault="0032615E" w:rsidP="00381E3F">
            <w:pPr>
              <w:numPr>
                <w:ilvl w:val="255"/>
                <w:numId w:val="0"/>
              </w:numPr>
              <w:spacing w:after="0" w:line="240" w:lineRule="auto"/>
              <w:jc w:val="center"/>
              <w:rPr>
                <w:iCs/>
                <w:sz w:val="16"/>
                <w:szCs w:val="16"/>
                <w:lang w:eastAsia="zh-CN"/>
              </w:rPr>
            </w:pPr>
          </w:p>
        </w:tc>
        <w:tc>
          <w:tcPr>
            <w:tcW w:w="1029" w:type="dxa"/>
          </w:tcPr>
          <w:p w14:paraId="02BECB8E"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15</w:t>
            </w:r>
          </w:p>
        </w:tc>
        <w:tc>
          <w:tcPr>
            <w:tcW w:w="1029" w:type="dxa"/>
          </w:tcPr>
          <w:p w14:paraId="6C93C2FA"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0.204</w:t>
            </w:r>
          </w:p>
        </w:tc>
        <w:tc>
          <w:tcPr>
            <w:tcW w:w="1029" w:type="dxa"/>
          </w:tcPr>
          <w:p w14:paraId="7BABDA18"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60</w:t>
            </w:r>
          </w:p>
        </w:tc>
        <w:tc>
          <w:tcPr>
            <w:tcW w:w="1030" w:type="dxa"/>
          </w:tcPr>
          <w:p w14:paraId="0ADAC36F"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9.525</w:t>
            </w:r>
          </w:p>
        </w:tc>
        <w:tc>
          <w:tcPr>
            <w:tcW w:w="1029" w:type="dxa"/>
          </w:tcPr>
          <w:p w14:paraId="05881E6B"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15</w:t>
            </w:r>
          </w:p>
        </w:tc>
        <w:tc>
          <w:tcPr>
            <w:tcW w:w="1029" w:type="dxa"/>
          </w:tcPr>
          <w:p w14:paraId="52039EF9"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0.723</w:t>
            </w:r>
          </w:p>
        </w:tc>
        <w:tc>
          <w:tcPr>
            <w:tcW w:w="1029" w:type="dxa"/>
          </w:tcPr>
          <w:p w14:paraId="6FF6A7D2"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5</w:t>
            </w:r>
          </w:p>
        </w:tc>
        <w:tc>
          <w:tcPr>
            <w:tcW w:w="1030" w:type="dxa"/>
          </w:tcPr>
          <w:p w14:paraId="64911CAC"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0.176</w:t>
            </w:r>
          </w:p>
        </w:tc>
      </w:tr>
      <w:tr w:rsidR="00381E3F" w:rsidRPr="006634B2" w14:paraId="666B71DC" w14:textId="77777777" w:rsidTr="00381E3F">
        <w:trPr>
          <w:trHeight w:val="218"/>
          <w:jc w:val="center"/>
        </w:trPr>
        <w:tc>
          <w:tcPr>
            <w:tcW w:w="994" w:type="dxa"/>
            <w:vMerge/>
          </w:tcPr>
          <w:p w14:paraId="30F7CCC1" w14:textId="77777777" w:rsidR="0032615E" w:rsidRPr="006634B2" w:rsidRDefault="0032615E" w:rsidP="00381E3F">
            <w:pPr>
              <w:numPr>
                <w:ilvl w:val="255"/>
                <w:numId w:val="0"/>
              </w:numPr>
              <w:spacing w:after="0" w:line="240" w:lineRule="auto"/>
              <w:jc w:val="center"/>
              <w:rPr>
                <w:iCs/>
                <w:sz w:val="16"/>
                <w:szCs w:val="16"/>
                <w:lang w:eastAsia="zh-CN"/>
              </w:rPr>
            </w:pPr>
          </w:p>
        </w:tc>
        <w:tc>
          <w:tcPr>
            <w:tcW w:w="1029" w:type="dxa"/>
          </w:tcPr>
          <w:p w14:paraId="2D76DA9C"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25</w:t>
            </w:r>
          </w:p>
        </w:tc>
        <w:tc>
          <w:tcPr>
            <w:tcW w:w="1029" w:type="dxa"/>
          </w:tcPr>
          <w:p w14:paraId="43AD6BFD"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0.341</w:t>
            </w:r>
          </w:p>
        </w:tc>
        <w:tc>
          <w:tcPr>
            <w:tcW w:w="1029" w:type="dxa"/>
          </w:tcPr>
          <w:p w14:paraId="6F14902A" w14:textId="77777777" w:rsidR="0032615E" w:rsidRPr="006634B2" w:rsidRDefault="0032615E" w:rsidP="00381E3F">
            <w:pPr>
              <w:numPr>
                <w:ilvl w:val="255"/>
                <w:numId w:val="0"/>
              </w:numPr>
              <w:spacing w:after="0" w:line="240" w:lineRule="auto"/>
              <w:jc w:val="center"/>
              <w:rPr>
                <w:iCs/>
                <w:sz w:val="16"/>
                <w:szCs w:val="16"/>
                <w:lang w:eastAsia="zh-CN"/>
              </w:rPr>
            </w:pPr>
          </w:p>
        </w:tc>
        <w:tc>
          <w:tcPr>
            <w:tcW w:w="1030" w:type="dxa"/>
          </w:tcPr>
          <w:p w14:paraId="02EB9180" w14:textId="77777777" w:rsidR="0032615E" w:rsidRPr="006634B2" w:rsidRDefault="0032615E" w:rsidP="00381E3F">
            <w:pPr>
              <w:numPr>
                <w:ilvl w:val="255"/>
                <w:numId w:val="0"/>
              </w:numPr>
              <w:spacing w:after="0" w:line="240" w:lineRule="auto"/>
              <w:jc w:val="center"/>
              <w:rPr>
                <w:iCs/>
                <w:sz w:val="16"/>
                <w:szCs w:val="16"/>
                <w:lang w:eastAsia="zh-CN"/>
              </w:rPr>
            </w:pPr>
          </w:p>
        </w:tc>
        <w:tc>
          <w:tcPr>
            <w:tcW w:w="1029" w:type="dxa"/>
          </w:tcPr>
          <w:p w14:paraId="223980E4" w14:textId="77777777" w:rsidR="0032615E" w:rsidRPr="006634B2" w:rsidRDefault="0032615E" w:rsidP="00381E3F">
            <w:pPr>
              <w:numPr>
                <w:ilvl w:val="255"/>
                <w:numId w:val="0"/>
              </w:numPr>
              <w:spacing w:after="0" w:line="240" w:lineRule="auto"/>
              <w:jc w:val="center"/>
              <w:rPr>
                <w:iCs/>
                <w:sz w:val="16"/>
                <w:szCs w:val="16"/>
                <w:lang w:eastAsia="zh-CN"/>
              </w:rPr>
            </w:pPr>
          </w:p>
        </w:tc>
        <w:tc>
          <w:tcPr>
            <w:tcW w:w="1029" w:type="dxa"/>
          </w:tcPr>
          <w:p w14:paraId="131276D0" w14:textId="77777777" w:rsidR="0032615E" w:rsidRPr="006634B2" w:rsidRDefault="0032615E" w:rsidP="00381E3F">
            <w:pPr>
              <w:numPr>
                <w:ilvl w:val="255"/>
                <w:numId w:val="0"/>
              </w:numPr>
              <w:spacing w:after="0" w:line="240" w:lineRule="auto"/>
              <w:jc w:val="center"/>
              <w:rPr>
                <w:iCs/>
                <w:sz w:val="16"/>
                <w:szCs w:val="16"/>
                <w:lang w:eastAsia="zh-CN"/>
              </w:rPr>
            </w:pPr>
          </w:p>
        </w:tc>
        <w:tc>
          <w:tcPr>
            <w:tcW w:w="1029" w:type="dxa"/>
          </w:tcPr>
          <w:p w14:paraId="4664B4B9" w14:textId="77777777" w:rsidR="0032615E" w:rsidRPr="006634B2" w:rsidRDefault="0032615E" w:rsidP="00381E3F">
            <w:pPr>
              <w:numPr>
                <w:ilvl w:val="255"/>
                <w:numId w:val="0"/>
              </w:numPr>
              <w:spacing w:after="0" w:line="240" w:lineRule="auto"/>
              <w:jc w:val="center"/>
              <w:rPr>
                <w:iCs/>
                <w:sz w:val="16"/>
                <w:szCs w:val="16"/>
                <w:lang w:eastAsia="zh-CN"/>
              </w:rPr>
            </w:pPr>
          </w:p>
        </w:tc>
        <w:tc>
          <w:tcPr>
            <w:tcW w:w="1030" w:type="dxa"/>
          </w:tcPr>
          <w:p w14:paraId="2075E8A9" w14:textId="77777777" w:rsidR="0032615E" w:rsidRPr="006634B2" w:rsidRDefault="0032615E" w:rsidP="00381E3F">
            <w:pPr>
              <w:numPr>
                <w:ilvl w:val="255"/>
                <w:numId w:val="0"/>
              </w:numPr>
              <w:spacing w:after="0" w:line="240" w:lineRule="auto"/>
              <w:jc w:val="center"/>
              <w:rPr>
                <w:iCs/>
                <w:sz w:val="16"/>
                <w:szCs w:val="16"/>
                <w:lang w:eastAsia="zh-CN"/>
              </w:rPr>
            </w:pPr>
          </w:p>
        </w:tc>
      </w:tr>
      <w:tr w:rsidR="00381E3F" w:rsidRPr="006634B2" w14:paraId="7A9D6EE8" w14:textId="77777777" w:rsidTr="00381E3F">
        <w:trPr>
          <w:trHeight w:val="68"/>
          <w:jc w:val="center"/>
        </w:trPr>
        <w:tc>
          <w:tcPr>
            <w:tcW w:w="994" w:type="dxa"/>
            <w:vMerge w:val="restart"/>
          </w:tcPr>
          <w:p w14:paraId="42FBF64A"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CDL-B</w:t>
            </w:r>
          </w:p>
        </w:tc>
        <w:tc>
          <w:tcPr>
            <w:tcW w:w="1029" w:type="dxa"/>
          </w:tcPr>
          <w:p w14:paraId="572447E7"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5</w:t>
            </w:r>
          </w:p>
        </w:tc>
        <w:tc>
          <w:tcPr>
            <w:tcW w:w="1029" w:type="dxa"/>
          </w:tcPr>
          <w:p w14:paraId="25E74CA6"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0.124</w:t>
            </w:r>
          </w:p>
        </w:tc>
        <w:tc>
          <w:tcPr>
            <w:tcW w:w="1029" w:type="dxa"/>
          </w:tcPr>
          <w:p w14:paraId="35744D14"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30</w:t>
            </w:r>
          </w:p>
        </w:tc>
        <w:tc>
          <w:tcPr>
            <w:tcW w:w="1030" w:type="dxa"/>
          </w:tcPr>
          <w:p w14:paraId="49BDCAC3"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0.542</w:t>
            </w:r>
          </w:p>
        </w:tc>
        <w:tc>
          <w:tcPr>
            <w:tcW w:w="1029" w:type="dxa"/>
          </w:tcPr>
          <w:p w14:paraId="11187428"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5</w:t>
            </w:r>
          </w:p>
        </w:tc>
        <w:tc>
          <w:tcPr>
            <w:tcW w:w="1029" w:type="dxa"/>
          </w:tcPr>
          <w:p w14:paraId="722CE9C9"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0.652</w:t>
            </w:r>
          </w:p>
        </w:tc>
        <w:tc>
          <w:tcPr>
            <w:tcW w:w="1029" w:type="dxa"/>
          </w:tcPr>
          <w:p w14:paraId="4011BA42"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1</w:t>
            </w:r>
          </w:p>
        </w:tc>
        <w:tc>
          <w:tcPr>
            <w:tcW w:w="1030" w:type="dxa"/>
          </w:tcPr>
          <w:p w14:paraId="032341BC"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0.194</w:t>
            </w:r>
          </w:p>
        </w:tc>
      </w:tr>
      <w:tr w:rsidR="00381E3F" w:rsidRPr="006634B2" w14:paraId="2787ABD9" w14:textId="77777777" w:rsidTr="00381E3F">
        <w:trPr>
          <w:trHeight w:val="218"/>
          <w:jc w:val="center"/>
        </w:trPr>
        <w:tc>
          <w:tcPr>
            <w:tcW w:w="994" w:type="dxa"/>
            <w:vMerge/>
          </w:tcPr>
          <w:p w14:paraId="04B4C188" w14:textId="77777777" w:rsidR="0032615E" w:rsidRPr="006634B2" w:rsidRDefault="0032615E" w:rsidP="00381E3F">
            <w:pPr>
              <w:numPr>
                <w:ilvl w:val="255"/>
                <w:numId w:val="0"/>
              </w:numPr>
              <w:spacing w:after="0" w:line="240" w:lineRule="auto"/>
              <w:jc w:val="center"/>
              <w:rPr>
                <w:iCs/>
                <w:sz w:val="16"/>
                <w:szCs w:val="16"/>
                <w:lang w:eastAsia="zh-CN"/>
              </w:rPr>
            </w:pPr>
          </w:p>
        </w:tc>
        <w:tc>
          <w:tcPr>
            <w:tcW w:w="1029" w:type="dxa"/>
          </w:tcPr>
          <w:p w14:paraId="25714391"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10</w:t>
            </w:r>
          </w:p>
        </w:tc>
        <w:tc>
          <w:tcPr>
            <w:tcW w:w="1029" w:type="dxa"/>
          </w:tcPr>
          <w:p w14:paraId="0539DE42"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0.248</w:t>
            </w:r>
          </w:p>
        </w:tc>
        <w:tc>
          <w:tcPr>
            <w:tcW w:w="1029" w:type="dxa"/>
          </w:tcPr>
          <w:p w14:paraId="18102F85"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45</w:t>
            </w:r>
          </w:p>
        </w:tc>
        <w:tc>
          <w:tcPr>
            <w:tcW w:w="1030" w:type="dxa"/>
          </w:tcPr>
          <w:p w14:paraId="3FFBB4DE"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0.808</w:t>
            </w:r>
          </w:p>
        </w:tc>
        <w:tc>
          <w:tcPr>
            <w:tcW w:w="1029" w:type="dxa"/>
          </w:tcPr>
          <w:p w14:paraId="3656814A"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10</w:t>
            </w:r>
          </w:p>
        </w:tc>
        <w:tc>
          <w:tcPr>
            <w:tcW w:w="1029" w:type="dxa"/>
          </w:tcPr>
          <w:p w14:paraId="2FAAC927"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1.302</w:t>
            </w:r>
          </w:p>
        </w:tc>
        <w:tc>
          <w:tcPr>
            <w:tcW w:w="1029" w:type="dxa"/>
          </w:tcPr>
          <w:p w14:paraId="45F3ABC5"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3</w:t>
            </w:r>
          </w:p>
        </w:tc>
        <w:tc>
          <w:tcPr>
            <w:tcW w:w="1030" w:type="dxa"/>
          </w:tcPr>
          <w:p w14:paraId="30116CCC"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0.582</w:t>
            </w:r>
          </w:p>
        </w:tc>
      </w:tr>
      <w:tr w:rsidR="00381E3F" w:rsidRPr="006634B2" w14:paraId="3B68EAD3" w14:textId="77777777" w:rsidTr="00381E3F">
        <w:trPr>
          <w:trHeight w:val="218"/>
          <w:jc w:val="center"/>
        </w:trPr>
        <w:tc>
          <w:tcPr>
            <w:tcW w:w="994" w:type="dxa"/>
            <w:vMerge/>
          </w:tcPr>
          <w:p w14:paraId="1AD8603A" w14:textId="77777777" w:rsidR="0032615E" w:rsidRPr="006634B2" w:rsidRDefault="0032615E" w:rsidP="00381E3F">
            <w:pPr>
              <w:numPr>
                <w:ilvl w:val="255"/>
                <w:numId w:val="0"/>
              </w:numPr>
              <w:spacing w:after="0" w:line="240" w:lineRule="auto"/>
              <w:jc w:val="center"/>
              <w:rPr>
                <w:iCs/>
                <w:sz w:val="16"/>
                <w:szCs w:val="16"/>
                <w:lang w:eastAsia="zh-CN"/>
              </w:rPr>
            </w:pPr>
          </w:p>
        </w:tc>
        <w:tc>
          <w:tcPr>
            <w:tcW w:w="1029" w:type="dxa"/>
          </w:tcPr>
          <w:p w14:paraId="79F053FA"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15</w:t>
            </w:r>
          </w:p>
        </w:tc>
        <w:tc>
          <w:tcPr>
            <w:tcW w:w="1029" w:type="dxa"/>
          </w:tcPr>
          <w:p w14:paraId="13D2A5E5"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0.371</w:t>
            </w:r>
          </w:p>
        </w:tc>
        <w:tc>
          <w:tcPr>
            <w:tcW w:w="1029" w:type="dxa"/>
          </w:tcPr>
          <w:p w14:paraId="1332F046"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60</w:t>
            </w:r>
          </w:p>
        </w:tc>
        <w:tc>
          <w:tcPr>
            <w:tcW w:w="1030" w:type="dxa"/>
          </w:tcPr>
          <w:p w14:paraId="24387C1B"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1.071</w:t>
            </w:r>
          </w:p>
        </w:tc>
        <w:tc>
          <w:tcPr>
            <w:tcW w:w="1029" w:type="dxa"/>
          </w:tcPr>
          <w:p w14:paraId="25FDE702"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15</w:t>
            </w:r>
          </w:p>
        </w:tc>
        <w:tc>
          <w:tcPr>
            <w:tcW w:w="1029" w:type="dxa"/>
          </w:tcPr>
          <w:p w14:paraId="18941158"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1.948</w:t>
            </w:r>
          </w:p>
        </w:tc>
        <w:tc>
          <w:tcPr>
            <w:tcW w:w="1029" w:type="dxa"/>
          </w:tcPr>
          <w:p w14:paraId="036A19BD"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5</w:t>
            </w:r>
          </w:p>
        </w:tc>
        <w:tc>
          <w:tcPr>
            <w:tcW w:w="1030" w:type="dxa"/>
          </w:tcPr>
          <w:p w14:paraId="186A270D"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0.971</w:t>
            </w:r>
          </w:p>
        </w:tc>
      </w:tr>
      <w:tr w:rsidR="00381E3F" w:rsidRPr="006634B2" w14:paraId="431569DB" w14:textId="77777777" w:rsidTr="00381E3F">
        <w:trPr>
          <w:trHeight w:val="218"/>
          <w:jc w:val="center"/>
        </w:trPr>
        <w:tc>
          <w:tcPr>
            <w:tcW w:w="994" w:type="dxa"/>
            <w:vMerge/>
          </w:tcPr>
          <w:p w14:paraId="430576F8" w14:textId="77777777" w:rsidR="0032615E" w:rsidRPr="006634B2" w:rsidRDefault="0032615E" w:rsidP="00381E3F">
            <w:pPr>
              <w:numPr>
                <w:ilvl w:val="255"/>
                <w:numId w:val="0"/>
              </w:numPr>
              <w:spacing w:after="0" w:line="240" w:lineRule="auto"/>
              <w:jc w:val="center"/>
              <w:rPr>
                <w:iCs/>
                <w:sz w:val="16"/>
                <w:szCs w:val="16"/>
                <w:lang w:eastAsia="zh-CN"/>
              </w:rPr>
            </w:pPr>
          </w:p>
        </w:tc>
        <w:tc>
          <w:tcPr>
            <w:tcW w:w="1029" w:type="dxa"/>
          </w:tcPr>
          <w:p w14:paraId="43B1EB86"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25</w:t>
            </w:r>
          </w:p>
        </w:tc>
        <w:tc>
          <w:tcPr>
            <w:tcW w:w="1029" w:type="dxa"/>
          </w:tcPr>
          <w:p w14:paraId="1BA54EF2"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0.617</w:t>
            </w:r>
          </w:p>
        </w:tc>
        <w:tc>
          <w:tcPr>
            <w:tcW w:w="1029" w:type="dxa"/>
          </w:tcPr>
          <w:p w14:paraId="2FD25688" w14:textId="77777777" w:rsidR="0032615E" w:rsidRPr="006634B2" w:rsidRDefault="0032615E" w:rsidP="00381E3F">
            <w:pPr>
              <w:numPr>
                <w:ilvl w:val="255"/>
                <w:numId w:val="0"/>
              </w:numPr>
              <w:spacing w:after="0" w:line="240" w:lineRule="auto"/>
              <w:jc w:val="center"/>
              <w:rPr>
                <w:iCs/>
                <w:sz w:val="16"/>
                <w:szCs w:val="16"/>
                <w:lang w:eastAsia="zh-CN"/>
              </w:rPr>
            </w:pPr>
          </w:p>
        </w:tc>
        <w:tc>
          <w:tcPr>
            <w:tcW w:w="1030" w:type="dxa"/>
          </w:tcPr>
          <w:p w14:paraId="334E7739" w14:textId="77777777" w:rsidR="0032615E" w:rsidRPr="006634B2" w:rsidRDefault="0032615E" w:rsidP="00381E3F">
            <w:pPr>
              <w:numPr>
                <w:ilvl w:val="255"/>
                <w:numId w:val="0"/>
              </w:numPr>
              <w:spacing w:after="0" w:line="240" w:lineRule="auto"/>
              <w:jc w:val="center"/>
              <w:rPr>
                <w:iCs/>
                <w:sz w:val="16"/>
                <w:szCs w:val="16"/>
                <w:lang w:eastAsia="zh-CN"/>
              </w:rPr>
            </w:pPr>
          </w:p>
        </w:tc>
        <w:tc>
          <w:tcPr>
            <w:tcW w:w="1029" w:type="dxa"/>
          </w:tcPr>
          <w:p w14:paraId="64409B0C" w14:textId="77777777" w:rsidR="0032615E" w:rsidRPr="006634B2" w:rsidRDefault="0032615E" w:rsidP="00381E3F">
            <w:pPr>
              <w:numPr>
                <w:ilvl w:val="255"/>
                <w:numId w:val="0"/>
              </w:numPr>
              <w:spacing w:after="0" w:line="240" w:lineRule="auto"/>
              <w:jc w:val="center"/>
              <w:rPr>
                <w:iCs/>
                <w:sz w:val="16"/>
                <w:szCs w:val="16"/>
                <w:lang w:eastAsia="zh-CN"/>
              </w:rPr>
            </w:pPr>
          </w:p>
        </w:tc>
        <w:tc>
          <w:tcPr>
            <w:tcW w:w="1029" w:type="dxa"/>
          </w:tcPr>
          <w:p w14:paraId="1D89174B" w14:textId="77777777" w:rsidR="0032615E" w:rsidRPr="006634B2" w:rsidRDefault="0032615E" w:rsidP="00381E3F">
            <w:pPr>
              <w:numPr>
                <w:ilvl w:val="255"/>
                <w:numId w:val="0"/>
              </w:numPr>
              <w:spacing w:after="0" w:line="240" w:lineRule="auto"/>
              <w:jc w:val="center"/>
              <w:rPr>
                <w:iCs/>
                <w:sz w:val="16"/>
                <w:szCs w:val="16"/>
                <w:lang w:eastAsia="zh-CN"/>
              </w:rPr>
            </w:pPr>
          </w:p>
        </w:tc>
        <w:tc>
          <w:tcPr>
            <w:tcW w:w="1029" w:type="dxa"/>
          </w:tcPr>
          <w:p w14:paraId="2F4F5C5B" w14:textId="77777777" w:rsidR="0032615E" w:rsidRPr="006634B2" w:rsidRDefault="0032615E" w:rsidP="00381E3F">
            <w:pPr>
              <w:numPr>
                <w:ilvl w:val="255"/>
                <w:numId w:val="0"/>
              </w:numPr>
              <w:spacing w:after="0" w:line="240" w:lineRule="auto"/>
              <w:jc w:val="center"/>
              <w:rPr>
                <w:iCs/>
                <w:sz w:val="16"/>
                <w:szCs w:val="16"/>
                <w:lang w:eastAsia="zh-CN"/>
              </w:rPr>
            </w:pPr>
          </w:p>
        </w:tc>
        <w:tc>
          <w:tcPr>
            <w:tcW w:w="1030" w:type="dxa"/>
          </w:tcPr>
          <w:p w14:paraId="1296ED2C" w14:textId="77777777" w:rsidR="0032615E" w:rsidRPr="006634B2" w:rsidRDefault="0032615E" w:rsidP="00381E3F">
            <w:pPr>
              <w:numPr>
                <w:ilvl w:val="255"/>
                <w:numId w:val="0"/>
              </w:numPr>
              <w:spacing w:after="0" w:line="240" w:lineRule="auto"/>
              <w:jc w:val="center"/>
              <w:rPr>
                <w:iCs/>
                <w:sz w:val="16"/>
                <w:szCs w:val="16"/>
                <w:lang w:eastAsia="zh-CN"/>
              </w:rPr>
            </w:pPr>
          </w:p>
        </w:tc>
      </w:tr>
      <w:tr w:rsidR="00381E3F" w:rsidRPr="006634B2" w14:paraId="354689AE" w14:textId="77777777" w:rsidTr="00381E3F">
        <w:trPr>
          <w:trHeight w:val="282"/>
          <w:jc w:val="center"/>
        </w:trPr>
        <w:tc>
          <w:tcPr>
            <w:tcW w:w="994" w:type="dxa"/>
            <w:vMerge w:val="restart"/>
          </w:tcPr>
          <w:p w14:paraId="278ACB3B"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CDL-C</w:t>
            </w:r>
          </w:p>
        </w:tc>
        <w:tc>
          <w:tcPr>
            <w:tcW w:w="1029" w:type="dxa"/>
          </w:tcPr>
          <w:p w14:paraId="12A353A7"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5</w:t>
            </w:r>
          </w:p>
        </w:tc>
        <w:tc>
          <w:tcPr>
            <w:tcW w:w="1029" w:type="dxa"/>
          </w:tcPr>
          <w:p w14:paraId="1ECCF082"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0.128</w:t>
            </w:r>
          </w:p>
        </w:tc>
        <w:tc>
          <w:tcPr>
            <w:tcW w:w="1029" w:type="dxa"/>
          </w:tcPr>
          <w:p w14:paraId="37335F9A"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30</w:t>
            </w:r>
          </w:p>
        </w:tc>
        <w:tc>
          <w:tcPr>
            <w:tcW w:w="1030" w:type="dxa"/>
          </w:tcPr>
          <w:p w14:paraId="48E76F83"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0.431</w:t>
            </w:r>
          </w:p>
        </w:tc>
        <w:tc>
          <w:tcPr>
            <w:tcW w:w="1029" w:type="dxa"/>
          </w:tcPr>
          <w:p w14:paraId="71ADC2E3"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5</w:t>
            </w:r>
          </w:p>
        </w:tc>
        <w:tc>
          <w:tcPr>
            <w:tcW w:w="1029" w:type="dxa"/>
          </w:tcPr>
          <w:p w14:paraId="321A778D"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0.648</w:t>
            </w:r>
          </w:p>
        </w:tc>
        <w:tc>
          <w:tcPr>
            <w:tcW w:w="1029" w:type="dxa"/>
          </w:tcPr>
          <w:p w14:paraId="3C692414"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1</w:t>
            </w:r>
          </w:p>
        </w:tc>
        <w:tc>
          <w:tcPr>
            <w:tcW w:w="1030" w:type="dxa"/>
          </w:tcPr>
          <w:p w14:paraId="2899F486"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0.364</w:t>
            </w:r>
          </w:p>
        </w:tc>
      </w:tr>
      <w:tr w:rsidR="00381E3F" w:rsidRPr="006634B2" w14:paraId="0BBB0DA1" w14:textId="77777777" w:rsidTr="00381E3F">
        <w:trPr>
          <w:trHeight w:val="218"/>
          <w:jc w:val="center"/>
        </w:trPr>
        <w:tc>
          <w:tcPr>
            <w:tcW w:w="994" w:type="dxa"/>
            <w:vMerge/>
          </w:tcPr>
          <w:p w14:paraId="6E1C993F" w14:textId="77777777" w:rsidR="0032615E" w:rsidRPr="006634B2" w:rsidRDefault="0032615E" w:rsidP="00381E3F">
            <w:pPr>
              <w:numPr>
                <w:ilvl w:val="255"/>
                <w:numId w:val="0"/>
              </w:numPr>
              <w:spacing w:after="0" w:line="240" w:lineRule="auto"/>
              <w:jc w:val="center"/>
              <w:rPr>
                <w:iCs/>
                <w:sz w:val="16"/>
                <w:szCs w:val="16"/>
                <w:lang w:eastAsia="zh-CN"/>
              </w:rPr>
            </w:pPr>
          </w:p>
        </w:tc>
        <w:tc>
          <w:tcPr>
            <w:tcW w:w="1029" w:type="dxa"/>
          </w:tcPr>
          <w:p w14:paraId="5A2FF933"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10</w:t>
            </w:r>
          </w:p>
        </w:tc>
        <w:tc>
          <w:tcPr>
            <w:tcW w:w="1029" w:type="dxa"/>
          </w:tcPr>
          <w:p w14:paraId="7D780858"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0.257</w:t>
            </w:r>
          </w:p>
        </w:tc>
        <w:tc>
          <w:tcPr>
            <w:tcW w:w="1029" w:type="dxa"/>
          </w:tcPr>
          <w:p w14:paraId="00E50A9D"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45</w:t>
            </w:r>
          </w:p>
        </w:tc>
        <w:tc>
          <w:tcPr>
            <w:tcW w:w="1030" w:type="dxa"/>
          </w:tcPr>
          <w:p w14:paraId="6DD4D936"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0.645</w:t>
            </w:r>
          </w:p>
        </w:tc>
        <w:tc>
          <w:tcPr>
            <w:tcW w:w="1029" w:type="dxa"/>
          </w:tcPr>
          <w:p w14:paraId="199DE4F5"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10</w:t>
            </w:r>
          </w:p>
        </w:tc>
        <w:tc>
          <w:tcPr>
            <w:tcW w:w="1029" w:type="dxa"/>
          </w:tcPr>
          <w:p w14:paraId="59653F14"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1.297</w:t>
            </w:r>
          </w:p>
        </w:tc>
        <w:tc>
          <w:tcPr>
            <w:tcW w:w="1029" w:type="dxa"/>
          </w:tcPr>
          <w:p w14:paraId="1C31C553"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3</w:t>
            </w:r>
          </w:p>
        </w:tc>
        <w:tc>
          <w:tcPr>
            <w:tcW w:w="1030" w:type="dxa"/>
          </w:tcPr>
          <w:p w14:paraId="3C6BB993"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1.093</w:t>
            </w:r>
          </w:p>
        </w:tc>
      </w:tr>
      <w:tr w:rsidR="00381E3F" w:rsidRPr="006634B2" w14:paraId="5EFCB5A9" w14:textId="77777777" w:rsidTr="00381E3F">
        <w:trPr>
          <w:trHeight w:val="218"/>
          <w:jc w:val="center"/>
        </w:trPr>
        <w:tc>
          <w:tcPr>
            <w:tcW w:w="994" w:type="dxa"/>
            <w:vMerge/>
          </w:tcPr>
          <w:p w14:paraId="22068912" w14:textId="77777777" w:rsidR="0032615E" w:rsidRPr="006634B2" w:rsidRDefault="0032615E" w:rsidP="00381E3F">
            <w:pPr>
              <w:numPr>
                <w:ilvl w:val="255"/>
                <w:numId w:val="0"/>
              </w:numPr>
              <w:spacing w:after="0" w:line="240" w:lineRule="auto"/>
              <w:jc w:val="center"/>
              <w:rPr>
                <w:iCs/>
                <w:sz w:val="16"/>
                <w:szCs w:val="16"/>
                <w:lang w:eastAsia="zh-CN"/>
              </w:rPr>
            </w:pPr>
          </w:p>
        </w:tc>
        <w:tc>
          <w:tcPr>
            <w:tcW w:w="1029" w:type="dxa"/>
          </w:tcPr>
          <w:p w14:paraId="6FC53820"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15</w:t>
            </w:r>
          </w:p>
        </w:tc>
        <w:tc>
          <w:tcPr>
            <w:tcW w:w="1029" w:type="dxa"/>
          </w:tcPr>
          <w:p w14:paraId="7C07137D"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0.386</w:t>
            </w:r>
          </w:p>
        </w:tc>
        <w:tc>
          <w:tcPr>
            <w:tcW w:w="1029" w:type="dxa"/>
          </w:tcPr>
          <w:p w14:paraId="3683A9F5"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60</w:t>
            </w:r>
          </w:p>
        </w:tc>
        <w:tc>
          <w:tcPr>
            <w:tcW w:w="1030" w:type="dxa"/>
          </w:tcPr>
          <w:p w14:paraId="741BE61B"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7.749</w:t>
            </w:r>
          </w:p>
        </w:tc>
        <w:tc>
          <w:tcPr>
            <w:tcW w:w="1029" w:type="dxa"/>
          </w:tcPr>
          <w:p w14:paraId="6D578C4C"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15</w:t>
            </w:r>
          </w:p>
        </w:tc>
        <w:tc>
          <w:tcPr>
            <w:tcW w:w="1029" w:type="dxa"/>
          </w:tcPr>
          <w:p w14:paraId="52AE2E6D"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1.950</w:t>
            </w:r>
          </w:p>
        </w:tc>
        <w:tc>
          <w:tcPr>
            <w:tcW w:w="1029" w:type="dxa"/>
          </w:tcPr>
          <w:p w14:paraId="7F37FE4F"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5</w:t>
            </w:r>
          </w:p>
        </w:tc>
        <w:tc>
          <w:tcPr>
            <w:tcW w:w="1030" w:type="dxa"/>
          </w:tcPr>
          <w:p w14:paraId="2224206D"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1.822</w:t>
            </w:r>
          </w:p>
        </w:tc>
      </w:tr>
      <w:tr w:rsidR="00381E3F" w:rsidRPr="006634B2" w14:paraId="0F68C276" w14:textId="77777777" w:rsidTr="00381E3F">
        <w:trPr>
          <w:trHeight w:val="218"/>
          <w:jc w:val="center"/>
        </w:trPr>
        <w:tc>
          <w:tcPr>
            <w:tcW w:w="994" w:type="dxa"/>
            <w:vMerge/>
          </w:tcPr>
          <w:p w14:paraId="1FD1F9DA" w14:textId="77777777" w:rsidR="0032615E" w:rsidRPr="006634B2" w:rsidRDefault="0032615E" w:rsidP="00381E3F">
            <w:pPr>
              <w:numPr>
                <w:ilvl w:val="255"/>
                <w:numId w:val="0"/>
              </w:numPr>
              <w:spacing w:after="0" w:line="240" w:lineRule="auto"/>
              <w:jc w:val="center"/>
              <w:rPr>
                <w:iCs/>
                <w:sz w:val="16"/>
                <w:szCs w:val="16"/>
                <w:lang w:eastAsia="zh-CN"/>
              </w:rPr>
            </w:pPr>
          </w:p>
        </w:tc>
        <w:tc>
          <w:tcPr>
            <w:tcW w:w="1029" w:type="dxa"/>
          </w:tcPr>
          <w:p w14:paraId="556AD16C"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25</w:t>
            </w:r>
          </w:p>
        </w:tc>
        <w:tc>
          <w:tcPr>
            <w:tcW w:w="1029" w:type="dxa"/>
          </w:tcPr>
          <w:p w14:paraId="7DF10308"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0.651</w:t>
            </w:r>
          </w:p>
        </w:tc>
        <w:tc>
          <w:tcPr>
            <w:tcW w:w="1029" w:type="dxa"/>
          </w:tcPr>
          <w:p w14:paraId="220E5234" w14:textId="77777777" w:rsidR="0032615E" w:rsidRPr="006634B2" w:rsidRDefault="0032615E" w:rsidP="00381E3F">
            <w:pPr>
              <w:numPr>
                <w:ilvl w:val="255"/>
                <w:numId w:val="0"/>
              </w:numPr>
              <w:spacing w:after="0" w:line="240" w:lineRule="auto"/>
              <w:jc w:val="center"/>
              <w:rPr>
                <w:iCs/>
                <w:sz w:val="16"/>
                <w:szCs w:val="16"/>
                <w:lang w:eastAsia="zh-CN"/>
              </w:rPr>
            </w:pPr>
          </w:p>
        </w:tc>
        <w:tc>
          <w:tcPr>
            <w:tcW w:w="1030" w:type="dxa"/>
          </w:tcPr>
          <w:p w14:paraId="1A7457F4" w14:textId="77777777" w:rsidR="0032615E" w:rsidRPr="006634B2" w:rsidRDefault="0032615E" w:rsidP="00381E3F">
            <w:pPr>
              <w:numPr>
                <w:ilvl w:val="255"/>
                <w:numId w:val="0"/>
              </w:numPr>
              <w:spacing w:after="0" w:line="240" w:lineRule="auto"/>
              <w:jc w:val="center"/>
              <w:rPr>
                <w:iCs/>
                <w:sz w:val="16"/>
                <w:szCs w:val="16"/>
                <w:lang w:eastAsia="zh-CN"/>
              </w:rPr>
            </w:pPr>
          </w:p>
        </w:tc>
        <w:tc>
          <w:tcPr>
            <w:tcW w:w="1029" w:type="dxa"/>
          </w:tcPr>
          <w:p w14:paraId="7C5EF4EB" w14:textId="77777777" w:rsidR="0032615E" w:rsidRPr="006634B2" w:rsidRDefault="0032615E" w:rsidP="00381E3F">
            <w:pPr>
              <w:numPr>
                <w:ilvl w:val="255"/>
                <w:numId w:val="0"/>
              </w:numPr>
              <w:spacing w:after="0" w:line="240" w:lineRule="auto"/>
              <w:jc w:val="center"/>
              <w:rPr>
                <w:iCs/>
                <w:sz w:val="16"/>
                <w:szCs w:val="16"/>
                <w:lang w:eastAsia="zh-CN"/>
              </w:rPr>
            </w:pPr>
          </w:p>
        </w:tc>
        <w:tc>
          <w:tcPr>
            <w:tcW w:w="1029" w:type="dxa"/>
          </w:tcPr>
          <w:p w14:paraId="61E6CDEF" w14:textId="77777777" w:rsidR="0032615E" w:rsidRPr="006634B2" w:rsidRDefault="0032615E" w:rsidP="00381E3F">
            <w:pPr>
              <w:numPr>
                <w:ilvl w:val="255"/>
                <w:numId w:val="0"/>
              </w:numPr>
              <w:spacing w:after="0" w:line="240" w:lineRule="auto"/>
              <w:jc w:val="center"/>
              <w:rPr>
                <w:iCs/>
                <w:sz w:val="16"/>
                <w:szCs w:val="16"/>
                <w:lang w:eastAsia="zh-CN"/>
              </w:rPr>
            </w:pPr>
          </w:p>
        </w:tc>
        <w:tc>
          <w:tcPr>
            <w:tcW w:w="1029" w:type="dxa"/>
          </w:tcPr>
          <w:p w14:paraId="6E773FAF" w14:textId="77777777" w:rsidR="0032615E" w:rsidRPr="006634B2" w:rsidRDefault="0032615E" w:rsidP="00381E3F">
            <w:pPr>
              <w:numPr>
                <w:ilvl w:val="255"/>
                <w:numId w:val="0"/>
              </w:numPr>
              <w:spacing w:after="0" w:line="240" w:lineRule="auto"/>
              <w:jc w:val="center"/>
              <w:rPr>
                <w:iCs/>
                <w:sz w:val="16"/>
                <w:szCs w:val="16"/>
                <w:lang w:eastAsia="zh-CN"/>
              </w:rPr>
            </w:pPr>
          </w:p>
        </w:tc>
        <w:tc>
          <w:tcPr>
            <w:tcW w:w="1030" w:type="dxa"/>
          </w:tcPr>
          <w:p w14:paraId="6FD3120F" w14:textId="77777777" w:rsidR="0032615E" w:rsidRPr="006634B2" w:rsidRDefault="0032615E" w:rsidP="00381E3F">
            <w:pPr>
              <w:numPr>
                <w:ilvl w:val="255"/>
                <w:numId w:val="0"/>
              </w:numPr>
              <w:spacing w:after="0" w:line="240" w:lineRule="auto"/>
              <w:jc w:val="center"/>
              <w:rPr>
                <w:iCs/>
                <w:sz w:val="16"/>
                <w:szCs w:val="16"/>
                <w:lang w:eastAsia="zh-CN"/>
              </w:rPr>
            </w:pPr>
          </w:p>
        </w:tc>
      </w:tr>
      <w:tr w:rsidR="00381E3F" w:rsidRPr="006634B2" w14:paraId="396291A0" w14:textId="77777777" w:rsidTr="00381E3F">
        <w:trPr>
          <w:trHeight w:val="68"/>
          <w:jc w:val="center"/>
        </w:trPr>
        <w:tc>
          <w:tcPr>
            <w:tcW w:w="994" w:type="dxa"/>
            <w:vMerge w:val="restart"/>
          </w:tcPr>
          <w:p w14:paraId="40F8E9D5"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CDL-D</w:t>
            </w:r>
          </w:p>
        </w:tc>
        <w:tc>
          <w:tcPr>
            <w:tcW w:w="1029" w:type="dxa"/>
          </w:tcPr>
          <w:p w14:paraId="282F565D"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5</w:t>
            </w:r>
          </w:p>
        </w:tc>
        <w:tc>
          <w:tcPr>
            <w:tcW w:w="1029" w:type="dxa"/>
          </w:tcPr>
          <w:p w14:paraId="3B10FA4A"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0.323</w:t>
            </w:r>
          </w:p>
        </w:tc>
        <w:tc>
          <w:tcPr>
            <w:tcW w:w="1029" w:type="dxa"/>
          </w:tcPr>
          <w:p w14:paraId="155EADD2"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30</w:t>
            </w:r>
          </w:p>
        </w:tc>
        <w:tc>
          <w:tcPr>
            <w:tcW w:w="1030" w:type="dxa"/>
          </w:tcPr>
          <w:p w14:paraId="6C3F08F5"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9.869</w:t>
            </w:r>
          </w:p>
        </w:tc>
        <w:tc>
          <w:tcPr>
            <w:tcW w:w="1029" w:type="dxa"/>
          </w:tcPr>
          <w:p w14:paraId="49479DA2"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5</w:t>
            </w:r>
          </w:p>
        </w:tc>
        <w:tc>
          <w:tcPr>
            <w:tcW w:w="1029" w:type="dxa"/>
          </w:tcPr>
          <w:p w14:paraId="5B7728CA"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4.327</w:t>
            </w:r>
          </w:p>
        </w:tc>
        <w:tc>
          <w:tcPr>
            <w:tcW w:w="1029" w:type="dxa"/>
          </w:tcPr>
          <w:p w14:paraId="0564BE87"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1</w:t>
            </w:r>
          </w:p>
        </w:tc>
        <w:tc>
          <w:tcPr>
            <w:tcW w:w="1030" w:type="dxa"/>
          </w:tcPr>
          <w:p w14:paraId="04EDFF2A"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0.448</w:t>
            </w:r>
          </w:p>
        </w:tc>
      </w:tr>
      <w:tr w:rsidR="00381E3F" w:rsidRPr="006634B2" w14:paraId="0034F4A8" w14:textId="77777777" w:rsidTr="00381E3F">
        <w:trPr>
          <w:trHeight w:val="218"/>
          <w:jc w:val="center"/>
        </w:trPr>
        <w:tc>
          <w:tcPr>
            <w:tcW w:w="994" w:type="dxa"/>
            <w:vMerge/>
          </w:tcPr>
          <w:p w14:paraId="157976C7" w14:textId="77777777" w:rsidR="0032615E" w:rsidRPr="006634B2" w:rsidRDefault="0032615E" w:rsidP="00381E3F">
            <w:pPr>
              <w:numPr>
                <w:ilvl w:val="255"/>
                <w:numId w:val="0"/>
              </w:numPr>
              <w:spacing w:after="0" w:line="240" w:lineRule="auto"/>
              <w:jc w:val="center"/>
              <w:rPr>
                <w:iCs/>
                <w:sz w:val="16"/>
                <w:szCs w:val="16"/>
                <w:lang w:eastAsia="zh-CN"/>
              </w:rPr>
            </w:pPr>
          </w:p>
        </w:tc>
        <w:tc>
          <w:tcPr>
            <w:tcW w:w="1029" w:type="dxa"/>
          </w:tcPr>
          <w:p w14:paraId="6FCE66FD"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10</w:t>
            </w:r>
          </w:p>
        </w:tc>
        <w:tc>
          <w:tcPr>
            <w:tcW w:w="1029" w:type="dxa"/>
          </w:tcPr>
          <w:p w14:paraId="5C51E8AD"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0.665</w:t>
            </w:r>
          </w:p>
        </w:tc>
        <w:tc>
          <w:tcPr>
            <w:tcW w:w="1029" w:type="dxa"/>
          </w:tcPr>
          <w:p w14:paraId="4D581CEC"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45</w:t>
            </w:r>
          </w:p>
        </w:tc>
        <w:tc>
          <w:tcPr>
            <w:tcW w:w="1030" w:type="dxa"/>
          </w:tcPr>
          <w:p w14:paraId="485A6F0A"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N/A</w:t>
            </w:r>
          </w:p>
        </w:tc>
        <w:tc>
          <w:tcPr>
            <w:tcW w:w="1029" w:type="dxa"/>
          </w:tcPr>
          <w:p w14:paraId="50629C49"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10</w:t>
            </w:r>
          </w:p>
        </w:tc>
        <w:tc>
          <w:tcPr>
            <w:tcW w:w="1029" w:type="dxa"/>
          </w:tcPr>
          <w:p w14:paraId="72128B8F"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8.887</w:t>
            </w:r>
          </w:p>
        </w:tc>
        <w:tc>
          <w:tcPr>
            <w:tcW w:w="1029" w:type="dxa"/>
          </w:tcPr>
          <w:p w14:paraId="4C80F47E"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3</w:t>
            </w:r>
          </w:p>
        </w:tc>
        <w:tc>
          <w:tcPr>
            <w:tcW w:w="1030" w:type="dxa"/>
          </w:tcPr>
          <w:p w14:paraId="0A30763F"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1.347</w:t>
            </w:r>
          </w:p>
        </w:tc>
      </w:tr>
      <w:tr w:rsidR="00381E3F" w:rsidRPr="006634B2" w14:paraId="045ADD80" w14:textId="77777777" w:rsidTr="00381E3F">
        <w:trPr>
          <w:trHeight w:val="218"/>
          <w:jc w:val="center"/>
        </w:trPr>
        <w:tc>
          <w:tcPr>
            <w:tcW w:w="994" w:type="dxa"/>
            <w:vMerge/>
          </w:tcPr>
          <w:p w14:paraId="0A9A7321" w14:textId="77777777" w:rsidR="0032615E" w:rsidRPr="006634B2" w:rsidRDefault="0032615E" w:rsidP="00381E3F">
            <w:pPr>
              <w:numPr>
                <w:ilvl w:val="255"/>
                <w:numId w:val="0"/>
              </w:numPr>
              <w:spacing w:after="0" w:line="240" w:lineRule="auto"/>
              <w:jc w:val="center"/>
              <w:rPr>
                <w:iCs/>
                <w:sz w:val="16"/>
                <w:szCs w:val="16"/>
                <w:lang w:eastAsia="zh-CN"/>
              </w:rPr>
            </w:pPr>
          </w:p>
        </w:tc>
        <w:tc>
          <w:tcPr>
            <w:tcW w:w="1029" w:type="dxa"/>
          </w:tcPr>
          <w:p w14:paraId="623F5EE7"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15</w:t>
            </w:r>
          </w:p>
        </w:tc>
        <w:tc>
          <w:tcPr>
            <w:tcW w:w="1029" w:type="dxa"/>
          </w:tcPr>
          <w:p w14:paraId="3428A8B0"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1.059</w:t>
            </w:r>
          </w:p>
        </w:tc>
        <w:tc>
          <w:tcPr>
            <w:tcW w:w="1029" w:type="dxa"/>
          </w:tcPr>
          <w:p w14:paraId="16DC3E42"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60</w:t>
            </w:r>
          </w:p>
        </w:tc>
        <w:tc>
          <w:tcPr>
            <w:tcW w:w="1030" w:type="dxa"/>
          </w:tcPr>
          <w:p w14:paraId="1A4D270C"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N/A</w:t>
            </w:r>
          </w:p>
        </w:tc>
        <w:tc>
          <w:tcPr>
            <w:tcW w:w="1029" w:type="dxa"/>
          </w:tcPr>
          <w:p w14:paraId="1CDFAC43"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15</w:t>
            </w:r>
          </w:p>
        </w:tc>
        <w:tc>
          <w:tcPr>
            <w:tcW w:w="1029" w:type="dxa"/>
          </w:tcPr>
          <w:p w14:paraId="4BE042F5"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14.034</w:t>
            </w:r>
          </w:p>
        </w:tc>
        <w:tc>
          <w:tcPr>
            <w:tcW w:w="1029" w:type="dxa"/>
          </w:tcPr>
          <w:p w14:paraId="757588D1"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5</w:t>
            </w:r>
          </w:p>
        </w:tc>
        <w:tc>
          <w:tcPr>
            <w:tcW w:w="1030" w:type="dxa"/>
          </w:tcPr>
          <w:p w14:paraId="390EB5A2"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2.258</w:t>
            </w:r>
          </w:p>
        </w:tc>
      </w:tr>
      <w:tr w:rsidR="00381E3F" w:rsidRPr="006634B2" w14:paraId="6C4315D3" w14:textId="77777777" w:rsidTr="00381E3F">
        <w:trPr>
          <w:trHeight w:val="218"/>
          <w:jc w:val="center"/>
        </w:trPr>
        <w:tc>
          <w:tcPr>
            <w:tcW w:w="994" w:type="dxa"/>
            <w:vMerge/>
          </w:tcPr>
          <w:p w14:paraId="2CF01C37" w14:textId="77777777" w:rsidR="0032615E" w:rsidRPr="006634B2" w:rsidRDefault="0032615E" w:rsidP="00381E3F">
            <w:pPr>
              <w:numPr>
                <w:ilvl w:val="255"/>
                <w:numId w:val="0"/>
              </w:numPr>
              <w:spacing w:after="0" w:line="240" w:lineRule="auto"/>
              <w:jc w:val="center"/>
              <w:rPr>
                <w:iCs/>
                <w:sz w:val="16"/>
                <w:szCs w:val="16"/>
                <w:lang w:eastAsia="zh-CN"/>
              </w:rPr>
            </w:pPr>
          </w:p>
        </w:tc>
        <w:tc>
          <w:tcPr>
            <w:tcW w:w="1029" w:type="dxa"/>
          </w:tcPr>
          <w:p w14:paraId="127743F9"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25</w:t>
            </w:r>
          </w:p>
        </w:tc>
        <w:tc>
          <w:tcPr>
            <w:tcW w:w="1029" w:type="dxa"/>
          </w:tcPr>
          <w:p w14:paraId="047760B5"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9.354</w:t>
            </w:r>
          </w:p>
        </w:tc>
        <w:tc>
          <w:tcPr>
            <w:tcW w:w="1029" w:type="dxa"/>
          </w:tcPr>
          <w:p w14:paraId="72C5AA89" w14:textId="77777777" w:rsidR="0032615E" w:rsidRPr="006634B2" w:rsidRDefault="0032615E" w:rsidP="00381E3F">
            <w:pPr>
              <w:numPr>
                <w:ilvl w:val="255"/>
                <w:numId w:val="0"/>
              </w:numPr>
              <w:spacing w:after="0" w:line="240" w:lineRule="auto"/>
              <w:jc w:val="center"/>
              <w:rPr>
                <w:iCs/>
                <w:sz w:val="16"/>
                <w:szCs w:val="16"/>
                <w:lang w:eastAsia="zh-CN"/>
              </w:rPr>
            </w:pPr>
          </w:p>
        </w:tc>
        <w:tc>
          <w:tcPr>
            <w:tcW w:w="1030" w:type="dxa"/>
          </w:tcPr>
          <w:p w14:paraId="242C3F1C" w14:textId="77777777" w:rsidR="0032615E" w:rsidRPr="006634B2" w:rsidRDefault="0032615E" w:rsidP="00381E3F">
            <w:pPr>
              <w:numPr>
                <w:ilvl w:val="255"/>
                <w:numId w:val="0"/>
              </w:numPr>
              <w:spacing w:after="0" w:line="240" w:lineRule="auto"/>
              <w:jc w:val="center"/>
              <w:rPr>
                <w:iCs/>
                <w:sz w:val="16"/>
                <w:szCs w:val="16"/>
                <w:lang w:eastAsia="zh-CN"/>
              </w:rPr>
            </w:pPr>
          </w:p>
        </w:tc>
        <w:tc>
          <w:tcPr>
            <w:tcW w:w="1029" w:type="dxa"/>
          </w:tcPr>
          <w:p w14:paraId="507DDA08" w14:textId="77777777" w:rsidR="0032615E" w:rsidRPr="006634B2" w:rsidRDefault="0032615E" w:rsidP="00381E3F">
            <w:pPr>
              <w:numPr>
                <w:ilvl w:val="255"/>
                <w:numId w:val="0"/>
              </w:numPr>
              <w:spacing w:after="0" w:line="240" w:lineRule="auto"/>
              <w:jc w:val="center"/>
              <w:rPr>
                <w:iCs/>
                <w:sz w:val="16"/>
                <w:szCs w:val="16"/>
                <w:lang w:eastAsia="zh-CN"/>
              </w:rPr>
            </w:pPr>
          </w:p>
        </w:tc>
        <w:tc>
          <w:tcPr>
            <w:tcW w:w="1029" w:type="dxa"/>
          </w:tcPr>
          <w:p w14:paraId="07223BFA" w14:textId="77777777" w:rsidR="0032615E" w:rsidRPr="006634B2" w:rsidRDefault="0032615E" w:rsidP="00381E3F">
            <w:pPr>
              <w:numPr>
                <w:ilvl w:val="255"/>
                <w:numId w:val="0"/>
              </w:numPr>
              <w:spacing w:after="0" w:line="240" w:lineRule="auto"/>
              <w:jc w:val="center"/>
              <w:rPr>
                <w:iCs/>
                <w:sz w:val="16"/>
                <w:szCs w:val="16"/>
                <w:lang w:eastAsia="zh-CN"/>
              </w:rPr>
            </w:pPr>
          </w:p>
        </w:tc>
        <w:tc>
          <w:tcPr>
            <w:tcW w:w="1029" w:type="dxa"/>
          </w:tcPr>
          <w:p w14:paraId="47639BD8" w14:textId="77777777" w:rsidR="0032615E" w:rsidRPr="006634B2" w:rsidRDefault="0032615E" w:rsidP="00381E3F">
            <w:pPr>
              <w:numPr>
                <w:ilvl w:val="255"/>
                <w:numId w:val="0"/>
              </w:numPr>
              <w:spacing w:after="0" w:line="240" w:lineRule="auto"/>
              <w:jc w:val="center"/>
              <w:rPr>
                <w:iCs/>
                <w:sz w:val="16"/>
                <w:szCs w:val="16"/>
                <w:lang w:eastAsia="zh-CN"/>
              </w:rPr>
            </w:pPr>
          </w:p>
        </w:tc>
        <w:tc>
          <w:tcPr>
            <w:tcW w:w="1030" w:type="dxa"/>
          </w:tcPr>
          <w:p w14:paraId="535E85E2" w14:textId="77777777" w:rsidR="0032615E" w:rsidRPr="006634B2" w:rsidRDefault="0032615E" w:rsidP="00381E3F">
            <w:pPr>
              <w:numPr>
                <w:ilvl w:val="255"/>
                <w:numId w:val="0"/>
              </w:numPr>
              <w:spacing w:after="0" w:line="240" w:lineRule="auto"/>
              <w:jc w:val="center"/>
              <w:rPr>
                <w:iCs/>
                <w:sz w:val="16"/>
                <w:szCs w:val="16"/>
                <w:lang w:eastAsia="zh-CN"/>
              </w:rPr>
            </w:pPr>
          </w:p>
        </w:tc>
      </w:tr>
      <w:tr w:rsidR="00381E3F" w:rsidRPr="006634B2" w14:paraId="02F33136" w14:textId="77777777" w:rsidTr="00381E3F">
        <w:trPr>
          <w:trHeight w:val="68"/>
          <w:jc w:val="center"/>
        </w:trPr>
        <w:tc>
          <w:tcPr>
            <w:tcW w:w="994" w:type="dxa"/>
            <w:vMerge w:val="restart"/>
          </w:tcPr>
          <w:p w14:paraId="64A940FA"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CDL-E</w:t>
            </w:r>
          </w:p>
        </w:tc>
        <w:tc>
          <w:tcPr>
            <w:tcW w:w="1029" w:type="dxa"/>
          </w:tcPr>
          <w:p w14:paraId="4C2EA471"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5</w:t>
            </w:r>
          </w:p>
        </w:tc>
        <w:tc>
          <w:tcPr>
            <w:tcW w:w="1029" w:type="dxa"/>
          </w:tcPr>
          <w:p w14:paraId="346752ED"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0.395</w:t>
            </w:r>
          </w:p>
        </w:tc>
        <w:tc>
          <w:tcPr>
            <w:tcW w:w="1029" w:type="dxa"/>
          </w:tcPr>
          <w:p w14:paraId="7AE519B2"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30</w:t>
            </w:r>
          </w:p>
        </w:tc>
        <w:tc>
          <w:tcPr>
            <w:tcW w:w="1030" w:type="dxa"/>
          </w:tcPr>
          <w:p w14:paraId="4217CC6E"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9.743</w:t>
            </w:r>
          </w:p>
        </w:tc>
        <w:tc>
          <w:tcPr>
            <w:tcW w:w="1029" w:type="dxa"/>
          </w:tcPr>
          <w:p w14:paraId="260A8116"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5</w:t>
            </w:r>
          </w:p>
        </w:tc>
        <w:tc>
          <w:tcPr>
            <w:tcW w:w="1029" w:type="dxa"/>
          </w:tcPr>
          <w:p w14:paraId="7C06FCC2"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6.919</w:t>
            </w:r>
          </w:p>
        </w:tc>
        <w:tc>
          <w:tcPr>
            <w:tcW w:w="1029" w:type="dxa"/>
          </w:tcPr>
          <w:p w14:paraId="331BA187"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1</w:t>
            </w:r>
          </w:p>
        </w:tc>
        <w:tc>
          <w:tcPr>
            <w:tcW w:w="1030" w:type="dxa"/>
          </w:tcPr>
          <w:p w14:paraId="4610860B"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0.971</w:t>
            </w:r>
          </w:p>
        </w:tc>
      </w:tr>
      <w:tr w:rsidR="00381E3F" w:rsidRPr="006634B2" w14:paraId="7FC91E39" w14:textId="77777777" w:rsidTr="00381E3F">
        <w:trPr>
          <w:trHeight w:val="218"/>
          <w:jc w:val="center"/>
        </w:trPr>
        <w:tc>
          <w:tcPr>
            <w:tcW w:w="994" w:type="dxa"/>
            <w:vMerge/>
          </w:tcPr>
          <w:p w14:paraId="46B39698" w14:textId="77777777" w:rsidR="0032615E" w:rsidRPr="006634B2" w:rsidRDefault="0032615E" w:rsidP="00381E3F">
            <w:pPr>
              <w:numPr>
                <w:ilvl w:val="255"/>
                <w:numId w:val="0"/>
              </w:numPr>
              <w:spacing w:after="0" w:line="240" w:lineRule="auto"/>
              <w:jc w:val="center"/>
              <w:rPr>
                <w:iCs/>
                <w:sz w:val="16"/>
                <w:szCs w:val="16"/>
                <w:lang w:eastAsia="zh-CN"/>
              </w:rPr>
            </w:pPr>
          </w:p>
        </w:tc>
        <w:tc>
          <w:tcPr>
            <w:tcW w:w="1029" w:type="dxa"/>
          </w:tcPr>
          <w:p w14:paraId="72A524FA"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10</w:t>
            </w:r>
          </w:p>
        </w:tc>
        <w:tc>
          <w:tcPr>
            <w:tcW w:w="1029" w:type="dxa"/>
          </w:tcPr>
          <w:p w14:paraId="448880E8"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0.801</w:t>
            </w:r>
          </w:p>
        </w:tc>
        <w:tc>
          <w:tcPr>
            <w:tcW w:w="1029" w:type="dxa"/>
          </w:tcPr>
          <w:p w14:paraId="43C62850"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45</w:t>
            </w:r>
          </w:p>
        </w:tc>
        <w:tc>
          <w:tcPr>
            <w:tcW w:w="1030" w:type="dxa"/>
          </w:tcPr>
          <w:p w14:paraId="24054B59"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N/A</w:t>
            </w:r>
          </w:p>
        </w:tc>
        <w:tc>
          <w:tcPr>
            <w:tcW w:w="1029" w:type="dxa"/>
          </w:tcPr>
          <w:p w14:paraId="7A285757"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10</w:t>
            </w:r>
          </w:p>
        </w:tc>
        <w:tc>
          <w:tcPr>
            <w:tcW w:w="1029" w:type="dxa"/>
          </w:tcPr>
          <w:p w14:paraId="78ABA5C7"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14.838</w:t>
            </w:r>
          </w:p>
        </w:tc>
        <w:tc>
          <w:tcPr>
            <w:tcW w:w="1029" w:type="dxa"/>
          </w:tcPr>
          <w:p w14:paraId="6C03C930"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3</w:t>
            </w:r>
          </w:p>
        </w:tc>
        <w:tc>
          <w:tcPr>
            <w:tcW w:w="1030" w:type="dxa"/>
          </w:tcPr>
          <w:p w14:paraId="684A270D"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2.918</w:t>
            </w:r>
          </w:p>
        </w:tc>
      </w:tr>
      <w:tr w:rsidR="00381E3F" w:rsidRPr="006634B2" w14:paraId="07548B99" w14:textId="77777777" w:rsidTr="00381E3F">
        <w:trPr>
          <w:trHeight w:val="218"/>
          <w:jc w:val="center"/>
        </w:trPr>
        <w:tc>
          <w:tcPr>
            <w:tcW w:w="994" w:type="dxa"/>
            <w:vMerge/>
          </w:tcPr>
          <w:p w14:paraId="61995E40" w14:textId="77777777" w:rsidR="0032615E" w:rsidRPr="006634B2" w:rsidRDefault="0032615E" w:rsidP="00381E3F">
            <w:pPr>
              <w:numPr>
                <w:ilvl w:val="255"/>
                <w:numId w:val="0"/>
              </w:numPr>
              <w:spacing w:after="0" w:line="240" w:lineRule="auto"/>
              <w:jc w:val="center"/>
              <w:rPr>
                <w:iCs/>
                <w:sz w:val="16"/>
                <w:szCs w:val="16"/>
                <w:lang w:eastAsia="zh-CN"/>
              </w:rPr>
            </w:pPr>
          </w:p>
        </w:tc>
        <w:tc>
          <w:tcPr>
            <w:tcW w:w="1029" w:type="dxa"/>
          </w:tcPr>
          <w:p w14:paraId="53C1ACAB"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15</w:t>
            </w:r>
          </w:p>
        </w:tc>
        <w:tc>
          <w:tcPr>
            <w:tcW w:w="1029" w:type="dxa"/>
          </w:tcPr>
          <w:p w14:paraId="4809F9C8"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1.233</w:t>
            </w:r>
          </w:p>
        </w:tc>
        <w:tc>
          <w:tcPr>
            <w:tcW w:w="1029" w:type="dxa"/>
          </w:tcPr>
          <w:p w14:paraId="41C04972"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60</w:t>
            </w:r>
          </w:p>
        </w:tc>
        <w:tc>
          <w:tcPr>
            <w:tcW w:w="1030" w:type="dxa"/>
          </w:tcPr>
          <w:p w14:paraId="08CE6173"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N/A</w:t>
            </w:r>
          </w:p>
        </w:tc>
        <w:tc>
          <w:tcPr>
            <w:tcW w:w="1029" w:type="dxa"/>
          </w:tcPr>
          <w:p w14:paraId="707D33BE"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15</w:t>
            </w:r>
          </w:p>
        </w:tc>
        <w:tc>
          <w:tcPr>
            <w:tcW w:w="1029" w:type="dxa"/>
          </w:tcPr>
          <w:p w14:paraId="0E36FE5B"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27.285</w:t>
            </w:r>
          </w:p>
        </w:tc>
        <w:tc>
          <w:tcPr>
            <w:tcW w:w="1029" w:type="dxa"/>
          </w:tcPr>
          <w:p w14:paraId="6EC8A61F"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5</w:t>
            </w:r>
          </w:p>
        </w:tc>
        <w:tc>
          <w:tcPr>
            <w:tcW w:w="1030" w:type="dxa"/>
          </w:tcPr>
          <w:p w14:paraId="2299F4E4"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4.877</w:t>
            </w:r>
          </w:p>
        </w:tc>
      </w:tr>
      <w:tr w:rsidR="00381E3F" w:rsidRPr="006634B2" w14:paraId="332BE397" w14:textId="77777777" w:rsidTr="00381E3F">
        <w:trPr>
          <w:trHeight w:val="218"/>
          <w:jc w:val="center"/>
        </w:trPr>
        <w:tc>
          <w:tcPr>
            <w:tcW w:w="994" w:type="dxa"/>
            <w:vMerge/>
          </w:tcPr>
          <w:p w14:paraId="517C2BF8" w14:textId="77777777" w:rsidR="0032615E" w:rsidRPr="006634B2" w:rsidRDefault="0032615E" w:rsidP="00381E3F">
            <w:pPr>
              <w:numPr>
                <w:ilvl w:val="255"/>
                <w:numId w:val="0"/>
              </w:numPr>
              <w:spacing w:after="0" w:line="240" w:lineRule="auto"/>
              <w:jc w:val="center"/>
              <w:rPr>
                <w:iCs/>
                <w:sz w:val="16"/>
                <w:szCs w:val="16"/>
                <w:lang w:eastAsia="zh-CN"/>
              </w:rPr>
            </w:pPr>
          </w:p>
        </w:tc>
        <w:tc>
          <w:tcPr>
            <w:tcW w:w="1029" w:type="dxa"/>
          </w:tcPr>
          <w:p w14:paraId="23AFBC8F"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25</w:t>
            </w:r>
          </w:p>
        </w:tc>
        <w:tc>
          <w:tcPr>
            <w:tcW w:w="1029" w:type="dxa"/>
          </w:tcPr>
          <w:p w14:paraId="27E19045" w14:textId="77777777" w:rsidR="0032615E" w:rsidRPr="006634B2" w:rsidRDefault="0032615E" w:rsidP="00381E3F">
            <w:pPr>
              <w:numPr>
                <w:ilvl w:val="255"/>
                <w:numId w:val="0"/>
              </w:numPr>
              <w:spacing w:after="0" w:line="240" w:lineRule="auto"/>
              <w:jc w:val="center"/>
              <w:rPr>
                <w:iCs/>
                <w:sz w:val="16"/>
                <w:szCs w:val="16"/>
                <w:lang w:eastAsia="zh-CN"/>
              </w:rPr>
            </w:pPr>
            <w:r w:rsidRPr="006634B2">
              <w:rPr>
                <w:iCs/>
                <w:sz w:val="16"/>
                <w:szCs w:val="16"/>
                <w:lang w:eastAsia="zh-CN"/>
              </w:rPr>
              <w:t>7.780</w:t>
            </w:r>
          </w:p>
        </w:tc>
        <w:tc>
          <w:tcPr>
            <w:tcW w:w="1029" w:type="dxa"/>
          </w:tcPr>
          <w:p w14:paraId="13686423" w14:textId="77777777" w:rsidR="0032615E" w:rsidRPr="006634B2" w:rsidRDefault="0032615E" w:rsidP="00381E3F">
            <w:pPr>
              <w:numPr>
                <w:ilvl w:val="255"/>
                <w:numId w:val="0"/>
              </w:numPr>
              <w:spacing w:after="0" w:line="240" w:lineRule="auto"/>
              <w:jc w:val="center"/>
              <w:rPr>
                <w:iCs/>
                <w:sz w:val="16"/>
                <w:szCs w:val="16"/>
                <w:lang w:eastAsia="zh-CN"/>
              </w:rPr>
            </w:pPr>
          </w:p>
        </w:tc>
        <w:tc>
          <w:tcPr>
            <w:tcW w:w="1030" w:type="dxa"/>
          </w:tcPr>
          <w:p w14:paraId="26D6479E" w14:textId="77777777" w:rsidR="0032615E" w:rsidRPr="006634B2" w:rsidRDefault="0032615E" w:rsidP="00381E3F">
            <w:pPr>
              <w:numPr>
                <w:ilvl w:val="255"/>
                <w:numId w:val="0"/>
              </w:numPr>
              <w:spacing w:after="0" w:line="240" w:lineRule="auto"/>
              <w:jc w:val="center"/>
              <w:rPr>
                <w:iCs/>
                <w:sz w:val="16"/>
                <w:szCs w:val="16"/>
                <w:lang w:eastAsia="zh-CN"/>
              </w:rPr>
            </w:pPr>
          </w:p>
        </w:tc>
        <w:tc>
          <w:tcPr>
            <w:tcW w:w="1029" w:type="dxa"/>
          </w:tcPr>
          <w:p w14:paraId="05863505" w14:textId="77777777" w:rsidR="0032615E" w:rsidRPr="006634B2" w:rsidRDefault="0032615E" w:rsidP="00381E3F">
            <w:pPr>
              <w:numPr>
                <w:ilvl w:val="255"/>
                <w:numId w:val="0"/>
              </w:numPr>
              <w:spacing w:after="0" w:line="240" w:lineRule="auto"/>
              <w:jc w:val="center"/>
              <w:rPr>
                <w:iCs/>
                <w:sz w:val="16"/>
                <w:szCs w:val="16"/>
                <w:lang w:eastAsia="zh-CN"/>
              </w:rPr>
            </w:pPr>
          </w:p>
        </w:tc>
        <w:tc>
          <w:tcPr>
            <w:tcW w:w="1029" w:type="dxa"/>
          </w:tcPr>
          <w:p w14:paraId="08ACB246" w14:textId="77777777" w:rsidR="0032615E" w:rsidRPr="006634B2" w:rsidRDefault="0032615E" w:rsidP="00381E3F">
            <w:pPr>
              <w:numPr>
                <w:ilvl w:val="255"/>
                <w:numId w:val="0"/>
              </w:numPr>
              <w:spacing w:after="0" w:line="240" w:lineRule="auto"/>
              <w:jc w:val="center"/>
              <w:rPr>
                <w:iCs/>
                <w:sz w:val="16"/>
                <w:szCs w:val="16"/>
                <w:lang w:eastAsia="zh-CN"/>
              </w:rPr>
            </w:pPr>
          </w:p>
        </w:tc>
        <w:tc>
          <w:tcPr>
            <w:tcW w:w="1029" w:type="dxa"/>
          </w:tcPr>
          <w:p w14:paraId="643FD668" w14:textId="77777777" w:rsidR="0032615E" w:rsidRPr="006634B2" w:rsidRDefault="0032615E" w:rsidP="00381E3F">
            <w:pPr>
              <w:numPr>
                <w:ilvl w:val="255"/>
                <w:numId w:val="0"/>
              </w:numPr>
              <w:spacing w:after="0" w:line="240" w:lineRule="auto"/>
              <w:jc w:val="center"/>
              <w:rPr>
                <w:iCs/>
                <w:sz w:val="16"/>
                <w:szCs w:val="16"/>
                <w:lang w:eastAsia="zh-CN"/>
              </w:rPr>
            </w:pPr>
          </w:p>
        </w:tc>
        <w:tc>
          <w:tcPr>
            <w:tcW w:w="1030" w:type="dxa"/>
          </w:tcPr>
          <w:p w14:paraId="00114FB8" w14:textId="77777777" w:rsidR="0032615E" w:rsidRPr="006634B2" w:rsidRDefault="0032615E" w:rsidP="00381E3F">
            <w:pPr>
              <w:numPr>
                <w:ilvl w:val="255"/>
                <w:numId w:val="0"/>
              </w:numPr>
              <w:spacing w:after="0" w:line="240" w:lineRule="auto"/>
              <w:jc w:val="center"/>
              <w:rPr>
                <w:iCs/>
                <w:sz w:val="16"/>
                <w:szCs w:val="16"/>
                <w:lang w:eastAsia="zh-CN"/>
              </w:rPr>
            </w:pPr>
          </w:p>
        </w:tc>
      </w:tr>
    </w:tbl>
    <w:p w14:paraId="3D7089EA" w14:textId="77777777" w:rsidR="0032615E" w:rsidRDefault="0032615E" w:rsidP="001F00C0">
      <w:pPr>
        <w:suppressAutoHyphens w:val="0"/>
        <w:autoSpaceDE w:val="0"/>
        <w:autoSpaceDN w:val="0"/>
        <w:adjustRightInd w:val="0"/>
        <w:spacing w:line="240" w:lineRule="auto"/>
        <w:contextualSpacing/>
        <w:textAlignment w:val="baseline"/>
      </w:pPr>
    </w:p>
    <w:p w14:paraId="5757139A" w14:textId="77777777" w:rsidR="00881AA8" w:rsidRDefault="00881AA8" w:rsidP="001F00C0">
      <w:pPr>
        <w:suppressAutoHyphens w:val="0"/>
        <w:autoSpaceDE w:val="0"/>
        <w:autoSpaceDN w:val="0"/>
        <w:adjustRightInd w:val="0"/>
        <w:spacing w:line="240" w:lineRule="auto"/>
        <w:contextualSpacing/>
        <w:textAlignment w:val="baseline"/>
      </w:pPr>
    </w:p>
    <w:p w14:paraId="6816A031" w14:textId="6303EF1F" w:rsidR="0032615E" w:rsidRPr="0032615E" w:rsidRDefault="0032615E" w:rsidP="0032615E">
      <w:pPr>
        <w:pStyle w:val="Heading5"/>
        <w:rPr>
          <w:rFonts w:eastAsiaTheme="minorEastAsia"/>
          <w:lang w:val="en-US" w:eastAsia="ko-KR"/>
        </w:rPr>
      </w:pPr>
      <w:r w:rsidRPr="0079343B">
        <w:rPr>
          <w:rFonts w:eastAsiaTheme="minorEastAsia"/>
          <w:lang w:val="en-US" w:eastAsia="ko-KR"/>
        </w:rPr>
        <w:t>Proposal #2.1</w:t>
      </w:r>
      <w:r>
        <w:rPr>
          <w:rFonts w:eastAsiaTheme="minorEastAsia"/>
          <w:lang w:val="en-US" w:eastAsia="ko-KR"/>
        </w:rPr>
        <w:t>0</w:t>
      </w:r>
      <w:r w:rsidRPr="0079343B">
        <w:rPr>
          <w:rFonts w:eastAsiaTheme="minorEastAsia"/>
          <w:lang w:val="en-US" w:eastAsia="ko-KR"/>
        </w:rPr>
        <w:t>-</w:t>
      </w:r>
      <w:r>
        <w:rPr>
          <w:rFonts w:eastAsiaTheme="minorEastAsia"/>
          <w:lang w:val="en-US" w:eastAsia="ko-KR"/>
        </w:rPr>
        <w:t>2</w:t>
      </w:r>
      <w:r w:rsidRPr="0079343B">
        <w:rPr>
          <w:rFonts w:eastAsiaTheme="minorEastAsia"/>
          <w:lang w:val="en-US" w:eastAsia="ko-KR"/>
        </w:rPr>
        <w:t>:</w:t>
      </w:r>
    </w:p>
    <w:p w14:paraId="563EE97A" w14:textId="351DA4DE" w:rsidR="00881AA8" w:rsidRPr="0032615E" w:rsidRDefault="0032615E" w:rsidP="00B4388E">
      <w:pPr>
        <w:pStyle w:val="ListParagraph"/>
        <w:numPr>
          <w:ilvl w:val="0"/>
          <w:numId w:val="11"/>
        </w:numPr>
        <w:suppressAutoHyphens w:val="0"/>
        <w:autoSpaceDE w:val="0"/>
        <w:autoSpaceDN w:val="0"/>
        <w:adjustRightInd w:val="0"/>
        <w:spacing w:line="240" w:lineRule="auto"/>
        <w:contextualSpacing/>
        <w:textAlignment w:val="baseline"/>
        <w:rPr>
          <w:b/>
        </w:rPr>
      </w:pPr>
      <w:r w:rsidRPr="0032615E">
        <w:t xml:space="preserve">For calculation of the mean angle values for CDL channel mode, the </w:t>
      </w:r>
      <w:r w:rsidR="00881AA8" w:rsidRPr="0032615E">
        <w:rPr>
          <w:b/>
        </w:rPr>
        <w:t>power weighted mean angle is given by</w:t>
      </w:r>
    </w:p>
    <w:p w14:paraId="0A7FAB83" w14:textId="468FD3AC" w:rsidR="00881AA8" w:rsidRDefault="00881AA8" w:rsidP="00881AA8">
      <w:pPr>
        <w:suppressAutoHyphens w:val="0"/>
        <w:autoSpaceDE w:val="0"/>
        <w:autoSpaceDN w:val="0"/>
        <w:adjustRightInd w:val="0"/>
        <w:spacing w:line="240" w:lineRule="auto"/>
        <w:contextualSpacing/>
        <w:textAlignment w:val="baseline"/>
        <w:rPr>
          <w:b/>
        </w:rPr>
      </w:pPr>
      <w:r w:rsidRPr="00F05404">
        <w:rPr>
          <w:b/>
        </w:rPr>
        <w:tab/>
      </w:r>
      <w:r w:rsidRPr="00F05404">
        <w:rPr>
          <w:b/>
          <w:position w:val="-30"/>
        </w:rPr>
        <w:object w:dxaOrig="4880" w:dyaOrig="720" w14:anchorId="5EE36FA5">
          <v:shape id="_x0000_i1046" type="#_x0000_t75" style="width:3in;height:28.8pt" o:ole="">
            <v:imagedata r:id="rId138" o:title=""/>
          </v:shape>
          <o:OLEObject Type="Embed" ProgID="Equation.DSMT4" ShapeID="_x0000_i1046" DrawAspect="Content" ObjectID="_1801288617" r:id="rId167"/>
        </w:object>
      </w:r>
    </w:p>
    <w:p w14:paraId="42CE5831" w14:textId="77777777" w:rsidR="0032615E" w:rsidRDefault="0032615E" w:rsidP="00881AA8">
      <w:pPr>
        <w:suppressAutoHyphens w:val="0"/>
        <w:autoSpaceDE w:val="0"/>
        <w:autoSpaceDN w:val="0"/>
        <w:adjustRightInd w:val="0"/>
        <w:spacing w:line="240" w:lineRule="auto"/>
        <w:contextualSpacing/>
        <w:textAlignment w:val="baseline"/>
        <w:rPr>
          <w:b/>
        </w:rPr>
      </w:pPr>
    </w:p>
    <w:p w14:paraId="370F336A" w14:textId="2C07B139" w:rsidR="00382AD8" w:rsidRPr="0032615E" w:rsidRDefault="00382AD8" w:rsidP="00382AD8">
      <w:pPr>
        <w:pStyle w:val="Heading5"/>
        <w:rPr>
          <w:rFonts w:eastAsiaTheme="minorEastAsia"/>
          <w:lang w:val="en-US" w:eastAsia="ko-KR"/>
        </w:rPr>
      </w:pPr>
      <w:r w:rsidRPr="0079343B">
        <w:rPr>
          <w:rFonts w:eastAsiaTheme="minorEastAsia"/>
          <w:lang w:val="en-US" w:eastAsia="ko-KR"/>
        </w:rPr>
        <w:t>Proposal #2.1</w:t>
      </w:r>
      <w:r>
        <w:rPr>
          <w:rFonts w:eastAsiaTheme="minorEastAsia"/>
          <w:lang w:val="en-US" w:eastAsia="ko-KR"/>
        </w:rPr>
        <w:t>0</w:t>
      </w:r>
      <w:r w:rsidRPr="0079343B">
        <w:rPr>
          <w:rFonts w:eastAsiaTheme="minorEastAsia"/>
          <w:lang w:val="en-US" w:eastAsia="ko-KR"/>
        </w:rPr>
        <w:t>-</w:t>
      </w:r>
      <w:r>
        <w:rPr>
          <w:rFonts w:eastAsiaTheme="minorEastAsia"/>
          <w:lang w:val="en-US" w:eastAsia="ko-KR"/>
        </w:rPr>
        <w:t>3</w:t>
      </w:r>
      <w:r w:rsidRPr="0079343B">
        <w:rPr>
          <w:rFonts w:eastAsiaTheme="minorEastAsia"/>
          <w:lang w:val="en-US" w:eastAsia="ko-KR"/>
        </w:rPr>
        <w:t>:</w:t>
      </w:r>
    </w:p>
    <w:p w14:paraId="1E363D86" w14:textId="2A037A3F" w:rsidR="00382AD8" w:rsidRPr="00BB0914" w:rsidRDefault="00BB0914" w:rsidP="00BB0914">
      <w:pPr>
        <w:pStyle w:val="ListParagraph"/>
        <w:numPr>
          <w:ilvl w:val="0"/>
          <w:numId w:val="58"/>
        </w:numPr>
        <w:suppressAutoHyphens w:val="0"/>
        <w:autoSpaceDE w:val="0"/>
        <w:autoSpaceDN w:val="0"/>
        <w:adjustRightInd w:val="0"/>
        <w:spacing w:line="240" w:lineRule="auto"/>
        <w:contextualSpacing/>
        <w:textAlignment w:val="baseline"/>
        <w:rPr>
          <w:bCs/>
        </w:rPr>
      </w:pPr>
      <w:r w:rsidRPr="00BB0914">
        <w:rPr>
          <w:bCs/>
        </w:rPr>
        <w:t>Discuss</w:t>
      </w:r>
      <w:r w:rsidR="0095162E">
        <w:rPr>
          <w:bCs/>
        </w:rPr>
        <w:t xml:space="preserve"> further</w:t>
      </w:r>
      <w:r>
        <w:rPr>
          <w:bCs/>
        </w:rPr>
        <w:t xml:space="preserve"> on the following suggested text changes:</w:t>
      </w:r>
    </w:p>
    <w:p w14:paraId="0212AC33" w14:textId="77777777" w:rsidR="00BB0914" w:rsidRPr="006634B2" w:rsidRDefault="00BB0914" w:rsidP="00BB0914">
      <w:pPr>
        <w:numPr>
          <w:ilvl w:val="255"/>
          <w:numId w:val="0"/>
        </w:numPr>
        <w:spacing w:after="0" w:line="240" w:lineRule="auto"/>
        <w:rPr>
          <w:lang w:eastAsia="zh-CN"/>
        </w:rPr>
      </w:pPr>
    </w:p>
    <w:tbl>
      <w:tblPr>
        <w:tblStyle w:val="TableGrid"/>
        <w:tblW w:w="0" w:type="auto"/>
        <w:tblLayout w:type="fixed"/>
        <w:tblLook w:val="04A0" w:firstRow="1" w:lastRow="0" w:firstColumn="1" w:lastColumn="0" w:noHBand="0" w:noVBand="1"/>
      </w:tblPr>
      <w:tblGrid>
        <w:gridCol w:w="8257"/>
      </w:tblGrid>
      <w:tr w:rsidR="00BB0914" w:rsidRPr="00F05404" w14:paraId="6EA5CC5A" w14:textId="77777777" w:rsidTr="00602C0C">
        <w:tc>
          <w:tcPr>
            <w:tcW w:w="8257" w:type="dxa"/>
          </w:tcPr>
          <w:p w14:paraId="2164BF2D" w14:textId="77777777" w:rsidR="00BB0914" w:rsidRPr="00F05404" w:rsidRDefault="00BB0914" w:rsidP="00602C0C">
            <w:pPr>
              <w:widowControl w:val="0"/>
              <w:spacing w:before="0" w:after="0" w:line="240" w:lineRule="auto"/>
              <w:jc w:val="center"/>
            </w:pPr>
            <w:r w:rsidRPr="00F05404">
              <w:rPr>
                <w:b/>
                <w:bCs/>
                <w:color w:val="FF0000"/>
                <w:lang w:eastAsia="zh-CN"/>
              </w:rPr>
              <w:t>&lt; Unchanged text omitted &gt;</w:t>
            </w:r>
          </w:p>
          <w:p w14:paraId="3106DFFE" w14:textId="77777777" w:rsidR="00BB0914" w:rsidRPr="00F05404" w:rsidRDefault="00BB0914" w:rsidP="00602C0C">
            <w:pPr>
              <w:keepNext/>
              <w:keepLines/>
              <w:widowControl w:val="0"/>
              <w:spacing w:before="0" w:after="0" w:line="240" w:lineRule="auto"/>
              <w:ind w:left="1418" w:hanging="1418"/>
              <w:outlineLvl w:val="3"/>
              <w:rPr>
                <w:rFonts w:eastAsia="Times New Roman"/>
                <w:kern w:val="2"/>
                <w:lang w:eastAsia="ko-KR"/>
              </w:rPr>
            </w:pPr>
            <w:r w:rsidRPr="00F05404">
              <w:rPr>
                <w:rFonts w:eastAsia="Times New Roman"/>
                <w:kern w:val="2"/>
              </w:rPr>
              <w:t>7.</w:t>
            </w:r>
            <w:r w:rsidRPr="00F05404">
              <w:rPr>
                <w:rFonts w:eastAsia="Times New Roman"/>
                <w:kern w:val="2"/>
                <w:lang w:eastAsia="ko-KR"/>
              </w:rPr>
              <w:t>7.5.1</w:t>
            </w:r>
            <w:r w:rsidRPr="00F05404">
              <w:rPr>
                <w:rFonts w:eastAsia="Times New Roman"/>
                <w:kern w:val="2"/>
              </w:rPr>
              <w:tab/>
            </w:r>
            <w:r w:rsidRPr="00F05404">
              <w:rPr>
                <w:rFonts w:eastAsia="Times New Roman"/>
                <w:kern w:val="2"/>
                <w:lang w:eastAsia="ko-KR"/>
              </w:rPr>
              <w:t>CDL extension: Scaling of angles</w:t>
            </w:r>
          </w:p>
          <w:p w14:paraId="6FCBD80E" w14:textId="77777777" w:rsidR="00BB0914" w:rsidRPr="00F05404" w:rsidRDefault="00BB0914" w:rsidP="00602C0C">
            <w:pPr>
              <w:autoSpaceDE w:val="0"/>
              <w:autoSpaceDN w:val="0"/>
              <w:adjustRightInd w:val="0"/>
              <w:spacing w:before="0" w:after="0" w:line="240" w:lineRule="auto"/>
              <w:rPr>
                <w:rFonts w:eastAsia="Times New Roman"/>
              </w:rPr>
            </w:pPr>
            <w:r w:rsidRPr="00F05404">
              <w:rPr>
                <w:rFonts w:eastAsia="Times New Roman"/>
              </w:rPr>
              <w:t>The angle values of CDL models are fixed, which is not very suitable for MIMO simulations for several reasons;</w:t>
            </w:r>
            <w:r w:rsidRPr="00F05404">
              <w:rPr>
                <w:rFonts w:eastAsia="Times New Roman"/>
                <w:lang w:eastAsia="ko-KR"/>
              </w:rPr>
              <w:t xml:space="preserve"> </w:t>
            </w:r>
            <w:r w:rsidRPr="00F05404">
              <w:rPr>
                <w:rFonts w:eastAsia="Times New Roman"/>
              </w:rPr>
              <w:t>The PMI statistics can become biased, and</w:t>
            </w:r>
            <w:r w:rsidRPr="00F05404">
              <w:rPr>
                <w:rFonts w:eastAsia="Times New Roman"/>
                <w:lang w:eastAsia="ko-KR"/>
              </w:rPr>
              <w:t xml:space="preserve"> </w:t>
            </w:r>
            <w:r w:rsidRPr="00F05404">
              <w:rPr>
                <w:rFonts w:eastAsia="Times New Roman"/>
              </w:rPr>
              <w:t xml:space="preserve">a fixed precoder may perform better than open-loop and on par with closed-loop or reciprocity </w:t>
            </w:r>
            <w:r w:rsidRPr="00F05404">
              <w:rPr>
                <w:rFonts w:eastAsia="Times New Roman"/>
                <w:lang w:eastAsia="ko-KR"/>
              </w:rPr>
              <w:t>beamforming</w:t>
            </w:r>
            <w:r w:rsidRPr="00F05404">
              <w:rPr>
                <w:rFonts w:eastAsia="Times New Roman"/>
              </w:rPr>
              <w:t>. Furthermore,</w:t>
            </w:r>
            <w:r w:rsidRPr="00F05404">
              <w:rPr>
                <w:rFonts w:eastAsia="Times New Roman"/>
                <w:lang w:eastAsia="ko-KR"/>
              </w:rPr>
              <w:t xml:space="preserve"> </w:t>
            </w:r>
            <w:r w:rsidRPr="00F05404">
              <w:rPr>
                <w:rFonts w:eastAsia="Times New Roman"/>
              </w:rPr>
              <w:t>a CDL only represents a single channel realization. The predefined angle values in the CDL models can be generalized by</w:t>
            </w:r>
            <w:r w:rsidRPr="00F05404">
              <w:rPr>
                <w:rFonts w:eastAsia="Times New Roman"/>
                <w:lang w:eastAsia="ko-KR"/>
              </w:rPr>
              <w:t xml:space="preserve"> introducing angular translation and scaling. By translation, mean angle can be changed to </w:t>
            </w:r>
            <w:r w:rsidRPr="00F05404">
              <w:rPr>
                <w:rFonts w:eastAsia="Times New Roman"/>
                <w:position w:val="-12"/>
              </w:rPr>
              <w:object w:dxaOrig="720" w:dyaOrig="290" w14:anchorId="4AC5DB92">
                <v:shape id="_x0000_i1047" type="#_x0000_t75" style="width:36pt;height:14.4pt" o:ole="">
                  <v:imagedata r:id="rId140" o:title=""/>
                </v:shape>
                <o:OLEObject Type="Embed" ProgID="Equation.3" ShapeID="_x0000_i1047" DrawAspect="Content" ObjectID="_1801288618" r:id="rId168"/>
              </w:object>
            </w:r>
            <w:r w:rsidRPr="00F05404">
              <w:rPr>
                <w:rFonts w:eastAsia="Times New Roman"/>
                <w:lang w:eastAsia="ko-KR"/>
              </w:rPr>
              <w:t xml:space="preserve"> and angular spread can be changed by scaling. </w:t>
            </w:r>
            <w:r w:rsidRPr="00F05404">
              <w:rPr>
                <w:rFonts w:eastAsia="Times New Roman"/>
              </w:rPr>
              <w:t>The translated and scaled ray angles can be obtained according to the following equation:</w:t>
            </w:r>
          </w:p>
          <w:p w14:paraId="7A2C878B" w14:textId="77777777" w:rsidR="00BB0914" w:rsidRPr="00F05404" w:rsidRDefault="00BB0914" w:rsidP="00602C0C">
            <w:pPr>
              <w:keepLines/>
              <w:widowControl w:val="0"/>
              <w:tabs>
                <w:tab w:val="center" w:pos="4820"/>
                <w:tab w:val="right" w:pos="9072"/>
              </w:tabs>
              <w:spacing w:before="0" w:after="0" w:line="240" w:lineRule="auto"/>
              <w:rPr>
                <w:rFonts w:eastAsia="Times New Roman"/>
                <w:kern w:val="2"/>
                <w:lang w:eastAsia="ko-KR"/>
              </w:rPr>
            </w:pPr>
            <w:r w:rsidRPr="00F05404">
              <w:rPr>
                <w:rFonts w:eastAsia="Times New Roman"/>
                <w:kern w:val="2"/>
                <w:lang w:eastAsia="ko-KR"/>
              </w:rPr>
              <w:tab/>
            </w:r>
            <w:r w:rsidRPr="00F05404">
              <w:rPr>
                <w:rFonts w:eastAsia="Times New Roman"/>
                <w:kern w:val="2"/>
                <w:position w:val="-30"/>
                <w:lang w:eastAsia="ko-KR"/>
              </w:rPr>
              <w:object w:dxaOrig="4190" w:dyaOrig="720" w14:anchorId="238559FD">
                <v:shape id="_x0000_i1048" type="#_x0000_t75" style="width:208.8pt;height:36pt" o:ole="">
                  <v:imagedata r:id="rId142" o:title=""/>
                </v:shape>
                <o:OLEObject Type="Embed" ProgID="Equation.3" ShapeID="_x0000_i1048" DrawAspect="Content" ObjectID="_1801288619" r:id="rId169"/>
              </w:object>
            </w:r>
            <w:r w:rsidRPr="00F05404">
              <w:rPr>
                <w:rFonts w:eastAsia="Times New Roman"/>
                <w:kern w:val="2"/>
                <w:lang w:eastAsia="ko-KR"/>
              </w:rPr>
              <w:tab/>
              <w:t>(7.7-5)</w:t>
            </w:r>
          </w:p>
          <w:p w14:paraId="1958E672" w14:textId="77777777" w:rsidR="00BB0914" w:rsidRPr="00F05404" w:rsidRDefault="00BB0914" w:rsidP="00602C0C">
            <w:pPr>
              <w:autoSpaceDE w:val="0"/>
              <w:autoSpaceDN w:val="0"/>
              <w:adjustRightInd w:val="0"/>
              <w:spacing w:before="0" w:after="0" w:line="240" w:lineRule="auto"/>
              <w:rPr>
                <w:rFonts w:eastAsia="Times New Roman"/>
                <w:lang w:eastAsia="ko-KR"/>
              </w:rPr>
            </w:pPr>
            <w:r w:rsidRPr="00F05404">
              <w:rPr>
                <w:rFonts w:eastAsia="Times New Roman"/>
                <w:lang w:eastAsia="ko-KR"/>
              </w:rPr>
              <w:t>in which:</w:t>
            </w:r>
          </w:p>
          <w:p w14:paraId="028D5C24" w14:textId="77777777" w:rsidR="00BB0914" w:rsidRPr="00F05404" w:rsidRDefault="00BB0914" w:rsidP="00602C0C">
            <w:pPr>
              <w:widowControl w:val="0"/>
              <w:spacing w:before="0" w:after="0" w:line="240" w:lineRule="auto"/>
              <w:ind w:left="568" w:hanging="284"/>
              <w:rPr>
                <w:rFonts w:eastAsia="Times New Roman"/>
                <w:kern w:val="2"/>
                <w:lang w:eastAsia="ko-KR"/>
              </w:rPr>
            </w:pPr>
            <w:r w:rsidRPr="00F05404">
              <w:rPr>
                <w:rFonts w:eastAsia="Times New Roman"/>
                <w:kern w:val="2"/>
                <w:position w:val="-14"/>
              </w:rPr>
              <w:object w:dxaOrig="590" w:dyaOrig="440" w14:anchorId="4DDA129B">
                <v:shape id="_x0000_i1049" type="#_x0000_t75" style="width:28.8pt;height:21.6pt" o:ole="">
                  <v:imagedata r:id="rId144" o:title=""/>
                </v:shape>
                <o:OLEObject Type="Embed" ProgID="Equation.3" ShapeID="_x0000_i1049" DrawAspect="Content" ObjectID="_1801288620" r:id="rId170"/>
              </w:object>
            </w:r>
            <w:r w:rsidRPr="00F05404">
              <w:rPr>
                <w:rFonts w:eastAsia="Times New Roman"/>
                <w:kern w:val="2"/>
                <w:lang w:eastAsia="ko-KR"/>
              </w:rPr>
              <w:fldChar w:fldCharType="begin"/>
            </w:r>
            <w:r w:rsidRPr="00F05404">
              <w:rPr>
                <w:rFonts w:eastAsia="Times New Roman"/>
                <w:kern w:val="2"/>
                <w:lang w:eastAsia="ko-KR"/>
              </w:rPr>
              <w:instrText xml:space="preserve"> QUOTE </w:instrText>
            </w:r>
            <w:r w:rsidR="0060065D">
              <w:rPr>
                <w:rFonts w:eastAsia="Times New Roman"/>
                <w:kern w:val="2"/>
                <w:lang w:eastAsia="ko-KR"/>
              </w:rPr>
              <w:pict w14:anchorId="42089A07">
                <v:shape id="_x0000_i1050" type="#_x0000_t75" style="width:21.6pt;height:14.4pt" equationxml="&lt;">
                  <v:imagedata r:id="rId146" o:title="" chromakey="white"/>
                </v:shape>
              </w:pict>
            </w:r>
            <w:r w:rsidRPr="00F05404">
              <w:rPr>
                <w:rFonts w:eastAsia="Times New Roman"/>
                <w:kern w:val="2"/>
                <w:lang w:eastAsia="ko-KR"/>
              </w:rPr>
              <w:instrText xml:space="preserve"> </w:instrText>
            </w:r>
            <w:r w:rsidRPr="00F05404">
              <w:rPr>
                <w:rFonts w:eastAsia="Times New Roman"/>
                <w:kern w:val="2"/>
                <w:lang w:eastAsia="ko-KR"/>
              </w:rPr>
              <w:fldChar w:fldCharType="end"/>
            </w:r>
            <w:r w:rsidRPr="00F05404">
              <w:rPr>
                <w:rFonts w:eastAsia="Times New Roman"/>
                <w:kern w:val="2"/>
                <w:lang w:eastAsia="ko-KR"/>
              </w:rPr>
              <w:tab/>
              <w:t xml:space="preserve">is the tabulated CDL </w:t>
            </w:r>
            <w:r w:rsidRPr="00F05404">
              <w:rPr>
                <w:rFonts w:eastAsia="Times New Roman"/>
                <w:strike/>
                <w:color w:val="FF0000"/>
                <w:kern w:val="2"/>
              </w:rPr>
              <w:t>ray</w:t>
            </w:r>
            <w:r w:rsidRPr="00F05404">
              <w:rPr>
                <w:rFonts w:eastAsia="Times New Roman"/>
                <w:color w:val="FF0000"/>
                <w:kern w:val="2"/>
              </w:rPr>
              <w:t xml:space="preserve"> </w:t>
            </w:r>
            <w:r w:rsidRPr="00F05404">
              <w:rPr>
                <w:color w:val="FF0000"/>
                <w:kern w:val="2"/>
                <w:lang w:eastAsia="zh-CN"/>
              </w:rPr>
              <w:t>cluster</w:t>
            </w:r>
            <w:r w:rsidRPr="00F05404">
              <w:rPr>
                <w:kern w:val="2"/>
                <w:lang w:eastAsia="zh-CN"/>
              </w:rPr>
              <w:t xml:space="preserve"> </w:t>
            </w:r>
            <w:r w:rsidRPr="00F05404">
              <w:rPr>
                <w:rFonts w:eastAsia="Times New Roman"/>
                <w:kern w:val="2"/>
                <w:lang w:eastAsia="ko-KR"/>
              </w:rPr>
              <w:t>angle</w:t>
            </w:r>
          </w:p>
          <w:p w14:paraId="04147173" w14:textId="77777777" w:rsidR="00BB0914" w:rsidRPr="00F05404" w:rsidRDefault="00BB0914" w:rsidP="00602C0C">
            <w:pPr>
              <w:widowControl w:val="0"/>
              <w:spacing w:before="0" w:after="0" w:line="240" w:lineRule="auto"/>
              <w:ind w:left="568" w:hanging="284"/>
              <w:rPr>
                <w:rFonts w:eastAsia="Times New Roman"/>
                <w:kern w:val="2"/>
                <w:lang w:eastAsia="ko-KR"/>
              </w:rPr>
            </w:pPr>
            <w:r w:rsidRPr="00F05404">
              <w:rPr>
                <w:rFonts w:eastAsia="Times New Roman"/>
                <w:kern w:val="2"/>
                <w:position w:val="-12"/>
              </w:rPr>
              <w:object w:dxaOrig="720" w:dyaOrig="440" w14:anchorId="5F09D096">
                <v:shape id="_x0000_i1051" type="#_x0000_t75" style="width:36pt;height:21.6pt" o:ole="">
                  <v:imagedata r:id="rId147" o:title=""/>
                </v:shape>
                <o:OLEObject Type="Embed" ProgID="Equation.3" ShapeID="_x0000_i1051" DrawAspect="Content" ObjectID="_1801288621" r:id="rId171"/>
              </w:object>
            </w:r>
            <w:r w:rsidRPr="00F05404">
              <w:rPr>
                <w:rFonts w:eastAsia="Times New Roman"/>
                <w:kern w:val="2"/>
                <w:lang w:eastAsia="ko-KR"/>
              </w:rPr>
              <w:fldChar w:fldCharType="begin"/>
            </w:r>
            <w:r w:rsidRPr="00F05404">
              <w:rPr>
                <w:rFonts w:eastAsia="Times New Roman"/>
                <w:kern w:val="2"/>
                <w:lang w:eastAsia="ko-KR"/>
              </w:rPr>
              <w:instrText xml:space="preserve"> QUOTE </w:instrText>
            </w:r>
            <w:r w:rsidR="0060065D">
              <w:rPr>
                <w:rFonts w:eastAsia="Times New Roman"/>
                <w:kern w:val="2"/>
                <w:lang w:eastAsia="ko-KR"/>
              </w:rPr>
              <w:pict w14:anchorId="169406BA">
                <v:shape id="_x0000_i1052" type="#_x0000_t75" style="width:21.6pt;height:14.4pt" equationxml="&lt;">
                  <v:imagedata r:id="rId149" o:title="" chromakey="white"/>
                </v:shape>
              </w:pict>
            </w:r>
            <w:r w:rsidRPr="00F05404">
              <w:rPr>
                <w:rFonts w:eastAsia="Times New Roman"/>
                <w:kern w:val="2"/>
                <w:lang w:eastAsia="ko-KR"/>
              </w:rPr>
              <w:instrText xml:space="preserve"> </w:instrText>
            </w:r>
            <w:r w:rsidRPr="00F05404">
              <w:rPr>
                <w:rFonts w:eastAsia="Times New Roman"/>
                <w:kern w:val="2"/>
                <w:lang w:eastAsia="ko-KR"/>
              </w:rPr>
              <w:fldChar w:fldCharType="end"/>
            </w:r>
            <w:r w:rsidRPr="00F05404">
              <w:rPr>
                <w:rFonts w:eastAsia="Times New Roman"/>
                <w:kern w:val="2"/>
                <w:lang w:eastAsia="ko-KR"/>
              </w:rPr>
              <w:tab/>
              <w:t xml:space="preserve">is the rms angular spread of the tabulated CDL </w:t>
            </w:r>
            <w:r w:rsidRPr="00F05404">
              <w:rPr>
                <w:rFonts w:eastAsia="Times New Roman"/>
                <w:strike/>
                <w:color w:val="FF0000"/>
                <w:kern w:val="2"/>
                <w:lang w:eastAsia="ko-KR"/>
              </w:rPr>
              <w:t xml:space="preserve">including the offset </w:t>
            </w:r>
            <w:r w:rsidRPr="00F05404">
              <w:rPr>
                <w:rFonts w:eastAsia="Times New Roman"/>
                <w:strike/>
                <w:color w:val="FF0000"/>
                <w:kern w:val="2"/>
              </w:rPr>
              <w:t>ray</w:t>
            </w:r>
            <w:r w:rsidRPr="00F05404">
              <w:rPr>
                <w:rFonts w:eastAsia="Times New Roman"/>
                <w:strike/>
                <w:color w:val="FF0000"/>
                <w:kern w:val="2"/>
                <w:lang w:eastAsia="ko-KR"/>
              </w:rPr>
              <w:t xml:space="preserve"> angles</w:t>
            </w:r>
            <w:r w:rsidRPr="00F05404">
              <w:rPr>
                <w:rFonts w:eastAsia="Times New Roman"/>
                <w:kern w:val="2"/>
                <w:lang w:eastAsia="ko-KR"/>
              </w:rPr>
              <w:t>, calculated using the angular spread definition in Annex A</w:t>
            </w:r>
          </w:p>
          <w:p w14:paraId="1F510E3E" w14:textId="77777777" w:rsidR="00BB0914" w:rsidRPr="00F05404" w:rsidRDefault="00BB0914" w:rsidP="00602C0C">
            <w:pPr>
              <w:widowControl w:val="0"/>
              <w:spacing w:before="0" w:after="0" w:line="240" w:lineRule="auto"/>
              <w:ind w:left="568" w:hanging="284"/>
              <w:rPr>
                <w:rFonts w:eastAsia="Times New Roman"/>
                <w:kern w:val="2"/>
                <w:lang w:eastAsia="ko-KR"/>
              </w:rPr>
            </w:pPr>
            <w:r w:rsidRPr="00F05404">
              <w:rPr>
                <w:rFonts w:eastAsia="Times New Roman"/>
                <w:kern w:val="2"/>
                <w:position w:val="-14"/>
              </w:rPr>
              <w:object w:dxaOrig="720" w:dyaOrig="440" w14:anchorId="47D2C731">
                <v:shape id="_x0000_i1053" type="#_x0000_t75" style="width:36pt;height:21.6pt" o:ole="">
                  <v:imagedata r:id="rId150" o:title=""/>
                </v:shape>
                <o:OLEObject Type="Embed" ProgID="Equation.3" ShapeID="_x0000_i1053" DrawAspect="Content" ObjectID="_1801288622" r:id="rId172"/>
              </w:object>
            </w:r>
            <w:r w:rsidRPr="00F05404">
              <w:rPr>
                <w:rFonts w:eastAsia="Times New Roman"/>
                <w:kern w:val="2"/>
                <w:lang w:eastAsia="ko-KR"/>
              </w:rPr>
              <w:fldChar w:fldCharType="begin"/>
            </w:r>
            <w:r w:rsidRPr="00F05404">
              <w:rPr>
                <w:rFonts w:eastAsia="Times New Roman"/>
                <w:kern w:val="2"/>
                <w:lang w:eastAsia="ko-KR"/>
              </w:rPr>
              <w:instrText xml:space="preserve"> QUOTE </w:instrText>
            </w:r>
            <w:r w:rsidR="0060065D">
              <w:rPr>
                <w:rFonts w:eastAsia="Times New Roman"/>
                <w:kern w:val="2"/>
                <w:lang w:eastAsia="ko-KR"/>
              </w:rPr>
              <w:pict w14:anchorId="7C30706C">
                <v:shape id="_x0000_i1054" type="#_x0000_t75" style="width:21.6pt;height:14.4pt" equationxml="&lt;">
                  <v:imagedata r:id="rId152" o:title="" chromakey="white"/>
                </v:shape>
              </w:pict>
            </w:r>
            <w:r w:rsidRPr="00F05404">
              <w:rPr>
                <w:rFonts w:eastAsia="Times New Roman"/>
                <w:kern w:val="2"/>
                <w:lang w:eastAsia="ko-KR"/>
              </w:rPr>
              <w:instrText xml:space="preserve"> </w:instrText>
            </w:r>
            <w:r w:rsidRPr="00F05404">
              <w:rPr>
                <w:rFonts w:eastAsia="Times New Roman"/>
                <w:kern w:val="2"/>
                <w:lang w:eastAsia="ko-KR"/>
              </w:rPr>
              <w:fldChar w:fldCharType="end"/>
            </w:r>
            <w:r w:rsidRPr="00F05404">
              <w:rPr>
                <w:rFonts w:eastAsia="Times New Roman"/>
                <w:kern w:val="2"/>
                <w:lang w:eastAsia="ko-KR"/>
              </w:rPr>
              <w:tab/>
              <w:t>is the mean angle of the tabulated CDL, calculated using the definition in Annex A</w:t>
            </w:r>
          </w:p>
          <w:p w14:paraId="039C133F" w14:textId="77777777" w:rsidR="00BB0914" w:rsidRPr="00F05404" w:rsidRDefault="00BB0914" w:rsidP="00602C0C">
            <w:pPr>
              <w:widowControl w:val="0"/>
              <w:spacing w:before="0" w:after="0" w:line="240" w:lineRule="auto"/>
              <w:ind w:left="568" w:hanging="284"/>
              <w:rPr>
                <w:rFonts w:eastAsia="Times New Roman"/>
                <w:kern w:val="2"/>
                <w:lang w:eastAsia="ko-KR"/>
              </w:rPr>
            </w:pPr>
            <w:r w:rsidRPr="00F05404">
              <w:rPr>
                <w:rFonts w:eastAsia="Times New Roman"/>
                <w:kern w:val="2"/>
                <w:position w:val="-14"/>
              </w:rPr>
              <w:object w:dxaOrig="720" w:dyaOrig="440" w14:anchorId="6955E654">
                <v:shape id="_x0000_i1055" type="#_x0000_t75" style="width:36pt;height:21.6pt" o:ole="">
                  <v:imagedata r:id="rId153" o:title=""/>
                </v:shape>
                <o:OLEObject Type="Embed" ProgID="Equation.3" ShapeID="_x0000_i1055" DrawAspect="Content" ObjectID="_1801288623" r:id="rId173"/>
              </w:object>
            </w:r>
            <w:r w:rsidRPr="00F05404">
              <w:rPr>
                <w:rFonts w:eastAsia="Times New Roman"/>
                <w:kern w:val="2"/>
                <w:lang w:eastAsia="ko-KR"/>
              </w:rPr>
              <w:fldChar w:fldCharType="begin"/>
            </w:r>
            <w:r w:rsidRPr="00F05404">
              <w:rPr>
                <w:rFonts w:eastAsia="Times New Roman"/>
                <w:kern w:val="2"/>
                <w:lang w:eastAsia="ko-KR"/>
              </w:rPr>
              <w:instrText xml:space="preserve"> QUOTE </w:instrText>
            </w:r>
            <w:r w:rsidR="0060065D">
              <w:rPr>
                <w:rFonts w:eastAsia="Times New Roman"/>
                <w:kern w:val="2"/>
                <w:lang w:eastAsia="ko-KR"/>
              </w:rPr>
              <w:pict w14:anchorId="1F72118A">
                <v:shape id="_x0000_i1056" type="#_x0000_t75" style="width:14.4pt;height:14.4pt" equationxml="&lt;">
                  <v:imagedata r:id="rId155" o:title="" chromakey="white"/>
                </v:shape>
              </w:pict>
            </w:r>
            <w:r w:rsidRPr="00F05404">
              <w:rPr>
                <w:rFonts w:eastAsia="Times New Roman"/>
                <w:kern w:val="2"/>
                <w:lang w:eastAsia="ko-KR"/>
              </w:rPr>
              <w:instrText xml:space="preserve"> </w:instrText>
            </w:r>
            <w:r w:rsidRPr="00F05404">
              <w:rPr>
                <w:rFonts w:eastAsia="Times New Roman"/>
                <w:kern w:val="2"/>
                <w:lang w:eastAsia="ko-KR"/>
              </w:rPr>
              <w:fldChar w:fldCharType="end"/>
            </w:r>
            <w:r w:rsidRPr="00F05404">
              <w:rPr>
                <w:rFonts w:eastAsia="Times New Roman"/>
                <w:kern w:val="2"/>
                <w:lang w:eastAsia="ko-KR"/>
              </w:rPr>
              <w:tab/>
              <w:t>is the desired mean angle</w:t>
            </w:r>
          </w:p>
          <w:p w14:paraId="159AFAFE" w14:textId="77777777" w:rsidR="00BB0914" w:rsidRPr="00F05404" w:rsidRDefault="00BB0914" w:rsidP="00602C0C">
            <w:pPr>
              <w:widowControl w:val="0"/>
              <w:spacing w:before="0" w:after="0" w:line="240" w:lineRule="auto"/>
              <w:ind w:left="568" w:hanging="284"/>
              <w:rPr>
                <w:rFonts w:eastAsia="Times New Roman"/>
                <w:kern w:val="2"/>
                <w:lang w:eastAsia="ko-KR"/>
              </w:rPr>
            </w:pPr>
            <w:r w:rsidRPr="00F05404">
              <w:rPr>
                <w:rFonts w:eastAsia="Times New Roman"/>
                <w:kern w:val="2"/>
                <w:position w:val="-12"/>
              </w:rPr>
              <w:object w:dxaOrig="860" w:dyaOrig="440" w14:anchorId="7617999F">
                <v:shape id="_x0000_i1057" type="#_x0000_t75" style="width:43.2pt;height:21.6pt" o:ole="">
                  <v:imagedata r:id="rId156" o:title=""/>
                </v:shape>
                <o:OLEObject Type="Embed" ProgID="Equation.3" ShapeID="_x0000_i1057" DrawAspect="Content" ObjectID="_1801288624" r:id="rId174"/>
              </w:object>
            </w:r>
            <w:r w:rsidRPr="00F05404">
              <w:rPr>
                <w:rFonts w:eastAsia="Times New Roman"/>
                <w:kern w:val="2"/>
                <w:lang w:eastAsia="ko-KR"/>
              </w:rPr>
              <w:fldChar w:fldCharType="begin"/>
            </w:r>
            <w:r w:rsidRPr="00F05404">
              <w:rPr>
                <w:rFonts w:eastAsia="Times New Roman"/>
                <w:kern w:val="2"/>
                <w:lang w:eastAsia="ko-KR"/>
              </w:rPr>
              <w:instrText xml:space="preserve"> QUOTE </w:instrText>
            </w:r>
            <w:r w:rsidR="0060065D">
              <w:rPr>
                <w:rFonts w:eastAsia="Times New Roman"/>
                <w:kern w:val="2"/>
                <w:lang w:eastAsia="ko-KR"/>
              </w:rPr>
              <w:pict w14:anchorId="026D5556">
                <v:shape id="_x0000_i1058" type="#_x0000_t75" style="width:14.4pt;height:14.4pt" equationxml="&lt;">
                  <v:imagedata r:id="rId158" o:title="" chromakey="white"/>
                </v:shape>
              </w:pict>
            </w:r>
            <w:r w:rsidRPr="00F05404">
              <w:rPr>
                <w:rFonts w:eastAsia="Times New Roman"/>
                <w:kern w:val="2"/>
                <w:lang w:eastAsia="ko-KR"/>
              </w:rPr>
              <w:instrText xml:space="preserve"> </w:instrText>
            </w:r>
            <w:r w:rsidRPr="00F05404">
              <w:rPr>
                <w:rFonts w:eastAsia="Times New Roman"/>
                <w:kern w:val="2"/>
                <w:lang w:eastAsia="ko-KR"/>
              </w:rPr>
              <w:fldChar w:fldCharType="end"/>
            </w:r>
            <w:r w:rsidRPr="00F05404">
              <w:rPr>
                <w:rFonts w:eastAsia="Times New Roman"/>
                <w:kern w:val="2"/>
                <w:lang w:eastAsia="ko-KR"/>
              </w:rPr>
              <w:tab/>
              <w:t>is the desired rms angular spread</w:t>
            </w:r>
          </w:p>
          <w:p w14:paraId="759BACB6" w14:textId="77777777" w:rsidR="00BB0914" w:rsidRPr="00F05404" w:rsidRDefault="00BB0914" w:rsidP="00602C0C">
            <w:pPr>
              <w:widowControl w:val="0"/>
              <w:spacing w:before="0" w:after="0" w:line="240" w:lineRule="auto"/>
              <w:ind w:left="568" w:hanging="284"/>
              <w:rPr>
                <w:rFonts w:eastAsia="Times New Roman"/>
                <w:kern w:val="2"/>
                <w:lang w:eastAsia="ko-KR"/>
              </w:rPr>
            </w:pPr>
            <w:r w:rsidRPr="00F05404">
              <w:rPr>
                <w:rFonts w:eastAsia="Times New Roman"/>
                <w:kern w:val="2"/>
                <w:position w:val="-14"/>
              </w:rPr>
              <w:object w:dxaOrig="590" w:dyaOrig="440" w14:anchorId="376F7F5D">
                <v:shape id="_x0000_i1059" type="#_x0000_t75" style="width:28.8pt;height:21.6pt" o:ole="">
                  <v:imagedata r:id="rId159" o:title=""/>
                </v:shape>
                <o:OLEObject Type="Embed" ProgID="Equation.3" ShapeID="_x0000_i1059" DrawAspect="Content" ObjectID="_1801288625" r:id="rId175"/>
              </w:object>
            </w:r>
            <w:r w:rsidRPr="00F05404">
              <w:rPr>
                <w:rFonts w:eastAsia="Times New Roman"/>
                <w:kern w:val="2"/>
                <w:lang w:eastAsia="ko-KR"/>
              </w:rPr>
              <w:fldChar w:fldCharType="begin"/>
            </w:r>
            <w:r w:rsidRPr="00F05404">
              <w:rPr>
                <w:rFonts w:eastAsia="Times New Roman"/>
                <w:kern w:val="2"/>
                <w:lang w:eastAsia="ko-KR"/>
              </w:rPr>
              <w:instrText xml:space="preserve"> QUOTE </w:instrText>
            </w:r>
            <w:r w:rsidR="0060065D">
              <w:rPr>
                <w:rFonts w:eastAsia="Times New Roman"/>
                <w:kern w:val="2"/>
                <w:lang w:eastAsia="ko-KR"/>
              </w:rPr>
              <w:pict w14:anchorId="4B75D254">
                <v:shape id="_x0000_i1060" type="#_x0000_t75" style="width:14.4pt;height:14.4pt" equationxml="&lt;">
                  <v:imagedata r:id="rId161" o:title="" chromakey="white"/>
                </v:shape>
              </w:pict>
            </w:r>
            <w:r w:rsidRPr="00F05404">
              <w:rPr>
                <w:rFonts w:eastAsia="Times New Roman"/>
                <w:kern w:val="2"/>
                <w:lang w:eastAsia="ko-KR"/>
              </w:rPr>
              <w:instrText xml:space="preserve"> </w:instrText>
            </w:r>
            <w:r w:rsidRPr="00F05404">
              <w:rPr>
                <w:rFonts w:eastAsia="Times New Roman"/>
                <w:kern w:val="2"/>
                <w:lang w:eastAsia="ko-KR"/>
              </w:rPr>
              <w:fldChar w:fldCharType="end"/>
            </w:r>
            <w:r w:rsidRPr="00F05404">
              <w:rPr>
                <w:rFonts w:eastAsia="Times New Roman"/>
                <w:kern w:val="2"/>
                <w:lang w:eastAsia="ko-KR"/>
              </w:rPr>
              <w:tab/>
              <w:t xml:space="preserve">is the resulting scaled </w:t>
            </w:r>
            <w:r w:rsidRPr="00F05404">
              <w:rPr>
                <w:rFonts w:eastAsia="Times New Roman"/>
                <w:strike/>
                <w:color w:val="FF0000"/>
                <w:kern w:val="2"/>
                <w:lang w:eastAsia="ko-KR"/>
              </w:rPr>
              <w:t>ray</w:t>
            </w:r>
            <w:r w:rsidRPr="00F05404">
              <w:rPr>
                <w:rFonts w:eastAsia="Times New Roman"/>
                <w:kern w:val="2"/>
                <w:lang w:eastAsia="ko-KR"/>
              </w:rPr>
              <w:t xml:space="preserve"> </w:t>
            </w:r>
            <w:r w:rsidRPr="00F05404">
              <w:rPr>
                <w:color w:val="FF0000"/>
                <w:kern w:val="2"/>
                <w:lang w:eastAsia="zh-CN"/>
              </w:rPr>
              <w:t>cluster</w:t>
            </w:r>
            <w:r w:rsidRPr="00F05404">
              <w:rPr>
                <w:kern w:val="2"/>
                <w:lang w:eastAsia="zh-CN"/>
              </w:rPr>
              <w:t xml:space="preserve"> </w:t>
            </w:r>
            <w:r w:rsidRPr="00F05404">
              <w:rPr>
                <w:rFonts w:eastAsia="Times New Roman"/>
                <w:kern w:val="2"/>
                <w:lang w:eastAsia="ko-KR"/>
              </w:rPr>
              <w:t>angle.</w:t>
            </w:r>
          </w:p>
          <w:p w14:paraId="703DC0C8" w14:textId="77777777" w:rsidR="00BB0914" w:rsidRPr="00F05404" w:rsidRDefault="00BB0914" w:rsidP="00602C0C">
            <w:pPr>
              <w:autoSpaceDE w:val="0"/>
              <w:autoSpaceDN w:val="0"/>
              <w:adjustRightInd w:val="0"/>
              <w:spacing w:before="0" w:after="0" w:line="240" w:lineRule="auto"/>
              <w:rPr>
                <w:rFonts w:eastAsia="Times New Roman"/>
                <w:lang w:eastAsia="ko-KR"/>
              </w:rPr>
            </w:pPr>
            <w:r w:rsidRPr="00F05404">
              <w:rPr>
                <w:rFonts w:eastAsia="Times New Roman"/>
                <w:lang w:eastAsia="ko-KR"/>
              </w:rPr>
              <w:t xml:space="preserve">The angular scaling is applied on </w:t>
            </w:r>
            <w:r w:rsidRPr="00F05404">
              <w:rPr>
                <w:rFonts w:eastAsia="Times New Roman"/>
                <w:strike/>
                <w:color w:val="FF0000"/>
                <w:lang w:eastAsia="ko-KR"/>
              </w:rPr>
              <w:t xml:space="preserve">the </w:t>
            </w:r>
            <w:r w:rsidRPr="00F05404">
              <w:rPr>
                <w:rFonts w:eastAsia="Times New Roman"/>
                <w:strike/>
                <w:color w:val="FF0000"/>
                <w:kern w:val="2"/>
              </w:rPr>
              <w:t>ray</w:t>
            </w:r>
            <w:r w:rsidRPr="00F05404">
              <w:rPr>
                <w:strike/>
                <w:color w:val="FF0000"/>
                <w:lang w:eastAsia="zh-CN"/>
              </w:rPr>
              <w:t xml:space="preserve"> </w:t>
            </w:r>
            <w:r w:rsidRPr="00F05404">
              <w:rPr>
                <w:rFonts w:eastAsia="Times New Roman"/>
                <w:strike/>
                <w:color w:val="FF0000"/>
                <w:lang w:eastAsia="ko-KR"/>
              </w:rPr>
              <w:t>angles including offsets from</w:t>
            </w:r>
            <w:r w:rsidRPr="00F05404">
              <w:rPr>
                <w:rFonts w:eastAsia="Times New Roman"/>
                <w:lang w:eastAsia="ko-KR"/>
              </w:rPr>
              <w:t xml:space="preserve"> the tabulated cluster angles. Typical angular spreads for different scenarios can be obtained from the system-level model.</w:t>
            </w:r>
          </w:p>
          <w:p w14:paraId="0C19A83A" w14:textId="77777777" w:rsidR="00BB0914" w:rsidRPr="00F05404" w:rsidRDefault="00BB0914" w:rsidP="00602C0C">
            <w:pPr>
              <w:autoSpaceDE w:val="0"/>
              <w:autoSpaceDN w:val="0"/>
              <w:adjustRightInd w:val="0"/>
              <w:spacing w:before="0" w:after="0" w:line="240" w:lineRule="auto"/>
              <w:rPr>
                <w:rFonts w:eastAsia="Times New Roman"/>
                <w:lang w:eastAsia="ko-KR"/>
              </w:rPr>
            </w:pPr>
            <w:r w:rsidRPr="00F05404">
              <w:rPr>
                <w:rFonts w:eastAsia="Times New Roman"/>
                <w:lang w:eastAsia="ko-KR"/>
              </w:rPr>
              <w:t xml:space="preserve">Example scaling values are: </w:t>
            </w:r>
          </w:p>
          <w:p w14:paraId="4F577E61" w14:textId="77777777" w:rsidR="00BB0914" w:rsidRPr="00F05404" w:rsidRDefault="00BB0914" w:rsidP="00602C0C">
            <w:pPr>
              <w:widowControl w:val="0"/>
              <w:spacing w:before="0" w:after="0" w:line="240" w:lineRule="auto"/>
              <w:ind w:left="568" w:hanging="284"/>
              <w:rPr>
                <w:rFonts w:eastAsia="Times New Roman"/>
                <w:kern w:val="2"/>
                <w:lang w:eastAsia="ko-KR"/>
              </w:rPr>
            </w:pPr>
            <w:r w:rsidRPr="00F05404">
              <w:rPr>
                <w:rFonts w:eastAsia="Times New Roman"/>
                <w:kern w:val="2"/>
                <w:lang w:eastAsia="ko-KR"/>
              </w:rPr>
              <w:t>-</w:t>
            </w:r>
            <w:r w:rsidRPr="00F05404">
              <w:rPr>
                <w:rFonts w:eastAsia="Times New Roman"/>
                <w:kern w:val="2"/>
                <w:lang w:eastAsia="ko-KR"/>
              </w:rPr>
              <w:tab/>
              <w:t xml:space="preserve">AOD spread (ASD) for each CDL model: {5, 10, 15, 25} degrees. </w:t>
            </w:r>
          </w:p>
          <w:p w14:paraId="6A9829C0" w14:textId="77777777" w:rsidR="00BB0914" w:rsidRPr="00F05404" w:rsidRDefault="00BB0914" w:rsidP="00602C0C">
            <w:pPr>
              <w:widowControl w:val="0"/>
              <w:spacing w:before="0" w:after="0" w:line="240" w:lineRule="auto"/>
              <w:ind w:left="568" w:hanging="284"/>
              <w:rPr>
                <w:rFonts w:eastAsia="Times New Roman"/>
                <w:kern w:val="2"/>
                <w:lang w:eastAsia="ko-KR"/>
              </w:rPr>
            </w:pPr>
            <w:r w:rsidRPr="00F05404">
              <w:rPr>
                <w:rFonts w:eastAsia="Times New Roman"/>
                <w:kern w:val="2"/>
                <w:lang w:eastAsia="ko-KR"/>
              </w:rPr>
              <w:lastRenderedPageBreak/>
              <w:t>-</w:t>
            </w:r>
            <w:r w:rsidRPr="00F05404">
              <w:rPr>
                <w:rFonts w:eastAsia="Times New Roman"/>
                <w:kern w:val="2"/>
                <w:lang w:eastAsia="ko-KR"/>
              </w:rPr>
              <w:tab/>
              <w:t xml:space="preserve">AOA spread (ASA) for each CDL model: {30, 45, 60} degrees. </w:t>
            </w:r>
          </w:p>
          <w:p w14:paraId="6A8694C5" w14:textId="77777777" w:rsidR="00BB0914" w:rsidRPr="00F05404" w:rsidRDefault="00BB0914" w:rsidP="00602C0C">
            <w:pPr>
              <w:widowControl w:val="0"/>
              <w:spacing w:before="0" w:after="0" w:line="240" w:lineRule="auto"/>
              <w:ind w:left="568" w:hanging="284"/>
              <w:rPr>
                <w:rFonts w:eastAsia="Times New Roman"/>
                <w:kern w:val="2"/>
                <w:lang w:eastAsia="ko-KR"/>
              </w:rPr>
            </w:pPr>
            <w:r w:rsidRPr="00F05404">
              <w:rPr>
                <w:rFonts w:eastAsia="Times New Roman"/>
                <w:kern w:val="2"/>
                <w:lang w:eastAsia="ko-KR"/>
              </w:rPr>
              <w:t>-</w:t>
            </w:r>
            <w:r w:rsidRPr="00F05404">
              <w:rPr>
                <w:rFonts w:eastAsia="Times New Roman"/>
                <w:kern w:val="2"/>
                <w:lang w:eastAsia="ko-KR"/>
              </w:rPr>
              <w:tab/>
              <w:t>ZOA spread (ZSA) for each CDL model: {5, 10, 15} degrees.</w:t>
            </w:r>
          </w:p>
          <w:p w14:paraId="48064A98" w14:textId="77777777" w:rsidR="00BB0914" w:rsidRPr="00F05404" w:rsidRDefault="00BB0914" w:rsidP="00602C0C">
            <w:pPr>
              <w:widowControl w:val="0"/>
              <w:spacing w:before="0" w:after="0" w:line="240" w:lineRule="auto"/>
              <w:ind w:left="568" w:hanging="284"/>
              <w:rPr>
                <w:rFonts w:eastAsia="Times New Roman"/>
                <w:kern w:val="2"/>
                <w:lang w:eastAsia="ko-KR"/>
              </w:rPr>
            </w:pPr>
            <w:r w:rsidRPr="00F05404">
              <w:rPr>
                <w:rFonts w:eastAsia="Times New Roman"/>
                <w:kern w:val="2"/>
                <w:lang w:eastAsia="ko-KR"/>
              </w:rPr>
              <w:t>-</w:t>
            </w:r>
            <w:r w:rsidRPr="00F05404">
              <w:rPr>
                <w:rFonts w:eastAsia="Times New Roman"/>
                <w:kern w:val="2"/>
                <w:lang w:eastAsia="ko-KR"/>
              </w:rPr>
              <w:tab/>
              <w:t>ZOD spread (ZSD) for each CDL model: {1, 3, 5} degrees.</w:t>
            </w:r>
          </w:p>
          <w:p w14:paraId="34687AD1" w14:textId="77777777" w:rsidR="00BB0914" w:rsidRPr="00F05404" w:rsidRDefault="00BB0914" w:rsidP="00602C0C">
            <w:pPr>
              <w:autoSpaceDE w:val="0"/>
              <w:autoSpaceDN w:val="0"/>
              <w:adjustRightInd w:val="0"/>
              <w:spacing w:before="0" w:after="0" w:line="240" w:lineRule="auto"/>
              <w:rPr>
                <w:lang w:eastAsia="ko-KR"/>
              </w:rPr>
            </w:pPr>
            <w:r w:rsidRPr="00F05404">
              <w:rPr>
                <w:rFonts w:eastAsia="Times New Roman"/>
                <w:lang w:eastAsia="ko-KR"/>
              </w:rPr>
              <w:t>The angular scaling and translation can be applied to some or all of the azimuth and zenith angles of departure and arrival.</w:t>
            </w:r>
          </w:p>
          <w:p w14:paraId="273C7659" w14:textId="77777777" w:rsidR="00BB0914" w:rsidRPr="00F05404" w:rsidRDefault="00BB0914" w:rsidP="00602C0C">
            <w:pPr>
              <w:autoSpaceDE w:val="0"/>
              <w:autoSpaceDN w:val="0"/>
              <w:adjustRightInd w:val="0"/>
              <w:spacing w:before="0" w:after="0" w:line="240" w:lineRule="auto"/>
              <w:rPr>
                <w:rFonts w:eastAsia="Times New Roman"/>
                <w:lang w:eastAsia="ko-KR"/>
              </w:rPr>
            </w:pPr>
            <w:r w:rsidRPr="00F05404">
              <w:rPr>
                <w:lang w:eastAsia="ko-KR"/>
              </w:rPr>
              <w:t xml:space="preserve">Note: </w:t>
            </w:r>
            <w:r w:rsidRPr="00F05404">
              <w:rPr>
                <w:color w:val="000000"/>
                <w:lang w:eastAsia="ja-JP"/>
              </w:rPr>
              <w:t>The azimuth angles of</w:t>
            </w:r>
            <w:r w:rsidRPr="00F05404">
              <w:rPr>
                <w:color w:val="000000"/>
                <w:lang w:eastAsia="ko-KR"/>
              </w:rPr>
              <w:t xml:space="preserve">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ϕ</m:t>
                      </m:r>
                    </m:e>
                    <m:sub>
                      <m:r>
                        <w:rPr>
                          <w:rFonts w:ascii="Cambria Math" w:hAnsi="Cambria Math"/>
                          <w:color w:val="000000"/>
                        </w:rPr>
                        <m:t>n,model</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μ</m:t>
                      </m:r>
                    </m:e>
                    <m:sub>
                      <m:r>
                        <w:rPr>
                          <w:rFonts w:ascii="Cambria Math" w:hAnsi="Cambria Math"/>
                          <w:color w:val="000000"/>
                        </w:rPr>
                        <m:t>ϕ,model</m:t>
                      </m:r>
                    </m:sub>
                  </m:sSub>
                </m:e>
              </m:d>
              <m:r>
                <w:rPr>
                  <w:rFonts w:ascii="Cambria Math" w:hAnsi="Cambria Math"/>
                  <w:color w:val="000000"/>
                </w:rPr>
                <m:t xml:space="preserve"> </m:t>
              </m:r>
            </m:oMath>
            <w:r w:rsidRPr="00F05404">
              <w:rPr>
                <w:color w:val="000000"/>
                <w:lang w:eastAsia="ko-KR"/>
              </w:rPr>
              <w:t>should be wrapped around to be within [-180, 180] degrees.</w:t>
            </w:r>
          </w:p>
          <w:p w14:paraId="559506AD" w14:textId="77777777" w:rsidR="00BB0914" w:rsidRPr="00F05404" w:rsidRDefault="00BB0914" w:rsidP="00602C0C">
            <w:pPr>
              <w:spacing w:before="0" w:after="0" w:line="240" w:lineRule="auto"/>
              <w:jc w:val="left"/>
              <w:rPr>
                <w:lang w:eastAsia="ko-KR"/>
              </w:rPr>
            </w:pPr>
            <w:r w:rsidRPr="00F05404">
              <w:rPr>
                <w:rFonts w:eastAsia="Times New Roman"/>
                <w:lang w:eastAsia="ko-KR"/>
              </w:rPr>
              <w:t xml:space="preserve">Note: The azimuth angles may need to be wrapped around to be within [0, 360] degrees, while the zenith angles may need to be clipped to be within [0, 180] degrees. </w:t>
            </w:r>
          </w:p>
          <w:p w14:paraId="512E0C97" w14:textId="77777777" w:rsidR="00BB0914" w:rsidRPr="00F05404" w:rsidRDefault="00BB0914" w:rsidP="00602C0C">
            <w:pPr>
              <w:autoSpaceDE w:val="0"/>
              <w:autoSpaceDN w:val="0"/>
              <w:adjustRightInd w:val="0"/>
              <w:spacing w:before="0" w:after="0" w:line="240" w:lineRule="auto"/>
              <w:rPr>
                <w:lang w:eastAsia="zh-CN"/>
              </w:rPr>
            </w:pPr>
            <w:r w:rsidRPr="00F05404">
              <w:rPr>
                <w:lang w:eastAsia="ja-JP"/>
              </w:rPr>
              <w:t xml:space="preserve">Note: The resulting scaled </w:t>
            </w:r>
            <w:r w:rsidRPr="00F05404">
              <w:rPr>
                <w:strike/>
                <w:color w:val="FF0000"/>
                <w:lang w:eastAsia="ja-JP"/>
              </w:rPr>
              <w:t>ray</w:t>
            </w:r>
            <w:r w:rsidRPr="00F05404">
              <w:rPr>
                <w:color w:val="FF0000"/>
                <w:lang w:eastAsia="ja-JP"/>
              </w:rPr>
              <w:t xml:space="preserve"> </w:t>
            </w:r>
            <w:r w:rsidRPr="00F05404">
              <w:rPr>
                <w:color w:val="FF0000"/>
                <w:lang w:eastAsia="zh-CN"/>
              </w:rPr>
              <w:t>cluster</w:t>
            </w:r>
            <w:r w:rsidRPr="00F05404">
              <w:rPr>
                <w:lang w:eastAsia="zh-CN"/>
              </w:rPr>
              <w:t xml:space="preserve"> </w:t>
            </w:r>
            <w:r w:rsidRPr="00F05404">
              <w:rPr>
                <w:lang w:eastAsia="ja-JP"/>
              </w:rPr>
              <w:t>angle may or may not achieve the desired angle mean and the desired rms angle spread.</w:t>
            </w:r>
          </w:p>
        </w:tc>
      </w:tr>
    </w:tbl>
    <w:p w14:paraId="699D8E2E" w14:textId="77777777" w:rsidR="00BB0914" w:rsidRPr="00F05404" w:rsidRDefault="00BB0914" w:rsidP="00BB0914">
      <w:pPr>
        <w:numPr>
          <w:ilvl w:val="255"/>
          <w:numId w:val="0"/>
        </w:numPr>
        <w:spacing w:after="0" w:line="240" w:lineRule="auto"/>
        <w:rPr>
          <w:iCs/>
          <w:lang w:eastAsia="zh-CN"/>
        </w:rPr>
      </w:pPr>
    </w:p>
    <w:p w14:paraId="6EE2EE67" w14:textId="77777777" w:rsidR="00230257" w:rsidRDefault="00230257">
      <w:pPr>
        <w:pStyle w:val="BodyText"/>
        <w:spacing w:after="0"/>
        <w:rPr>
          <w:rFonts w:ascii="Times New Roman" w:eastAsiaTheme="minorEastAsia" w:hAnsi="Times New Roman"/>
          <w:szCs w:val="20"/>
          <w:lang w:eastAsia="ko-KR"/>
        </w:rPr>
      </w:pPr>
    </w:p>
    <w:p w14:paraId="59AA8CF0" w14:textId="77777777" w:rsidR="00230257" w:rsidRPr="0079343B" w:rsidRDefault="00230257">
      <w:pPr>
        <w:pStyle w:val="BodyText"/>
        <w:spacing w:after="0"/>
        <w:rPr>
          <w:rFonts w:ascii="Times New Roman" w:eastAsiaTheme="minorEastAsia" w:hAnsi="Times New Roman"/>
          <w:szCs w:val="20"/>
          <w:lang w:eastAsia="ko-KR"/>
        </w:rPr>
      </w:pPr>
    </w:p>
    <w:p w14:paraId="7BAF1501" w14:textId="795DE414" w:rsidR="0061388A" w:rsidRPr="0079343B" w:rsidRDefault="00A12B35">
      <w:pPr>
        <w:pStyle w:val="Heading2"/>
        <w:ind w:left="720" w:hanging="720"/>
        <w:rPr>
          <w:rFonts w:eastAsia="SimSun"/>
          <w:lang w:val="en-US" w:eastAsia="zh-CN"/>
        </w:rPr>
      </w:pPr>
      <w:r w:rsidRPr="0079343B">
        <w:rPr>
          <w:rFonts w:eastAsia="SimSun"/>
          <w:lang w:val="en-US" w:eastAsia="zh-CN"/>
        </w:rPr>
        <w:t xml:space="preserve">4.3 Discussions on </w:t>
      </w:r>
      <w:r w:rsidR="00757AA2" w:rsidRPr="0079343B">
        <w:rPr>
          <w:rFonts w:eastAsia="SimSun"/>
          <w:lang w:val="en-US" w:eastAsia="zh-CN"/>
        </w:rPr>
        <w:t xml:space="preserve">Other </w:t>
      </w:r>
      <w:r w:rsidR="0073440D" w:rsidRPr="0079343B">
        <w:rPr>
          <w:rFonts w:eastAsia="SimSun"/>
          <w:lang w:val="en-US" w:eastAsia="zh-CN"/>
        </w:rPr>
        <w:t xml:space="preserve">Scenarios </w:t>
      </w:r>
      <w:r w:rsidR="00757AA2" w:rsidRPr="0079343B">
        <w:rPr>
          <w:rFonts w:eastAsia="SimSun"/>
          <w:lang w:val="en-US" w:eastAsia="zh-CN"/>
        </w:rPr>
        <w:t>(</w:t>
      </w:r>
      <w:r w:rsidR="0073440D" w:rsidRPr="0079343B">
        <w:rPr>
          <w:rFonts w:eastAsia="SimSun"/>
          <w:lang w:val="en-US" w:eastAsia="zh-CN"/>
        </w:rPr>
        <w:t>not currently captured in TR</w:t>
      </w:r>
      <w:r w:rsidR="00757AA2" w:rsidRPr="0079343B">
        <w:rPr>
          <w:rFonts w:eastAsia="SimSun"/>
          <w:lang w:val="en-US" w:eastAsia="zh-CN"/>
        </w:rPr>
        <w:t>)</w:t>
      </w:r>
    </w:p>
    <w:p w14:paraId="7A83BE3E" w14:textId="7E806BB3" w:rsidR="0073440D" w:rsidRPr="0079343B" w:rsidRDefault="0073440D" w:rsidP="0073440D">
      <w:pPr>
        <w:pStyle w:val="Heading3"/>
        <w:rPr>
          <w:rFonts w:eastAsiaTheme="minorEastAsia"/>
          <w:lang w:val="en-US" w:eastAsia="ko-KR"/>
        </w:rPr>
      </w:pPr>
      <w:r w:rsidRPr="0079343B">
        <w:rPr>
          <w:rFonts w:eastAsia="SimSun"/>
          <w:lang w:val="en-US" w:eastAsia="zh-CN"/>
        </w:rPr>
        <w:t>4.3.1 Suburban Macro</w:t>
      </w:r>
    </w:p>
    <w:p w14:paraId="7FEA700E" w14:textId="77777777" w:rsidR="0073440D" w:rsidRPr="0079343B" w:rsidRDefault="0073440D" w:rsidP="0073440D">
      <w:pPr>
        <w:rPr>
          <w:lang w:eastAsia="zh-CN"/>
        </w:rPr>
      </w:pPr>
    </w:p>
    <w:tbl>
      <w:tblPr>
        <w:tblStyle w:val="TableGrid"/>
        <w:tblW w:w="0" w:type="auto"/>
        <w:tblLook w:val="04A0" w:firstRow="1" w:lastRow="0" w:firstColumn="1" w:lastColumn="0" w:noHBand="0" w:noVBand="1"/>
      </w:tblPr>
      <w:tblGrid>
        <w:gridCol w:w="1252"/>
        <w:gridCol w:w="9538"/>
      </w:tblGrid>
      <w:tr w:rsidR="0061388A" w:rsidRPr="0079343B" w14:paraId="5630CFDE" w14:textId="77777777" w:rsidTr="001C4329">
        <w:tc>
          <w:tcPr>
            <w:tcW w:w="1435" w:type="dxa"/>
            <w:shd w:val="clear" w:color="auto" w:fill="DEEAF6" w:themeFill="accent5" w:themeFillTint="33"/>
            <w:vAlign w:val="center"/>
          </w:tcPr>
          <w:p w14:paraId="06C5BBBB" w14:textId="77777777" w:rsidR="0061388A" w:rsidRPr="0079343B" w:rsidRDefault="00A12B35" w:rsidP="00256FE9">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355" w:type="dxa"/>
            <w:shd w:val="clear" w:color="auto" w:fill="DEEAF6" w:themeFill="accent5" w:themeFillTint="33"/>
            <w:vAlign w:val="center"/>
          </w:tcPr>
          <w:p w14:paraId="6ABFABDB" w14:textId="77777777" w:rsidR="0061388A" w:rsidRPr="00BE317F" w:rsidRDefault="00A12B35" w:rsidP="00BE317F">
            <w:pPr>
              <w:pStyle w:val="BodyText"/>
              <w:spacing w:before="0" w:after="0" w:line="240" w:lineRule="auto"/>
              <w:jc w:val="left"/>
              <w:rPr>
                <w:rFonts w:ascii="Times New Roman" w:hAnsi="Times New Roman"/>
                <w:b/>
                <w:bCs/>
                <w:szCs w:val="20"/>
                <w:lang w:eastAsia="zh-CN"/>
              </w:rPr>
            </w:pPr>
            <w:r w:rsidRPr="00BE317F">
              <w:rPr>
                <w:rFonts w:ascii="Times New Roman" w:hAnsi="Times New Roman"/>
                <w:b/>
                <w:bCs/>
                <w:szCs w:val="20"/>
                <w:lang w:eastAsia="zh-CN"/>
              </w:rPr>
              <w:t>Proposals &amp; Observations</w:t>
            </w:r>
          </w:p>
        </w:tc>
      </w:tr>
      <w:tr w:rsidR="0061388A" w:rsidRPr="0079343B" w14:paraId="2E15BE65" w14:textId="77777777" w:rsidTr="001C4329">
        <w:tc>
          <w:tcPr>
            <w:tcW w:w="1435" w:type="dxa"/>
            <w:vAlign w:val="center"/>
          </w:tcPr>
          <w:p w14:paraId="29A3534A" w14:textId="4EB33299" w:rsidR="0061388A" w:rsidRPr="0079343B" w:rsidRDefault="008F1A3E" w:rsidP="00195D90">
            <w:pPr>
              <w:spacing w:before="0" w:after="0" w:line="240" w:lineRule="auto"/>
            </w:pPr>
            <w:r>
              <w:t>[3] CATT</w:t>
            </w:r>
          </w:p>
        </w:tc>
        <w:tc>
          <w:tcPr>
            <w:tcW w:w="9355" w:type="dxa"/>
            <w:vAlign w:val="center"/>
          </w:tcPr>
          <w:p w14:paraId="4BA8F996" w14:textId="7435AC22" w:rsidR="008F1A3E" w:rsidRPr="001F7D5C" w:rsidRDefault="008F1A3E" w:rsidP="001F7D5C">
            <w:pPr>
              <w:spacing w:before="0" w:after="0" w:line="240" w:lineRule="auto"/>
              <w:rPr>
                <w:rFonts w:eastAsiaTheme="minorEastAsia"/>
                <w:bCs/>
                <w:lang w:eastAsia="zh-CN"/>
              </w:rPr>
            </w:pPr>
            <w:r w:rsidRPr="001F7D5C">
              <w:rPr>
                <w:rFonts w:eastAsiaTheme="minorEastAsia"/>
                <w:b/>
                <w:lang w:eastAsia="zh-CN"/>
              </w:rPr>
              <w:t>Proposal</w:t>
            </w:r>
            <w:r w:rsidR="001F7D5C">
              <w:rPr>
                <w:rFonts w:eastAsiaTheme="minorEastAsia"/>
                <w:b/>
                <w:lang w:eastAsia="zh-CN"/>
              </w:rPr>
              <w:t xml:space="preserve"> 1</w:t>
            </w:r>
            <w:r w:rsidRPr="001F7D5C">
              <w:rPr>
                <w:rFonts w:eastAsiaTheme="minorEastAsia"/>
                <w:b/>
                <w:lang w:eastAsia="zh-CN"/>
              </w:rPr>
              <w:t xml:space="preserve">: </w:t>
            </w:r>
            <w:r w:rsidRPr="001F7D5C">
              <w:rPr>
                <w:rFonts w:eastAsiaTheme="minorEastAsia"/>
                <w:bCs/>
                <w:lang w:eastAsia="zh-CN"/>
              </w:rPr>
              <w:t xml:space="preserve">For Suburban scenario, the following option is supported for </w:t>
            </w:r>
            <w:r w:rsidRPr="001F7D5C">
              <w:rPr>
                <w:bCs/>
              </w:rPr>
              <w:t>BS height assumption for calibration purposes</w:t>
            </w:r>
            <w:r w:rsidRPr="001F7D5C">
              <w:rPr>
                <w:rFonts w:eastAsiaTheme="minorEastAsia"/>
                <w:bCs/>
                <w:lang w:eastAsia="zh-CN"/>
              </w:rPr>
              <w:t>:</w:t>
            </w:r>
          </w:p>
          <w:p w14:paraId="2C7BDFD0" w14:textId="77777777" w:rsidR="008F1A3E" w:rsidRPr="001F7D5C" w:rsidRDefault="008F1A3E">
            <w:pPr>
              <w:pStyle w:val="BodyText"/>
              <w:numPr>
                <w:ilvl w:val="0"/>
                <w:numId w:val="16"/>
              </w:numPr>
              <w:suppressAutoHyphens w:val="0"/>
              <w:spacing w:before="0" w:after="0" w:line="240" w:lineRule="auto"/>
              <w:rPr>
                <w:rFonts w:ascii="Times New Roman" w:hAnsi="Times New Roman"/>
                <w:bCs/>
                <w:szCs w:val="20"/>
              </w:rPr>
            </w:pPr>
            <w:r w:rsidRPr="001F7D5C">
              <w:rPr>
                <w:rFonts w:ascii="Times New Roman" w:hAnsi="Times New Roman"/>
                <w:bCs/>
                <w:szCs w:val="20"/>
              </w:rPr>
              <w:t>Option 2) BS height = 35m</w:t>
            </w:r>
          </w:p>
          <w:p w14:paraId="2745ECC1" w14:textId="78D13553" w:rsidR="008F1A3E" w:rsidRPr="001F7D5C" w:rsidRDefault="008F1A3E" w:rsidP="001F7D5C">
            <w:pPr>
              <w:spacing w:before="0" w:after="0" w:line="240" w:lineRule="auto"/>
              <w:rPr>
                <w:rFonts w:eastAsiaTheme="minorEastAsia"/>
                <w:bCs/>
                <w:lang w:eastAsia="zh-CN"/>
              </w:rPr>
            </w:pPr>
            <w:r w:rsidRPr="001F7D5C">
              <w:rPr>
                <w:rFonts w:eastAsiaTheme="minorEastAsia"/>
                <w:b/>
                <w:lang w:eastAsia="zh-CN"/>
              </w:rPr>
              <w:t>Proposal</w:t>
            </w:r>
            <w:r w:rsidR="001F7D5C">
              <w:rPr>
                <w:rFonts w:eastAsiaTheme="minorEastAsia"/>
                <w:b/>
                <w:lang w:eastAsia="zh-CN"/>
              </w:rPr>
              <w:t xml:space="preserve"> 2</w:t>
            </w:r>
            <w:r w:rsidRPr="001F7D5C">
              <w:rPr>
                <w:rFonts w:eastAsiaTheme="minorEastAsia"/>
                <w:b/>
                <w:lang w:eastAsia="zh-CN"/>
              </w:rPr>
              <w:t xml:space="preserve">: </w:t>
            </w:r>
            <w:r w:rsidRPr="001F7D5C">
              <w:rPr>
                <w:rFonts w:eastAsiaTheme="minorEastAsia"/>
                <w:bCs/>
                <w:lang w:eastAsia="zh-CN"/>
              </w:rPr>
              <w:t>For Suburban scenario, the following option is supported for ISD</w:t>
            </w:r>
            <w:r w:rsidRPr="001F7D5C">
              <w:rPr>
                <w:bCs/>
              </w:rPr>
              <w:t xml:space="preserve"> assumption for calibration purposes</w:t>
            </w:r>
            <w:r w:rsidRPr="001F7D5C">
              <w:rPr>
                <w:rFonts w:eastAsiaTheme="minorEastAsia"/>
                <w:bCs/>
                <w:lang w:eastAsia="zh-CN"/>
              </w:rPr>
              <w:t>:</w:t>
            </w:r>
          </w:p>
          <w:p w14:paraId="79BEF6FA" w14:textId="0B7FEEC4" w:rsidR="00BE317F" w:rsidRPr="001F7D5C" w:rsidRDefault="008F1A3E">
            <w:pPr>
              <w:pStyle w:val="BodyText"/>
              <w:numPr>
                <w:ilvl w:val="0"/>
                <w:numId w:val="16"/>
              </w:numPr>
              <w:suppressAutoHyphens w:val="0"/>
              <w:spacing w:before="0" w:after="0" w:line="240" w:lineRule="auto"/>
              <w:rPr>
                <w:rFonts w:ascii="Times New Roman" w:hAnsi="Times New Roman"/>
                <w:bCs/>
                <w:szCs w:val="20"/>
              </w:rPr>
            </w:pPr>
            <w:r w:rsidRPr="001F7D5C">
              <w:rPr>
                <w:rFonts w:ascii="Times New Roman" w:hAnsi="Times New Roman"/>
                <w:bCs/>
                <w:szCs w:val="20"/>
              </w:rPr>
              <w:t>Option 1) ISD = 1299 m</w:t>
            </w:r>
          </w:p>
        </w:tc>
      </w:tr>
      <w:tr w:rsidR="00AE2196" w:rsidRPr="0079343B" w14:paraId="6290F09E" w14:textId="77777777" w:rsidTr="001C4329">
        <w:tc>
          <w:tcPr>
            <w:tcW w:w="1435" w:type="dxa"/>
            <w:vAlign w:val="center"/>
          </w:tcPr>
          <w:p w14:paraId="36BB72B8" w14:textId="448CA5D1" w:rsidR="00AE2196" w:rsidRPr="0079343B" w:rsidRDefault="00895ACF" w:rsidP="00195D90">
            <w:pPr>
              <w:spacing w:before="0" w:after="0" w:line="240" w:lineRule="auto"/>
            </w:pPr>
            <w:r>
              <w:t>[5] ZTE</w:t>
            </w:r>
          </w:p>
        </w:tc>
        <w:tc>
          <w:tcPr>
            <w:tcW w:w="9355" w:type="dxa"/>
            <w:vAlign w:val="center"/>
          </w:tcPr>
          <w:p w14:paraId="62C21BDD" w14:textId="77777777" w:rsidR="00895ACF" w:rsidRDefault="00895ACF" w:rsidP="001F7D5C">
            <w:pPr>
              <w:numPr>
                <w:ilvl w:val="255"/>
                <w:numId w:val="0"/>
              </w:numPr>
              <w:spacing w:before="0" w:after="0" w:line="240" w:lineRule="auto"/>
              <w:rPr>
                <w:lang w:eastAsia="zh-CN"/>
              </w:rPr>
            </w:pPr>
            <w:r w:rsidRPr="001F7D5C">
              <w:rPr>
                <w:b/>
                <w:bCs/>
                <w:lang w:eastAsia="zh-CN"/>
              </w:rPr>
              <w:t>Proposal 1:</w:t>
            </w:r>
            <w:r w:rsidRPr="001F7D5C">
              <w:rPr>
                <w:lang w:eastAsia="zh-CN"/>
              </w:rPr>
              <w:t xml:space="preserve"> Same as in ITU-R channel model, BS height 35m and ISD 1299m can be adopted for calibration of SMa in 3GPP.</w:t>
            </w:r>
          </w:p>
          <w:p w14:paraId="1513E51E" w14:textId="77777777" w:rsidR="001F7D5C" w:rsidRPr="001F7D5C" w:rsidRDefault="001F7D5C" w:rsidP="001F7D5C">
            <w:pPr>
              <w:numPr>
                <w:ilvl w:val="255"/>
                <w:numId w:val="0"/>
              </w:numPr>
              <w:spacing w:before="0" w:after="0" w:line="240" w:lineRule="auto"/>
              <w:rPr>
                <w:lang w:eastAsia="zh-CN"/>
              </w:rPr>
            </w:pPr>
          </w:p>
          <w:p w14:paraId="3B656E3E" w14:textId="77777777" w:rsidR="00B62A06" w:rsidRPr="001F7D5C" w:rsidRDefault="00B62A06" w:rsidP="001F7D5C">
            <w:pPr>
              <w:pStyle w:val="ListParagraph"/>
              <w:widowControl w:val="0"/>
              <w:spacing w:before="0" w:line="240" w:lineRule="auto"/>
              <w:rPr>
                <w:rStyle w:val="CommentReference"/>
                <w:sz w:val="20"/>
                <w:szCs w:val="20"/>
                <w:lang w:eastAsia="zh-CN"/>
              </w:rPr>
            </w:pPr>
            <w:bookmarkStart w:id="56" w:name="_Hlk173943317"/>
            <w:r w:rsidRPr="001F7D5C">
              <w:rPr>
                <w:rStyle w:val="CommentReference"/>
                <w:b/>
                <w:sz w:val="20"/>
                <w:szCs w:val="20"/>
                <w:lang w:eastAsia="zh-CN"/>
              </w:rPr>
              <w:t>Observation 1:</w:t>
            </w:r>
            <w:r w:rsidRPr="001F7D5C">
              <w:rPr>
                <w:rStyle w:val="CommentReference"/>
                <w:sz w:val="20"/>
                <w:szCs w:val="20"/>
                <w:lang w:eastAsia="zh-CN"/>
              </w:rPr>
              <w:t xml:space="preserve"> The LoS probability with non-zero value in case of large Tx-Rx distance (e.g., over 1000m) can be achieved for the scenario with lower building density at the edge of the map and open areas in the distant region.</w:t>
            </w:r>
          </w:p>
          <w:p w14:paraId="15ACC918" w14:textId="77777777" w:rsidR="001F7D5C" w:rsidRDefault="001F7D5C" w:rsidP="001F7D5C">
            <w:pPr>
              <w:numPr>
                <w:ilvl w:val="255"/>
                <w:numId w:val="0"/>
              </w:numPr>
              <w:spacing w:before="0" w:after="0" w:line="240" w:lineRule="auto"/>
              <w:rPr>
                <w:b/>
                <w:bCs/>
                <w:lang w:eastAsia="zh-CN"/>
              </w:rPr>
            </w:pPr>
          </w:p>
          <w:p w14:paraId="3D4315A4" w14:textId="374964CC" w:rsidR="00B62A06" w:rsidRPr="001F7D5C" w:rsidRDefault="00B62A06" w:rsidP="001F7D5C">
            <w:pPr>
              <w:numPr>
                <w:ilvl w:val="255"/>
                <w:numId w:val="0"/>
              </w:numPr>
              <w:spacing w:before="0" w:after="0" w:line="240" w:lineRule="auto"/>
              <w:rPr>
                <w:lang w:eastAsia="zh-CN"/>
              </w:rPr>
            </w:pPr>
            <w:r w:rsidRPr="001F7D5C">
              <w:rPr>
                <w:b/>
                <w:bCs/>
                <w:lang w:eastAsia="zh-CN"/>
              </w:rPr>
              <w:t xml:space="preserve">Observation 2: </w:t>
            </w:r>
            <w:r w:rsidRPr="001F7D5C">
              <w:rPr>
                <w:lang w:eastAsia="zh-CN"/>
              </w:rPr>
              <w:t>The simulation results of SMa scenario highly depend on the assumption of environment (e.g., vegetation, building density, building height, the presence of open square).</w:t>
            </w:r>
          </w:p>
          <w:p w14:paraId="67092053" w14:textId="77777777" w:rsidR="001F7D5C" w:rsidRDefault="001F7D5C" w:rsidP="001F7D5C">
            <w:pPr>
              <w:numPr>
                <w:ilvl w:val="255"/>
                <w:numId w:val="0"/>
              </w:numPr>
              <w:spacing w:before="0" w:after="0" w:line="240" w:lineRule="auto"/>
              <w:rPr>
                <w:b/>
                <w:bCs/>
                <w:lang w:eastAsia="zh-CN"/>
              </w:rPr>
            </w:pPr>
          </w:p>
          <w:p w14:paraId="51A21B9B" w14:textId="20AB4F2C" w:rsidR="00B62A06" w:rsidRPr="001F7D5C" w:rsidRDefault="00B62A06" w:rsidP="001F7D5C">
            <w:pPr>
              <w:numPr>
                <w:ilvl w:val="255"/>
                <w:numId w:val="0"/>
              </w:numPr>
              <w:spacing w:before="0" w:after="0" w:line="240" w:lineRule="auto"/>
              <w:rPr>
                <w:lang w:eastAsia="zh-CN"/>
              </w:rPr>
            </w:pPr>
            <w:r w:rsidRPr="001F7D5C">
              <w:rPr>
                <w:b/>
                <w:bCs/>
                <w:lang w:eastAsia="zh-CN"/>
              </w:rPr>
              <w:t xml:space="preserve">Proposal 2: </w:t>
            </w:r>
            <w:r w:rsidRPr="001F7D5C">
              <w:rPr>
                <w:lang w:eastAsia="zh-CN"/>
              </w:rPr>
              <w:t>For the LoS probability in the SMa scenario, the following formula can be considered:</w:t>
            </w:r>
          </w:p>
          <w:p w14:paraId="502CD269" w14:textId="642A0C15" w:rsidR="00AE2196" w:rsidRPr="001F7D5C" w:rsidRDefault="00000000" w:rsidP="001F7D5C">
            <w:pPr>
              <w:numPr>
                <w:ilvl w:val="255"/>
                <w:numId w:val="0"/>
              </w:numPr>
              <w:spacing w:before="0" w:after="0" w:line="240" w:lineRule="auto"/>
              <w:rPr>
                <w:i/>
                <w:iCs/>
                <w:lang w:eastAsia="zh-CN"/>
              </w:rPr>
            </w:pPr>
            <m:oMathPara>
              <m:oMath>
                <m:sSub>
                  <m:sSubPr>
                    <m:ctrlPr>
                      <w:rPr>
                        <w:rFonts w:ascii="Cambria Math" w:hAnsi="Cambria Math"/>
                        <w:i/>
                        <w:iCs/>
                        <w:lang w:eastAsia="zh-CN"/>
                      </w:rPr>
                    </m:ctrlPr>
                  </m:sSubPr>
                  <m:e>
                    <m:r>
                      <w:rPr>
                        <w:rFonts w:ascii="Cambria Math" w:hAnsi="Cambria Math"/>
                        <w:lang w:eastAsia="zh-CN"/>
                      </w:rPr>
                      <m:t>Pr</m:t>
                    </m:r>
                  </m:e>
                  <m:sub>
                    <m:r>
                      <w:rPr>
                        <w:rFonts w:ascii="Cambria Math" w:hAnsi="Cambria Math"/>
                        <w:lang w:eastAsia="zh-CN"/>
                      </w:rPr>
                      <m:t>LOS</m:t>
                    </m:r>
                  </m:sub>
                </m:sSub>
                <m:r>
                  <w:rPr>
                    <w:rFonts w:ascii="Cambria Math" w:hAnsi="Cambria Math"/>
                    <w:lang w:eastAsia="zh-CN"/>
                  </w:rPr>
                  <m:t>=exp(-</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2D-out</m:t>
                        </m:r>
                      </m:sub>
                    </m:sSub>
                    <m:r>
                      <w:rPr>
                        <w:rFonts w:ascii="Cambria Math" w:hAnsi="Cambria Math"/>
                        <w:lang w:eastAsia="zh-CN"/>
                      </w:rPr>
                      <m:t>-10</m:t>
                    </m:r>
                  </m:num>
                  <m:den>
                    <m:r>
                      <w:rPr>
                        <w:rFonts w:ascii="Cambria Math" w:hAnsi="Cambria Math"/>
                        <w:lang w:eastAsia="zh-CN"/>
                      </w:rPr>
                      <m:t>exp(0.02044</m:t>
                    </m:r>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BS</m:t>
                        </m:r>
                      </m:sub>
                    </m:sSub>
                    <m:r>
                      <w:rPr>
                        <w:rFonts w:ascii="Cambria Math" w:hAnsi="Cambria Math"/>
                        <w:lang w:eastAsia="zh-CN"/>
                      </w:rPr>
                      <m:t>+5.746)</m:t>
                    </m:r>
                  </m:den>
                </m:f>
                <m:r>
                  <w:rPr>
                    <w:rFonts w:ascii="Cambria Math" w:hAnsi="Cambria Math"/>
                    <w:lang w:eastAsia="zh-CN"/>
                  </w:rPr>
                  <m:t>)</m:t>
                </m:r>
              </m:oMath>
            </m:oMathPara>
            <w:bookmarkEnd w:id="56"/>
          </w:p>
        </w:tc>
      </w:tr>
      <w:tr w:rsidR="0061388A" w:rsidRPr="0079343B" w14:paraId="587304E3" w14:textId="77777777" w:rsidTr="001C4329">
        <w:trPr>
          <w:trHeight w:val="45"/>
        </w:trPr>
        <w:tc>
          <w:tcPr>
            <w:tcW w:w="1435" w:type="dxa"/>
            <w:vAlign w:val="center"/>
          </w:tcPr>
          <w:p w14:paraId="1335FFFC" w14:textId="50BC777F" w:rsidR="0061388A" w:rsidRPr="0079343B" w:rsidRDefault="00AF3731" w:rsidP="00195D90">
            <w:pPr>
              <w:spacing w:before="0" w:after="0" w:line="240" w:lineRule="auto"/>
            </w:pPr>
            <w:r>
              <w:t>[8] Ericsson</w:t>
            </w:r>
          </w:p>
        </w:tc>
        <w:tc>
          <w:tcPr>
            <w:tcW w:w="9355" w:type="dxa"/>
            <w:vAlign w:val="center"/>
          </w:tcPr>
          <w:p w14:paraId="41EA557C" w14:textId="4E10D5E1" w:rsidR="00AF3731" w:rsidRPr="001F7D5C" w:rsidRDefault="00AF3731" w:rsidP="001F7D5C">
            <w:pPr>
              <w:pStyle w:val="Caption"/>
              <w:spacing w:before="0" w:after="0" w:line="240" w:lineRule="auto"/>
              <w:rPr>
                <w:sz w:val="20"/>
                <w:szCs w:val="20"/>
              </w:rPr>
            </w:pPr>
            <w:bookmarkStart w:id="57" w:name="_Ref178759917"/>
            <w:r w:rsidRPr="001F7D5C">
              <w:rPr>
                <w:sz w:val="20"/>
                <w:szCs w:val="20"/>
              </w:rPr>
              <w:t xml:space="preserve">SMa description: </w:t>
            </w:r>
            <w:r w:rsidRPr="001F7D5C">
              <w:rPr>
                <w:b w:val="0"/>
                <w:bCs w:val="0"/>
                <w:sz w:val="20"/>
                <w:szCs w:val="20"/>
              </w:rPr>
              <w:t>In suburban macro-cells base stations are located well above the rooftops to allow wide area coverage, and mobile stations are outdoors at street level. Buildings are typically low residential detached houses with one or two floors, or blocks of flats with a few floors. Occasional open areas such as parks or playgrounds between the houses make the environment rather open. Streets do not form urban-like regular strict grid structure. Vegetation is modest.</w:t>
            </w:r>
          </w:p>
          <w:p w14:paraId="1667E775" w14:textId="77777777" w:rsidR="001F7D5C" w:rsidRDefault="001F7D5C" w:rsidP="001F7D5C">
            <w:pPr>
              <w:pStyle w:val="Caption"/>
              <w:spacing w:before="0" w:after="0" w:line="240" w:lineRule="auto"/>
              <w:rPr>
                <w:b w:val="0"/>
                <w:bCs w:val="0"/>
                <w:sz w:val="20"/>
                <w:szCs w:val="20"/>
              </w:rPr>
            </w:pPr>
          </w:p>
          <w:p w14:paraId="69413566" w14:textId="1A505209" w:rsidR="00AF3731" w:rsidRPr="001F7D5C" w:rsidRDefault="00AF3731" w:rsidP="001F7D5C">
            <w:pPr>
              <w:pStyle w:val="Caption"/>
              <w:spacing w:before="0" w:after="0" w:line="240" w:lineRule="auto"/>
              <w:jc w:val="center"/>
              <w:rPr>
                <w:b w:val="0"/>
                <w:bCs w:val="0"/>
                <w:sz w:val="20"/>
                <w:szCs w:val="20"/>
              </w:rPr>
            </w:pPr>
            <w:r w:rsidRPr="001F7D5C">
              <w:rPr>
                <w:b w:val="0"/>
                <w:bCs w:val="0"/>
                <w:sz w:val="20"/>
                <w:szCs w:val="20"/>
              </w:rPr>
              <w:t>Table</w:t>
            </w:r>
            <w:bookmarkEnd w:id="57"/>
            <w:r w:rsidR="00FF2A0B" w:rsidRPr="001F7D5C">
              <w:rPr>
                <w:b w:val="0"/>
                <w:bCs w:val="0"/>
                <w:sz w:val="20"/>
                <w:szCs w:val="20"/>
              </w:rPr>
              <w:t xml:space="preserve"> 2</w:t>
            </w:r>
            <w:r w:rsidRPr="001F7D5C">
              <w:rPr>
                <w:b w:val="0"/>
                <w:bCs w:val="0"/>
                <w:sz w:val="20"/>
                <w:szCs w:val="20"/>
              </w:rPr>
              <w:tab/>
              <w:t>Comparison of the WINNER-II and IMT-Advanced SMa models.</w:t>
            </w:r>
          </w:p>
          <w:tbl>
            <w:tblPr>
              <w:tblStyle w:val="PlainTable1"/>
              <w:tblW w:w="0" w:type="auto"/>
              <w:jc w:val="center"/>
              <w:tblLook w:val="04A0" w:firstRow="1" w:lastRow="0" w:firstColumn="1" w:lastColumn="0" w:noHBand="0" w:noVBand="1"/>
            </w:tblPr>
            <w:tblGrid>
              <w:gridCol w:w="1998"/>
              <w:gridCol w:w="2043"/>
              <w:gridCol w:w="2476"/>
              <w:gridCol w:w="1615"/>
            </w:tblGrid>
            <w:tr w:rsidR="00AF3731" w:rsidRPr="001F7D5C" w14:paraId="7E1653B0" w14:textId="77777777" w:rsidTr="001F7D5C">
              <w:trPr>
                <w:cnfStyle w:val="100000000000" w:firstRow="1" w:lastRow="0" w:firstColumn="0" w:lastColumn="0" w:oddVBand="0" w:evenVBand="0" w:oddHBand="0" w:evenHBand="0" w:firstRowFirstColumn="0" w:firstRowLastColumn="0" w:lastRowFirstColumn="0" w:lastRowLastColumn="0"/>
                <w:trHeight w:val="321"/>
                <w:jc w:val="center"/>
              </w:trPr>
              <w:tc>
                <w:tcPr>
                  <w:cnfStyle w:val="001000000000" w:firstRow="0" w:lastRow="0" w:firstColumn="1" w:lastColumn="0" w:oddVBand="0" w:evenVBand="0" w:oddHBand="0" w:evenHBand="0" w:firstRowFirstColumn="0" w:firstRowLastColumn="0" w:lastRowFirstColumn="0" w:lastRowLastColumn="0"/>
                  <w:tcW w:w="1998" w:type="dxa"/>
                </w:tcPr>
                <w:p w14:paraId="05AA8A56" w14:textId="77777777" w:rsidR="00AF3731" w:rsidRPr="001F7D5C" w:rsidRDefault="00AF3731" w:rsidP="001F7D5C">
                  <w:pPr>
                    <w:pStyle w:val="BodyText"/>
                    <w:spacing w:after="0" w:line="240" w:lineRule="auto"/>
                    <w:rPr>
                      <w:rFonts w:ascii="Times New Roman" w:hAnsi="Times New Roman"/>
                      <w:sz w:val="16"/>
                      <w:szCs w:val="16"/>
                    </w:rPr>
                  </w:pPr>
                </w:p>
              </w:tc>
              <w:tc>
                <w:tcPr>
                  <w:tcW w:w="2043" w:type="dxa"/>
                </w:tcPr>
                <w:p w14:paraId="7A89B784" w14:textId="77777777" w:rsidR="00AF3731" w:rsidRPr="001F7D5C" w:rsidRDefault="00AF3731" w:rsidP="001F7D5C">
                  <w:pPr>
                    <w:pStyle w:val="BodyText"/>
                    <w:spacing w:after="0" w:line="240" w:lineRule="auto"/>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rPr>
                  </w:pPr>
                  <w:r w:rsidRPr="001F7D5C">
                    <w:rPr>
                      <w:rFonts w:ascii="Times New Roman" w:hAnsi="Times New Roman"/>
                      <w:sz w:val="16"/>
                      <w:szCs w:val="16"/>
                    </w:rPr>
                    <w:t>WINNER-II SMa</w:t>
                  </w:r>
                </w:p>
              </w:tc>
              <w:tc>
                <w:tcPr>
                  <w:tcW w:w="2476" w:type="dxa"/>
                </w:tcPr>
                <w:p w14:paraId="10523E97" w14:textId="77777777" w:rsidR="00AF3731" w:rsidRPr="001F7D5C" w:rsidRDefault="00AF3731" w:rsidP="001F7D5C">
                  <w:pPr>
                    <w:pStyle w:val="BodyText"/>
                    <w:spacing w:after="0" w:line="240" w:lineRule="auto"/>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rPr>
                  </w:pPr>
                  <w:r w:rsidRPr="001F7D5C">
                    <w:rPr>
                      <w:rFonts w:ascii="Times New Roman" w:hAnsi="Times New Roman"/>
                      <w:sz w:val="16"/>
                      <w:szCs w:val="16"/>
                    </w:rPr>
                    <w:t>IMT-Advanced SMa</w:t>
                  </w:r>
                </w:p>
              </w:tc>
              <w:tc>
                <w:tcPr>
                  <w:tcW w:w="1615" w:type="dxa"/>
                </w:tcPr>
                <w:p w14:paraId="3E37CF3E" w14:textId="77777777" w:rsidR="00AF3731" w:rsidRPr="001F7D5C" w:rsidRDefault="00AF3731" w:rsidP="001F7D5C">
                  <w:pPr>
                    <w:pStyle w:val="BodyText"/>
                    <w:spacing w:after="0" w:line="240" w:lineRule="auto"/>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rPr>
                  </w:pPr>
                  <w:r w:rsidRPr="001F7D5C">
                    <w:rPr>
                      <w:rFonts w:ascii="Times New Roman" w:hAnsi="Times New Roman"/>
                      <w:sz w:val="16"/>
                      <w:szCs w:val="16"/>
                    </w:rPr>
                    <w:t>Comment</w:t>
                  </w:r>
                </w:p>
              </w:tc>
            </w:tr>
            <w:tr w:rsidR="00AF3731" w:rsidRPr="001F7D5C" w14:paraId="2622A3F7" w14:textId="77777777" w:rsidTr="001F7D5C">
              <w:trPr>
                <w:cnfStyle w:val="000000100000" w:firstRow="0" w:lastRow="0" w:firstColumn="0" w:lastColumn="0" w:oddVBand="0" w:evenVBand="0" w:oddHBand="1" w:evenHBand="0" w:firstRowFirstColumn="0" w:firstRowLastColumn="0" w:lastRowFirstColumn="0" w:lastRowLastColumn="0"/>
                <w:trHeight w:val="746"/>
                <w:jc w:val="center"/>
              </w:trPr>
              <w:tc>
                <w:tcPr>
                  <w:cnfStyle w:val="001000000000" w:firstRow="0" w:lastRow="0" w:firstColumn="1" w:lastColumn="0" w:oddVBand="0" w:evenVBand="0" w:oddHBand="0" w:evenHBand="0" w:firstRowFirstColumn="0" w:firstRowLastColumn="0" w:lastRowFirstColumn="0" w:lastRowLastColumn="0"/>
                  <w:tcW w:w="1998" w:type="dxa"/>
                </w:tcPr>
                <w:p w14:paraId="399582CB" w14:textId="77777777" w:rsidR="00AF3731" w:rsidRPr="001F7D5C" w:rsidRDefault="00AF3731" w:rsidP="001F7D5C">
                  <w:pPr>
                    <w:pStyle w:val="BodyText"/>
                    <w:spacing w:after="0" w:line="240" w:lineRule="auto"/>
                    <w:rPr>
                      <w:rFonts w:ascii="Times New Roman" w:hAnsi="Times New Roman"/>
                      <w:sz w:val="16"/>
                      <w:szCs w:val="16"/>
                    </w:rPr>
                  </w:pPr>
                  <w:r w:rsidRPr="001F7D5C">
                    <w:rPr>
                      <w:rFonts w:ascii="Times New Roman" w:hAnsi="Times New Roman"/>
                      <w:sz w:val="16"/>
                      <w:szCs w:val="16"/>
                    </w:rPr>
                    <w:t>BS height</w:t>
                  </w:r>
                </w:p>
              </w:tc>
              <w:tc>
                <w:tcPr>
                  <w:tcW w:w="2043" w:type="dxa"/>
                </w:tcPr>
                <w:p w14:paraId="37C78954" w14:textId="77777777" w:rsidR="00AF3731" w:rsidRPr="001F7D5C" w:rsidRDefault="00AF3731" w:rsidP="001F7D5C">
                  <w:pPr>
                    <w:pStyle w:val="BodyText"/>
                    <w:spacing w:after="0" w:line="240" w:lineRule="auto"/>
                    <w:jc w:val="left"/>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1F7D5C">
                    <w:rPr>
                      <w:rFonts w:ascii="Times New Roman" w:hAnsi="Times New Roman"/>
                      <w:sz w:val="16"/>
                      <w:szCs w:val="16"/>
                    </w:rPr>
                    <w:t>25 m</w:t>
                  </w:r>
                </w:p>
              </w:tc>
              <w:tc>
                <w:tcPr>
                  <w:tcW w:w="2476" w:type="dxa"/>
                </w:tcPr>
                <w:p w14:paraId="7CEC1E59" w14:textId="77777777" w:rsidR="00AF3731" w:rsidRPr="001F7D5C" w:rsidRDefault="00AF3731" w:rsidP="001F7D5C">
                  <w:pPr>
                    <w:pStyle w:val="BodyText"/>
                    <w:spacing w:after="0" w:line="240" w:lineRule="auto"/>
                    <w:jc w:val="left"/>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1F7D5C">
                    <w:rPr>
                      <w:rFonts w:ascii="Times New Roman" w:hAnsi="Times New Roman"/>
                      <w:sz w:val="16"/>
                      <w:szCs w:val="16"/>
                    </w:rPr>
                    <w:t>35 m</w:t>
                  </w:r>
                </w:p>
              </w:tc>
              <w:tc>
                <w:tcPr>
                  <w:tcW w:w="1615" w:type="dxa"/>
                </w:tcPr>
                <w:p w14:paraId="09553D70" w14:textId="77777777" w:rsidR="00AF3731" w:rsidRPr="001F7D5C" w:rsidRDefault="00AF3731" w:rsidP="001F7D5C">
                  <w:pPr>
                    <w:pStyle w:val="BodyText"/>
                    <w:spacing w:after="0" w:line="240" w:lineRule="auto"/>
                    <w:jc w:val="left"/>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1F7D5C">
                    <w:rPr>
                      <w:rFonts w:ascii="Times New Roman" w:hAnsi="Times New Roman"/>
                      <w:sz w:val="16"/>
                      <w:szCs w:val="16"/>
                    </w:rPr>
                    <w:t>Both path loss models supports variable BS height</w:t>
                  </w:r>
                </w:p>
              </w:tc>
            </w:tr>
            <w:tr w:rsidR="00AF3731" w:rsidRPr="001F7D5C" w14:paraId="02E19D62" w14:textId="77777777" w:rsidTr="001F7D5C">
              <w:trPr>
                <w:trHeight w:val="321"/>
                <w:jc w:val="center"/>
              </w:trPr>
              <w:tc>
                <w:tcPr>
                  <w:cnfStyle w:val="001000000000" w:firstRow="0" w:lastRow="0" w:firstColumn="1" w:lastColumn="0" w:oddVBand="0" w:evenVBand="0" w:oddHBand="0" w:evenHBand="0" w:firstRowFirstColumn="0" w:firstRowLastColumn="0" w:lastRowFirstColumn="0" w:lastRowLastColumn="0"/>
                  <w:tcW w:w="1998" w:type="dxa"/>
                </w:tcPr>
                <w:p w14:paraId="19F91000" w14:textId="77777777" w:rsidR="00AF3731" w:rsidRPr="001F7D5C" w:rsidRDefault="00AF3731" w:rsidP="001F7D5C">
                  <w:pPr>
                    <w:pStyle w:val="BodyText"/>
                    <w:spacing w:after="0" w:line="240" w:lineRule="auto"/>
                    <w:rPr>
                      <w:rFonts w:ascii="Times New Roman" w:hAnsi="Times New Roman"/>
                      <w:sz w:val="16"/>
                      <w:szCs w:val="16"/>
                    </w:rPr>
                  </w:pPr>
                  <w:r w:rsidRPr="001F7D5C">
                    <w:rPr>
                      <w:rFonts w:ascii="Times New Roman" w:hAnsi="Times New Roman"/>
                      <w:sz w:val="16"/>
                      <w:szCs w:val="16"/>
                    </w:rPr>
                    <w:t>ISD</w:t>
                  </w:r>
                </w:p>
              </w:tc>
              <w:tc>
                <w:tcPr>
                  <w:tcW w:w="2043" w:type="dxa"/>
                </w:tcPr>
                <w:p w14:paraId="02E79E9B" w14:textId="77777777" w:rsidR="00AF3731" w:rsidRPr="001F7D5C" w:rsidRDefault="00AF3731" w:rsidP="001F7D5C">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1F7D5C">
                    <w:rPr>
                      <w:rFonts w:ascii="Times New Roman" w:hAnsi="Times New Roman"/>
                      <w:sz w:val="16"/>
                      <w:szCs w:val="16"/>
                    </w:rPr>
                    <w:t>-</w:t>
                  </w:r>
                </w:p>
              </w:tc>
              <w:tc>
                <w:tcPr>
                  <w:tcW w:w="2476" w:type="dxa"/>
                </w:tcPr>
                <w:p w14:paraId="0ABC422E" w14:textId="77777777" w:rsidR="00AF3731" w:rsidRPr="001F7D5C" w:rsidRDefault="00AF3731" w:rsidP="001F7D5C">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1F7D5C">
                    <w:rPr>
                      <w:rFonts w:ascii="Times New Roman" w:hAnsi="Times New Roman"/>
                      <w:sz w:val="16"/>
                      <w:szCs w:val="16"/>
                    </w:rPr>
                    <w:t>1299 m</w:t>
                  </w:r>
                </w:p>
              </w:tc>
              <w:tc>
                <w:tcPr>
                  <w:tcW w:w="1615" w:type="dxa"/>
                </w:tcPr>
                <w:p w14:paraId="73439615" w14:textId="77777777" w:rsidR="00AF3731" w:rsidRPr="001F7D5C" w:rsidRDefault="00AF3731" w:rsidP="001F7D5C">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p>
              </w:tc>
            </w:tr>
            <w:tr w:rsidR="00AF3731" w:rsidRPr="001F7D5C" w14:paraId="538B0DA9" w14:textId="77777777" w:rsidTr="001F7D5C">
              <w:trPr>
                <w:cnfStyle w:val="000000100000" w:firstRow="0" w:lastRow="0" w:firstColumn="0" w:lastColumn="0" w:oddVBand="0" w:evenVBand="0" w:oddHBand="1" w:evenHBand="0" w:firstRowFirstColumn="0" w:firstRowLastColumn="0" w:lastRowFirstColumn="0" w:lastRowLastColumn="0"/>
                <w:trHeight w:val="534"/>
                <w:jc w:val="center"/>
              </w:trPr>
              <w:tc>
                <w:tcPr>
                  <w:cnfStyle w:val="001000000000" w:firstRow="0" w:lastRow="0" w:firstColumn="1" w:lastColumn="0" w:oddVBand="0" w:evenVBand="0" w:oddHBand="0" w:evenHBand="0" w:firstRowFirstColumn="0" w:firstRowLastColumn="0" w:lastRowFirstColumn="0" w:lastRowLastColumn="0"/>
                  <w:tcW w:w="1998" w:type="dxa"/>
                </w:tcPr>
                <w:p w14:paraId="245F633D" w14:textId="77777777" w:rsidR="00AF3731" w:rsidRPr="001F7D5C" w:rsidRDefault="00AF3731" w:rsidP="001F7D5C">
                  <w:pPr>
                    <w:pStyle w:val="BodyText"/>
                    <w:spacing w:after="0" w:line="240" w:lineRule="auto"/>
                    <w:rPr>
                      <w:rFonts w:ascii="Times New Roman" w:hAnsi="Times New Roman"/>
                      <w:sz w:val="16"/>
                      <w:szCs w:val="16"/>
                    </w:rPr>
                  </w:pPr>
                  <w:r w:rsidRPr="001F7D5C">
                    <w:rPr>
                      <w:rFonts w:ascii="Times New Roman" w:hAnsi="Times New Roman"/>
                      <w:sz w:val="16"/>
                      <w:szCs w:val="16"/>
                    </w:rPr>
                    <w:t>UT distribution</w:t>
                  </w:r>
                </w:p>
              </w:tc>
              <w:tc>
                <w:tcPr>
                  <w:tcW w:w="2043" w:type="dxa"/>
                </w:tcPr>
                <w:p w14:paraId="7A6EDC32" w14:textId="77777777" w:rsidR="00AF3731" w:rsidRPr="001F7D5C" w:rsidRDefault="00AF3731" w:rsidP="001F7D5C">
                  <w:pPr>
                    <w:pStyle w:val="BodyText"/>
                    <w:spacing w:after="0" w:line="240" w:lineRule="auto"/>
                    <w:jc w:val="left"/>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1F7D5C">
                    <w:rPr>
                      <w:rFonts w:ascii="Times New Roman" w:hAnsi="Times New Roman"/>
                      <w:sz w:val="16"/>
                      <w:szCs w:val="16"/>
                    </w:rPr>
                    <w:t>-</w:t>
                  </w:r>
                </w:p>
              </w:tc>
              <w:tc>
                <w:tcPr>
                  <w:tcW w:w="2476" w:type="dxa"/>
                </w:tcPr>
                <w:p w14:paraId="0A02747C" w14:textId="77777777" w:rsidR="00AF3731" w:rsidRPr="001F7D5C" w:rsidRDefault="00AF3731" w:rsidP="001F7D5C">
                  <w:pPr>
                    <w:pStyle w:val="BodyText"/>
                    <w:spacing w:after="0" w:line="240" w:lineRule="auto"/>
                    <w:jc w:val="left"/>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1F7D5C">
                    <w:rPr>
                      <w:rFonts w:ascii="Times New Roman" w:hAnsi="Times New Roman"/>
                      <w:sz w:val="16"/>
                      <w:szCs w:val="16"/>
                    </w:rPr>
                    <w:t>50% in vehicles and 50% indoors</w:t>
                  </w:r>
                </w:p>
              </w:tc>
              <w:tc>
                <w:tcPr>
                  <w:tcW w:w="1615" w:type="dxa"/>
                </w:tcPr>
                <w:p w14:paraId="1B3B7884" w14:textId="77777777" w:rsidR="00AF3731" w:rsidRPr="001F7D5C" w:rsidRDefault="00AF3731" w:rsidP="001F7D5C">
                  <w:pPr>
                    <w:pStyle w:val="BodyText"/>
                    <w:spacing w:after="0" w:line="240" w:lineRule="auto"/>
                    <w:jc w:val="left"/>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p>
              </w:tc>
            </w:tr>
            <w:tr w:rsidR="00AF3731" w:rsidRPr="001F7D5C" w14:paraId="400FA617" w14:textId="77777777" w:rsidTr="001F7D5C">
              <w:trPr>
                <w:trHeight w:val="753"/>
                <w:jc w:val="center"/>
              </w:trPr>
              <w:tc>
                <w:tcPr>
                  <w:cnfStyle w:val="001000000000" w:firstRow="0" w:lastRow="0" w:firstColumn="1" w:lastColumn="0" w:oddVBand="0" w:evenVBand="0" w:oddHBand="0" w:evenHBand="0" w:firstRowFirstColumn="0" w:firstRowLastColumn="0" w:lastRowFirstColumn="0" w:lastRowLastColumn="0"/>
                  <w:tcW w:w="1998" w:type="dxa"/>
                </w:tcPr>
                <w:p w14:paraId="1897DE98" w14:textId="77777777" w:rsidR="00AF3731" w:rsidRPr="001F7D5C" w:rsidRDefault="00AF3731" w:rsidP="001F7D5C">
                  <w:pPr>
                    <w:pStyle w:val="BodyText"/>
                    <w:spacing w:after="0" w:line="240" w:lineRule="auto"/>
                    <w:rPr>
                      <w:rFonts w:ascii="Times New Roman" w:hAnsi="Times New Roman"/>
                      <w:sz w:val="16"/>
                      <w:szCs w:val="16"/>
                    </w:rPr>
                  </w:pPr>
                  <w:r w:rsidRPr="001F7D5C">
                    <w:rPr>
                      <w:rFonts w:ascii="Times New Roman" w:hAnsi="Times New Roman"/>
                      <w:sz w:val="16"/>
                      <w:szCs w:val="16"/>
                    </w:rPr>
                    <w:t>Path loss model</w:t>
                  </w:r>
                </w:p>
              </w:tc>
              <w:tc>
                <w:tcPr>
                  <w:tcW w:w="4519" w:type="dxa"/>
                  <w:gridSpan w:val="2"/>
                </w:tcPr>
                <w:p w14:paraId="15432AAA" w14:textId="77777777" w:rsidR="00AF3731" w:rsidRPr="001F7D5C" w:rsidRDefault="00AF3731" w:rsidP="001F7D5C">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1F7D5C">
                    <w:rPr>
                      <w:rFonts w:ascii="Times New Roman" w:hAnsi="Times New Roman"/>
                      <w:sz w:val="16"/>
                      <w:szCs w:val="16"/>
                    </w:rPr>
                    <w:t>The path loss equations are different. IMT-Advanced was based on WINNER-II but additional measurements were considered</w:t>
                  </w:r>
                </w:p>
              </w:tc>
              <w:tc>
                <w:tcPr>
                  <w:tcW w:w="1615" w:type="dxa"/>
                </w:tcPr>
                <w:p w14:paraId="4CC86D23" w14:textId="77777777" w:rsidR="00AF3731" w:rsidRPr="001F7D5C" w:rsidRDefault="00AF3731" w:rsidP="001F7D5C">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1F7D5C">
                    <w:rPr>
                      <w:rFonts w:ascii="Times New Roman" w:hAnsi="Times New Roman"/>
                      <w:sz w:val="16"/>
                      <w:szCs w:val="16"/>
                    </w:rPr>
                    <w:t>Both models are valid only for 2—6  GHz</w:t>
                  </w:r>
                </w:p>
              </w:tc>
            </w:tr>
            <w:tr w:rsidR="00AF3731" w:rsidRPr="001F7D5C" w14:paraId="1BA636D2" w14:textId="77777777" w:rsidTr="001F7D5C">
              <w:trPr>
                <w:cnfStyle w:val="000000100000" w:firstRow="0" w:lastRow="0" w:firstColumn="0" w:lastColumn="0" w:oddVBand="0" w:evenVBand="0" w:oddHBand="1" w:evenHBand="0" w:firstRowFirstColumn="0" w:firstRowLastColumn="0" w:lastRowFirstColumn="0" w:lastRowLastColumn="0"/>
                <w:trHeight w:val="849"/>
                <w:jc w:val="center"/>
              </w:trPr>
              <w:tc>
                <w:tcPr>
                  <w:cnfStyle w:val="001000000000" w:firstRow="0" w:lastRow="0" w:firstColumn="1" w:lastColumn="0" w:oddVBand="0" w:evenVBand="0" w:oddHBand="0" w:evenHBand="0" w:firstRowFirstColumn="0" w:firstRowLastColumn="0" w:lastRowFirstColumn="0" w:lastRowLastColumn="0"/>
                  <w:tcW w:w="1998" w:type="dxa"/>
                </w:tcPr>
                <w:p w14:paraId="33639A0C" w14:textId="77777777" w:rsidR="00AF3731" w:rsidRPr="001F7D5C" w:rsidRDefault="00AF3731" w:rsidP="001F7D5C">
                  <w:pPr>
                    <w:pStyle w:val="BodyText"/>
                    <w:spacing w:after="0" w:line="240" w:lineRule="auto"/>
                    <w:rPr>
                      <w:rFonts w:ascii="Times New Roman" w:hAnsi="Times New Roman"/>
                      <w:sz w:val="16"/>
                      <w:szCs w:val="16"/>
                    </w:rPr>
                  </w:pPr>
                  <w:r w:rsidRPr="001F7D5C">
                    <w:rPr>
                      <w:rFonts w:ascii="Times New Roman" w:hAnsi="Times New Roman"/>
                      <w:sz w:val="16"/>
                      <w:szCs w:val="16"/>
                    </w:rPr>
                    <w:lastRenderedPageBreak/>
                    <w:t xml:space="preserve">Shadow fading </w:t>
                  </w:r>
                </w:p>
              </w:tc>
              <w:tc>
                <w:tcPr>
                  <w:tcW w:w="2043" w:type="dxa"/>
                </w:tcPr>
                <w:p w14:paraId="0F198219" w14:textId="77777777" w:rsidR="00AF3731" w:rsidRPr="001F7D5C" w:rsidRDefault="00AF3731" w:rsidP="001F7D5C">
                  <w:pPr>
                    <w:pStyle w:val="BodyText"/>
                    <w:spacing w:after="0" w:line="240" w:lineRule="auto"/>
                    <w:jc w:val="left"/>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1F7D5C">
                    <w:rPr>
                      <w:rFonts w:ascii="Times New Roman" w:hAnsi="Times New Roman"/>
                      <w:sz w:val="16"/>
                      <w:szCs w:val="16"/>
                    </w:rPr>
                    <w:t>LOS: 4/6 dB before/after breakpoint</w:t>
                  </w:r>
                </w:p>
                <w:p w14:paraId="60A0B459" w14:textId="77777777" w:rsidR="00AF3731" w:rsidRPr="001F7D5C" w:rsidRDefault="00AF3731" w:rsidP="001F7D5C">
                  <w:pPr>
                    <w:pStyle w:val="BodyText"/>
                    <w:spacing w:after="0" w:line="240" w:lineRule="auto"/>
                    <w:jc w:val="left"/>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1F7D5C">
                    <w:rPr>
                      <w:rFonts w:ascii="Times New Roman" w:hAnsi="Times New Roman"/>
                      <w:sz w:val="16"/>
                      <w:szCs w:val="16"/>
                    </w:rPr>
                    <w:t>NLOS: 8 dB</w:t>
                  </w:r>
                </w:p>
              </w:tc>
              <w:tc>
                <w:tcPr>
                  <w:tcW w:w="2476" w:type="dxa"/>
                </w:tcPr>
                <w:p w14:paraId="1033AE2D" w14:textId="77777777" w:rsidR="00AF3731" w:rsidRPr="001F7D5C" w:rsidRDefault="00AF3731" w:rsidP="001F7D5C">
                  <w:pPr>
                    <w:pStyle w:val="BodyText"/>
                    <w:spacing w:after="0" w:line="240" w:lineRule="auto"/>
                    <w:jc w:val="left"/>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1F7D5C">
                    <w:rPr>
                      <w:rFonts w:ascii="Times New Roman" w:hAnsi="Times New Roman"/>
                      <w:sz w:val="16"/>
                      <w:szCs w:val="16"/>
                    </w:rPr>
                    <w:t>LOS: 4/6 dB before/after breakpoint</w:t>
                  </w:r>
                </w:p>
                <w:p w14:paraId="29ADA0C8" w14:textId="77777777" w:rsidR="00AF3731" w:rsidRPr="001F7D5C" w:rsidRDefault="00AF3731" w:rsidP="001F7D5C">
                  <w:pPr>
                    <w:pStyle w:val="BodyText"/>
                    <w:spacing w:after="0" w:line="240" w:lineRule="auto"/>
                    <w:jc w:val="left"/>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1F7D5C">
                    <w:rPr>
                      <w:rFonts w:ascii="Times New Roman" w:hAnsi="Times New Roman"/>
                      <w:sz w:val="16"/>
                      <w:szCs w:val="16"/>
                    </w:rPr>
                    <w:t>NLOS: 8 dB</w:t>
                  </w:r>
                </w:p>
              </w:tc>
              <w:tc>
                <w:tcPr>
                  <w:tcW w:w="1615" w:type="dxa"/>
                </w:tcPr>
                <w:p w14:paraId="04FDE77C" w14:textId="77777777" w:rsidR="00AF3731" w:rsidRPr="001F7D5C" w:rsidRDefault="00AF3731" w:rsidP="001F7D5C">
                  <w:pPr>
                    <w:pStyle w:val="BodyText"/>
                    <w:spacing w:after="0" w:line="240" w:lineRule="auto"/>
                    <w:jc w:val="left"/>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1F7D5C">
                    <w:rPr>
                      <w:rFonts w:ascii="Times New Roman" w:hAnsi="Times New Roman"/>
                      <w:sz w:val="16"/>
                      <w:szCs w:val="16"/>
                    </w:rPr>
                    <w:t>Identical</w:t>
                  </w:r>
                </w:p>
              </w:tc>
            </w:tr>
            <w:tr w:rsidR="00AF3731" w:rsidRPr="001F7D5C" w14:paraId="00B78FF2" w14:textId="77777777" w:rsidTr="001F7D5C">
              <w:trPr>
                <w:trHeight w:val="2245"/>
                <w:jc w:val="center"/>
              </w:trPr>
              <w:tc>
                <w:tcPr>
                  <w:cnfStyle w:val="001000000000" w:firstRow="0" w:lastRow="0" w:firstColumn="1" w:lastColumn="0" w:oddVBand="0" w:evenVBand="0" w:oddHBand="0" w:evenHBand="0" w:firstRowFirstColumn="0" w:firstRowLastColumn="0" w:lastRowFirstColumn="0" w:lastRowLastColumn="0"/>
                  <w:tcW w:w="1998" w:type="dxa"/>
                </w:tcPr>
                <w:p w14:paraId="5291E7A9" w14:textId="77777777" w:rsidR="00AF3731" w:rsidRPr="001F7D5C" w:rsidRDefault="00AF3731" w:rsidP="001F7D5C">
                  <w:pPr>
                    <w:pStyle w:val="BodyText"/>
                    <w:spacing w:after="0" w:line="240" w:lineRule="auto"/>
                    <w:rPr>
                      <w:rFonts w:ascii="Times New Roman" w:hAnsi="Times New Roman"/>
                      <w:sz w:val="16"/>
                      <w:szCs w:val="16"/>
                    </w:rPr>
                  </w:pPr>
                  <w:r w:rsidRPr="001F7D5C">
                    <w:rPr>
                      <w:rFonts w:ascii="Times New Roman" w:hAnsi="Times New Roman"/>
                      <w:sz w:val="16"/>
                      <w:szCs w:val="16"/>
                    </w:rPr>
                    <w:t>LOS probability</w:t>
                  </w:r>
                </w:p>
              </w:tc>
              <w:tc>
                <w:tcPr>
                  <w:tcW w:w="2043" w:type="dxa"/>
                </w:tcPr>
                <w:p w14:paraId="42712246" w14:textId="77777777" w:rsidR="00AF3731" w:rsidRPr="001F7D5C" w:rsidRDefault="00000000" w:rsidP="001F7D5C">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m:oMathPara>
                    <m:oMath>
                      <m:func>
                        <m:funcPr>
                          <m:ctrlPr>
                            <w:rPr>
                              <w:rFonts w:ascii="Cambria Math" w:hAnsi="Cambria Math"/>
                              <w:i/>
                              <w:sz w:val="16"/>
                              <w:szCs w:val="16"/>
                            </w:rPr>
                          </m:ctrlPr>
                        </m:funcPr>
                        <m:fName>
                          <m:sSub>
                            <m:sSubPr>
                              <m:ctrlPr>
                                <w:rPr>
                                  <w:rFonts w:ascii="Cambria Math" w:hAnsi="Cambria Math"/>
                                  <w:sz w:val="16"/>
                                  <w:szCs w:val="16"/>
                                </w:rPr>
                              </m:ctrlPr>
                            </m:sSubPr>
                            <m:e>
                              <m:r>
                                <w:rPr>
                                  <w:rFonts w:ascii="Cambria Math" w:hAnsi="Cambria Math"/>
                                  <w:sz w:val="16"/>
                                  <w:szCs w:val="16"/>
                                </w:rPr>
                                <m:t>P</m:t>
                              </m:r>
                            </m:e>
                            <m:sub>
                              <m:r>
                                <m:rPr>
                                  <m:sty m:val="p"/>
                                </m:rPr>
                                <w:rPr>
                                  <w:rFonts w:ascii="Cambria Math" w:hAnsi="Cambria Math"/>
                                  <w:sz w:val="16"/>
                                  <w:szCs w:val="16"/>
                                </w:rPr>
                                <m:t>LOS</m:t>
                              </m:r>
                            </m:sub>
                          </m:sSub>
                          <m:r>
                            <m:rPr>
                              <m:sty m:val="p"/>
                            </m:rPr>
                            <w:rPr>
                              <w:rFonts w:ascii="Cambria Math" w:hAnsi="Cambria Math"/>
                              <w:sz w:val="16"/>
                              <w:szCs w:val="16"/>
                            </w:rPr>
                            <m:t>=exp</m:t>
                          </m:r>
                        </m:fName>
                        <m:e>
                          <m:d>
                            <m:dPr>
                              <m:ctrlPr>
                                <w:rPr>
                                  <w:rFonts w:ascii="Cambria Math" w:hAnsi="Cambria Math"/>
                                  <w:i/>
                                  <w:sz w:val="16"/>
                                  <w:szCs w:val="16"/>
                                </w:rPr>
                              </m:ctrlPr>
                            </m:dPr>
                            <m:e>
                              <m:r>
                                <w:rPr>
                                  <w:rFonts w:ascii="Cambria Math" w:hAnsi="Cambria Math"/>
                                  <w:sz w:val="16"/>
                                  <w:szCs w:val="16"/>
                                </w:rPr>
                                <m:t>-</m:t>
                              </m:r>
                              <m:f>
                                <m:fPr>
                                  <m:ctrlPr>
                                    <w:rPr>
                                      <w:rFonts w:ascii="Cambria Math" w:hAnsi="Cambria Math"/>
                                      <w:i/>
                                      <w:sz w:val="16"/>
                                      <w:szCs w:val="16"/>
                                    </w:rPr>
                                  </m:ctrlPr>
                                </m:fPr>
                                <m:num>
                                  <m:r>
                                    <w:rPr>
                                      <w:rFonts w:ascii="Cambria Math" w:hAnsi="Cambria Math"/>
                                      <w:sz w:val="16"/>
                                      <w:szCs w:val="16"/>
                                    </w:rPr>
                                    <m:t>d</m:t>
                                  </m:r>
                                </m:num>
                                <m:den>
                                  <m:r>
                                    <w:rPr>
                                      <w:rFonts w:ascii="Cambria Math" w:hAnsi="Cambria Math"/>
                                      <w:sz w:val="16"/>
                                      <w:szCs w:val="16"/>
                                    </w:rPr>
                                    <m:t>200</m:t>
                                  </m:r>
                                </m:den>
                              </m:f>
                            </m:e>
                          </m:d>
                        </m:e>
                      </m:func>
                    </m:oMath>
                  </m:oMathPara>
                </w:p>
              </w:tc>
              <w:tc>
                <w:tcPr>
                  <w:tcW w:w="2476" w:type="dxa"/>
                </w:tcPr>
                <w:p w14:paraId="093CB625" w14:textId="77777777" w:rsidR="00AF3731" w:rsidRPr="001F7D5C" w:rsidRDefault="00000000" w:rsidP="001F7D5C">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m:oMathPara>
                    <m:oMathParaPr>
                      <m:jc m:val="left"/>
                    </m:oMathParaPr>
                    <m:oMath>
                      <m:sSub>
                        <m:sSubPr>
                          <m:ctrlPr>
                            <w:rPr>
                              <w:rFonts w:ascii="Cambria Math" w:hAnsi="Cambria Math"/>
                              <w:sz w:val="16"/>
                              <w:szCs w:val="16"/>
                            </w:rPr>
                          </m:ctrlPr>
                        </m:sSubPr>
                        <m:e>
                          <m:r>
                            <w:rPr>
                              <w:rFonts w:ascii="Cambria Math" w:hAnsi="Cambria Math"/>
                              <w:sz w:val="16"/>
                              <w:szCs w:val="16"/>
                            </w:rPr>
                            <m:t>P</m:t>
                          </m:r>
                        </m:e>
                        <m:sub>
                          <m:r>
                            <m:rPr>
                              <m:sty m:val="p"/>
                            </m:rPr>
                            <w:rPr>
                              <w:rFonts w:ascii="Cambria Math" w:hAnsi="Cambria Math"/>
                              <w:sz w:val="16"/>
                              <w:szCs w:val="16"/>
                            </w:rPr>
                            <m:t>LOS</m:t>
                          </m:r>
                        </m:sub>
                      </m:sSub>
                      <m:r>
                        <m:rPr>
                          <m:sty m:val="p"/>
                        </m:rPr>
                        <w:rPr>
                          <w:rFonts w:ascii="Cambria Math" w:hAnsi="Cambria Math"/>
                          <w:sz w:val="16"/>
                          <w:szCs w:val="16"/>
                        </w:rPr>
                        <m:t>=</m:t>
                      </m:r>
                      <m:d>
                        <m:dPr>
                          <m:begChr m:val="{"/>
                          <m:endChr m:val=""/>
                          <m:ctrlPr>
                            <w:rPr>
                              <w:rFonts w:ascii="Cambria Math" w:hAnsi="Cambria Math"/>
                              <w:sz w:val="16"/>
                              <w:szCs w:val="16"/>
                            </w:rPr>
                          </m:ctrlPr>
                        </m:dPr>
                        <m:e>
                          <m:m>
                            <m:mPr>
                              <m:mcs>
                                <m:mc>
                                  <m:mcPr>
                                    <m:count m:val="2"/>
                                    <m:mcJc m:val="center"/>
                                  </m:mcPr>
                                </m:mc>
                              </m:mcs>
                              <m:ctrlPr>
                                <w:rPr>
                                  <w:rFonts w:ascii="Cambria Math" w:hAnsi="Cambria Math"/>
                                  <w:i/>
                                  <w:sz w:val="16"/>
                                  <w:szCs w:val="16"/>
                                </w:rPr>
                              </m:ctrlPr>
                            </m:mPr>
                            <m:mr>
                              <m:e>
                                <m:r>
                                  <w:rPr>
                                    <w:rFonts w:ascii="Cambria Math" w:hAnsi="Cambria Math"/>
                                    <w:sz w:val="16"/>
                                    <w:szCs w:val="16"/>
                                  </w:rPr>
                                  <m:t>1,</m:t>
                                </m:r>
                              </m:e>
                              <m:e>
                                <m:r>
                                  <w:rPr>
                                    <w:rFonts w:ascii="Cambria Math" w:hAnsi="Cambria Math"/>
                                    <w:sz w:val="16"/>
                                    <w:szCs w:val="16"/>
                                  </w:rPr>
                                  <m:t xml:space="preserve"> d≤10</m:t>
                                </m:r>
                                <m:ctrlPr>
                                  <w:rPr>
                                    <w:rFonts w:ascii="Cambria Math" w:eastAsia="Cambria Math" w:hAnsi="Cambria Math"/>
                                    <w:i/>
                                    <w:sz w:val="16"/>
                                    <w:szCs w:val="16"/>
                                  </w:rPr>
                                </m:ctrlPr>
                              </m:e>
                            </m:mr>
                            <m:mr>
                              <m:e>
                                <m:func>
                                  <m:funcPr>
                                    <m:ctrlPr>
                                      <w:rPr>
                                        <w:rFonts w:ascii="Cambria Math" w:hAnsi="Cambria Math"/>
                                        <w:i/>
                                        <w:sz w:val="16"/>
                                        <w:szCs w:val="16"/>
                                      </w:rPr>
                                    </m:ctrlPr>
                                  </m:funcPr>
                                  <m:fName>
                                    <m:r>
                                      <m:rPr>
                                        <m:sty m:val="p"/>
                                      </m:rPr>
                                      <w:rPr>
                                        <w:rFonts w:ascii="Cambria Math" w:hAnsi="Cambria Math"/>
                                        <w:sz w:val="16"/>
                                        <w:szCs w:val="16"/>
                                      </w:rPr>
                                      <m:t>exp</m:t>
                                    </m:r>
                                  </m:fName>
                                  <m:e>
                                    <m:d>
                                      <m:dPr>
                                        <m:ctrlPr>
                                          <w:rPr>
                                            <w:rFonts w:ascii="Cambria Math" w:hAnsi="Cambria Math"/>
                                            <w:i/>
                                            <w:sz w:val="16"/>
                                            <w:szCs w:val="16"/>
                                          </w:rPr>
                                        </m:ctrlPr>
                                      </m:dPr>
                                      <m:e>
                                        <m:r>
                                          <w:rPr>
                                            <w:rFonts w:ascii="Cambria Math" w:hAnsi="Cambria Math"/>
                                            <w:sz w:val="16"/>
                                            <w:szCs w:val="16"/>
                                          </w:rPr>
                                          <m:t>-</m:t>
                                        </m:r>
                                        <m:f>
                                          <m:fPr>
                                            <m:ctrlPr>
                                              <w:rPr>
                                                <w:rFonts w:ascii="Cambria Math" w:hAnsi="Cambria Math"/>
                                                <w:i/>
                                                <w:sz w:val="16"/>
                                                <w:szCs w:val="16"/>
                                              </w:rPr>
                                            </m:ctrlPr>
                                          </m:fPr>
                                          <m:num>
                                            <m:r>
                                              <w:rPr>
                                                <w:rFonts w:ascii="Cambria Math" w:hAnsi="Cambria Math"/>
                                                <w:sz w:val="16"/>
                                                <w:szCs w:val="16"/>
                                              </w:rPr>
                                              <m:t>d-10</m:t>
                                            </m:r>
                                          </m:num>
                                          <m:den>
                                            <m:r>
                                              <w:rPr>
                                                <w:rFonts w:ascii="Cambria Math" w:hAnsi="Cambria Math"/>
                                                <w:sz w:val="16"/>
                                                <w:szCs w:val="16"/>
                                              </w:rPr>
                                              <m:t>200</m:t>
                                            </m:r>
                                          </m:den>
                                        </m:f>
                                      </m:e>
                                    </m:d>
                                  </m:e>
                                </m:func>
                                <m:r>
                                  <w:rPr>
                                    <w:rFonts w:ascii="Cambria Math" w:hAnsi="Cambria Math"/>
                                    <w:sz w:val="16"/>
                                    <w:szCs w:val="16"/>
                                  </w:rPr>
                                  <m:t xml:space="preserve">, </m:t>
                                </m:r>
                                <m:ctrlPr>
                                  <w:rPr>
                                    <w:rFonts w:ascii="Cambria Math" w:eastAsia="Cambria Math" w:hAnsi="Cambria Math"/>
                                    <w:i/>
                                    <w:sz w:val="16"/>
                                    <w:szCs w:val="16"/>
                                  </w:rPr>
                                </m:ctrlPr>
                              </m:e>
                              <m:e>
                                <m:r>
                                  <w:rPr>
                                    <w:rFonts w:ascii="Cambria Math" w:hAnsi="Cambria Math"/>
                                    <w:sz w:val="16"/>
                                    <w:szCs w:val="16"/>
                                  </w:rPr>
                                  <m:t>d&gt;10</m:t>
                                </m:r>
                              </m:e>
                            </m:mr>
                          </m:m>
                        </m:e>
                      </m:d>
                    </m:oMath>
                  </m:oMathPara>
                </w:p>
              </w:tc>
              <w:tc>
                <w:tcPr>
                  <w:tcW w:w="1615" w:type="dxa"/>
                </w:tcPr>
                <w:p w14:paraId="79244D54" w14:textId="77777777" w:rsidR="00AF3731" w:rsidRPr="001F7D5C" w:rsidRDefault="00AF3731" w:rsidP="001F7D5C">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1F7D5C">
                    <w:rPr>
                      <w:rFonts w:ascii="Times New Roman" w:hAnsi="Times New Roman"/>
                      <w:sz w:val="16"/>
                      <w:szCs w:val="16"/>
                    </w:rPr>
                    <w:t xml:space="preserve">Essentially the same even though different BS antenna heights are assumed. Doesn’t account for the UE antenna height, i.e. when UEs are deployed on upper floors in buildings. </w:t>
                  </w:r>
                </w:p>
              </w:tc>
            </w:tr>
            <w:tr w:rsidR="00AF3731" w:rsidRPr="001F7D5C" w14:paraId="40380E94" w14:textId="77777777" w:rsidTr="001F7D5C">
              <w:trPr>
                <w:cnfStyle w:val="000000100000" w:firstRow="0" w:lastRow="0" w:firstColumn="0" w:lastColumn="0" w:oddVBand="0" w:evenVBand="0" w:oddHBand="1" w:evenHBand="0" w:firstRowFirstColumn="0" w:firstRowLastColumn="0" w:lastRowFirstColumn="0" w:lastRowLastColumn="0"/>
                <w:trHeight w:val="753"/>
                <w:jc w:val="center"/>
              </w:trPr>
              <w:tc>
                <w:tcPr>
                  <w:cnfStyle w:val="001000000000" w:firstRow="0" w:lastRow="0" w:firstColumn="1" w:lastColumn="0" w:oddVBand="0" w:evenVBand="0" w:oddHBand="0" w:evenHBand="0" w:firstRowFirstColumn="0" w:firstRowLastColumn="0" w:lastRowFirstColumn="0" w:lastRowLastColumn="0"/>
                  <w:tcW w:w="1998" w:type="dxa"/>
                </w:tcPr>
                <w:p w14:paraId="1D19F748" w14:textId="77777777" w:rsidR="00AF3731" w:rsidRPr="001F7D5C" w:rsidRDefault="00AF3731" w:rsidP="001F7D5C">
                  <w:pPr>
                    <w:pStyle w:val="BodyText"/>
                    <w:spacing w:after="0" w:line="240" w:lineRule="auto"/>
                    <w:rPr>
                      <w:rFonts w:ascii="Times New Roman" w:hAnsi="Times New Roman"/>
                      <w:sz w:val="16"/>
                      <w:szCs w:val="16"/>
                    </w:rPr>
                  </w:pPr>
                  <w:r w:rsidRPr="001F7D5C">
                    <w:rPr>
                      <w:rFonts w:ascii="Times New Roman" w:hAnsi="Times New Roman"/>
                      <w:sz w:val="16"/>
                      <w:szCs w:val="16"/>
                    </w:rPr>
                    <w:t>LSPs</w:t>
                  </w:r>
                </w:p>
              </w:tc>
              <w:tc>
                <w:tcPr>
                  <w:tcW w:w="4519" w:type="dxa"/>
                  <w:gridSpan w:val="2"/>
                </w:tcPr>
                <w:p w14:paraId="083039C3" w14:textId="77777777" w:rsidR="00AF3731" w:rsidRPr="001F7D5C" w:rsidRDefault="00AF3731" w:rsidP="001F7D5C">
                  <w:pPr>
                    <w:pStyle w:val="BodyText"/>
                    <w:spacing w:after="0" w:line="240" w:lineRule="auto"/>
                    <w:jc w:val="left"/>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sz w:val="16"/>
                      <w:szCs w:val="16"/>
                    </w:rPr>
                  </w:pPr>
                  <w:r w:rsidRPr="001F7D5C">
                    <w:rPr>
                      <w:rFonts w:ascii="Times New Roman" w:hAnsi="Times New Roman"/>
                      <w:sz w:val="16"/>
                      <w:szCs w:val="16"/>
                    </w:rPr>
                    <w:t>Very similar, but some parameter values are changed</w:t>
                  </w:r>
                </w:p>
              </w:tc>
              <w:tc>
                <w:tcPr>
                  <w:tcW w:w="1615" w:type="dxa"/>
                </w:tcPr>
                <w:p w14:paraId="3D249A16" w14:textId="77777777" w:rsidR="00AF3731" w:rsidRPr="001F7D5C" w:rsidRDefault="00AF3731" w:rsidP="001F7D5C">
                  <w:pPr>
                    <w:pStyle w:val="BodyText"/>
                    <w:spacing w:after="0" w:line="240" w:lineRule="auto"/>
                    <w:jc w:val="left"/>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1F7D5C">
                    <w:rPr>
                      <w:rFonts w:ascii="Times New Roman" w:hAnsi="Times New Roman"/>
                      <w:sz w:val="16"/>
                      <w:szCs w:val="16"/>
                    </w:rPr>
                    <w:t>Neither model includes elevation angular spreads</w:t>
                  </w:r>
                </w:p>
              </w:tc>
            </w:tr>
          </w:tbl>
          <w:p w14:paraId="419417FC" w14:textId="77777777" w:rsidR="00AF3731" w:rsidRPr="001F7D5C" w:rsidRDefault="00AF3731" w:rsidP="001F7D5C">
            <w:pPr>
              <w:pStyle w:val="BodyText"/>
              <w:spacing w:before="0" w:after="0" w:line="240" w:lineRule="auto"/>
              <w:rPr>
                <w:rFonts w:ascii="Times New Roman" w:hAnsi="Times New Roman"/>
                <w:szCs w:val="20"/>
              </w:rPr>
            </w:pPr>
          </w:p>
          <w:p w14:paraId="6968FEAD" w14:textId="359DEDD8" w:rsidR="00AF3731" w:rsidRDefault="002B66AD" w:rsidP="001F7D5C">
            <w:pPr>
              <w:widowControl w:val="0"/>
              <w:suppressAutoHyphens w:val="0"/>
              <w:snapToGrid w:val="0"/>
              <w:spacing w:before="0" w:after="0" w:line="240" w:lineRule="auto"/>
              <w:rPr>
                <w:lang w:eastAsia="zh-CN"/>
              </w:rPr>
            </w:pPr>
            <w:bookmarkStart w:id="58" w:name="_Toc189848710"/>
            <w:r w:rsidRPr="001F7D5C">
              <w:rPr>
                <w:b/>
                <w:bCs/>
                <w:lang w:eastAsia="zh-CN"/>
              </w:rPr>
              <w:t>Observation 1:</w:t>
            </w:r>
            <w:r w:rsidRPr="001F7D5C">
              <w:rPr>
                <w:lang w:eastAsia="zh-CN"/>
              </w:rPr>
              <w:t xml:space="preserve"> </w:t>
            </w:r>
            <w:r w:rsidR="00AF3731" w:rsidRPr="001F7D5C">
              <w:rPr>
                <w:lang w:eastAsia="zh-CN"/>
              </w:rPr>
              <w:t>The WINNER-II and IMT-Advanced SMa scenario and modeling parameters can be used as inspiration for defining the new SMa scenario in TR 38.901.</w:t>
            </w:r>
            <w:bookmarkEnd w:id="58"/>
            <w:r w:rsidR="00AF3731" w:rsidRPr="001F7D5C">
              <w:rPr>
                <w:lang w:eastAsia="zh-CN"/>
              </w:rPr>
              <w:t xml:space="preserve"> </w:t>
            </w:r>
          </w:p>
          <w:p w14:paraId="616EFEC1" w14:textId="77777777" w:rsidR="001F7D5C" w:rsidRPr="001F7D5C" w:rsidRDefault="001F7D5C" w:rsidP="001F7D5C">
            <w:pPr>
              <w:widowControl w:val="0"/>
              <w:suppressAutoHyphens w:val="0"/>
              <w:snapToGrid w:val="0"/>
              <w:spacing w:before="0" w:after="0" w:line="240" w:lineRule="auto"/>
              <w:rPr>
                <w:lang w:eastAsia="zh-CN"/>
              </w:rPr>
            </w:pPr>
          </w:p>
          <w:p w14:paraId="7BFF34C5" w14:textId="7FCF03A8" w:rsidR="00AF3731" w:rsidRPr="001F7D5C" w:rsidRDefault="002B66AD" w:rsidP="001F7D5C">
            <w:pPr>
              <w:widowControl w:val="0"/>
              <w:suppressAutoHyphens w:val="0"/>
              <w:snapToGrid w:val="0"/>
              <w:spacing w:before="0" w:after="0" w:line="240" w:lineRule="auto"/>
              <w:rPr>
                <w:lang w:eastAsia="zh-CN"/>
              </w:rPr>
            </w:pPr>
            <w:bookmarkStart w:id="59" w:name="_Toc189848711"/>
            <w:r w:rsidRPr="001F7D5C">
              <w:rPr>
                <w:b/>
                <w:bCs/>
                <w:lang w:eastAsia="zh-CN"/>
              </w:rPr>
              <w:t>Observation 2:</w:t>
            </w:r>
            <w:r w:rsidRPr="001F7D5C">
              <w:rPr>
                <w:lang w:eastAsia="zh-CN"/>
              </w:rPr>
              <w:t xml:space="preserve"> </w:t>
            </w:r>
            <w:r w:rsidR="00AF3731" w:rsidRPr="001F7D5C">
              <w:rPr>
                <w:lang w:eastAsia="zh-CN"/>
              </w:rPr>
              <w:t>The elevation angular spread, the frequency dependence of the path loss and the UE height dependence of the LOS probability need further study and validation.</w:t>
            </w:r>
            <w:bookmarkEnd w:id="59"/>
            <w:r w:rsidR="00AF3731" w:rsidRPr="001F7D5C">
              <w:rPr>
                <w:lang w:eastAsia="zh-CN"/>
              </w:rPr>
              <w:t xml:space="preserve"> </w:t>
            </w:r>
          </w:p>
          <w:p w14:paraId="49548DE3" w14:textId="7A436ED1" w:rsidR="004D7FAF" w:rsidRPr="001F7D5C" w:rsidRDefault="002B66AD" w:rsidP="001F7D5C">
            <w:pPr>
              <w:widowControl w:val="0"/>
              <w:suppressAutoHyphens w:val="0"/>
              <w:snapToGrid w:val="0"/>
              <w:spacing w:before="0" w:after="0" w:line="240" w:lineRule="auto"/>
              <w:jc w:val="center"/>
              <w:rPr>
                <w:lang w:eastAsia="zh-CN"/>
              </w:rPr>
            </w:pPr>
            <w:r w:rsidRPr="001F7D5C">
              <w:rPr>
                <w:noProof/>
                <w:lang w:eastAsia="ja-JP"/>
              </w:rPr>
              <w:drawing>
                <wp:inline distT="0" distB="0" distL="0" distR="0" wp14:anchorId="07FF4F8D" wp14:editId="18440987">
                  <wp:extent cx="3013661" cy="2260756"/>
                  <wp:effectExtent l="0" t="0" r="0" b="6350"/>
                  <wp:docPr id="283357937" name="Picture 283357937">
                    <a:extLst xmlns:a="http://schemas.openxmlformats.org/drawingml/2006/main">
                      <a:ext uri="{FF2B5EF4-FFF2-40B4-BE49-F238E27FC236}">
                        <a16:creationId xmlns:a16="http://schemas.microsoft.com/office/drawing/2014/main" id="{CC30E120-4B33-4927-9607-8983B54209E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CC30E120-4B33-4927-9607-8983B54209EF}"/>
                              </a:ext>
                            </a:extLst>
                          </pic:cNvPr>
                          <pic:cNvPicPr>
                            <a:picLocks noChangeAspect="1"/>
                          </pic:cNvPicPr>
                        </pic:nvPicPr>
                        <pic:blipFill>
                          <a:blip r:embed="rId176"/>
                          <a:stretch>
                            <a:fillRect/>
                          </a:stretch>
                        </pic:blipFill>
                        <pic:spPr>
                          <a:xfrm>
                            <a:off x="0" y="0"/>
                            <a:ext cx="3031000" cy="2273763"/>
                          </a:xfrm>
                          <a:prstGeom prst="rect">
                            <a:avLst/>
                          </a:prstGeom>
                        </pic:spPr>
                      </pic:pic>
                    </a:graphicData>
                  </a:graphic>
                </wp:inline>
              </w:drawing>
            </w:r>
          </w:p>
          <w:p w14:paraId="672830C4" w14:textId="77777777" w:rsidR="002B66AD" w:rsidRPr="001F7D5C" w:rsidRDefault="002B66AD" w:rsidP="001F7D5C">
            <w:pPr>
              <w:widowControl w:val="0"/>
              <w:suppressAutoHyphens w:val="0"/>
              <w:snapToGrid w:val="0"/>
              <w:spacing w:before="0" w:after="0" w:line="240" w:lineRule="auto"/>
              <w:jc w:val="center"/>
              <w:rPr>
                <w:lang w:eastAsia="zh-CN"/>
              </w:rPr>
            </w:pPr>
            <w:r w:rsidRPr="001F7D5C">
              <w:rPr>
                <w:lang w:eastAsia="zh-CN"/>
              </w:rPr>
              <w:t>Figure 1</w:t>
            </w:r>
            <w:r w:rsidRPr="001F7D5C">
              <w:rPr>
                <w:lang w:eastAsia="zh-CN"/>
              </w:rPr>
              <w:tab/>
              <w:t>Measured excess path loss in the SMa scenario, with error bars denoting the measurement uncertainty. Note that some percentiles are missing for 5 GHz due to an equipment misconfiguration that affected the sensitivity.</w:t>
            </w:r>
          </w:p>
          <w:p w14:paraId="17D583BA" w14:textId="77777777" w:rsidR="00FF2A0B" w:rsidRPr="001F7D5C" w:rsidRDefault="00FF2A0B" w:rsidP="001F7D5C">
            <w:pPr>
              <w:widowControl w:val="0"/>
              <w:suppressAutoHyphens w:val="0"/>
              <w:snapToGrid w:val="0"/>
              <w:spacing w:before="0" w:after="0" w:line="240" w:lineRule="auto"/>
              <w:rPr>
                <w:lang w:eastAsia="zh-CN"/>
              </w:rPr>
            </w:pPr>
          </w:p>
          <w:p w14:paraId="53147C9F" w14:textId="77777777" w:rsidR="002B66AD" w:rsidRPr="001F7D5C" w:rsidRDefault="002B66AD" w:rsidP="001F7D5C">
            <w:pPr>
              <w:widowControl w:val="0"/>
              <w:suppressAutoHyphens w:val="0"/>
              <w:snapToGrid w:val="0"/>
              <w:spacing w:before="0" w:after="0" w:line="240" w:lineRule="auto"/>
              <w:rPr>
                <w:lang w:eastAsia="zh-CN"/>
              </w:rPr>
            </w:pPr>
            <w:r w:rsidRPr="001F7D5C">
              <w:rPr>
                <w:b/>
                <w:bCs/>
                <w:lang w:eastAsia="zh-CN"/>
              </w:rPr>
              <w:t>Observation 3:</w:t>
            </w:r>
            <w:r w:rsidRPr="001F7D5C">
              <w:rPr>
                <w:lang w:eastAsia="zh-CN"/>
              </w:rPr>
              <w:t xml:space="preserve"> In a suburban residential scenario, new measurements show that the path loss has a 10</w:t>
            </w:r>
            <w:r w:rsidRPr="001F7D5C">
              <w:rPr>
                <w:rFonts w:ascii="Cambria Math" w:hAnsi="Cambria Math" w:cs="Cambria Math"/>
                <w:lang w:eastAsia="zh-CN"/>
              </w:rPr>
              <w:t>⋅</w:t>
            </w:r>
            <w:r w:rsidRPr="001F7D5C">
              <w:rPr>
                <w:lang w:eastAsia="zh-CN"/>
              </w:rPr>
              <w:t>log_10 (f) frequency dependence up to 10 GHz and a rather flat frequency dependence above 10 GHz.</w:t>
            </w:r>
          </w:p>
          <w:p w14:paraId="4772BE5E" w14:textId="77777777" w:rsidR="002B66AD" w:rsidRPr="001F7D5C" w:rsidRDefault="002B66AD" w:rsidP="001F7D5C">
            <w:pPr>
              <w:widowControl w:val="0"/>
              <w:suppressAutoHyphens w:val="0"/>
              <w:snapToGrid w:val="0"/>
              <w:spacing w:before="0" w:after="0" w:line="240" w:lineRule="auto"/>
              <w:rPr>
                <w:lang w:eastAsia="zh-CN"/>
              </w:rPr>
            </w:pPr>
          </w:p>
          <w:p w14:paraId="17FDF9F6" w14:textId="0DA0BC8C" w:rsidR="002B66AD" w:rsidRPr="001F7D5C" w:rsidRDefault="002B66AD" w:rsidP="001F7D5C">
            <w:pPr>
              <w:widowControl w:val="0"/>
              <w:suppressAutoHyphens w:val="0"/>
              <w:snapToGrid w:val="0"/>
              <w:spacing w:before="0" w:after="0" w:line="240" w:lineRule="auto"/>
              <w:rPr>
                <w:lang w:eastAsia="zh-CN"/>
              </w:rPr>
            </w:pPr>
            <w:bookmarkStart w:id="60" w:name="_Toc189848728"/>
            <w:r w:rsidRPr="001F7D5C">
              <w:rPr>
                <w:b/>
                <w:bCs/>
                <w:lang w:eastAsia="zh-CN"/>
              </w:rPr>
              <w:t>Proposal 1:</w:t>
            </w:r>
            <w:r w:rsidRPr="001F7D5C">
              <w:rPr>
                <w:lang w:eastAsia="zh-CN"/>
              </w:rPr>
              <w:t xml:space="preserve"> Add additional frequency dependence, </w:t>
            </w:r>
            <m:oMath>
              <m:r>
                <m:rPr>
                  <m:sty m:val="b"/>
                </m:rPr>
                <w:rPr>
                  <w:rFonts w:ascii="Cambria Math" w:hAnsi="Cambria Math"/>
                  <w:lang w:eastAsia="zh-CN"/>
                </w:rPr>
                <m:t>10</m:t>
              </m:r>
              <m:r>
                <m:rPr>
                  <m:sty m:val="p"/>
                </m:rPr>
                <w:rPr>
                  <w:rFonts w:ascii="Cambria Math" w:hAnsi="Cambria Math"/>
                  <w:lang w:eastAsia="zh-CN"/>
                </w:rPr>
                <m:t>⋅</m:t>
              </m:r>
              <m:sSub>
                <m:sSubPr>
                  <m:ctrlPr>
                    <w:rPr>
                      <w:rFonts w:ascii="Cambria Math" w:hAnsi="Cambria Math"/>
                      <w:lang w:eastAsia="zh-CN"/>
                    </w:rPr>
                  </m:ctrlPr>
                </m:sSubPr>
                <m:e>
                  <m:r>
                    <m:rPr>
                      <m:sty m:val="b"/>
                    </m:rPr>
                    <w:rPr>
                      <w:rFonts w:ascii="Cambria Math" w:hAnsi="Cambria Math"/>
                      <w:lang w:eastAsia="zh-CN"/>
                    </w:rPr>
                    <m:t>log</m:t>
                  </m:r>
                </m:e>
                <m:sub>
                  <m:r>
                    <m:rPr>
                      <m:sty m:val="b"/>
                    </m:rPr>
                    <w:rPr>
                      <w:rFonts w:ascii="Cambria Math" w:hAnsi="Cambria Math"/>
                      <w:lang w:eastAsia="zh-CN"/>
                    </w:rPr>
                    <m:t>10</m:t>
                  </m:r>
                </m:sub>
              </m:sSub>
              <m:d>
                <m:dPr>
                  <m:ctrlPr>
                    <w:rPr>
                      <w:rFonts w:ascii="Cambria Math" w:hAnsi="Cambria Math"/>
                      <w:lang w:eastAsia="zh-CN"/>
                    </w:rPr>
                  </m:ctrlPr>
                </m:dPr>
                <m:e>
                  <m:func>
                    <m:funcPr>
                      <m:ctrlPr>
                        <w:rPr>
                          <w:rFonts w:ascii="Cambria Math" w:hAnsi="Cambria Math"/>
                          <w:lang w:eastAsia="zh-CN"/>
                        </w:rPr>
                      </m:ctrlPr>
                    </m:funcPr>
                    <m:fName>
                      <m:r>
                        <m:rPr>
                          <m:sty m:val="b"/>
                        </m:rPr>
                        <w:rPr>
                          <w:rFonts w:ascii="Cambria Math" w:hAnsi="Cambria Math"/>
                          <w:lang w:eastAsia="zh-CN"/>
                        </w:rPr>
                        <m:t>min</m:t>
                      </m:r>
                    </m:fName>
                    <m:e>
                      <m:d>
                        <m:dPr>
                          <m:ctrlPr>
                            <w:rPr>
                              <w:rFonts w:ascii="Cambria Math" w:hAnsi="Cambria Math"/>
                              <w:lang w:eastAsia="zh-CN"/>
                            </w:rPr>
                          </m:ctrlPr>
                        </m:dPr>
                        <m:e>
                          <m:sSub>
                            <m:sSubPr>
                              <m:ctrlPr>
                                <w:rPr>
                                  <w:rFonts w:ascii="Cambria Math" w:hAnsi="Cambria Math"/>
                                  <w:lang w:eastAsia="zh-CN"/>
                                </w:rPr>
                              </m:ctrlPr>
                            </m:sSubPr>
                            <m:e>
                              <m:r>
                                <m:rPr>
                                  <m:sty m:val="bi"/>
                                </m:rPr>
                                <w:rPr>
                                  <w:rFonts w:ascii="Cambria Math" w:hAnsi="Cambria Math"/>
                                  <w:lang w:eastAsia="zh-CN"/>
                                </w:rPr>
                                <m:t>f</m:t>
                              </m:r>
                            </m:e>
                            <m:sub>
                              <m:r>
                                <m:rPr>
                                  <m:sty m:val="b"/>
                                </m:rPr>
                                <w:rPr>
                                  <w:rFonts w:ascii="Cambria Math" w:hAnsi="Cambria Math"/>
                                  <w:lang w:eastAsia="zh-CN"/>
                                </w:rPr>
                                <m:t>c</m:t>
                              </m:r>
                            </m:sub>
                          </m:sSub>
                          <m:r>
                            <m:rPr>
                              <m:sty m:val="p"/>
                            </m:rPr>
                            <w:rPr>
                              <w:rFonts w:ascii="Cambria Math" w:hAnsi="Cambria Math"/>
                              <w:lang w:eastAsia="zh-CN"/>
                            </w:rPr>
                            <m:t>,</m:t>
                          </m:r>
                          <m:r>
                            <m:rPr>
                              <m:sty m:val="b"/>
                            </m:rPr>
                            <w:rPr>
                              <w:rFonts w:ascii="Cambria Math" w:hAnsi="Cambria Math"/>
                              <w:lang w:eastAsia="zh-CN"/>
                            </w:rPr>
                            <m:t>10</m:t>
                          </m:r>
                        </m:e>
                      </m:d>
                    </m:e>
                  </m:func>
                </m:e>
              </m:d>
            </m:oMath>
            <w:r w:rsidRPr="001F7D5C">
              <w:rPr>
                <w:lang w:eastAsia="zh-CN"/>
              </w:rPr>
              <w:t xml:space="preserve"> to SMa NLOS pathloss, as suggested in the previous working assumption.</w:t>
            </w:r>
            <w:bookmarkEnd w:id="60"/>
          </w:p>
          <w:tbl>
            <w:tblPr>
              <w:tblW w:w="75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
              <w:gridCol w:w="411"/>
              <w:gridCol w:w="4271"/>
              <w:gridCol w:w="732"/>
              <w:gridCol w:w="661"/>
              <w:gridCol w:w="1061"/>
            </w:tblGrid>
            <w:tr w:rsidR="002B66AD" w:rsidRPr="001F7D5C" w14:paraId="2BF37BE0" w14:textId="77777777" w:rsidTr="001F7D5C">
              <w:trPr>
                <w:cantSplit/>
                <w:trHeight w:val="1322"/>
                <w:tblHeader/>
                <w:jc w:val="center"/>
              </w:trPr>
              <w:tc>
                <w:tcPr>
                  <w:tcW w:w="0" w:type="auto"/>
                  <w:shd w:val="clear" w:color="auto" w:fill="D9D9D9" w:themeFill="background1" w:themeFillShade="D9"/>
                  <w:textDirection w:val="btLr"/>
                  <w:vAlign w:val="center"/>
                </w:tcPr>
                <w:p w14:paraId="43DE194D" w14:textId="77777777" w:rsidR="002B66AD" w:rsidRPr="001F7D5C" w:rsidRDefault="002B66AD" w:rsidP="001F7D5C">
                  <w:pPr>
                    <w:pStyle w:val="TAH"/>
                    <w:keepNext w:val="0"/>
                    <w:keepLines w:val="0"/>
                    <w:spacing w:line="240" w:lineRule="auto"/>
                    <w:ind w:left="113" w:right="113"/>
                    <w:rPr>
                      <w:rFonts w:ascii="Times New Roman" w:hAnsi="Times New Roman" w:cs="Times New Roman"/>
                      <w:b w:val="0"/>
                      <w:sz w:val="16"/>
                      <w:szCs w:val="16"/>
                    </w:rPr>
                  </w:pPr>
                  <w:r w:rsidRPr="001F7D5C">
                    <w:rPr>
                      <w:rFonts w:ascii="Times New Roman" w:hAnsi="Times New Roman" w:cs="Times New Roman"/>
                      <w:b w:val="0"/>
                      <w:sz w:val="16"/>
                      <w:szCs w:val="16"/>
                    </w:rPr>
                    <w:t>Scenario</w:t>
                  </w:r>
                </w:p>
              </w:tc>
              <w:tc>
                <w:tcPr>
                  <w:tcW w:w="0" w:type="auto"/>
                  <w:shd w:val="clear" w:color="auto" w:fill="D9D9D9" w:themeFill="background1" w:themeFillShade="D9"/>
                  <w:textDirection w:val="btLr"/>
                  <w:vAlign w:val="center"/>
                </w:tcPr>
                <w:p w14:paraId="3A7D6AA7" w14:textId="77777777" w:rsidR="002B66AD" w:rsidRPr="001F7D5C" w:rsidRDefault="002B66AD" w:rsidP="001F7D5C">
                  <w:pPr>
                    <w:pStyle w:val="TAH"/>
                    <w:keepNext w:val="0"/>
                    <w:keepLines w:val="0"/>
                    <w:spacing w:line="240" w:lineRule="auto"/>
                    <w:ind w:left="113" w:right="113"/>
                    <w:rPr>
                      <w:rFonts w:ascii="Times New Roman" w:hAnsi="Times New Roman" w:cs="Times New Roman"/>
                      <w:b w:val="0"/>
                      <w:sz w:val="16"/>
                      <w:szCs w:val="16"/>
                    </w:rPr>
                  </w:pPr>
                  <w:r w:rsidRPr="001F7D5C">
                    <w:rPr>
                      <w:rFonts w:ascii="Times New Roman" w:hAnsi="Times New Roman" w:cs="Times New Roman"/>
                      <w:b w:val="0"/>
                      <w:sz w:val="16"/>
                      <w:szCs w:val="16"/>
                    </w:rPr>
                    <w:t>LOS/NLOS</w:t>
                  </w:r>
                </w:p>
              </w:tc>
              <w:tc>
                <w:tcPr>
                  <w:tcW w:w="5011" w:type="dxa"/>
                  <w:shd w:val="clear" w:color="auto" w:fill="D9D9D9" w:themeFill="background1" w:themeFillShade="D9"/>
                  <w:vAlign w:val="center"/>
                </w:tcPr>
                <w:p w14:paraId="78714DAC" w14:textId="77777777" w:rsidR="002B66AD" w:rsidRPr="001F7D5C" w:rsidRDefault="002B66AD" w:rsidP="001F7D5C">
                  <w:pPr>
                    <w:pStyle w:val="TAH"/>
                    <w:keepNext w:val="0"/>
                    <w:keepLines w:val="0"/>
                    <w:spacing w:line="240" w:lineRule="auto"/>
                    <w:rPr>
                      <w:rFonts w:ascii="Times New Roman" w:hAnsi="Times New Roman" w:cs="Times New Roman"/>
                      <w:b w:val="0"/>
                      <w:sz w:val="16"/>
                      <w:szCs w:val="16"/>
                    </w:rPr>
                  </w:pPr>
                  <w:r w:rsidRPr="001F7D5C">
                    <w:rPr>
                      <w:rFonts w:ascii="Times New Roman" w:hAnsi="Times New Roman" w:cs="Times New Roman"/>
                      <w:b w:val="0"/>
                      <w:sz w:val="16"/>
                      <w:szCs w:val="16"/>
                    </w:rPr>
                    <w:t xml:space="preserve">Pathloss [dB], </w:t>
                  </w:r>
                  <w:r w:rsidRPr="001F7D5C">
                    <w:rPr>
                      <w:rFonts w:ascii="Times New Roman" w:hAnsi="Times New Roman" w:cs="Times New Roman"/>
                      <w:b w:val="0"/>
                      <w:i/>
                      <w:sz w:val="16"/>
                      <w:szCs w:val="16"/>
                    </w:rPr>
                    <w:t>f</w:t>
                  </w:r>
                  <w:r w:rsidRPr="001F7D5C">
                    <w:rPr>
                      <w:rFonts w:ascii="Times New Roman" w:hAnsi="Times New Roman" w:cs="Times New Roman"/>
                      <w:b w:val="0"/>
                      <w:i/>
                      <w:sz w:val="16"/>
                      <w:szCs w:val="16"/>
                      <w:vertAlign w:val="subscript"/>
                    </w:rPr>
                    <w:t>c</w:t>
                  </w:r>
                  <w:r w:rsidRPr="001F7D5C">
                    <w:rPr>
                      <w:rFonts w:ascii="Times New Roman" w:hAnsi="Times New Roman" w:cs="Times New Roman"/>
                      <w:b w:val="0"/>
                      <w:sz w:val="16"/>
                      <w:szCs w:val="16"/>
                    </w:rPr>
                    <w:t xml:space="preserve"> is in GHz and </w:t>
                  </w:r>
                  <w:r w:rsidRPr="001F7D5C">
                    <w:rPr>
                      <w:rFonts w:ascii="Times New Roman" w:hAnsi="Times New Roman" w:cs="Times New Roman"/>
                      <w:b w:val="0"/>
                      <w:i/>
                      <w:sz w:val="16"/>
                      <w:szCs w:val="16"/>
                    </w:rPr>
                    <w:t>d</w:t>
                  </w:r>
                  <w:r w:rsidRPr="001F7D5C">
                    <w:rPr>
                      <w:rFonts w:ascii="Times New Roman" w:hAnsi="Times New Roman" w:cs="Times New Roman"/>
                      <w:b w:val="0"/>
                      <w:sz w:val="16"/>
                      <w:szCs w:val="16"/>
                    </w:rPr>
                    <w:t xml:space="preserve"> is in meters</w:t>
                  </w:r>
                </w:p>
              </w:tc>
              <w:tc>
                <w:tcPr>
                  <w:tcW w:w="535" w:type="dxa"/>
                  <w:shd w:val="clear" w:color="auto" w:fill="D9D9D9" w:themeFill="background1" w:themeFillShade="D9"/>
                  <w:vAlign w:val="center"/>
                </w:tcPr>
                <w:p w14:paraId="2DBDCADA" w14:textId="77777777" w:rsidR="002B66AD" w:rsidRPr="001F7D5C" w:rsidRDefault="002B66AD" w:rsidP="001F7D5C">
                  <w:pPr>
                    <w:pStyle w:val="TAH"/>
                    <w:keepNext w:val="0"/>
                    <w:keepLines w:val="0"/>
                    <w:spacing w:line="240" w:lineRule="auto"/>
                    <w:rPr>
                      <w:rFonts w:ascii="Times New Roman" w:hAnsi="Times New Roman" w:cs="Times New Roman"/>
                      <w:b w:val="0"/>
                      <w:sz w:val="16"/>
                      <w:szCs w:val="16"/>
                    </w:rPr>
                  </w:pPr>
                  <w:r w:rsidRPr="001F7D5C">
                    <w:rPr>
                      <w:rFonts w:ascii="Times New Roman" w:hAnsi="Times New Roman" w:cs="Times New Roman"/>
                      <w:b w:val="0"/>
                      <w:sz w:val="16"/>
                      <w:szCs w:val="16"/>
                    </w:rPr>
                    <w:t xml:space="preserve">Shadow </w:t>
                  </w:r>
                </w:p>
                <w:p w14:paraId="651BE156" w14:textId="77777777" w:rsidR="002B66AD" w:rsidRPr="001F7D5C" w:rsidRDefault="002B66AD" w:rsidP="001F7D5C">
                  <w:pPr>
                    <w:pStyle w:val="TAH"/>
                    <w:keepNext w:val="0"/>
                    <w:keepLines w:val="0"/>
                    <w:spacing w:line="240" w:lineRule="auto"/>
                    <w:rPr>
                      <w:rFonts w:ascii="Times New Roman" w:hAnsi="Times New Roman" w:cs="Times New Roman"/>
                      <w:b w:val="0"/>
                      <w:sz w:val="16"/>
                      <w:szCs w:val="16"/>
                    </w:rPr>
                  </w:pPr>
                  <w:r w:rsidRPr="001F7D5C">
                    <w:rPr>
                      <w:rFonts w:ascii="Times New Roman" w:hAnsi="Times New Roman" w:cs="Times New Roman"/>
                      <w:b w:val="0"/>
                      <w:sz w:val="16"/>
                      <w:szCs w:val="16"/>
                    </w:rPr>
                    <w:t xml:space="preserve">fading </w:t>
                  </w:r>
                </w:p>
                <w:p w14:paraId="79A09FC4" w14:textId="77777777" w:rsidR="002B66AD" w:rsidRPr="001F7D5C" w:rsidRDefault="002B66AD" w:rsidP="001F7D5C">
                  <w:pPr>
                    <w:pStyle w:val="TAH"/>
                    <w:keepNext w:val="0"/>
                    <w:keepLines w:val="0"/>
                    <w:spacing w:line="240" w:lineRule="auto"/>
                    <w:rPr>
                      <w:rFonts w:ascii="Times New Roman" w:hAnsi="Times New Roman" w:cs="Times New Roman"/>
                      <w:b w:val="0"/>
                      <w:sz w:val="16"/>
                      <w:szCs w:val="16"/>
                    </w:rPr>
                  </w:pPr>
                  <w:r w:rsidRPr="001F7D5C">
                    <w:rPr>
                      <w:rFonts w:ascii="Times New Roman" w:hAnsi="Times New Roman" w:cs="Times New Roman"/>
                      <w:b w:val="0"/>
                      <w:sz w:val="16"/>
                      <w:szCs w:val="16"/>
                    </w:rPr>
                    <w:t>std [dB]</w:t>
                  </w:r>
                </w:p>
              </w:tc>
              <w:tc>
                <w:tcPr>
                  <w:tcW w:w="607" w:type="dxa"/>
                  <w:shd w:val="clear" w:color="auto" w:fill="D9D9D9" w:themeFill="background1" w:themeFillShade="D9"/>
                  <w:vAlign w:val="center"/>
                </w:tcPr>
                <w:p w14:paraId="221E2841" w14:textId="77777777" w:rsidR="002B66AD" w:rsidRPr="001F7D5C" w:rsidRDefault="002B66AD" w:rsidP="001F7D5C">
                  <w:pPr>
                    <w:pStyle w:val="TAH"/>
                    <w:keepNext w:val="0"/>
                    <w:keepLines w:val="0"/>
                    <w:spacing w:line="240" w:lineRule="auto"/>
                    <w:rPr>
                      <w:rFonts w:ascii="Times New Roman" w:hAnsi="Times New Roman" w:cs="Times New Roman"/>
                      <w:b w:val="0"/>
                      <w:sz w:val="16"/>
                      <w:szCs w:val="16"/>
                    </w:rPr>
                  </w:pPr>
                  <w:r w:rsidRPr="001F7D5C">
                    <w:rPr>
                      <w:rFonts w:ascii="Times New Roman" w:hAnsi="Times New Roman" w:cs="Times New Roman"/>
                      <w:b w:val="0"/>
                      <w:sz w:val="16"/>
                      <w:szCs w:val="16"/>
                    </w:rPr>
                    <w:t>default values</w:t>
                  </w:r>
                </w:p>
              </w:tc>
              <w:tc>
                <w:tcPr>
                  <w:tcW w:w="776" w:type="dxa"/>
                  <w:shd w:val="clear" w:color="auto" w:fill="D9D9D9" w:themeFill="background1" w:themeFillShade="D9"/>
                  <w:vAlign w:val="center"/>
                </w:tcPr>
                <w:p w14:paraId="79FAF770" w14:textId="77777777" w:rsidR="002B66AD" w:rsidRPr="001F7D5C" w:rsidRDefault="002B66AD" w:rsidP="001F7D5C">
                  <w:pPr>
                    <w:pStyle w:val="TAH"/>
                    <w:keepNext w:val="0"/>
                    <w:keepLines w:val="0"/>
                    <w:spacing w:line="240" w:lineRule="auto"/>
                    <w:rPr>
                      <w:rFonts w:ascii="Times New Roman" w:hAnsi="Times New Roman" w:cs="Times New Roman"/>
                      <w:b w:val="0"/>
                      <w:sz w:val="16"/>
                      <w:szCs w:val="16"/>
                    </w:rPr>
                  </w:pPr>
                  <w:r w:rsidRPr="001F7D5C">
                    <w:rPr>
                      <w:rFonts w:ascii="Times New Roman" w:hAnsi="Times New Roman" w:cs="Times New Roman"/>
                      <w:b w:val="0"/>
                      <w:sz w:val="16"/>
                      <w:szCs w:val="16"/>
                    </w:rPr>
                    <w:t>Applicability range</w:t>
                  </w:r>
                </w:p>
              </w:tc>
            </w:tr>
            <w:tr w:rsidR="002B66AD" w:rsidRPr="001F7D5C" w14:paraId="47412447" w14:textId="77777777" w:rsidTr="002B66AD">
              <w:trPr>
                <w:cantSplit/>
                <w:trHeight w:val="447"/>
                <w:jc w:val="center"/>
              </w:trPr>
              <w:tc>
                <w:tcPr>
                  <w:tcW w:w="0" w:type="auto"/>
                  <w:vMerge w:val="restart"/>
                  <w:shd w:val="clear" w:color="auto" w:fill="F2F2F2" w:themeFill="background1" w:themeFillShade="F2"/>
                  <w:textDirection w:val="btLr"/>
                  <w:vAlign w:val="center"/>
                </w:tcPr>
                <w:p w14:paraId="36E40157" w14:textId="77777777" w:rsidR="002B66AD" w:rsidRPr="001F7D5C" w:rsidRDefault="002B66AD" w:rsidP="001F7D5C">
                  <w:pPr>
                    <w:pStyle w:val="TAH"/>
                    <w:keepNext w:val="0"/>
                    <w:keepLines w:val="0"/>
                    <w:spacing w:line="240" w:lineRule="auto"/>
                    <w:ind w:left="113" w:right="113"/>
                    <w:rPr>
                      <w:rFonts w:ascii="Times New Roman" w:hAnsi="Times New Roman" w:cs="Times New Roman"/>
                      <w:b w:val="0"/>
                      <w:sz w:val="16"/>
                      <w:szCs w:val="16"/>
                    </w:rPr>
                  </w:pPr>
                  <w:r w:rsidRPr="001F7D5C">
                    <w:rPr>
                      <w:rFonts w:ascii="Times New Roman" w:hAnsi="Times New Roman" w:cs="Times New Roman"/>
                      <w:b w:val="0"/>
                      <w:sz w:val="16"/>
                      <w:szCs w:val="16"/>
                    </w:rPr>
                    <w:t>SMa</w:t>
                  </w:r>
                </w:p>
              </w:tc>
              <w:tc>
                <w:tcPr>
                  <w:tcW w:w="0" w:type="auto"/>
                  <w:shd w:val="clear" w:color="auto" w:fill="F2F2F2" w:themeFill="background1" w:themeFillShade="F2"/>
                  <w:textDirection w:val="btLr"/>
                  <w:vAlign w:val="center"/>
                </w:tcPr>
                <w:p w14:paraId="64142C96" w14:textId="77777777" w:rsidR="002B66AD" w:rsidRPr="001F7D5C" w:rsidRDefault="002B66AD" w:rsidP="001F7D5C">
                  <w:pPr>
                    <w:pStyle w:val="TAH"/>
                    <w:keepNext w:val="0"/>
                    <w:keepLines w:val="0"/>
                    <w:spacing w:line="240" w:lineRule="auto"/>
                    <w:ind w:left="113" w:right="113"/>
                    <w:rPr>
                      <w:rFonts w:ascii="Times New Roman" w:hAnsi="Times New Roman" w:cs="Times New Roman"/>
                      <w:b w:val="0"/>
                      <w:sz w:val="16"/>
                      <w:szCs w:val="16"/>
                    </w:rPr>
                  </w:pPr>
                  <w:r w:rsidRPr="001F7D5C">
                    <w:rPr>
                      <w:rFonts w:ascii="Times New Roman" w:hAnsi="Times New Roman" w:cs="Times New Roman"/>
                      <w:b w:val="0"/>
                      <w:sz w:val="16"/>
                      <w:szCs w:val="16"/>
                    </w:rPr>
                    <w:t>LOS</w:t>
                  </w:r>
                </w:p>
              </w:tc>
              <w:tc>
                <w:tcPr>
                  <w:tcW w:w="5011" w:type="dxa"/>
                  <w:vAlign w:val="center"/>
                </w:tcPr>
                <w:p w14:paraId="74FF695B" w14:textId="77777777" w:rsidR="002B66AD" w:rsidRPr="001F7D5C" w:rsidRDefault="00000000" w:rsidP="001F7D5C">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16"/>
                      <w:szCs w:val="16"/>
                      <w:lang w:val="en-US" w:eastAsia="ja-JP"/>
                    </w:rPr>
                  </w:pPr>
                  <m:oMathPara>
                    <m:oMathParaPr>
                      <m:jc m:val="left"/>
                    </m:oMathPara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40πd</m:t>
                              </m:r>
                              <m:f>
                                <m:fPr>
                                  <m:type m:val="lin"/>
                                  <m:ctrlPr>
                                    <w:rPr>
                                      <w:rFonts w:ascii="Cambria Math" w:eastAsia="MS Mincho" w:hAnsi="Cambria Math"/>
                                      <w:i/>
                                      <w:sz w:val="16"/>
                                      <w:szCs w:val="16"/>
                                      <w:lang w:val="en-US" w:eastAsia="ja-JP"/>
                                    </w:rPr>
                                  </m:ctrlPr>
                                </m:fPr>
                                <m:num>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0.03</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,10</m:t>
                              </m:r>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0.044</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 14.77</m:t>
                              </m:r>
                            </m:e>
                          </m:d>
                        </m:e>
                      </m:func>
                      <m:r>
                        <w:rPr>
                          <w:rFonts w:ascii="Cambria Math" w:eastAsia="MS Mincho" w:hAnsi="Cambria Math"/>
                          <w:sz w:val="16"/>
                          <w:szCs w:val="16"/>
                          <w:lang w:val="en-US" w:eastAsia="ja-JP"/>
                        </w:rPr>
                        <m:t>+0.002</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d</m:t>
                      </m:r>
                    </m:oMath>
                  </m:oMathPara>
                </w:p>
                <w:p w14:paraId="0579B35C" w14:textId="77777777" w:rsidR="002B66AD" w:rsidRPr="001F7D5C" w:rsidRDefault="00000000" w:rsidP="001F7D5C">
                  <w:pPr>
                    <w:pStyle w:val="Tabletext"/>
                    <w:spacing w:before="0" w:after="0"/>
                    <w:jc w:val="center"/>
                    <w:rPr>
                      <w:rFonts w:eastAsia="MS Mincho"/>
                      <w:sz w:val="16"/>
                      <w:szCs w:val="16"/>
                      <w:lang w:val="en-US" w:eastAsia="ja-JP"/>
                    </w:rPr>
                  </w:pPr>
                  <m:oMathPara>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2</m:t>
                          </m:r>
                        </m:sub>
                      </m:sSub>
                      <m:r>
                        <w:rPr>
                          <w:rFonts w:ascii="Cambria Math" w:eastAsia="MS Mincho" w:hAnsi="Cambria Math"/>
                          <w:sz w:val="16"/>
                          <w:szCs w:val="16"/>
                          <w:lang w:val="en-US" w:eastAsia="ja-JP"/>
                        </w:rPr>
                        <m:t>=</m:t>
                      </m:r>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d>
                        <m:dPr>
                          <m:ctrlPr>
                            <w:rPr>
                              <w:rFonts w:ascii="Cambria Math" w:eastAsia="MS Mincho" w:hAnsi="Cambria Math"/>
                              <w:i/>
                              <w:sz w:val="16"/>
                              <w:szCs w:val="16"/>
                              <w:lang w:val="en-US" w:eastAsia="ja-JP"/>
                            </w:rPr>
                          </m:ctrlPr>
                        </m:dPr>
                        <m:e>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e>
                      </m:d>
                      <m:r>
                        <w:rPr>
                          <w:rFonts w:ascii="Cambria Math" w:eastAsia="MS Mincho" w:hAnsi="Cambria Math"/>
                          <w:sz w:val="16"/>
                          <w:szCs w:val="16"/>
                          <w:lang w:val="en-US" w:eastAsia="ja-JP"/>
                        </w:rPr>
                        <m:t>+40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d</m:t>
                              </m:r>
                            </m:num>
                            <m:den>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den>
                          </m:f>
                        </m:e>
                      </m:d>
                    </m:oMath>
                  </m:oMathPara>
                </w:p>
              </w:tc>
              <w:tc>
                <w:tcPr>
                  <w:tcW w:w="535" w:type="dxa"/>
                  <w:vAlign w:val="center"/>
                </w:tcPr>
                <w:p w14:paraId="28E28818" w14:textId="77777777" w:rsidR="002B66AD" w:rsidRPr="001F7D5C" w:rsidRDefault="002B66AD" w:rsidP="001F7D5C">
                  <w:pPr>
                    <w:pStyle w:val="Tabletext"/>
                    <w:spacing w:before="0" w:after="0"/>
                    <w:rPr>
                      <w:sz w:val="16"/>
                      <w:szCs w:val="16"/>
                      <w:lang w:val="en-US"/>
                    </w:rPr>
                  </w:pPr>
                  <m:oMathPara>
                    <m:oMath>
                      <m:r>
                        <w:rPr>
                          <w:rFonts w:ascii="Cambria Math" w:hAnsi="Cambria Math"/>
                          <w:sz w:val="16"/>
                          <w:szCs w:val="16"/>
                          <w:lang w:val="en-US"/>
                        </w:rPr>
                        <m:t>σ=4</m:t>
                      </m:r>
                    </m:oMath>
                  </m:oMathPara>
                </w:p>
                <w:p w14:paraId="158BD8FD" w14:textId="77777777" w:rsidR="002B66AD" w:rsidRPr="001F7D5C" w:rsidRDefault="002B66AD" w:rsidP="001F7D5C">
                  <w:pPr>
                    <w:pStyle w:val="Tabletext"/>
                    <w:spacing w:before="0" w:after="0"/>
                    <w:rPr>
                      <w:sz w:val="16"/>
                      <w:szCs w:val="16"/>
                      <w:lang w:val="en-US"/>
                    </w:rPr>
                  </w:pPr>
                </w:p>
                <w:p w14:paraId="31101457" w14:textId="77777777" w:rsidR="002B66AD" w:rsidRPr="001F7D5C" w:rsidRDefault="002B66AD" w:rsidP="001F7D5C">
                  <w:pPr>
                    <w:pStyle w:val="Tabletext"/>
                    <w:spacing w:before="0" w:after="0"/>
                    <w:rPr>
                      <w:sz w:val="16"/>
                      <w:szCs w:val="16"/>
                      <w:lang w:val="en-US"/>
                    </w:rPr>
                  </w:pPr>
                  <m:oMathPara>
                    <m:oMath>
                      <m:r>
                        <w:rPr>
                          <w:rFonts w:ascii="Cambria Math" w:hAnsi="Cambria Math"/>
                          <w:sz w:val="16"/>
                          <w:szCs w:val="16"/>
                          <w:lang w:val="en-US"/>
                        </w:rPr>
                        <m:t>σ=6</m:t>
                      </m:r>
                    </m:oMath>
                  </m:oMathPara>
                </w:p>
                <w:p w14:paraId="50E90A72" w14:textId="77777777" w:rsidR="002B66AD" w:rsidRPr="001F7D5C" w:rsidRDefault="002B66AD" w:rsidP="001F7D5C">
                  <w:pPr>
                    <w:pStyle w:val="Tabletext"/>
                    <w:spacing w:before="0" w:after="0"/>
                    <w:rPr>
                      <w:rFonts w:eastAsia="MS Mincho"/>
                      <w:sz w:val="16"/>
                      <w:szCs w:val="16"/>
                      <w:lang w:val="en-US"/>
                    </w:rPr>
                  </w:pPr>
                </w:p>
              </w:tc>
              <w:tc>
                <w:tcPr>
                  <w:tcW w:w="607" w:type="dxa"/>
                </w:tcPr>
                <w:p w14:paraId="1742A423" w14:textId="77777777" w:rsidR="002B66AD" w:rsidRPr="001F7D5C" w:rsidRDefault="002B66AD" w:rsidP="001F7D5C">
                  <w:pPr>
                    <w:pStyle w:val="Tabletext"/>
                    <w:spacing w:before="0" w:after="0"/>
                    <w:jc w:val="center"/>
                    <w:rPr>
                      <w:sz w:val="16"/>
                      <w:szCs w:val="16"/>
                      <w:vertAlign w:val="subscript"/>
                      <w:lang w:val="en-US"/>
                    </w:rPr>
                  </w:pPr>
                  <w:r w:rsidRPr="001F7D5C">
                    <w:rPr>
                      <w:sz w:val="16"/>
                      <w:szCs w:val="16"/>
                      <w:lang w:val="en-US"/>
                    </w:rPr>
                    <w:t>10 m &lt; d&lt; d</w:t>
                  </w:r>
                  <w:r w:rsidRPr="001F7D5C">
                    <w:rPr>
                      <w:sz w:val="16"/>
                      <w:szCs w:val="16"/>
                      <w:vertAlign w:val="subscript"/>
                      <w:lang w:val="en-US"/>
                    </w:rPr>
                    <w:t>BP</w:t>
                  </w:r>
                </w:p>
                <w:p w14:paraId="729F9BB1" w14:textId="77777777" w:rsidR="002B66AD" w:rsidRPr="001F7D5C" w:rsidRDefault="002B66AD" w:rsidP="001F7D5C">
                  <w:pPr>
                    <w:pStyle w:val="Tabletext"/>
                    <w:spacing w:before="0" w:after="0"/>
                    <w:jc w:val="center"/>
                    <w:rPr>
                      <w:sz w:val="16"/>
                      <w:szCs w:val="16"/>
                      <w:lang w:val="en-US"/>
                    </w:rPr>
                  </w:pPr>
                  <w:r w:rsidRPr="001F7D5C">
                    <w:rPr>
                      <w:sz w:val="16"/>
                      <w:szCs w:val="16"/>
                      <w:lang w:val="en-US"/>
                    </w:rPr>
                    <w:t>d</w:t>
                  </w:r>
                  <w:r w:rsidRPr="001F7D5C">
                    <w:rPr>
                      <w:sz w:val="16"/>
                      <w:szCs w:val="16"/>
                      <w:vertAlign w:val="subscript"/>
                      <w:lang w:val="en-US"/>
                    </w:rPr>
                    <w:t>BP</w:t>
                  </w:r>
                  <w:r w:rsidRPr="001F7D5C">
                    <w:rPr>
                      <w:sz w:val="16"/>
                      <w:szCs w:val="16"/>
                      <w:lang w:val="en-US"/>
                    </w:rPr>
                    <w:t xml:space="preserve"> &lt; d &lt; 5000 m</w:t>
                  </w:r>
                </w:p>
                <w:p w14:paraId="7024D25A" w14:textId="77777777" w:rsidR="002B66AD" w:rsidRPr="001F7D5C" w:rsidRDefault="002B66AD" w:rsidP="001F7D5C">
                  <w:pPr>
                    <w:pStyle w:val="Tabletext"/>
                    <w:spacing w:before="0" w:after="0"/>
                    <w:jc w:val="center"/>
                    <w:rPr>
                      <w:sz w:val="16"/>
                      <w:szCs w:val="16"/>
                      <w:lang w:val="en-US"/>
                    </w:rPr>
                  </w:pPr>
                  <w:r w:rsidRPr="001F7D5C">
                    <w:rPr>
                      <w:sz w:val="16"/>
                      <w:szCs w:val="16"/>
                      <w:lang w:val="en-US"/>
                    </w:rPr>
                    <w:t>W = 20m, h = 10m</w:t>
                  </w:r>
                </w:p>
              </w:tc>
              <w:tc>
                <w:tcPr>
                  <w:tcW w:w="776" w:type="dxa"/>
                  <w:vMerge w:val="restart"/>
                  <w:vAlign w:val="center"/>
                </w:tcPr>
                <w:p w14:paraId="4FA6CD0B" w14:textId="77777777" w:rsidR="002B66AD" w:rsidRPr="001F7D5C" w:rsidRDefault="002B66AD" w:rsidP="001F7D5C">
                  <w:pPr>
                    <w:pStyle w:val="Tabletext"/>
                    <w:spacing w:before="0" w:after="0"/>
                    <w:jc w:val="center"/>
                    <w:rPr>
                      <w:sz w:val="16"/>
                      <w:szCs w:val="16"/>
                      <w:lang w:val="en-US"/>
                    </w:rPr>
                  </w:pPr>
                  <w:r w:rsidRPr="001F7D5C">
                    <w:rPr>
                      <w:color w:val="FF0000"/>
                      <w:sz w:val="16"/>
                      <w:szCs w:val="16"/>
                      <w:lang w:val="en-US"/>
                    </w:rPr>
                    <w:t xml:space="preserve">0.8  </w:t>
                  </w:r>
                  <m:oMath>
                    <m:r>
                      <w:rPr>
                        <w:rFonts w:ascii="Cambria Math" w:hAnsi="Cambria Math"/>
                        <w:sz w:val="16"/>
                        <w:szCs w:val="16"/>
                        <w:lang w:val="en-US"/>
                      </w:rPr>
                      <m:t>≤</m:t>
                    </m:r>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r>
                      <w:rPr>
                        <w:rFonts w:ascii="Cambria Math" w:hAnsi="Cambria Math"/>
                        <w:sz w:val="16"/>
                        <w:szCs w:val="16"/>
                        <w:lang w:val="en-US"/>
                      </w:rPr>
                      <m:t>≤</m:t>
                    </m:r>
                  </m:oMath>
                  <w:r w:rsidRPr="001F7D5C">
                    <w:rPr>
                      <w:sz w:val="16"/>
                      <w:szCs w:val="16"/>
                      <w:lang w:val="en-US"/>
                    </w:rPr>
                    <w:t xml:space="preserve"> </w:t>
                  </w:r>
                  <w:r w:rsidRPr="001F7D5C">
                    <w:rPr>
                      <w:color w:val="FF0000"/>
                      <w:sz w:val="16"/>
                      <w:szCs w:val="16"/>
                      <w:lang w:val="en-US"/>
                    </w:rPr>
                    <w:t>37</w:t>
                  </w:r>
                  <w:r w:rsidRPr="001F7D5C">
                    <w:rPr>
                      <w:sz w:val="16"/>
                      <w:szCs w:val="16"/>
                      <w:lang w:val="en-US"/>
                    </w:rPr>
                    <w:t xml:space="preserve"> GHz</w:t>
                  </w:r>
                </w:p>
                <w:p w14:paraId="4D14ECB2" w14:textId="77777777" w:rsidR="002B66AD" w:rsidRPr="001F7D5C" w:rsidRDefault="002B66AD" w:rsidP="001F7D5C">
                  <w:pPr>
                    <w:pStyle w:val="Tabletext"/>
                    <w:spacing w:before="0" w:after="0"/>
                    <w:rPr>
                      <w:sz w:val="16"/>
                      <w:szCs w:val="16"/>
                      <w:lang w:val="en-US"/>
                    </w:rPr>
                  </w:pPr>
                </w:p>
                <w:p w14:paraId="36C9505E" w14:textId="77777777" w:rsidR="002B66AD" w:rsidRPr="001F7D5C" w:rsidRDefault="002B66AD" w:rsidP="001F7D5C">
                  <w:pPr>
                    <w:pStyle w:val="Tabletext"/>
                    <w:spacing w:before="0" w:after="0"/>
                    <w:jc w:val="center"/>
                    <w:rPr>
                      <w:sz w:val="16"/>
                      <w:szCs w:val="16"/>
                      <w:lang w:val="en-US"/>
                    </w:rPr>
                  </w:pPr>
                  <w:r w:rsidRPr="001F7D5C">
                    <w:rPr>
                      <w:sz w:val="16"/>
                      <w:szCs w:val="16"/>
                      <w:lang w:val="en-US"/>
                    </w:rPr>
                    <w:t>5 m &lt; h &lt; 50 m</w:t>
                  </w:r>
                </w:p>
                <w:p w14:paraId="641CE89C" w14:textId="77777777" w:rsidR="002B66AD" w:rsidRPr="001F7D5C" w:rsidRDefault="002B66AD" w:rsidP="001F7D5C">
                  <w:pPr>
                    <w:pStyle w:val="Tabletext"/>
                    <w:spacing w:before="0" w:after="0"/>
                    <w:jc w:val="center"/>
                    <w:rPr>
                      <w:sz w:val="16"/>
                      <w:szCs w:val="16"/>
                      <w:lang w:val="en-US"/>
                    </w:rPr>
                  </w:pPr>
                  <w:r w:rsidRPr="001F7D5C">
                    <w:rPr>
                      <w:sz w:val="16"/>
                      <w:szCs w:val="16"/>
                      <w:lang w:val="en-US"/>
                    </w:rPr>
                    <w:t>5m &lt; W &lt; 50 m</w:t>
                  </w:r>
                </w:p>
                <w:p w14:paraId="441486EF" w14:textId="77777777" w:rsidR="002B66AD" w:rsidRPr="001F7D5C" w:rsidRDefault="002B66AD" w:rsidP="001F7D5C">
                  <w:pPr>
                    <w:pStyle w:val="Tabletext"/>
                    <w:spacing w:before="0" w:after="0"/>
                    <w:jc w:val="center"/>
                    <w:rPr>
                      <w:sz w:val="16"/>
                      <w:szCs w:val="16"/>
                      <w:lang w:val="en-US"/>
                    </w:rPr>
                  </w:pPr>
                  <w:r w:rsidRPr="001F7D5C">
                    <w:rPr>
                      <w:sz w:val="16"/>
                      <w:szCs w:val="16"/>
                      <w:lang w:val="en-US"/>
                    </w:rPr>
                    <w:t>10 m &lt; h</w:t>
                  </w:r>
                  <w:r w:rsidRPr="001F7D5C">
                    <w:rPr>
                      <w:sz w:val="16"/>
                      <w:szCs w:val="16"/>
                      <w:vertAlign w:val="subscript"/>
                      <w:lang w:val="en-US"/>
                    </w:rPr>
                    <w:t>BS</w:t>
                  </w:r>
                  <w:r w:rsidRPr="001F7D5C">
                    <w:rPr>
                      <w:sz w:val="16"/>
                      <w:szCs w:val="16"/>
                      <w:lang w:val="en-US"/>
                    </w:rPr>
                    <w:t xml:space="preserve"> &lt; </w:t>
                  </w:r>
                  <w:r w:rsidRPr="001F7D5C">
                    <w:rPr>
                      <w:color w:val="C00000"/>
                      <w:sz w:val="16"/>
                      <w:szCs w:val="16"/>
                      <w:lang w:val="en-US"/>
                    </w:rPr>
                    <w:t>[</w:t>
                  </w:r>
                  <w:r w:rsidRPr="001F7D5C">
                    <w:rPr>
                      <w:sz w:val="16"/>
                      <w:szCs w:val="16"/>
                      <w:lang w:val="en-US"/>
                    </w:rPr>
                    <w:t>150</w:t>
                  </w:r>
                  <w:r w:rsidRPr="001F7D5C">
                    <w:rPr>
                      <w:color w:val="C00000"/>
                      <w:sz w:val="16"/>
                      <w:szCs w:val="16"/>
                      <w:lang w:val="en-US"/>
                    </w:rPr>
                    <w:t>]</w:t>
                  </w:r>
                  <w:r w:rsidRPr="001F7D5C">
                    <w:rPr>
                      <w:sz w:val="16"/>
                      <w:szCs w:val="16"/>
                      <w:lang w:val="en-US"/>
                    </w:rPr>
                    <w:t xml:space="preserve"> m</w:t>
                  </w:r>
                </w:p>
                <w:p w14:paraId="628945A1" w14:textId="77777777" w:rsidR="002B66AD" w:rsidRPr="001F7D5C" w:rsidRDefault="002B66AD" w:rsidP="001F7D5C">
                  <w:pPr>
                    <w:pStyle w:val="Tabletext"/>
                    <w:spacing w:before="0" w:after="0"/>
                    <w:jc w:val="center"/>
                    <w:rPr>
                      <w:rFonts w:eastAsia="MS Mincho"/>
                      <w:sz w:val="16"/>
                      <w:szCs w:val="16"/>
                      <w:lang w:val="en-US"/>
                    </w:rPr>
                  </w:pPr>
                  <w:r w:rsidRPr="001F7D5C">
                    <w:rPr>
                      <w:sz w:val="16"/>
                      <w:szCs w:val="16"/>
                      <w:lang w:val="en-US"/>
                    </w:rPr>
                    <w:lastRenderedPageBreak/>
                    <w:t>1 m &lt; h</w:t>
                  </w:r>
                  <w:r w:rsidRPr="001F7D5C">
                    <w:rPr>
                      <w:sz w:val="16"/>
                      <w:szCs w:val="16"/>
                      <w:vertAlign w:val="subscript"/>
                      <w:lang w:val="en-US"/>
                    </w:rPr>
                    <w:t>UT</w:t>
                  </w:r>
                  <w:r w:rsidRPr="001F7D5C">
                    <w:rPr>
                      <w:sz w:val="16"/>
                      <w:szCs w:val="16"/>
                      <w:lang w:val="en-US"/>
                    </w:rPr>
                    <w:t xml:space="preserve"> &lt; </w:t>
                  </w:r>
                  <w:r w:rsidRPr="001F7D5C">
                    <w:rPr>
                      <w:color w:val="C00000"/>
                      <w:sz w:val="16"/>
                      <w:szCs w:val="16"/>
                      <w:lang w:val="en-US"/>
                    </w:rPr>
                    <w:t>[</w:t>
                  </w:r>
                  <w:r w:rsidRPr="001F7D5C">
                    <w:rPr>
                      <w:sz w:val="16"/>
                      <w:szCs w:val="16"/>
                      <w:lang w:val="en-US"/>
                    </w:rPr>
                    <w:t>10</w:t>
                  </w:r>
                  <w:r w:rsidRPr="001F7D5C">
                    <w:rPr>
                      <w:color w:val="C00000"/>
                      <w:sz w:val="16"/>
                      <w:szCs w:val="16"/>
                      <w:lang w:val="en-US"/>
                    </w:rPr>
                    <w:t>]</w:t>
                  </w:r>
                  <w:r w:rsidRPr="001F7D5C">
                    <w:rPr>
                      <w:sz w:val="16"/>
                      <w:szCs w:val="16"/>
                      <w:lang w:val="en-US"/>
                    </w:rPr>
                    <w:t xml:space="preserve"> m</w:t>
                  </w:r>
                </w:p>
              </w:tc>
            </w:tr>
            <w:tr w:rsidR="002B66AD" w:rsidRPr="001F7D5C" w14:paraId="33A45917" w14:textId="77777777" w:rsidTr="002B66AD">
              <w:trPr>
                <w:cantSplit/>
                <w:trHeight w:val="84"/>
                <w:jc w:val="center"/>
              </w:trPr>
              <w:tc>
                <w:tcPr>
                  <w:tcW w:w="0" w:type="auto"/>
                  <w:vMerge/>
                  <w:textDirection w:val="btLr"/>
                  <w:vAlign w:val="center"/>
                </w:tcPr>
                <w:p w14:paraId="29199C20" w14:textId="77777777" w:rsidR="002B66AD" w:rsidRPr="001F7D5C" w:rsidRDefault="002B66AD" w:rsidP="001F7D5C">
                  <w:pPr>
                    <w:pStyle w:val="TAH"/>
                    <w:keepNext w:val="0"/>
                    <w:keepLines w:val="0"/>
                    <w:spacing w:line="240" w:lineRule="auto"/>
                    <w:ind w:left="113" w:right="113"/>
                    <w:rPr>
                      <w:rFonts w:ascii="Times New Roman" w:hAnsi="Times New Roman" w:cs="Times New Roman"/>
                      <w:b w:val="0"/>
                      <w:sz w:val="16"/>
                      <w:szCs w:val="16"/>
                    </w:rPr>
                  </w:pPr>
                </w:p>
              </w:tc>
              <w:tc>
                <w:tcPr>
                  <w:tcW w:w="0" w:type="auto"/>
                  <w:shd w:val="clear" w:color="auto" w:fill="F2F2F2" w:themeFill="background1" w:themeFillShade="F2"/>
                  <w:textDirection w:val="btLr"/>
                  <w:vAlign w:val="center"/>
                </w:tcPr>
                <w:p w14:paraId="5687336B" w14:textId="77777777" w:rsidR="002B66AD" w:rsidRPr="001F7D5C" w:rsidRDefault="002B66AD" w:rsidP="001F7D5C">
                  <w:pPr>
                    <w:pStyle w:val="TAH"/>
                    <w:keepNext w:val="0"/>
                    <w:keepLines w:val="0"/>
                    <w:spacing w:line="240" w:lineRule="auto"/>
                    <w:ind w:left="113" w:right="113"/>
                    <w:rPr>
                      <w:rFonts w:ascii="Times New Roman" w:hAnsi="Times New Roman" w:cs="Times New Roman"/>
                      <w:b w:val="0"/>
                      <w:sz w:val="16"/>
                      <w:szCs w:val="16"/>
                    </w:rPr>
                  </w:pPr>
                  <w:r w:rsidRPr="001F7D5C">
                    <w:rPr>
                      <w:rFonts w:ascii="Times New Roman" w:hAnsi="Times New Roman" w:cs="Times New Roman"/>
                      <w:b w:val="0"/>
                      <w:sz w:val="16"/>
                      <w:szCs w:val="16"/>
                    </w:rPr>
                    <w:t>NLOS</w:t>
                  </w:r>
                </w:p>
              </w:tc>
              <w:tc>
                <w:tcPr>
                  <w:tcW w:w="5011" w:type="dxa"/>
                  <w:vAlign w:val="center"/>
                </w:tcPr>
                <w:p w14:paraId="1BCC67C4" w14:textId="77777777" w:rsidR="002B66AD" w:rsidRPr="001F7D5C" w:rsidRDefault="002B66AD" w:rsidP="001F7D5C">
                  <w:pPr>
                    <w:pStyle w:val="Tabletext"/>
                    <w:spacing w:before="0" w:after="0"/>
                    <w:jc w:val="center"/>
                    <w:rPr>
                      <w:rFonts w:eastAsia="DengXian"/>
                      <w:strike/>
                      <w:sz w:val="16"/>
                      <w:szCs w:val="16"/>
                      <w:lang w:val="en-US" w:eastAsia="ja-JP"/>
                    </w:rPr>
                  </w:pPr>
                  <m:oMathPara>
                    <m:oMathParaPr>
                      <m:jc m:val="left"/>
                    </m:oMathParaPr>
                    <m:oMath>
                      <m:r>
                        <w:rPr>
                          <w:rFonts w:ascii="Cambria Math" w:eastAsia="DengXian" w:hAnsi="Cambria Math"/>
                          <w:strike/>
                          <w:sz w:val="16"/>
                          <w:szCs w:val="16"/>
                          <w:lang w:val="en-US"/>
                        </w:rPr>
                        <m:t>PL=161.04-7.1</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W</m:t>
                          </m:r>
                        </m:e>
                      </m:d>
                      <m:r>
                        <w:rPr>
                          <w:rFonts w:ascii="Cambria Math" w:eastAsia="DengXian" w:hAnsi="Cambria Math"/>
                          <w:strike/>
                          <w:sz w:val="16"/>
                          <w:szCs w:val="16"/>
                          <w:lang w:val="en-US" w:eastAsia="ja-JP"/>
                        </w:rPr>
                        <m:t>+7.5</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h</m:t>
                          </m:r>
                        </m:e>
                      </m:d>
                      <m:r>
                        <w:rPr>
                          <w:rFonts w:ascii="Cambria Math" w:eastAsia="DengXian" w:hAnsi="Cambria Math"/>
                          <w:strike/>
                          <w:sz w:val="16"/>
                          <w:szCs w:val="16"/>
                          <w:lang w:val="en-US" w:eastAsia="ja-JP"/>
                        </w:rPr>
                        <m:t>-</m:t>
                      </m:r>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24.37-3.7</m:t>
                          </m:r>
                          <m:sSup>
                            <m:sSupPr>
                              <m:ctrlPr>
                                <w:rPr>
                                  <w:rFonts w:ascii="Cambria Math" w:eastAsia="DengXian" w:hAnsi="Cambria Math"/>
                                  <w:i/>
                                  <w:strike/>
                                  <w:sz w:val="16"/>
                                  <w:szCs w:val="16"/>
                                  <w:lang w:val="en-US" w:eastAsia="ja-JP"/>
                                </w:rPr>
                              </m:ctrlPr>
                            </m:sSupPr>
                            <m:e>
                              <m:d>
                                <m:dPr>
                                  <m:ctrlPr>
                                    <w:rPr>
                                      <w:rFonts w:ascii="Cambria Math" w:eastAsia="DengXian" w:hAnsi="Cambria Math"/>
                                      <w:i/>
                                      <w:strike/>
                                      <w:sz w:val="16"/>
                                      <w:szCs w:val="16"/>
                                      <w:lang w:val="en-US" w:eastAsia="ja-JP"/>
                                    </w:rPr>
                                  </m:ctrlPr>
                                </m:dPr>
                                <m:e>
                                  <m:f>
                                    <m:fPr>
                                      <m:type m:val="lin"/>
                                      <m:ctrlPr>
                                        <w:rPr>
                                          <w:rFonts w:ascii="Cambria Math" w:eastAsia="DengXian" w:hAnsi="Cambria Math"/>
                                          <w:i/>
                                          <w:strike/>
                                          <w:sz w:val="16"/>
                                          <w:szCs w:val="16"/>
                                          <w:lang w:val="en-US" w:eastAsia="ja-JP"/>
                                        </w:rPr>
                                      </m:ctrlPr>
                                    </m:fPr>
                                    <m:num>
                                      <m:r>
                                        <w:rPr>
                                          <w:rFonts w:ascii="Cambria Math" w:eastAsia="DengXian" w:hAnsi="Cambria Math"/>
                                          <w:strike/>
                                          <w:sz w:val="16"/>
                                          <w:szCs w:val="16"/>
                                          <w:lang w:val="en-US" w:eastAsia="ja-JP"/>
                                        </w:rPr>
                                        <m:t>h</m:t>
                                      </m:r>
                                    </m:num>
                                    <m:den>
                                      <m:sSub>
                                        <m:sSubPr>
                                          <m:ctrlPr>
                                            <w:rPr>
                                              <w:rFonts w:ascii="Cambria Math" w:eastAsia="DengXian" w:hAnsi="Cambria Math"/>
                                              <w:i/>
                                              <w:strike/>
                                              <w:sz w:val="16"/>
                                              <w:szCs w:val="16"/>
                                              <w:lang w:val="en-US" w:eastAsia="ja-JP"/>
                                            </w:rPr>
                                          </m:ctrlPr>
                                        </m:sSubPr>
                                        <m:e>
                                          <m:r>
                                            <w:rPr>
                                              <w:rFonts w:ascii="Cambria Math" w:eastAsia="DengXian" w:hAnsi="Cambria Math"/>
                                              <w:strike/>
                                              <w:sz w:val="16"/>
                                              <w:szCs w:val="16"/>
                                              <w:lang w:val="en-US" w:eastAsia="ja-JP"/>
                                            </w:rPr>
                                            <m:t>h</m:t>
                                          </m:r>
                                        </m:e>
                                        <m:sub>
                                          <m:r>
                                            <m:rPr>
                                              <m:sty m:val="p"/>
                                            </m:rPr>
                                            <w:rPr>
                                              <w:rFonts w:ascii="Cambria Math" w:eastAsia="DengXian" w:hAnsi="Cambria Math"/>
                                              <w:strike/>
                                              <w:sz w:val="16"/>
                                              <w:szCs w:val="16"/>
                                              <w:lang w:val="en-US" w:eastAsia="ja-JP"/>
                                            </w:rPr>
                                            <m:t>BS</m:t>
                                          </m:r>
                                        </m:sub>
                                      </m:sSub>
                                    </m:den>
                                  </m:f>
                                </m:e>
                              </m:d>
                            </m:e>
                            <m:sup>
                              <m:r>
                                <w:rPr>
                                  <w:rFonts w:ascii="Cambria Math" w:eastAsia="DengXian" w:hAnsi="Cambria Math"/>
                                  <w:strike/>
                                  <w:sz w:val="16"/>
                                  <w:szCs w:val="16"/>
                                  <w:lang w:val="en-US" w:eastAsia="ja-JP"/>
                                </w:rPr>
                                <m:t>2</m:t>
                              </m:r>
                            </m:sup>
                          </m:sSup>
                        </m:e>
                      </m:d>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sSub>
                            <m:sSubPr>
                              <m:ctrlPr>
                                <w:rPr>
                                  <w:rFonts w:ascii="Cambria Math" w:eastAsia="DengXian" w:hAnsi="Cambria Math"/>
                                  <w:i/>
                                  <w:strike/>
                                  <w:sz w:val="16"/>
                                  <w:szCs w:val="16"/>
                                  <w:lang w:val="en-US" w:eastAsia="ja-JP"/>
                                </w:rPr>
                              </m:ctrlPr>
                            </m:sSubPr>
                            <m:e>
                              <m:r>
                                <w:rPr>
                                  <w:rFonts w:ascii="Cambria Math" w:eastAsia="DengXian" w:hAnsi="Cambria Math"/>
                                  <w:strike/>
                                  <w:sz w:val="16"/>
                                  <w:szCs w:val="16"/>
                                  <w:lang w:val="en-US" w:eastAsia="ja-JP"/>
                                </w:rPr>
                                <m:t>h</m:t>
                              </m:r>
                            </m:e>
                            <m:sub>
                              <m:r>
                                <m:rPr>
                                  <m:sty m:val="p"/>
                                </m:rPr>
                                <w:rPr>
                                  <w:rFonts w:ascii="Cambria Math" w:eastAsia="DengXian" w:hAnsi="Cambria Math"/>
                                  <w:strike/>
                                  <w:sz w:val="16"/>
                                  <w:szCs w:val="16"/>
                                  <w:lang w:val="en-US" w:eastAsia="ja-JP"/>
                                </w:rPr>
                                <m:t>BS</m:t>
                              </m:r>
                            </m:sub>
                          </m:sSub>
                        </m:e>
                      </m:d>
                      <m:r>
                        <w:rPr>
                          <w:rFonts w:ascii="Cambria Math" w:eastAsia="DengXian" w:hAnsi="Cambria Math"/>
                          <w:strike/>
                          <w:sz w:val="16"/>
                          <w:szCs w:val="16"/>
                          <w:lang w:val="en-US" w:eastAsia="ja-JP"/>
                        </w:rPr>
                        <m:t>+</m:t>
                      </m:r>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43.42-3.1</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sSub>
                                <m:sSubPr>
                                  <m:ctrlPr>
                                    <w:rPr>
                                      <w:rFonts w:ascii="Cambria Math" w:eastAsia="DengXian" w:hAnsi="Cambria Math"/>
                                      <w:i/>
                                      <w:strike/>
                                      <w:sz w:val="16"/>
                                      <w:szCs w:val="16"/>
                                      <w:lang w:val="en-US" w:eastAsia="ja-JP"/>
                                    </w:rPr>
                                  </m:ctrlPr>
                                </m:sSubPr>
                                <m:e>
                                  <m:r>
                                    <w:rPr>
                                      <w:rFonts w:ascii="Cambria Math" w:eastAsia="DengXian" w:hAnsi="Cambria Math"/>
                                      <w:strike/>
                                      <w:sz w:val="16"/>
                                      <w:szCs w:val="16"/>
                                      <w:lang w:val="en-US" w:eastAsia="ja-JP"/>
                                    </w:rPr>
                                    <m:t>h</m:t>
                                  </m:r>
                                </m:e>
                                <m:sub>
                                  <m:r>
                                    <m:rPr>
                                      <m:sty m:val="p"/>
                                    </m:rPr>
                                    <w:rPr>
                                      <w:rFonts w:ascii="Cambria Math" w:eastAsia="DengXian" w:hAnsi="Cambria Math"/>
                                      <w:strike/>
                                      <w:sz w:val="16"/>
                                      <w:szCs w:val="16"/>
                                      <w:lang w:val="en-US" w:eastAsia="ja-JP"/>
                                    </w:rPr>
                                    <m:t>BS</m:t>
                                  </m:r>
                                </m:sub>
                              </m:sSub>
                            </m:e>
                          </m:d>
                        </m:e>
                      </m:d>
                      <m:d>
                        <m:dPr>
                          <m:ctrlPr>
                            <w:rPr>
                              <w:rFonts w:ascii="Cambria Math" w:eastAsia="DengXian" w:hAnsi="Cambria Math"/>
                              <w:i/>
                              <w:strike/>
                              <w:sz w:val="16"/>
                              <w:szCs w:val="16"/>
                              <w:lang w:val="en-US" w:eastAsia="ja-JP"/>
                            </w:rPr>
                          </m:ctrlPr>
                        </m:dPr>
                        <m:e>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d</m:t>
                              </m:r>
                            </m:e>
                          </m:d>
                          <m:r>
                            <w:rPr>
                              <w:rFonts w:ascii="Cambria Math" w:eastAsia="DengXian" w:hAnsi="Cambria Math"/>
                              <w:strike/>
                              <w:sz w:val="16"/>
                              <w:szCs w:val="16"/>
                              <w:lang w:val="en-US" w:eastAsia="ja-JP"/>
                            </w:rPr>
                            <m:t>-3</m:t>
                          </m:r>
                        </m:e>
                      </m:d>
                      <m:r>
                        <w:rPr>
                          <w:rFonts w:ascii="Cambria Math" w:eastAsia="DengXian" w:hAnsi="Cambria Math"/>
                          <w:strike/>
                          <w:sz w:val="16"/>
                          <w:szCs w:val="16"/>
                          <w:lang w:val="en-US" w:eastAsia="ja-JP"/>
                        </w:rPr>
                        <m:t>+20</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sSub>
                            <m:sSubPr>
                              <m:ctrlPr>
                                <w:rPr>
                                  <w:rFonts w:ascii="Cambria Math" w:eastAsia="DengXian" w:hAnsi="Cambria Math"/>
                                  <w:i/>
                                  <w:strike/>
                                  <w:sz w:val="16"/>
                                  <w:szCs w:val="16"/>
                                  <w:lang w:val="en-US" w:eastAsia="ja-JP"/>
                                </w:rPr>
                              </m:ctrlPr>
                            </m:sSubPr>
                            <m:e>
                              <m:r>
                                <w:rPr>
                                  <w:rFonts w:ascii="Cambria Math" w:hAnsi="Cambria Math"/>
                                  <w:strike/>
                                  <w:sz w:val="16"/>
                                  <w:szCs w:val="16"/>
                                  <w:lang w:val="en-US" w:eastAsia="ja-JP"/>
                                </w:rPr>
                                <m:t>f</m:t>
                              </m:r>
                            </m:e>
                            <m:sub>
                              <m:r>
                                <m:rPr>
                                  <m:sty m:val="p"/>
                                </m:rPr>
                                <w:rPr>
                                  <w:rFonts w:ascii="Cambria Math" w:hAnsi="Cambria Math"/>
                                  <w:strike/>
                                  <w:sz w:val="16"/>
                                  <w:szCs w:val="16"/>
                                  <w:lang w:val="en-US" w:eastAsia="ja-JP"/>
                                </w:rPr>
                                <m:t>c</m:t>
                              </m:r>
                            </m:sub>
                          </m:sSub>
                        </m:e>
                      </m:d>
                      <m:r>
                        <w:rPr>
                          <w:rFonts w:ascii="Cambria Math" w:eastAsia="DengXian" w:hAnsi="Cambria Math"/>
                          <w:strike/>
                          <w:sz w:val="16"/>
                          <w:szCs w:val="16"/>
                          <w:lang w:val="en-US" w:eastAsia="ja-JP"/>
                        </w:rPr>
                        <m:t>-</m:t>
                      </m:r>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3.2</m:t>
                          </m:r>
                          <m:sSup>
                            <m:sSupPr>
                              <m:ctrlPr>
                                <w:rPr>
                                  <w:rFonts w:ascii="Cambria Math" w:eastAsia="DengXian" w:hAnsi="Cambria Math"/>
                                  <w:i/>
                                  <w:strike/>
                                  <w:sz w:val="16"/>
                                  <w:szCs w:val="16"/>
                                  <w:lang w:val="en-US" w:eastAsia="ja-JP"/>
                                </w:rPr>
                              </m:ctrlPr>
                            </m:sSupPr>
                            <m:e>
                              <m:d>
                                <m:dPr>
                                  <m:ctrlPr>
                                    <w:rPr>
                                      <w:rFonts w:ascii="Cambria Math" w:eastAsia="DengXian" w:hAnsi="Cambria Math"/>
                                      <w:i/>
                                      <w:strike/>
                                      <w:sz w:val="16"/>
                                      <w:szCs w:val="16"/>
                                      <w:lang w:val="en-US" w:eastAsia="ja-JP"/>
                                    </w:rPr>
                                  </m:ctrlPr>
                                </m:dPr>
                                <m:e>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sSub>
                                        <m:sSubPr>
                                          <m:ctrlPr>
                                            <w:rPr>
                                              <w:rFonts w:ascii="Cambria Math" w:eastAsia="DengXian" w:hAnsi="Cambria Math"/>
                                              <w:i/>
                                              <w:strike/>
                                              <w:sz w:val="16"/>
                                              <w:szCs w:val="16"/>
                                              <w:lang w:val="en-US" w:eastAsia="ja-JP"/>
                                            </w:rPr>
                                          </m:ctrlPr>
                                        </m:sSubPr>
                                        <m:e>
                                          <m:r>
                                            <w:rPr>
                                              <w:rFonts w:ascii="Cambria Math" w:hAnsi="Cambria Math"/>
                                              <w:strike/>
                                              <w:sz w:val="16"/>
                                              <w:szCs w:val="16"/>
                                              <w:lang w:val="en-US" w:eastAsia="ja-JP"/>
                                            </w:rPr>
                                            <m:t>11.75</m:t>
                                          </m:r>
                                          <m:r>
                                            <w:rPr>
                                              <w:rFonts w:ascii="Cambria Math" w:hAnsi="Cambria Math"/>
                                              <w:strike/>
                                              <w:sz w:val="16"/>
                                              <w:szCs w:val="16"/>
                                              <w:lang w:val="en-US" w:eastAsia="ja-JP"/>
                                            </w:rPr>
                                            <m:t>h</m:t>
                                          </m:r>
                                        </m:e>
                                        <m:sub>
                                          <m:r>
                                            <m:rPr>
                                              <m:sty m:val="p"/>
                                            </m:rPr>
                                            <w:rPr>
                                              <w:rFonts w:ascii="Cambria Math" w:hAnsi="Cambria Math"/>
                                              <w:strike/>
                                              <w:sz w:val="16"/>
                                              <w:szCs w:val="16"/>
                                              <w:lang w:val="en-US" w:eastAsia="ja-JP"/>
                                            </w:rPr>
                                            <m:t>UT</m:t>
                                          </m:r>
                                        </m:sub>
                                      </m:sSub>
                                    </m:e>
                                  </m:d>
                                </m:e>
                              </m:d>
                            </m:e>
                            <m:sup>
                              <m:r>
                                <w:rPr>
                                  <w:rFonts w:ascii="Cambria Math" w:eastAsia="DengXian" w:hAnsi="Cambria Math"/>
                                  <w:strike/>
                                  <w:sz w:val="16"/>
                                  <w:szCs w:val="16"/>
                                  <w:lang w:val="en-US" w:eastAsia="ja-JP"/>
                                </w:rPr>
                                <m:t>2</m:t>
                              </m:r>
                            </m:sup>
                          </m:sSup>
                          <m:r>
                            <w:rPr>
                              <w:rFonts w:ascii="Cambria Math" w:eastAsia="DengXian" w:hAnsi="Cambria Math"/>
                              <w:strike/>
                              <w:sz w:val="16"/>
                              <w:szCs w:val="16"/>
                              <w:lang w:val="en-US" w:eastAsia="ja-JP"/>
                            </w:rPr>
                            <m:t>-4.97</m:t>
                          </m:r>
                        </m:e>
                      </m:d>
                    </m:oMath>
                  </m:oMathPara>
                </w:p>
                <w:p w14:paraId="0BB58028" w14:textId="77777777" w:rsidR="002B66AD" w:rsidRPr="001F7D5C" w:rsidRDefault="002B66AD" w:rsidP="001F7D5C">
                  <w:pPr>
                    <w:pStyle w:val="Tabletext"/>
                    <w:spacing w:before="0" w:after="0"/>
                    <w:jc w:val="center"/>
                    <w:rPr>
                      <w:rFonts w:eastAsia="DengXian"/>
                      <w:sz w:val="16"/>
                      <w:szCs w:val="16"/>
                      <w:lang w:val="en-US" w:eastAsia="ja-JP"/>
                    </w:rPr>
                  </w:pPr>
                  <m:oMathPara>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DengXian"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DengXian"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sSub>
                            <m:sSubPr>
                              <m:ctrlPr>
                                <w:rPr>
                                  <w:rFonts w:ascii="Cambria Math"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a</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4D02299D" w14:textId="77777777" w:rsidR="002B66AD" w:rsidRPr="001F7D5C" w:rsidRDefault="002B66AD" w:rsidP="001F7D5C">
                  <w:pPr>
                    <w:pStyle w:val="Tabletext"/>
                    <w:spacing w:before="0" w:after="0"/>
                    <w:rPr>
                      <w:rFonts w:eastAsia="DengXian"/>
                      <w:sz w:val="16"/>
                      <w:szCs w:val="16"/>
                      <w:lang w:val="en-US"/>
                    </w:rPr>
                  </w:pPr>
                </w:p>
              </w:tc>
              <w:tc>
                <w:tcPr>
                  <w:tcW w:w="535" w:type="dxa"/>
                  <w:vAlign w:val="center"/>
                </w:tcPr>
                <w:p w14:paraId="670356E1" w14:textId="77777777" w:rsidR="002B66AD" w:rsidRPr="001F7D5C" w:rsidRDefault="002B66AD" w:rsidP="001F7D5C">
                  <w:pPr>
                    <w:pStyle w:val="Tabletext"/>
                    <w:spacing w:before="0" w:after="0"/>
                    <w:rPr>
                      <w:sz w:val="16"/>
                      <w:szCs w:val="16"/>
                      <w:lang w:val="en-US"/>
                    </w:rPr>
                  </w:pPr>
                </w:p>
                <w:p w14:paraId="0628F6B2" w14:textId="77777777" w:rsidR="002B66AD" w:rsidRPr="001F7D5C" w:rsidRDefault="002B66AD" w:rsidP="001F7D5C">
                  <w:pPr>
                    <w:pStyle w:val="Tabletext"/>
                    <w:spacing w:before="0" w:after="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607" w:type="dxa"/>
                  <w:vAlign w:val="center"/>
                </w:tcPr>
                <w:p w14:paraId="6C8CAEED" w14:textId="77777777" w:rsidR="002B66AD" w:rsidRPr="001F7D5C" w:rsidRDefault="002B66AD" w:rsidP="001F7D5C">
                  <w:pPr>
                    <w:pStyle w:val="Tabletext"/>
                    <w:spacing w:before="0" w:after="0"/>
                    <w:jc w:val="center"/>
                    <w:rPr>
                      <w:sz w:val="16"/>
                      <w:szCs w:val="16"/>
                      <w:vertAlign w:val="subscript"/>
                      <w:lang w:val="en-US"/>
                    </w:rPr>
                  </w:pPr>
                  <w:r w:rsidRPr="001F7D5C">
                    <w:rPr>
                      <w:sz w:val="16"/>
                      <w:szCs w:val="16"/>
                      <w:lang w:val="en-US"/>
                    </w:rPr>
                    <w:t>10 m &lt; d</w:t>
                  </w:r>
                  <w:r w:rsidRPr="001F7D5C">
                    <w:rPr>
                      <w:sz w:val="16"/>
                      <w:szCs w:val="16"/>
                      <w:vertAlign w:val="subscript"/>
                      <w:lang w:val="en-US"/>
                    </w:rPr>
                    <w:t>BP</w:t>
                  </w:r>
                  <w:r w:rsidRPr="001F7D5C">
                    <w:rPr>
                      <w:sz w:val="16"/>
                      <w:szCs w:val="16"/>
                      <w:lang w:val="en-US"/>
                    </w:rPr>
                    <w:t xml:space="preserve"> &lt; 5000 m</w:t>
                  </w:r>
                </w:p>
                <w:p w14:paraId="6C1FB700" w14:textId="77777777" w:rsidR="002B66AD" w:rsidRPr="001F7D5C" w:rsidRDefault="002B66AD" w:rsidP="001F7D5C">
                  <w:pPr>
                    <w:pStyle w:val="Tabletext"/>
                    <w:spacing w:before="0" w:after="0"/>
                    <w:jc w:val="center"/>
                    <w:rPr>
                      <w:rFonts w:eastAsia="MS Mincho"/>
                      <w:sz w:val="16"/>
                      <w:szCs w:val="16"/>
                      <w:lang w:val="en-US"/>
                    </w:rPr>
                  </w:pPr>
                  <w:r w:rsidRPr="001F7D5C">
                    <w:rPr>
                      <w:sz w:val="16"/>
                      <w:szCs w:val="16"/>
                      <w:lang w:val="en-US"/>
                    </w:rPr>
                    <w:t>W = 20m, h = 10m</w:t>
                  </w:r>
                </w:p>
              </w:tc>
              <w:tc>
                <w:tcPr>
                  <w:tcW w:w="776" w:type="dxa"/>
                  <w:vMerge/>
                  <w:vAlign w:val="center"/>
                </w:tcPr>
                <w:p w14:paraId="17BC736A" w14:textId="77777777" w:rsidR="002B66AD" w:rsidRPr="001F7D5C" w:rsidRDefault="002B66AD" w:rsidP="001F7D5C">
                  <w:pPr>
                    <w:pStyle w:val="Tabletext"/>
                    <w:spacing w:before="0" w:after="0"/>
                    <w:jc w:val="center"/>
                    <w:rPr>
                      <w:rFonts w:eastAsia="MS Mincho"/>
                      <w:sz w:val="16"/>
                      <w:szCs w:val="16"/>
                      <w:lang w:val="en-US"/>
                    </w:rPr>
                  </w:pPr>
                </w:p>
              </w:tc>
            </w:tr>
          </w:tbl>
          <w:p w14:paraId="3FA54F40" w14:textId="77777777" w:rsidR="002B66AD" w:rsidRPr="001F7D5C" w:rsidRDefault="002B66AD" w:rsidP="001F7D5C">
            <w:pPr>
              <w:widowControl w:val="0"/>
              <w:suppressAutoHyphens w:val="0"/>
              <w:snapToGrid w:val="0"/>
              <w:spacing w:before="0" w:after="0" w:line="240" w:lineRule="auto"/>
              <w:rPr>
                <w:lang w:eastAsia="zh-CN"/>
              </w:rPr>
            </w:pPr>
          </w:p>
          <w:p w14:paraId="032DD45E" w14:textId="16DC76B2" w:rsidR="002B66AD" w:rsidRPr="001F7D5C" w:rsidRDefault="002B66AD" w:rsidP="001F7D5C">
            <w:pPr>
              <w:widowControl w:val="0"/>
              <w:suppressAutoHyphens w:val="0"/>
              <w:snapToGrid w:val="0"/>
              <w:spacing w:before="0" w:after="0" w:line="240" w:lineRule="auto"/>
              <w:rPr>
                <w:lang w:eastAsia="zh-CN"/>
              </w:rPr>
            </w:pPr>
            <w:r w:rsidRPr="001F7D5C">
              <w:rPr>
                <w:b/>
                <w:bCs/>
                <w:lang w:eastAsia="zh-CN"/>
              </w:rPr>
              <w:t>Proposal 2</w:t>
            </w:r>
            <w:r w:rsidRPr="001F7D5C">
              <w:rPr>
                <w:b/>
                <w:bCs/>
                <w:lang w:eastAsia="zh-CN"/>
              </w:rPr>
              <w:tab/>
            </w:r>
            <w:r w:rsidRPr="001F7D5C">
              <w:rPr>
                <w:lang w:eastAsia="zh-CN"/>
              </w:rPr>
              <w:t>Set the anchor frequency in the SMa NLOS pathloss to 10 GHz.</w:t>
            </w:r>
          </w:p>
          <w:tbl>
            <w:tblPr>
              <w:tblW w:w="74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
              <w:gridCol w:w="411"/>
              <w:gridCol w:w="4178"/>
              <w:gridCol w:w="732"/>
              <w:gridCol w:w="661"/>
              <w:gridCol w:w="1061"/>
            </w:tblGrid>
            <w:tr w:rsidR="002B66AD" w:rsidRPr="001F7D5C" w14:paraId="727AA4FC" w14:textId="77777777" w:rsidTr="002B66AD">
              <w:trPr>
                <w:cantSplit/>
                <w:trHeight w:val="1095"/>
                <w:tblHeader/>
                <w:jc w:val="center"/>
              </w:trPr>
              <w:tc>
                <w:tcPr>
                  <w:tcW w:w="0" w:type="auto"/>
                  <w:shd w:val="clear" w:color="auto" w:fill="D9D9D9" w:themeFill="background1" w:themeFillShade="D9"/>
                  <w:textDirection w:val="btLr"/>
                  <w:vAlign w:val="center"/>
                </w:tcPr>
                <w:p w14:paraId="138DCBB5" w14:textId="77777777" w:rsidR="002B66AD" w:rsidRPr="001F7D5C" w:rsidRDefault="002B66AD" w:rsidP="001F7D5C">
                  <w:pPr>
                    <w:pStyle w:val="TAH"/>
                    <w:keepNext w:val="0"/>
                    <w:keepLines w:val="0"/>
                    <w:spacing w:line="240" w:lineRule="auto"/>
                    <w:ind w:left="113" w:right="113"/>
                    <w:rPr>
                      <w:rFonts w:ascii="Times New Roman" w:hAnsi="Times New Roman" w:cs="Times New Roman"/>
                      <w:b w:val="0"/>
                      <w:sz w:val="16"/>
                      <w:szCs w:val="16"/>
                    </w:rPr>
                  </w:pPr>
                  <w:r w:rsidRPr="001F7D5C">
                    <w:rPr>
                      <w:rFonts w:ascii="Times New Roman" w:hAnsi="Times New Roman" w:cs="Times New Roman"/>
                      <w:b w:val="0"/>
                      <w:sz w:val="16"/>
                      <w:szCs w:val="16"/>
                    </w:rPr>
                    <w:t>Scenario</w:t>
                  </w:r>
                </w:p>
              </w:tc>
              <w:tc>
                <w:tcPr>
                  <w:tcW w:w="0" w:type="auto"/>
                  <w:shd w:val="clear" w:color="auto" w:fill="D9D9D9" w:themeFill="background1" w:themeFillShade="D9"/>
                  <w:textDirection w:val="btLr"/>
                  <w:vAlign w:val="center"/>
                </w:tcPr>
                <w:p w14:paraId="41CCA1F7" w14:textId="77777777" w:rsidR="002B66AD" w:rsidRPr="001F7D5C" w:rsidRDefault="002B66AD" w:rsidP="001F7D5C">
                  <w:pPr>
                    <w:pStyle w:val="TAH"/>
                    <w:keepNext w:val="0"/>
                    <w:keepLines w:val="0"/>
                    <w:spacing w:line="240" w:lineRule="auto"/>
                    <w:ind w:left="113" w:right="113"/>
                    <w:rPr>
                      <w:rFonts w:ascii="Times New Roman" w:hAnsi="Times New Roman" w:cs="Times New Roman"/>
                      <w:b w:val="0"/>
                      <w:sz w:val="16"/>
                      <w:szCs w:val="16"/>
                    </w:rPr>
                  </w:pPr>
                  <w:r w:rsidRPr="001F7D5C">
                    <w:rPr>
                      <w:rFonts w:ascii="Times New Roman" w:hAnsi="Times New Roman" w:cs="Times New Roman"/>
                      <w:b w:val="0"/>
                      <w:sz w:val="16"/>
                      <w:szCs w:val="16"/>
                    </w:rPr>
                    <w:t>LOS/NLOS</w:t>
                  </w:r>
                </w:p>
              </w:tc>
              <w:tc>
                <w:tcPr>
                  <w:tcW w:w="4651" w:type="dxa"/>
                  <w:shd w:val="clear" w:color="auto" w:fill="D9D9D9" w:themeFill="background1" w:themeFillShade="D9"/>
                  <w:vAlign w:val="center"/>
                </w:tcPr>
                <w:p w14:paraId="626E57F2" w14:textId="77777777" w:rsidR="002B66AD" w:rsidRPr="001F7D5C" w:rsidRDefault="002B66AD" w:rsidP="001F7D5C">
                  <w:pPr>
                    <w:pStyle w:val="TAH"/>
                    <w:keepNext w:val="0"/>
                    <w:keepLines w:val="0"/>
                    <w:spacing w:line="240" w:lineRule="auto"/>
                    <w:rPr>
                      <w:rFonts w:ascii="Times New Roman" w:hAnsi="Times New Roman" w:cs="Times New Roman"/>
                      <w:b w:val="0"/>
                      <w:sz w:val="16"/>
                      <w:szCs w:val="16"/>
                    </w:rPr>
                  </w:pPr>
                  <w:r w:rsidRPr="001F7D5C">
                    <w:rPr>
                      <w:rFonts w:ascii="Times New Roman" w:hAnsi="Times New Roman" w:cs="Times New Roman"/>
                      <w:b w:val="0"/>
                      <w:sz w:val="16"/>
                      <w:szCs w:val="16"/>
                    </w:rPr>
                    <w:t xml:space="preserve">Pathloss [dB], </w:t>
                  </w:r>
                  <w:r w:rsidRPr="001F7D5C">
                    <w:rPr>
                      <w:rFonts w:ascii="Times New Roman" w:hAnsi="Times New Roman" w:cs="Times New Roman"/>
                      <w:b w:val="0"/>
                      <w:i/>
                      <w:sz w:val="16"/>
                      <w:szCs w:val="16"/>
                    </w:rPr>
                    <w:t>f</w:t>
                  </w:r>
                  <w:r w:rsidRPr="001F7D5C">
                    <w:rPr>
                      <w:rFonts w:ascii="Times New Roman" w:hAnsi="Times New Roman" w:cs="Times New Roman"/>
                      <w:b w:val="0"/>
                      <w:i/>
                      <w:sz w:val="16"/>
                      <w:szCs w:val="16"/>
                      <w:vertAlign w:val="subscript"/>
                    </w:rPr>
                    <w:t>c</w:t>
                  </w:r>
                  <w:r w:rsidRPr="001F7D5C">
                    <w:rPr>
                      <w:rFonts w:ascii="Times New Roman" w:hAnsi="Times New Roman" w:cs="Times New Roman"/>
                      <w:b w:val="0"/>
                      <w:sz w:val="16"/>
                      <w:szCs w:val="16"/>
                    </w:rPr>
                    <w:t xml:space="preserve"> is in GHz and </w:t>
                  </w:r>
                  <w:r w:rsidRPr="001F7D5C">
                    <w:rPr>
                      <w:rFonts w:ascii="Times New Roman" w:hAnsi="Times New Roman" w:cs="Times New Roman"/>
                      <w:b w:val="0"/>
                      <w:i/>
                      <w:sz w:val="16"/>
                      <w:szCs w:val="16"/>
                    </w:rPr>
                    <w:t>d</w:t>
                  </w:r>
                  <w:r w:rsidRPr="001F7D5C">
                    <w:rPr>
                      <w:rFonts w:ascii="Times New Roman" w:hAnsi="Times New Roman" w:cs="Times New Roman"/>
                      <w:b w:val="0"/>
                      <w:sz w:val="16"/>
                      <w:szCs w:val="16"/>
                    </w:rPr>
                    <w:t xml:space="preserve"> is in meters</w:t>
                  </w:r>
                </w:p>
              </w:tc>
              <w:tc>
                <w:tcPr>
                  <w:tcW w:w="612" w:type="dxa"/>
                  <w:shd w:val="clear" w:color="auto" w:fill="D9D9D9" w:themeFill="background1" w:themeFillShade="D9"/>
                  <w:vAlign w:val="center"/>
                </w:tcPr>
                <w:p w14:paraId="3E30C93D" w14:textId="77777777" w:rsidR="002B66AD" w:rsidRPr="001F7D5C" w:rsidRDefault="002B66AD" w:rsidP="001F7D5C">
                  <w:pPr>
                    <w:pStyle w:val="TAH"/>
                    <w:keepNext w:val="0"/>
                    <w:keepLines w:val="0"/>
                    <w:spacing w:line="240" w:lineRule="auto"/>
                    <w:rPr>
                      <w:rFonts w:ascii="Times New Roman" w:hAnsi="Times New Roman" w:cs="Times New Roman"/>
                      <w:b w:val="0"/>
                      <w:sz w:val="16"/>
                      <w:szCs w:val="16"/>
                    </w:rPr>
                  </w:pPr>
                  <w:r w:rsidRPr="001F7D5C">
                    <w:rPr>
                      <w:rFonts w:ascii="Times New Roman" w:hAnsi="Times New Roman" w:cs="Times New Roman"/>
                      <w:b w:val="0"/>
                      <w:sz w:val="16"/>
                      <w:szCs w:val="16"/>
                    </w:rPr>
                    <w:t xml:space="preserve">Shadow </w:t>
                  </w:r>
                </w:p>
                <w:p w14:paraId="70A4F955" w14:textId="77777777" w:rsidR="002B66AD" w:rsidRPr="001F7D5C" w:rsidRDefault="002B66AD" w:rsidP="001F7D5C">
                  <w:pPr>
                    <w:pStyle w:val="TAH"/>
                    <w:keepNext w:val="0"/>
                    <w:keepLines w:val="0"/>
                    <w:spacing w:line="240" w:lineRule="auto"/>
                    <w:rPr>
                      <w:rFonts w:ascii="Times New Roman" w:hAnsi="Times New Roman" w:cs="Times New Roman"/>
                      <w:b w:val="0"/>
                      <w:sz w:val="16"/>
                      <w:szCs w:val="16"/>
                    </w:rPr>
                  </w:pPr>
                  <w:r w:rsidRPr="001F7D5C">
                    <w:rPr>
                      <w:rFonts w:ascii="Times New Roman" w:hAnsi="Times New Roman" w:cs="Times New Roman"/>
                      <w:b w:val="0"/>
                      <w:sz w:val="16"/>
                      <w:szCs w:val="16"/>
                    </w:rPr>
                    <w:t xml:space="preserve">fading </w:t>
                  </w:r>
                </w:p>
                <w:p w14:paraId="03FE195C" w14:textId="77777777" w:rsidR="002B66AD" w:rsidRPr="001F7D5C" w:rsidRDefault="002B66AD" w:rsidP="001F7D5C">
                  <w:pPr>
                    <w:pStyle w:val="TAH"/>
                    <w:keepNext w:val="0"/>
                    <w:keepLines w:val="0"/>
                    <w:spacing w:line="240" w:lineRule="auto"/>
                    <w:rPr>
                      <w:rFonts w:ascii="Times New Roman" w:hAnsi="Times New Roman" w:cs="Times New Roman"/>
                      <w:b w:val="0"/>
                      <w:sz w:val="16"/>
                      <w:szCs w:val="16"/>
                    </w:rPr>
                  </w:pPr>
                  <w:r w:rsidRPr="001F7D5C">
                    <w:rPr>
                      <w:rFonts w:ascii="Times New Roman" w:hAnsi="Times New Roman" w:cs="Times New Roman"/>
                      <w:b w:val="0"/>
                      <w:sz w:val="16"/>
                      <w:szCs w:val="16"/>
                    </w:rPr>
                    <w:t>std [dB]</w:t>
                  </w:r>
                </w:p>
              </w:tc>
              <w:tc>
                <w:tcPr>
                  <w:tcW w:w="595" w:type="dxa"/>
                  <w:shd w:val="clear" w:color="auto" w:fill="D9D9D9" w:themeFill="background1" w:themeFillShade="D9"/>
                  <w:vAlign w:val="center"/>
                </w:tcPr>
                <w:p w14:paraId="461F8C0E" w14:textId="77777777" w:rsidR="002B66AD" w:rsidRPr="001F7D5C" w:rsidRDefault="002B66AD" w:rsidP="001F7D5C">
                  <w:pPr>
                    <w:pStyle w:val="TAH"/>
                    <w:keepNext w:val="0"/>
                    <w:keepLines w:val="0"/>
                    <w:spacing w:line="240" w:lineRule="auto"/>
                    <w:rPr>
                      <w:rFonts w:ascii="Times New Roman" w:hAnsi="Times New Roman" w:cs="Times New Roman"/>
                      <w:b w:val="0"/>
                      <w:sz w:val="16"/>
                      <w:szCs w:val="16"/>
                    </w:rPr>
                  </w:pPr>
                  <w:r w:rsidRPr="001F7D5C">
                    <w:rPr>
                      <w:rFonts w:ascii="Times New Roman" w:hAnsi="Times New Roman" w:cs="Times New Roman"/>
                      <w:b w:val="0"/>
                      <w:sz w:val="16"/>
                      <w:szCs w:val="16"/>
                    </w:rPr>
                    <w:t>default values</w:t>
                  </w:r>
                </w:p>
              </w:tc>
              <w:tc>
                <w:tcPr>
                  <w:tcW w:w="888" w:type="dxa"/>
                  <w:shd w:val="clear" w:color="auto" w:fill="D9D9D9" w:themeFill="background1" w:themeFillShade="D9"/>
                  <w:vAlign w:val="center"/>
                </w:tcPr>
                <w:p w14:paraId="434CC050" w14:textId="77777777" w:rsidR="002B66AD" w:rsidRPr="001F7D5C" w:rsidRDefault="002B66AD" w:rsidP="001F7D5C">
                  <w:pPr>
                    <w:pStyle w:val="TAH"/>
                    <w:keepNext w:val="0"/>
                    <w:keepLines w:val="0"/>
                    <w:spacing w:line="240" w:lineRule="auto"/>
                    <w:rPr>
                      <w:rFonts w:ascii="Times New Roman" w:hAnsi="Times New Roman" w:cs="Times New Roman"/>
                      <w:b w:val="0"/>
                      <w:sz w:val="16"/>
                      <w:szCs w:val="16"/>
                    </w:rPr>
                  </w:pPr>
                  <w:r w:rsidRPr="001F7D5C">
                    <w:rPr>
                      <w:rFonts w:ascii="Times New Roman" w:hAnsi="Times New Roman" w:cs="Times New Roman"/>
                      <w:b w:val="0"/>
                      <w:sz w:val="16"/>
                      <w:szCs w:val="16"/>
                    </w:rPr>
                    <w:t>Applicability range</w:t>
                  </w:r>
                </w:p>
              </w:tc>
            </w:tr>
            <w:tr w:rsidR="00FF2A0B" w:rsidRPr="001F7D5C" w14:paraId="608A3461" w14:textId="77777777" w:rsidTr="002B66AD">
              <w:trPr>
                <w:cantSplit/>
                <w:trHeight w:val="508"/>
                <w:jc w:val="center"/>
              </w:trPr>
              <w:tc>
                <w:tcPr>
                  <w:tcW w:w="0" w:type="auto"/>
                  <w:vMerge w:val="restart"/>
                  <w:shd w:val="clear" w:color="auto" w:fill="F2F2F2" w:themeFill="background1" w:themeFillShade="F2"/>
                  <w:textDirection w:val="btLr"/>
                  <w:vAlign w:val="center"/>
                </w:tcPr>
                <w:p w14:paraId="66185546" w14:textId="77777777" w:rsidR="002B66AD" w:rsidRPr="001F7D5C" w:rsidRDefault="002B66AD" w:rsidP="001F7D5C">
                  <w:pPr>
                    <w:pStyle w:val="TAH"/>
                    <w:keepNext w:val="0"/>
                    <w:keepLines w:val="0"/>
                    <w:spacing w:line="240" w:lineRule="auto"/>
                    <w:ind w:left="113" w:right="113"/>
                    <w:rPr>
                      <w:rFonts w:ascii="Times New Roman" w:hAnsi="Times New Roman" w:cs="Times New Roman"/>
                      <w:b w:val="0"/>
                      <w:sz w:val="16"/>
                      <w:szCs w:val="16"/>
                    </w:rPr>
                  </w:pPr>
                  <w:r w:rsidRPr="001F7D5C">
                    <w:rPr>
                      <w:rFonts w:ascii="Times New Roman" w:hAnsi="Times New Roman" w:cs="Times New Roman"/>
                      <w:b w:val="0"/>
                      <w:sz w:val="16"/>
                      <w:szCs w:val="16"/>
                    </w:rPr>
                    <w:t>SMa</w:t>
                  </w:r>
                </w:p>
              </w:tc>
              <w:tc>
                <w:tcPr>
                  <w:tcW w:w="0" w:type="auto"/>
                  <w:shd w:val="clear" w:color="auto" w:fill="F2F2F2" w:themeFill="background1" w:themeFillShade="F2"/>
                  <w:textDirection w:val="btLr"/>
                  <w:vAlign w:val="center"/>
                </w:tcPr>
                <w:p w14:paraId="4E8C56D7" w14:textId="77777777" w:rsidR="002B66AD" w:rsidRPr="001F7D5C" w:rsidRDefault="002B66AD" w:rsidP="001F7D5C">
                  <w:pPr>
                    <w:pStyle w:val="TAH"/>
                    <w:keepNext w:val="0"/>
                    <w:keepLines w:val="0"/>
                    <w:spacing w:line="240" w:lineRule="auto"/>
                    <w:ind w:left="113" w:right="113"/>
                    <w:rPr>
                      <w:rFonts w:ascii="Times New Roman" w:hAnsi="Times New Roman" w:cs="Times New Roman"/>
                      <w:b w:val="0"/>
                      <w:sz w:val="16"/>
                      <w:szCs w:val="16"/>
                    </w:rPr>
                  </w:pPr>
                  <w:r w:rsidRPr="001F7D5C">
                    <w:rPr>
                      <w:rFonts w:ascii="Times New Roman" w:hAnsi="Times New Roman" w:cs="Times New Roman"/>
                      <w:b w:val="0"/>
                      <w:sz w:val="16"/>
                      <w:szCs w:val="16"/>
                    </w:rPr>
                    <w:t>LOS</w:t>
                  </w:r>
                </w:p>
              </w:tc>
              <w:tc>
                <w:tcPr>
                  <w:tcW w:w="4651" w:type="dxa"/>
                  <w:vAlign w:val="center"/>
                </w:tcPr>
                <w:p w14:paraId="78EC4BF8" w14:textId="77777777" w:rsidR="002B66AD" w:rsidRPr="001F7D5C" w:rsidRDefault="00000000" w:rsidP="001F7D5C">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16"/>
                      <w:szCs w:val="16"/>
                      <w:lang w:val="en-US" w:eastAsia="ja-JP"/>
                    </w:rPr>
                  </w:pPr>
                  <m:oMathPara>
                    <m:oMathParaPr>
                      <m:jc m:val="left"/>
                    </m:oMathPara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40πd</m:t>
                              </m:r>
                              <m:f>
                                <m:fPr>
                                  <m:type m:val="lin"/>
                                  <m:ctrlPr>
                                    <w:rPr>
                                      <w:rFonts w:ascii="Cambria Math" w:eastAsia="MS Mincho" w:hAnsi="Cambria Math"/>
                                      <w:i/>
                                      <w:sz w:val="16"/>
                                      <w:szCs w:val="16"/>
                                      <w:lang w:val="en-US" w:eastAsia="ja-JP"/>
                                    </w:rPr>
                                  </m:ctrlPr>
                                </m:fPr>
                                <m:num>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0.03</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,10</m:t>
                              </m:r>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0.044</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 14.77</m:t>
                              </m:r>
                            </m:e>
                          </m:d>
                        </m:e>
                      </m:func>
                      <m:r>
                        <w:rPr>
                          <w:rFonts w:ascii="Cambria Math" w:eastAsia="MS Mincho" w:hAnsi="Cambria Math"/>
                          <w:sz w:val="16"/>
                          <w:szCs w:val="16"/>
                          <w:lang w:val="en-US" w:eastAsia="ja-JP"/>
                        </w:rPr>
                        <m:t>+0.002</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d</m:t>
                      </m:r>
                    </m:oMath>
                  </m:oMathPara>
                </w:p>
                <w:p w14:paraId="1C2B6F71" w14:textId="77777777" w:rsidR="002B66AD" w:rsidRPr="001F7D5C" w:rsidRDefault="00000000" w:rsidP="001F7D5C">
                  <w:pPr>
                    <w:pStyle w:val="Tabletext"/>
                    <w:spacing w:before="0" w:after="0"/>
                    <w:jc w:val="center"/>
                    <w:rPr>
                      <w:rFonts w:eastAsia="MS Mincho"/>
                      <w:sz w:val="16"/>
                      <w:szCs w:val="16"/>
                      <w:lang w:val="en-US" w:eastAsia="ja-JP"/>
                    </w:rPr>
                  </w:pPr>
                  <m:oMathPara>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2</m:t>
                          </m:r>
                        </m:sub>
                      </m:sSub>
                      <m:r>
                        <w:rPr>
                          <w:rFonts w:ascii="Cambria Math" w:eastAsia="MS Mincho" w:hAnsi="Cambria Math"/>
                          <w:sz w:val="16"/>
                          <w:szCs w:val="16"/>
                          <w:lang w:val="en-US" w:eastAsia="ja-JP"/>
                        </w:rPr>
                        <m:t>=</m:t>
                      </m:r>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d>
                        <m:dPr>
                          <m:ctrlPr>
                            <w:rPr>
                              <w:rFonts w:ascii="Cambria Math" w:eastAsia="MS Mincho" w:hAnsi="Cambria Math"/>
                              <w:i/>
                              <w:sz w:val="16"/>
                              <w:szCs w:val="16"/>
                              <w:lang w:val="en-US" w:eastAsia="ja-JP"/>
                            </w:rPr>
                          </m:ctrlPr>
                        </m:dPr>
                        <m:e>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e>
                      </m:d>
                      <m:r>
                        <w:rPr>
                          <w:rFonts w:ascii="Cambria Math" w:eastAsia="MS Mincho" w:hAnsi="Cambria Math"/>
                          <w:sz w:val="16"/>
                          <w:szCs w:val="16"/>
                          <w:lang w:val="en-US" w:eastAsia="ja-JP"/>
                        </w:rPr>
                        <m:t>+40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d</m:t>
                              </m:r>
                            </m:num>
                            <m:den>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den>
                          </m:f>
                        </m:e>
                      </m:d>
                    </m:oMath>
                  </m:oMathPara>
                </w:p>
              </w:tc>
              <w:tc>
                <w:tcPr>
                  <w:tcW w:w="612" w:type="dxa"/>
                  <w:vAlign w:val="center"/>
                </w:tcPr>
                <w:p w14:paraId="495F0FC0" w14:textId="77777777" w:rsidR="002B66AD" w:rsidRPr="001F7D5C" w:rsidRDefault="002B66AD" w:rsidP="001F7D5C">
                  <w:pPr>
                    <w:pStyle w:val="Tabletext"/>
                    <w:spacing w:before="0" w:after="0"/>
                    <w:rPr>
                      <w:sz w:val="16"/>
                      <w:szCs w:val="16"/>
                      <w:lang w:val="en-US"/>
                    </w:rPr>
                  </w:pPr>
                  <m:oMathPara>
                    <m:oMath>
                      <m:r>
                        <w:rPr>
                          <w:rFonts w:ascii="Cambria Math" w:hAnsi="Cambria Math"/>
                          <w:sz w:val="16"/>
                          <w:szCs w:val="16"/>
                          <w:lang w:val="en-US"/>
                        </w:rPr>
                        <m:t>σ=4</m:t>
                      </m:r>
                    </m:oMath>
                  </m:oMathPara>
                </w:p>
                <w:p w14:paraId="5EEC2073" w14:textId="77777777" w:rsidR="002B66AD" w:rsidRPr="001F7D5C" w:rsidRDefault="002B66AD" w:rsidP="001F7D5C">
                  <w:pPr>
                    <w:pStyle w:val="Tabletext"/>
                    <w:spacing w:before="0" w:after="0"/>
                    <w:rPr>
                      <w:sz w:val="16"/>
                      <w:szCs w:val="16"/>
                      <w:lang w:val="en-US"/>
                    </w:rPr>
                  </w:pPr>
                </w:p>
                <w:p w14:paraId="23A5C49B" w14:textId="77777777" w:rsidR="002B66AD" w:rsidRPr="001F7D5C" w:rsidRDefault="002B66AD" w:rsidP="001F7D5C">
                  <w:pPr>
                    <w:pStyle w:val="Tabletext"/>
                    <w:spacing w:before="0" w:after="0"/>
                    <w:rPr>
                      <w:sz w:val="16"/>
                      <w:szCs w:val="16"/>
                      <w:lang w:val="en-US"/>
                    </w:rPr>
                  </w:pPr>
                  <m:oMathPara>
                    <m:oMath>
                      <m:r>
                        <w:rPr>
                          <w:rFonts w:ascii="Cambria Math" w:hAnsi="Cambria Math"/>
                          <w:sz w:val="16"/>
                          <w:szCs w:val="16"/>
                          <w:lang w:val="en-US"/>
                        </w:rPr>
                        <m:t>σ=6</m:t>
                      </m:r>
                    </m:oMath>
                  </m:oMathPara>
                </w:p>
                <w:p w14:paraId="29742635" w14:textId="77777777" w:rsidR="002B66AD" w:rsidRPr="001F7D5C" w:rsidRDefault="002B66AD" w:rsidP="001F7D5C">
                  <w:pPr>
                    <w:pStyle w:val="Tabletext"/>
                    <w:spacing w:before="0" w:after="0"/>
                    <w:rPr>
                      <w:rFonts w:eastAsia="MS Mincho"/>
                      <w:sz w:val="16"/>
                      <w:szCs w:val="16"/>
                      <w:lang w:val="en-US"/>
                    </w:rPr>
                  </w:pPr>
                </w:p>
              </w:tc>
              <w:tc>
                <w:tcPr>
                  <w:tcW w:w="595" w:type="dxa"/>
                </w:tcPr>
                <w:p w14:paraId="67EA860F" w14:textId="77777777" w:rsidR="002B66AD" w:rsidRPr="001F7D5C" w:rsidRDefault="002B66AD" w:rsidP="001F7D5C">
                  <w:pPr>
                    <w:pStyle w:val="Tabletext"/>
                    <w:spacing w:before="0" w:after="0"/>
                    <w:jc w:val="center"/>
                    <w:rPr>
                      <w:sz w:val="16"/>
                      <w:szCs w:val="16"/>
                      <w:vertAlign w:val="subscript"/>
                      <w:lang w:val="en-US"/>
                    </w:rPr>
                  </w:pPr>
                  <w:r w:rsidRPr="001F7D5C">
                    <w:rPr>
                      <w:sz w:val="16"/>
                      <w:szCs w:val="16"/>
                      <w:lang w:val="en-US"/>
                    </w:rPr>
                    <w:t>10 m &lt; d&lt; d</w:t>
                  </w:r>
                  <w:r w:rsidRPr="001F7D5C">
                    <w:rPr>
                      <w:sz w:val="16"/>
                      <w:szCs w:val="16"/>
                      <w:vertAlign w:val="subscript"/>
                      <w:lang w:val="en-US"/>
                    </w:rPr>
                    <w:t>BP</w:t>
                  </w:r>
                </w:p>
                <w:p w14:paraId="2B25E03E" w14:textId="77777777" w:rsidR="002B66AD" w:rsidRPr="001F7D5C" w:rsidRDefault="002B66AD" w:rsidP="001F7D5C">
                  <w:pPr>
                    <w:pStyle w:val="Tabletext"/>
                    <w:spacing w:before="0" w:after="0"/>
                    <w:jc w:val="center"/>
                    <w:rPr>
                      <w:sz w:val="16"/>
                      <w:szCs w:val="16"/>
                      <w:lang w:val="en-US"/>
                    </w:rPr>
                  </w:pPr>
                  <w:r w:rsidRPr="001F7D5C">
                    <w:rPr>
                      <w:sz w:val="16"/>
                      <w:szCs w:val="16"/>
                      <w:lang w:val="en-US"/>
                    </w:rPr>
                    <w:t>d</w:t>
                  </w:r>
                  <w:r w:rsidRPr="001F7D5C">
                    <w:rPr>
                      <w:sz w:val="16"/>
                      <w:szCs w:val="16"/>
                      <w:vertAlign w:val="subscript"/>
                      <w:lang w:val="en-US"/>
                    </w:rPr>
                    <w:t>BP</w:t>
                  </w:r>
                  <w:r w:rsidRPr="001F7D5C">
                    <w:rPr>
                      <w:sz w:val="16"/>
                      <w:szCs w:val="16"/>
                      <w:lang w:val="en-US"/>
                    </w:rPr>
                    <w:t xml:space="preserve"> &lt; d &lt; 5000 m</w:t>
                  </w:r>
                </w:p>
                <w:p w14:paraId="6718687D" w14:textId="77777777" w:rsidR="002B66AD" w:rsidRPr="001F7D5C" w:rsidRDefault="002B66AD" w:rsidP="001F7D5C">
                  <w:pPr>
                    <w:pStyle w:val="Tabletext"/>
                    <w:spacing w:before="0" w:after="0"/>
                    <w:jc w:val="center"/>
                    <w:rPr>
                      <w:sz w:val="16"/>
                      <w:szCs w:val="16"/>
                      <w:lang w:val="en-US"/>
                    </w:rPr>
                  </w:pPr>
                  <w:r w:rsidRPr="001F7D5C">
                    <w:rPr>
                      <w:sz w:val="16"/>
                      <w:szCs w:val="16"/>
                      <w:lang w:val="en-US"/>
                    </w:rPr>
                    <w:t>W = 20m, h = 10m</w:t>
                  </w:r>
                </w:p>
              </w:tc>
              <w:tc>
                <w:tcPr>
                  <w:tcW w:w="888" w:type="dxa"/>
                  <w:vMerge w:val="restart"/>
                  <w:vAlign w:val="center"/>
                </w:tcPr>
                <w:p w14:paraId="2E6D6591" w14:textId="77777777" w:rsidR="002B66AD" w:rsidRPr="001F7D5C" w:rsidRDefault="002B66AD" w:rsidP="001F7D5C">
                  <w:pPr>
                    <w:pStyle w:val="Tabletext"/>
                    <w:spacing w:before="0" w:after="0"/>
                    <w:jc w:val="center"/>
                    <w:rPr>
                      <w:sz w:val="16"/>
                      <w:szCs w:val="16"/>
                      <w:lang w:val="en-US"/>
                    </w:rPr>
                  </w:pPr>
                  <w:r w:rsidRPr="001F7D5C">
                    <w:rPr>
                      <w:color w:val="FF0000"/>
                      <w:sz w:val="16"/>
                      <w:szCs w:val="16"/>
                      <w:lang w:val="en-US"/>
                    </w:rPr>
                    <w:t xml:space="preserve">0.8  </w:t>
                  </w:r>
                  <m:oMath>
                    <m:r>
                      <w:rPr>
                        <w:rFonts w:ascii="Cambria Math" w:hAnsi="Cambria Math"/>
                        <w:sz w:val="16"/>
                        <w:szCs w:val="16"/>
                        <w:lang w:val="en-US"/>
                      </w:rPr>
                      <m:t>≤</m:t>
                    </m:r>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r>
                      <w:rPr>
                        <w:rFonts w:ascii="Cambria Math" w:hAnsi="Cambria Math"/>
                        <w:sz w:val="16"/>
                        <w:szCs w:val="16"/>
                        <w:lang w:val="en-US"/>
                      </w:rPr>
                      <m:t>≤</m:t>
                    </m:r>
                  </m:oMath>
                  <w:r w:rsidRPr="001F7D5C">
                    <w:rPr>
                      <w:sz w:val="16"/>
                      <w:szCs w:val="16"/>
                      <w:lang w:val="en-US"/>
                    </w:rPr>
                    <w:t xml:space="preserve"> </w:t>
                  </w:r>
                  <w:r w:rsidRPr="001F7D5C">
                    <w:rPr>
                      <w:color w:val="FF0000"/>
                      <w:sz w:val="16"/>
                      <w:szCs w:val="16"/>
                      <w:lang w:val="en-US"/>
                    </w:rPr>
                    <w:t>37</w:t>
                  </w:r>
                  <w:r w:rsidRPr="001F7D5C">
                    <w:rPr>
                      <w:sz w:val="16"/>
                      <w:szCs w:val="16"/>
                      <w:lang w:val="en-US"/>
                    </w:rPr>
                    <w:t xml:space="preserve"> GHz</w:t>
                  </w:r>
                </w:p>
                <w:p w14:paraId="35DE4391" w14:textId="77777777" w:rsidR="002B66AD" w:rsidRPr="001F7D5C" w:rsidRDefault="002B66AD" w:rsidP="001F7D5C">
                  <w:pPr>
                    <w:pStyle w:val="Tabletext"/>
                    <w:spacing w:before="0" w:after="0"/>
                    <w:rPr>
                      <w:sz w:val="16"/>
                      <w:szCs w:val="16"/>
                      <w:lang w:val="en-US"/>
                    </w:rPr>
                  </w:pPr>
                </w:p>
                <w:p w14:paraId="2AD2EDFD" w14:textId="77777777" w:rsidR="002B66AD" w:rsidRPr="001F7D5C" w:rsidRDefault="002B66AD" w:rsidP="001F7D5C">
                  <w:pPr>
                    <w:pStyle w:val="Tabletext"/>
                    <w:spacing w:before="0" w:after="0"/>
                    <w:jc w:val="center"/>
                    <w:rPr>
                      <w:sz w:val="16"/>
                      <w:szCs w:val="16"/>
                      <w:lang w:val="en-US"/>
                    </w:rPr>
                  </w:pPr>
                  <w:r w:rsidRPr="001F7D5C">
                    <w:rPr>
                      <w:sz w:val="16"/>
                      <w:szCs w:val="16"/>
                      <w:lang w:val="en-US"/>
                    </w:rPr>
                    <w:t>5 m &lt; h &lt; 50 m</w:t>
                  </w:r>
                </w:p>
                <w:p w14:paraId="7900D45B" w14:textId="77777777" w:rsidR="002B66AD" w:rsidRPr="001F7D5C" w:rsidRDefault="002B66AD" w:rsidP="001F7D5C">
                  <w:pPr>
                    <w:pStyle w:val="Tabletext"/>
                    <w:spacing w:before="0" w:after="0"/>
                    <w:jc w:val="center"/>
                    <w:rPr>
                      <w:sz w:val="16"/>
                      <w:szCs w:val="16"/>
                      <w:lang w:val="en-US"/>
                    </w:rPr>
                  </w:pPr>
                  <w:r w:rsidRPr="001F7D5C">
                    <w:rPr>
                      <w:sz w:val="16"/>
                      <w:szCs w:val="16"/>
                      <w:lang w:val="en-US"/>
                    </w:rPr>
                    <w:t>5m &lt; W &lt; 50 m</w:t>
                  </w:r>
                </w:p>
                <w:p w14:paraId="2FDF91E8" w14:textId="77777777" w:rsidR="002B66AD" w:rsidRPr="001F7D5C" w:rsidRDefault="002B66AD" w:rsidP="001F7D5C">
                  <w:pPr>
                    <w:pStyle w:val="Tabletext"/>
                    <w:spacing w:before="0" w:after="0"/>
                    <w:jc w:val="center"/>
                    <w:rPr>
                      <w:sz w:val="16"/>
                      <w:szCs w:val="16"/>
                      <w:lang w:val="en-US"/>
                    </w:rPr>
                  </w:pPr>
                  <w:r w:rsidRPr="001F7D5C">
                    <w:rPr>
                      <w:sz w:val="16"/>
                      <w:szCs w:val="16"/>
                      <w:lang w:val="en-US"/>
                    </w:rPr>
                    <w:t>10 m &lt; h</w:t>
                  </w:r>
                  <w:r w:rsidRPr="001F7D5C">
                    <w:rPr>
                      <w:sz w:val="16"/>
                      <w:szCs w:val="16"/>
                      <w:vertAlign w:val="subscript"/>
                      <w:lang w:val="en-US"/>
                    </w:rPr>
                    <w:t>BS</w:t>
                  </w:r>
                  <w:r w:rsidRPr="001F7D5C">
                    <w:rPr>
                      <w:sz w:val="16"/>
                      <w:szCs w:val="16"/>
                      <w:lang w:val="en-US"/>
                    </w:rPr>
                    <w:t xml:space="preserve"> &lt; </w:t>
                  </w:r>
                  <w:r w:rsidRPr="001F7D5C">
                    <w:rPr>
                      <w:color w:val="C00000"/>
                      <w:sz w:val="16"/>
                      <w:szCs w:val="16"/>
                      <w:lang w:val="en-US"/>
                    </w:rPr>
                    <w:t>[</w:t>
                  </w:r>
                  <w:r w:rsidRPr="001F7D5C">
                    <w:rPr>
                      <w:sz w:val="16"/>
                      <w:szCs w:val="16"/>
                      <w:lang w:val="en-US"/>
                    </w:rPr>
                    <w:t>150</w:t>
                  </w:r>
                  <w:r w:rsidRPr="001F7D5C">
                    <w:rPr>
                      <w:color w:val="C00000"/>
                      <w:sz w:val="16"/>
                      <w:szCs w:val="16"/>
                      <w:lang w:val="en-US"/>
                    </w:rPr>
                    <w:t>]</w:t>
                  </w:r>
                  <w:r w:rsidRPr="001F7D5C">
                    <w:rPr>
                      <w:sz w:val="16"/>
                      <w:szCs w:val="16"/>
                      <w:lang w:val="en-US"/>
                    </w:rPr>
                    <w:t xml:space="preserve"> m</w:t>
                  </w:r>
                </w:p>
                <w:p w14:paraId="2EED4C05" w14:textId="77777777" w:rsidR="002B66AD" w:rsidRPr="001F7D5C" w:rsidRDefault="002B66AD" w:rsidP="001F7D5C">
                  <w:pPr>
                    <w:pStyle w:val="Tabletext"/>
                    <w:spacing w:before="0" w:after="0"/>
                    <w:jc w:val="center"/>
                    <w:rPr>
                      <w:rFonts w:eastAsia="MS Mincho"/>
                      <w:sz w:val="16"/>
                      <w:szCs w:val="16"/>
                      <w:lang w:val="en-US"/>
                    </w:rPr>
                  </w:pPr>
                  <w:r w:rsidRPr="001F7D5C">
                    <w:rPr>
                      <w:sz w:val="16"/>
                      <w:szCs w:val="16"/>
                      <w:lang w:val="en-US"/>
                    </w:rPr>
                    <w:t>1 m &lt; h</w:t>
                  </w:r>
                  <w:r w:rsidRPr="001F7D5C">
                    <w:rPr>
                      <w:sz w:val="16"/>
                      <w:szCs w:val="16"/>
                      <w:vertAlign w:val="subscript"/>
                      <w:lang w:val="en-US"/>
                    </w:rPr>
                    <w:t>UT</w:t>
                  </w:r>
                  <w:r w:rsidRPr="001F7D5C">
                    <w:rPr>
                      <w:sz w:val="16"/>
                      <w:szCs w:val="16"/>
                      <w:lang w:val="en-US"/>
                    </w:rPr>
                    <w:t xml:space="preserve"> &lt; </w:t>
                  </w:r>
                  <w:r w:rsidRPr="001F7D5C">
                    <w:rPr>
                      <w:color w:val="C00000"/>
                      <w:sz w:val="16"/>
                      <w:szCs w:val="16"/>
                      <w:lang w:val="en-US"/>
                    </w:rPr>
                    <w:t>[</w:t>
                  </w:r>
                  <w:r w:rsidRPr="001F7D5C">
                    <w:rPr>
                      <w:sz w:val="16"/>
                      <w:szCs w:val="16"/>
                      <w:lang w:val="en-US"/>
                    </w:rPr>
                    <w:t>10</w:t>
                  </w:r>
                  <w:r w:rsidRPr="001F7D5C">
                    <w:rPr>
                      <w:color w:val="C00000"/>
                      <w:sz w:val="16"/>
                      <w:szCs w:val="16"/>
                      <w:lang w:val="en-US"/>
                    </w:rPr>
                    <w:t>]</w:t>
                  </w:r>
                  <w:r w:rsidRPr="001F7D5C">
                    <w:rPr>
                      <w:sz w:val="16"/>
                      <w:szCs w:val="16"/>
                      <w:lang w:val="en-US"/>
                    </w:rPr>
                    <w:t xml:space="preserve"> m</w:t>
                  </w:r>
                </w:p>
              </w:tc>
            </w:tr>
            <w:tr w:rsidR="00FF2A0B" w:rsidRPr="001F7D5C" w14:paraId="297B3685" w14:textId="77777777" w:rsidTr="002B66AD">
              <w:trPr>
                <w:cantSplit/>
                <w:trHeight w:val="95"/>
                <w:jc w:val="center"/>
              </w:trPr>
              <w:tc>
                <w:tcPr>
                  <w:tcW w:w="0" w:type="auto"/>
                  <w:vMerge/>
                  <w:textDirection w:val="btLr"/>
                  <w:vAlign w:val="center"/>
                </w:tcPr>
                <w:p w14:paraId="310861E7" w14:textId="77777777" w:rsidR="002B66AD" w:rsidRPr="001F7D5C" w:rsidRDefault="002B66AD" w:rsidP="001F7D5C">
                  <w:pPr>
                    <w:pStyle w:val="TAH"/>
                    <w:keepNext w:val="0"/>
                    <w:keepLines w:val="0"/>
                    <w:spacing w:line="240" w:lineRule="auto"/>
                    <w:ind w:left="113" w:right="113"/>
                    <w:rPr>
                      <w:rFonts w:ascii="Times New Roman" w:hAnsi="Times New Roman" w:cs="Times New Roman"/>
                      <w:b w:val="0"/>
                      <w:sz w:val="16"/>
                      <w:szCs w:val="16"/>
                    </w:rPr>
                  </w:pPr>
                </w:p>
              </w:tc>
              <w:tc>
                <w:tcPr>
                  <w:tcW w:w="0" w:type="auto"/>
                  <w:shd w:val="clear" w:color="auto" w:fill="F2F2F2" w:themeFill="background1" w:themeFillShade="F2"/>
                  <w:textDirection w:val="btLr"/>
                  <w:vAlign w:val="center"/>
                </w:tcPr>
                <w:p w14:paraId="29A0ADA4" w14:textId="77777777" w:rsidR="002B66AD" w:rsidRPr="001F7D5C" w:rsidRDefault="002B66AD" w:rsidP="001F7D5C">
                  <w:pPr>
                    <w:pStyle w:val="TAH"/>
                    <w:keepNext w:val="0"/>
                    <w:keepLines w:val="0"/>
                    <w:spacing w:line="240" w:lineRule="auto"/>
                    <w:ind w:left="113" w:right="113"/>
                    <w:rPr>
                      <w:rFonts w:ascii="Times New Roman" w:hAnsi="Times New Roman" w:cs="Times New Roman"/>
                      <w:b w:val="0"/>
                      <w:sz w:val="16"/>
                      <w:szCs w:val="16"/>
                    </w:rPr>
                  </w:pPr>
                  <w:r w:rsidRPr="001F7D5C">
                    <w:rPr>
                      <w:rFonts w:ascii="Times New Roman" w:hAnsi="Times New Roman" w:cs="Times New Roman"/>
                      <w:b w:val="0"/>
                      <w:sz w:val="16"/>
                      <w:szCs w:val="16"/>
                    </w:rPr>
                    <w:t>NLOS</w:t>
                  </w:r>
                </w:p>
              </w:tc>
              <w:tc>
                <w:tcPr>
                  <w:tcW w:w="4651" w:type="dxa"/>
                  <w:vAlign w:val="center"/>
                </w:tcPr>
                <w:p w14:paraId="14323470" w14:textId="77777777" w:rsidR="002B66AD" w:rsidRPr="001F7D5C" w:rsidRDefault="002B66AD" w:rsidP="001F7D5C">
                  <w:pPr>
                    <w:pStyle w:val="Tabletext"/>
                    <w:spacing w:before="0" w:after="0"/>
                    <w:jc w:val="center"/>
                    <w:rPr>
                      <w:rFonts w:eastAsia="DengXian"/>
                      <w:strike/>
                      <w:sz w:val="16"/>
                      <w:szCs w:val="16"/>
                      <w:lang w:val="en-US" w:eastAsia="ja-JP"/>
                    </w:rPr>
                  </w:pPr>
                  <m:oMathPara>
                    <m:oMathParaPr>
                      <m:jc m:val="left"/>
                    </m:oMathParaPr>
                    <m:oMath>
                      <m:r>
                        <w:rPr>
                          <w:rFonts w:ascii="Cambria Math" w:eastAsia="DengXian" w:hAnsi="Cambria Math"/>
                          <w:strike/>
                          <w:sz w:val="16"/>
                          <w:szCs w:val="16"/>
                          <w:lang w:val="en-US"/>
                        </w:rPr>
                        <m:t>PL=161.04-7.1</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W</m:t>
                          </m:r>
                        </m:e>
                      </m:d>
                      <m:r>
                        <w:rPr>
                          <w:rFonts w:ascii="Cambria Math" w:eastAsia="DengXian" w:hAnsi="Cambria Math"/>
                          <w:strike/>
                          <w:sz w:val="16"/>
                          <w:szCs w:val="16"/>
                          <w:lang w:val="en-US" w:eastAsia="ja-JP"/>
                        </w:rPr>
                        <m:t>+7.5</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h</m:t>
                          </m:r>
                        </m:e>
                      </m:d>
                      <m:r>
                        <w:rPr>
                          <w:rFonts w:ascii="Cambria Math" w:eastAsia="DengXian" w:hAnsi="Cambria Math"/>
                          <w:strike/>
                          <w:sz w:val="16"/>
                          <w:szCs w:val="16"/>
                          <w:lang w:val="en-US" w:eastAsia="ja-JP"/>
                        </w:rPr>
                        <m:t>-</m:t>
                      </m:r>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24.37-3.7</m:t>
                          </m:r>
                          <m:sSup>
                            <m:sSupPr>
                              <m:ctrlPr>
                                <w:rPr>
                                  <w:rFonts w:ascii="Cambria Math" w:eastAsia="DengXian" w:hAnsi="Cambria Math"/>
                                  <w:i/>
                                  <w:strike/>
                                  <w:sz w:val="16"/>
                                  <w:szCs w:val="16"/>
                                  <w:lang w:val="en-US" w:eastAsia="ja-JP"/>
                                </w:rPr>
                              </m:ctrlPr>
                            </m:sSupPr>
                            <m:e>
                              <m:d>
                                <m:dPr>
                                  <m:ctrlPr>
                                    <w:rPr>
                                      <w:rFonts w:ascii="Cambria Math" w:eastAsia="DengXian" w:hAnsi="Cambria Math"/>
                                      <w:i/>
                                      <w:strike/>
                                      <w:sz w:val="16"/>
                                      <w:szCs w:val="16"/>
                                      <w:lang w:val="en-US" w:eastAsia="ja-JP"/>
                                    </w:rPr>
                                  </m:ctrlPr>
                                </m:dPr>
                                <m:e>
                                  <m:f>
                                    <m:fPr>
                                      <m:type m:val="lin"/>
                                      <m:ctrlPr>
                                        <w:rPr>
                                          <w:rFonts w:ascii="Cambria Math" w:eastAsia="DengXian" w:hAnsi="Cambria Math"/>
                                          <w:i/>
                                          <w:strike/>
                                          <w:sz w:val="16"/>
                                          <w:szCs w:val="16"/>
                                          <w:lang w:val="en-US" w:eastAsia="ja-JP"/>
                                        </w:rPr>
                                      </m:ctrlPr>
                                    </m:fPr>
                                    <m:num>
                                      <m:r>
                                        <w:rPr>
                                          <w:rFonts w:ascii="Cambria Math" w:eastAsia="DengXian" w:hAnsi="Cambria Math"/>
                                          <w:strike/>
                                          <w:sz w:val="16"/>
                                          <w:szCs w:val="16"/>
                                          <w:lang w:val="en-US" w:eastAsia="ja-JP"/>
                                        </w:rPr>
                                        <m:t>h</m:t>
                                      </m:r>
                                    </m:num>
                                    <m:den>
                                      <m:sSub>
                                        <m:sSubPr>
                                          <m:ctrlPr>
                                            <w:rPr>
                                              <w:rFonts w:ascii="Cambria Math" w:eastAsia="DengXian" w:hAnsi="Cambria Math"/>
                                              <w:i/>
                                              <w:strike/>
                                              <w:sz w:val="16"/>
                                              <w:szCs w:val="16"/>
                                              <w:lang w:val="en-US" w:eastAsia="ja-JP"/>
                                            </w:rPr>
                                          </m:ctrlPr>
                                        </m:sSubPr>
                                        <m:e>
                                          <m:r>
                                            <w:rPr>
                                              <w:rFonts w:ascii="Cambria Math" w:eastAsia="DengXian" w:hAnsi="Cambria Math"/>
                                              <w:strike/>
                                              <w:sz w:val="16"/>
                                              <w:szCs w:val="16"/>
                                              <w:lang w:val="en-US" w:eastAsia="ja-JP"/>
                                            </w:rPr>
                                            <m:t>h</m:t>
                                          </m:r>
                                        </m:e>
                                        <m:sub>
                                          <m:r>
                                            <m:rPr>
                                              <m:sty m:val="p"/>
                                            </m:rPr>
                                            <w:rPr>
                                              <w:rFonts w:ascii="Cambria Math" w:eastAsia="DengXian" w:hAnsi="Cambria Math"/>
                                              <w:strike/>
                                              <w:sz w:val="16"/>
                                              <w:szCs w:val="16"/>
                                              <w:lang w:val="en-US" w:eastAsia="ja-JP"/>
                                            </w:rPr>
                                            <m:t>BS</m:t>
                                          </m:r>
                                        </m:sub>
                                      </m:sSub>
                                    </m:den>
                                  </m:f>
                                </m:e>
                              </m:d>
                            </m:e>
                            <m:sup>
                              <m:r>
                                <w:rPr>
                                  <w:rFonts w:ascii="Cambria Math" w:eastAsia="DengXian" w:hAnsi="Cambria Math"/>
                                  <w:strike/>
                                  <w:sz w:val="16"/>
                                  <w:szCs w:val="16"/>
                                  <w:lang w:val="en-US" w:eastAsia="ja-JP"/>
                                </w:rPr>
                                <m:t>2</m:t>
                              </m:r>
                            </m:sup>
                          </m:sSup>
                        </m:e>
                      </m:d>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sSub>
                            <m:sSubPr>
                              <m:ctrlPr>
                                <w:rPr>
                                  <w:rFonts w:ascii="Cambria Math" w:eastAsia="DengXian" w:hAnsi="Cambria Math"/>
                                  <w:i/>
                                  <w:strike/>
                                  <w:sz w:val="16"/>
                                  <w:szCs w:val="16"/>
                                  <w:lang w:val="en-US" w:eastAsia="ja-JP"/>
                                </w:rPr>
                              </m:ctrlPr>
                            </m:sSubPr>
                            <m:e>
                              <m:r>
                                <w:rPr>
                                  <w:rFonts w:ascii="Cambria Math" w:eastAsia="DengXian" w:hAnsi="Cambria Math"/>
                                  <w:strike/>
                                  <w:sz w:val="16"/>
                                  <w:szCs w:val="16"/>
                                  <w:lang w:val="en-US" w:eastAsia="ja-JP"/>
                                </w:rPr>
                                <m:t>h</m:t>
                              </m:r>
                            </m:e>
                            <m:sub>
                              <m:r>
                                <m:rPr>
                                  <m:sty m:val="p"/>
                                </m:rPr>
                                <w:rPr>
                                  <w:rFonts w:ascii="Cambria Math" w:eastAsia="DengXian" w:hAnsi="Cambria Math"/>
                                  <w:strike/>
                                  <w:sz w:val="16"/>
                                  <w:szCs w:val="16"/>
                                  <w:lang w:val="en-US" w:eastAsia="ja-JP"/>
                                </w:rPr>
                                <m:t>BS</m:t>
                              </m:r>
                            </m:sub>
                          </m:sSub>
                        </m:e>
                      </m:d>
                      <m:r>
                        <w:rPr>
                          <w:rFonts w:ascii="Cambria Math" w:eastAsia="DengXian" w:hAnsi="Cambria Math"/>
                          <w:strike/>
                          <w:sz w:val="16"/>
                          <w:szCs w:val="16"/>
                          <w:lang w:val="en-US" w:eastAsia="ja-JP"/>
                        </w:rPr>
                        <m:t>+</m:t>
                      </m:r>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43.42-3.1</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sSub>
                                <m:sSubPr>
                                  <m:ctrlPr>
                                    <w:rPr>
                                      <w:rFonts w:ascii="Cambria Math" w:eastAsia="DengXian" w:hAnsi="Cambria Math"/>
                                      <w:i/>
                                      <w:strike/>
                                      <w:sz w:val="16"/>
                                      <w:szCs w:val="16"/>
                                      <w:lang w:val="en-US" w:eastAsia="ja-JP"/>
                                    </w:rPr>
                                  </m:ctrlPr>
                                </m:sSubPr>
                                <m:e>
                                  <m:r>
                                    <w:rPr>
                                      <w:rFonts w:ascii="Cambria Math" w:eastAsia="DengXian" w:hAnsi="Cambria Math"/>
                                      <w:strike/>
                                      <w:sz w:val="16"/>
                                      <w:szCs w:val="16"/>
                                      <w:lang w:val="en-US" w:eastAsia="ja-JP"/>
                                    </w:rPr>
                                    <m:t>h</m:t>
                                  </m:r>
                                </m:e>
                                <m:sub>
                                  <m:r>
                                    <m:rPr>
                                      <m:sty m:val="p"/>
                                    </m:rPr>
                                    <w:rPr>
                                      <w:rFonts w:ascii="Cambria Math" w:eastAsia="DengXian" w:hAnsi="Cambria Math"/>
                                      <w:strike/>
                                      <w:sz w:val="16"/>
                                      <w:szCs w:val="16"/>
                                      <w:lang w:val="en-US" w:eastAsia="ja-JP"/>
                                    </w:rPr>
                                    <m:t>BS</m:t>
                                  </m:r>
                                </m:sub>
                              </m:sSub>
                            </m:e>
                          </m:d>
                        </m:e>
                      </m:d>
                      <m:d>
                        <m:dPr>
                          <m:ctrlPr>
                            <w:rPr>
                              <w:rFonts w:ascii="Cambria Math" w:eastAsia="DengXian" w:hAnsi="Cambria Math"/>
                              <w:i/>
                              <w:strike/>
                              <w:sz w:val="16"/>
                              <w:szCs w:val="16"/>
                              <w:lang w:val="en-US" w:eastAsia="ja-JP"/>
                            </w:rPr>
                          </m:ctrlPr>
                        </m:dPr>
                        <m:e>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d</m:t>
                              </m:r>
                            </m:e>
                          </m:d>
                          <m:r>
                            <w:rPr>
                              <w:rFonts w:ascii="Cambria Math" w:eastAsia="DengXian" w:hAnsi="Cambria Math"/>
                              <w:strike/>
                              <w:sz w:val="16"/>
                              <w:szCs w:val="16"/>
                              <w:lang w:val="en-US" w:eastAsia="ja-JP"/>
                            </w:rPr>
                            <m:t>-3</m:t>
                          </m:r>
                        </m:e>
                      </m:d>
                      <m:r>
                        <w:rPr>
                          <w:rFonts w:ascii="Cambria Math" w:eastAsia="DengXian" w:hAnsi="Cambria Math"/>
                          <w:strike/>
                          <w:sz w:val="16"/>
                          <w:szCs w:val="16"/>
                          <w:lang w:val="en-US" w:eastAsia="ja-JP"/>
                        </w:rPr>
                        <m:t>+20</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sSub>
                            <m:sSubPr>
                              <m:ctrlPr>
                                <w:rPr>
                                  <w:rFonts w:ascii="Cambria Math" w:eastAsia="DengXian" w:hAnsi="Cambria Math"/>
                                  <w:i/>
                                  <w:strike/>
                                  <w:sz w:val="16"/>
                                  <w:szCs w:val="16"/>
                                  <w:lang w:val="en-US" w:eastAsia="ja-JP"/>
                                </w:rPr>
                              </m:ctrlPr>
                            </m:sSubPr>
                            <m:e>
                              <m:r>
                                <w:rPr>
                                  <w:rFonts w:ascii="Cambria Math" w:hAnsi="Cambria Math"/>
                                  <w:strike/>
                                  <w:sz w:val="16"/>
                                  <w:szCs w:val="16"/>
                                  <w:lang w:val="en-US" w:eastAsia="ja-JP"/>
                                </w:rPr>
                                <m:t>f</m:t>
                              </m:r>
                            </m:e>
                            <m:sub>
                              <m:r>
                                <m:rPr>
                                  <m:sty m:val="p"/>
                                </m:rPr>
                                <w:rPr>
                                  <w:rFonts w:ascii="Cambria Math" w:hAnsi="Cambria Math"/>
                                  <w:strike/>
                                  <w:sz w:val="16"/>
                                  <w:szCs w:val="16"/>
                                  <w:lang w:val="en-US" w:eastAsia="ja-JP"/>
                                </w:rPr>
                                <m:t>c</m:t>
                              </m:r>
                            </m:sub>
                          </m:sSub>
                        </m:e>
                      </m:d>
                      <m:r>
                        <w:rPr>
                          <w:rFonts w:ascii="Cambria Math" w:eastAsia="DengXian" w:hAnsi="Cambria Math"/>
                          <w:strike/>
                          <w:sz w:val="16"/>
                          <w:szCs w:val="16"/>
                          <w:lang w:val="en-US" w:eastAsia="ja-JP"/>
                        </w:rPr>
                        <m:t>-</m:t>
                      </m:r>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3.2</m:t>
                          </m:r>
                          <m:sSup>
                            <m:sSupPr>
                              <m:ctrlPr>
                                <w:rPr>
                                  <w:rFonts w:ascii="Cambria Math" w:eastAsia="DengXian" w:hAnsi="Cambria Math"/>
                                  <w:i/>
                                  <w:strike/>
                                  <w:sz w:val="16"/>
                                  <w:szCs w:val="16"/>
                                  <w:lang w:val="en-US" w:eastAsia="ja-JP"/>
                                </w:rPr>
                              </m:ctrlPr>
                            </m:sSupPr>
                            <m:e>
                              <m:d>
                                <m:dPr>
                                  <m:ctrlPr>
                                    <w:rPr>
                                      <w:rFonts w:ascii="Cambria Math" w:eastAsia="DengXian" w:hAnsi="Cambria Math"/>
                                      <w:i/>
                                      <w:strike/>
                                      <w:sz w:val="16"/>
                                      <w:szCs w:val="16"/>
                                      <w:lang w:val="en-US" w:eastAsia="ja-JP"/>
                                    </w:rPr>
                                  </m:ctrlPr>
                                </m:dPr>
                                <m:e>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sSub>
                                        <m:sSubPr>
                                          <m:ctrlPr>
                                            <w:rPr>
                                              <w:rFonts w:ascii="Cambria Math" w:eastAsia="DengXian" w:hAnsi="Cambria Math"/>
                                              <w:i/>
                                              <w:strike/>
                                              <w:sz w:val="16"/>
                                              <w:szCs w:val="16"/>
                                              <w:lang w:val="en-US" w:eastAsia="ja-JP"/>
                                            </w:rPr>
                                          </m:ctrlPr>
                                        </m:sSubPr>
                                        <m:e>
                                          <m:r>
                                            <w:rPr>
                                              <w:rFonts w:ascii="Cambria Math" w:hAnsi="Cambria Math"/>
                                              <w:strike/>
                                              <w:sz w:val="16"/>
                                              <w:szCs w:val="16"/>
                                              <w:lang w:val="en-US" w:eastAsia="ja-JP"/>
                                            </w:rPr>
                                            <m:t>11.75</m:t>
                                          </m:r>
                                          <m:r>
                                            <w:rPr>
                                              <w:rFonts w:ascii="Cambria Math" w:hAnsi="Cambria Math"/>
                                              <w:strike/>
                                              <w:sz w:val="16"/>
                                              <w:szCs w:val="16"/>
                                              <w:lang w:val="en-US" w:eastAsia="ja-JP"/>
                                            </w:rPr>
                                            <m:t>h</m:t>
                                          </m:r>
                                        </m:e>
                                        <m:sub>
                                          <m:r>
                                            <m:rPr>
                                              <m:sty m:val="p"/>
                                            </m:rPr>
                                            <w:rPr>
                                              <w:rFonts w:ascii="Cambria Math" w:hAnsi="Cambria Math"/>
                                              <w:strike/>
                                              <w:sz w:val="16"/>
                                              <w:szCs w:val="16"/>
                                              <w:lang w:val="en-US" w:eastAsia="ja-JP"/>
                                            </w:rPr>
                                            <m:t>UT</m:t>
                                          </m:r>
                                        </m:sub>
                                      </m:sSub>
                                    </m:e>
                                  </m:d>
                                </m:e>
                              </m:d>
                            </m:e>
                            <m:sup>
                              <m:r>
                                <w:rPr>
                                  <w:rFonts w:ascii="Cambria Math" w:eastAsia="DengXian" w:hAnsi="Cambria Math"/>
                                  <w:strike/>
                                  <w:sz w:val="16"/>
                                  <w:szCs w:val="16"/>
                                  <w:lang w:val="en-US" w:eastAsia="ja-JP"/>
                                </w:rPr>
                                <m:t>2</m:t>
                              </m:r>
                            </m:sup>
                          </m:sSup>
                          <m:r>
                            <w:rPr>
                              <w:rFonts w:ascii="Cambria Math" w:eastAsia="DengXian" w:hAnsi="Cambria Math"/>
                              <w:strike/>
                              <w:sz w:val="16"/>
                              <w:szCs w:val="16"/>
                              <w:lang w:val="en-US" w:eastAsia="ja-JP"/>
                            </w:rPr>
                            <m:t>-4.97</m:t>
                          </m:r>
                        </m:e>
                      </m:d>
                    </m:oMath>
                  </m:oMathPara>
                </w:p>
                <w:p w14:paraId="65126794" w14:textId="77777777" w:rsidR="002B66AD" w:rsidRPr="001F7D5C" w:rsidRDefault="002B66AD" w:rsidP="001F7D5C">
                  <w:pPr>
                    <w:pStyle w:val="Tabletext"/>
                    <w:spacing w:before="0" w:after="0"/>
                    <w:jc w:val="center"/>
                    <w:rPr>
                      <w:rFonts w:eastAsia="DengXian"/>
                      <w:sz w:val="16"/>
                      <w:szCs w:val="16"/>
                      <w:lang w:val="en-US" w:eastAsia="ja-JP"/>
                    </w:rPr>
                  </w:pPr>
                  <m:oMathPara>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DengXian"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DengXian"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r>
                            <w:rPr>
                              <w:rFonts w:ascii="Cambria Math" w:hAnsi="Cambria Math"/>
                              <w:color w:val="FF0000"/>
                              <w:sz w:val="16"/>
                              <w:szCs w:val="16"/>
                              <w:lang w:val="en-US" w:eastAsia="ja-JP"/>
                            </w:rPr>
                            <m:t>10</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0E1C9021" w14:textId="77777777" w:rsidR="002B66AD" w:rsidRPr="001F7D5C" w:rsidRDefault="002B66AD" w:rsidP="001F7D5C">
                  <w:pPr>
                    <w:pStyle w:val="Tabletext"/>
                    <w:spacing w:before="0" w:after="0"/>
                    <w:rPr>
                      <w:rFonts w:eastAsia="DengXian"/>
                      <w:sz w:val="16"/>
                      <w:szCs w:val="16"/>
                      <w:lang w:val="en-US"/>
                    </w:rPr>
                  </w:pPr>
                </w:p>
              </w:tc>
              <w:tc>
                <w:tcPr>
                  <w:tcW w:w="612" w:type="dxa"/>
                  <w:vAlign w:val="center"/>
                </w:tcPr>
                <w:p w14:paraId="78D20306" w14:textId="77777777" w:rsidR="002B66AD" w:rsidRPr="001F7D5C" w:rsidRDefault="002B66AD" w:rsidP="001F7D5C">
                  <w:pPr>
                    <w:pStyle w:val="Tabletext"/>
                    <w:spacing w:before="0" w:after="0"/>
                    <w:rPr>
                      <w:sz w:val="16"/>
                      <w:szCs w:val="16"/>
                      <w:lang w:val="en-US"/>
                    </w:rPr>
                  </w:pPr>
                </w:p>
                <w:p w14:paraId="2BCAF07F" w14:textId="77777777" w:rsidR="002B66AD" w:rsidRPr="001F7D5C" w:rsidRDefault="002B66AD" w:rsidP="001F7D5C">
                  <w:pPr>
                    <w:pStyle w:val="Tabletext"/>
                    <w:spacing w:before="0" w:after="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595" w:type="dxa"/>
                  <w:vAlign w:val="center"/>
                </w:tcPr>
                <w:p w14:paraId="23790098" w14:textId="77777777" w:rsidR="002B66AD" w:rsidRPr="001F7D5C" w:rsidRDefault="002B66AD" w:rsidP="001F7D5C">
                  <w:pPr>
                    <w:pStyle w:val="Tabletext"/>
                    <w:spacing w:before="0" w:after="0"/>
                    <w:jc w:val="center"/>
                    <w:rPr>
                      <w:sz w:val="16"/>
                      <w:szCs w:val="16"/>
                      <w:vertAlign w:val="subscript"/>
                      <w:lang w:val="en-US"/>
                    </w:rPr>
                  </w:pPr>
                  <w:r w:rsidRPr="001F7D5C">
                    <w:rPr>
                      <w:sz w:val="16"/>
                      <w:szCs w:val="16"/>
                      <w:lang w:val="en-US"/>
                    </w:rPr>
                    <w:t>10 m &lt; d</w:t>
                  </w:r>
                  <w:r w:rsidRPr="001F7D5C">
                    <w:rPr>
                      <w:sz w:val="16"/>
                      <w:szCs w:val="16"/>
                      <w:vertAlign w:val="subscript"/>
                      <w:lang w:val="en-US"/>
                    </w:rPr>
                    <w:t>BP</w:t>
                  </w:r>
                  <w:r w:rsidRPr="001F7D5C">
                    <w:rPr>
                      <w:sz w:val="16"/>
                      <w:szCs w:val="16"/>
                      <w:lang w:val="en-US"/>
                    </w:rPr>
                    <w:t xml:space="preserve"> &lt; 5000 m</w:t>
                  </w:r>
                </w:p>
                <w:p w14:paraId="7418937E" w14:textId="77777777" w:rsidR="002B66AD" w:rsidRPr="001F7D5C" w:rsidRDefault="002B66AD" w:rsidP="001F7D5C">
                  <w:pPr>
                    <w:pStyle w:val="Tabletext"/>
                    <w:spacing w:before="0" w:after="0"/>
                    <w:jc w:val="center"/>
                    <w:rPr>
                      <w:rFonts w:eastAsia="MS Mincho"/>
                      <w:sz w:val="16"/>
                      <w:szCs w:val="16"/>
                      <w:lang w:val="en-US"/>
                    </w:rPr>
                  </w:pPr>
                  <w:r w:rsidRPr="001F7D5C">
                    <w:rPr>
                      <w:sz w:val="16"/>
                      <w:szCs w:val="16"/>
                      <w:lang w:val="en-US"/>
                    </w:rPr>
                    <w:t>W = 20m, h = 10m</w:t>
                  </w:r>
                </w:p>
              </w:tc>
              <w:tc>
                <w:tcPr>
                  <w:tcW w:w="888" w:type="dxa"/>
                  <w:vMerge/>
                  <w:vAlign w:val="center"/>
                </w:tcPr>
                <w:p w14:paraId="6DDF4587" w14:textId="77777777" w:rsidR="002B66AD" w:rsidRPr="001F7D5C" w:rsidRDefault="002B66AD" w:rsidP="001F7D5C">
                  <w:pPr>
                    <w:pStyle w:val="Tabletext"/>
                    <w:spacing w:before="0" w:after="0"/>
                    <w:jc w:val="center"/>
                    <w:rPr>
                      <w:rFonts w:eastAsia="MS Mincho"/>
                      <w:sz w:val="16"/>
                      <w:szCs w:val="16"/>
                      <w:lang w:val="en-US"/>
                    </w:rPr>
                  </w:pPr>
                </w:p>
              </w:tc>
            </w:tr>
          </w:tbl>
          <w:p w14:paraId="13B3BBC6" w14:textId="77777777" w:rsidR="002B66AD" w:rsidRPr="001F7D5C" w:rsidRDefault="002B66AD" w:rsidP="001F7D5C">
            <w:pPr>
              <w:widowControl w:val="0"/>
              <w:suppressAutoHyphens w:val="0"/>
              <w:snapToGrid w:val="0"/>
              <w:spacing w:before="0" w:after="0" w:line="240" w:lineRule="auto"/>
              <w:rPr>
                <w:lang w:eastAsia="zh-CN"/>
              </w:rPr>
            </w:pPr>
          </w:p>
          <w:p w14:paraId="2DDBD03C" w14:textId="77777777" w:rsidR="002B66AD" w:rsidRPr="001F7D5C" w:rsidRDefault="002B66AD" w:rsidP="001F7D5C">
            <w:pPr>
              <w:widowControl w:val="0"/>
              <w:suppressAutoHyphens w:val="0"/>
              <w:snapToGrid w:val="0"/>
              <w:spacing w:before="0" w:after="0" w:line="240" w:lineRule="auto"/>
              <w:rPr>
                <w:lang w:eastAsia="zh-CN"/>
              </w:rPr>
            </w:pPr>
            <w:r w:rsidRPr="001F7D5C">
              <w:rPr>
                <w:b/>
                <w:bCs/>
                <w:lang w:eastAsia="zh-CN"/>
              </w:rPr>
              <w:t>Proposal 3:</w:t>
            </w:r>
            <w:r w:rsidRPr="001F7D5C">
              <w:rPr>
                <w:lang w:eastAsia="zh-CN"/>
              </w:rPr>
              <w:t xml:space="preserve"> Update the working assumption on SMa path loss with fixed h=10 m and fixed W=10 m, limit BS height to 25—35 m. and increase UT height from 1—10 m to 1—14 m.</w:t>
            </w:r>
          </w:p>
          <w:p w14:paraId="293BD45D" w14:textId="77777777" w:rsidR="002B66AD" w:rsidRPr="001F7D5C" w:rsidRDefault="002B66AD" w:rsidP="001F7D5C">
            <w:pPr>
              <w:widowControl w:val="0"/>
              <w:suppressAutoHyphens w:val="0"/>
              <w:snapToGrid w:val="0"/>
              <w:spacing w:before="0" w:after="0" w:line="240" w:lineRule="auto"/>
              <w:rPr>
                <w:lang w:eastAsia="zh-CN"/>
              </w:rPr>
            </w:pPr>
          </w:p>
          <w:tbl>
            <w:tblPr>
              <w:tblW w:w="7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
              <w:gridCol w:w="411"/>
              <w:gridCol w:w="4114"/>
              <w:gridCol w:w="732"/>
              <w:gridCol w:w="661"/>
              <w:gridCol w:w="1061"/>
            </w:tblGrid>
            <w:tr w:rsidR="002B66AD" w:rsidRPr="001F7D5C" w14:paraId="4F9D1F48" w14:textId="77777777" w:rsidTr="002B66AD">
              <w:trPr>
                <w:cantSplit/>
                <w:trHeight w:val="1076"/>
                <w:tblHeader/>
                <w:jc w:val="center"/>
              </w:trPr>
              <w:tc>
                <w:tcPr>
                  <w:tcW w:w="0" w:type="auto"/>
                  <w:shd w:val="clear" w:color="auto" w:fill="D9D9D9" w:themeFill="background1" w:themeFillShade="D9"/>
                  <w:textDirection w:val="btLr"/>
                  <w:vAlign w:val="center"/>
                </w:tcPr>
                <w:p w14:paraId="3D275AF5" w14:textId="77777777" w:rsidR="002B66AD" w:rsidRPr="001F7D5C" w:rsidRDefault="002B66AD" w:rsidP="001F7D5C">
                  <w:pPr>
                    <w:pStyle w:val="TAH"/>
                    <w:keepNext w:val="0"/>
                    <w:keepLines w:val="0"/>
                    <w:spacing w:line="240" w:lineRule="auto"/>
                    <w:ind w:left="113" w:right="113"/>
                    <w:rPr>
                      <w:rFonts w:ascii="Times New Roman" w:hAnsi="Times New Roman" w:cs="Times New Roman"/>
                      <w:b w:val="0"/>
                      <w:sz w:val="16"/>
                      <w:szCs w:val="16"/>
                    </w:rPr>
                  </w:pPr>
                  <w:r w:rsidRPr="001F7D5C">
                    <w:rPr>
                      <w:rFonts w:ascii="Times New Roman" w:hAnsi="Times New Roman" w:cs="Times New Roman"/>
                      <w:b w:val="0"/>
                      <w:sz w:val="16"/>
                      <w:szCs w:val="16"/>
                    </w:rPr>
                    <w:t>Scenario</w:t>
                  </w:r>
                </w:p>
              </w:tc>
              <w:tc>
                <w:tcPr>
                  <w:tcW w:w="0" w:type="auto"/>
                  <w:shd w:val="clear" w:color="auto" w:fill="D9D9D9" w:themeFill="background1" w:themeFillShade="D9"/>
                  <w:textDirection w:val="btLr"/>
                  <w:vAlign w:val="center"/>
                </w:tcPr>
                <w:p w14:paraId="29D94F5C" w14:textId="77777777" w:rsidR="002B66AD" w:rsidRPr="001F7D5C" w:rsidRDefault="002B66AD" w:rsidP="001F7D5C">
                  <w:pPr>
                    <w:pStyle w:val="TAH"/>
                    <w:keepNext w:val="0"/>
                    <w:keepLines w:val="0"/>
                    <w:spacing w:line="240" w:lineRule="auto"/>
                    <w:ind w:left="113" w:right="113"/>
                    <w:rPr>
                      <w:rFonts w:ascii="Times New Roman" w:hAnsi="Times New Roman" w:cs="Times New Roman"/>
                      <w:b w:val="0"/>
                      <w:sz w:val="16"/>
                      <w:szCs w:val="16"/>
                    </w:rPr>
                  </w:pPr>
                  <w:r w:rsidRPr="001F7D5C">
                    <w:rPr>
                      <w:rFonts w:ascii="Times New Roman" w:hAnsi="Times New Roman" w:cs="Times New Roman"/>
                      <w:b w:val="0"/>
                      <w:sz w:val="16"/>
                      <w:szCs w:val="16"/>
                    </w:rPr>
                    <w:t>LOS/NLOS</w:t>
                  </w:r>
                </w:p>
              </w:tc>
              <w:tc>
                <w:tcPr>
                  <w:tcW w:w="4906" w:type="dxa"/>
                  <w:shd w:val="clear" w:color="auto" w:fill="D9D9D9" w:themeFill="background1" w:themeFillShade="D9"/>
                  <w:vAlign w:val="center"/>
                </w:tcPr>
                <w:p w14:paraId="10C6348C" w14:textId="77777777" w:rsidR="002B66AD" w:rsidRPr="001F7D5C" w:rsidRDefault="002B66AD" w:rsidP="001F7D5C">
                  <w:pPr>
                    <w:pStyle w:val="TAH"/>
                    <w:keepNext w:val="0"/>
                    <w:keepLines w:val="0"/>
                    <w:spacing w:line="240" w:lineRule="auto"/>
                    <w:rPr>
                      <w:rFonts w:ascii="Times New Roman" w:hAnsi="Times New Roman" w:cs="Times New Roman"/>
                      <w:b w:val="0"/>
                      <w:sz w:val="16"/>
                      <w:szCs w:val="16"/>
                    </w:rPr>
                  </w:pPr>
                  <w:r w:rsidRPr="001F7D5C">
                    <w:rPr>
                      <w:rFonts w:ascii="Times New Roman" w:hAnsi="Times New Roman" w:cs="Times New Roman"/>
                      <w:b w:val="0"/>
                      <w:sz w:val="16"/>
                      <w:szCs w:val="16"/>
                    </w:rPr>
                    <w:t xml:space="preserve">Pathloss [dB], </w:t>
                  </w:r>
                  <w:r w:rsidRPr="001F7D5C">
                    <w:rPr>
                      <w:rFonts w:ascii="Times New Roman" w:hAnsi="Times New Roman" w:cs="Times New Roman"/>
                      <w:b w:val="0"/>
                      <w:i/>
                      <w:sz w:val="16"/>
                      <w:szCs w:val="16"/>
                    </w:rPr>
                    <w:t>f</w:t>
                  </w:r>
                  <w:r w:rsidRPr="001F7D5C">
                    <w:rPr>
                      <w:rFonts w:ascii="Times New Roman" w:hAnsi="Times New Roman" w:cs="Times New Roman"/>
                      <w:b w:val="0"/>
                      <w:i/>
                      <w:sz w:val="16"/>
                      <w:szCs w:val="16"/>
                      <w:vertAlign w:val="subscript"/>
                    </w:rPr>
                    <w:t>c</w:t>
                  </w:r>
                  <w:r w:rsidRPr="001F7D5C">
                    <w:rPr>
                      <w:rFonts w:ascii="Times New Roman" w:hAnsi="Times New Roman" w:cs="Times New Roman"/>
                      <w:b w:val="0"/>
                      <w:sz w:val="16"/>
                      <w:szCs w:val="16"/>
                    </w:rPr>
                    <w:t xml:space="preserve"> is in GHz and </w:t>
                  </w:r>
                  <w:r w:rsidRPr="001F7D5C">
                    <w:rPr>
                      <w:rFonts w:ascii="Times New Roman" w:hAnsi="Times New Roman" w:cs="Times New Roman"/>
                      <w:b w:val="0"/>
                      <w:i/>
                      <w:sz w:val="16"/>
                      <w:szCs w:val="16"/>
                    </w:rPr>
                    <w:t>d</w:t>
                  </w:r>
                  <w:r w:rsidRPr="001F7D5C">
                    <w:rPr>
                      <w:rFonts w:ascii="Times New Roman" w:hAnsi="Times New Roman" w:cs="Times New Roman"/>
                      <w:b w:val="0"/>
                      <w:sz w:val="16"/>
                      <w:szCs w:val="16"/>
                    </w:rPr>
                    <w:t xml:space="preserve"> is in meters</w:t>
                  </w:r>
                </w:p>
              </w:tc>
              <w:tc>
                <w:tcPr>
                  <w:tcW w:w="524" w:type="dxa"/>
                  <w:shd w:val="clear" w:color="auto" w:fill="D9D9D9" w:themeFill="background1" w:themeFillShade="D9"/>
                  <w:vAlign w:val="center"/>
                </w:tcPr>
                <w:p w14:paraId="1EDA9436" w14:textId="77777777" w:rsidR="002B66AD" w:rsidRPr="001F7D5C" w:rsidRDefault="002B66AD" w:rsidP="001F7D5C">
                  <w:pPr>
                    <w:pStyle w:val="TAH"/>
                    <w:keepNext w:val="0"/>
                    <w:keepLines w:val="0"/>
                    <w:spacing w:line="240" w:lineRule="auto"/>
                    <w:rPr>
                      <w:rFonts w:ascii="Times New Roman" w:hAnsi="Times New Roman" w:cs="Times New Roman"/>
                      <w:b w:val="0"/>
                      <w:sz w:val="16"/>
                      <w:szCs w:val="16"/>
                    </w:rPr>
                  </w:pPr>
                  <w:r w:rsidRPr="001F7D5C">
                    <w:rPr>
                      <w:rFonts w:ascii="Times New Roman" w:hAnsi="Times New Roman" w:cs="Times New Roman"/>
                      <w:b w:val="0"/>
                      <w:sz w:val="16"/>
                      <w:szCs w:val="16"/>
                    </w:rPr>
                    <w:t xml:space="preserve">Shadow </w:t>
                  </w:r>
                </w:p>
                <w:p w14:paraId="42749BAE" w14:textId="77777777" w:rsidR="002B66AD" w:rsidRPr="001F7D5C" w:rsidRDefault="002B66AD" w:rsidP="001F7D5C">
                  <w:pPr>
                    <w:pStyle w:val="TAH"/>
                    <w:keepNext w:val="0"/>
                    <w:keepLines w:val="0"/>
                    <w:spacing w:line="240" w:lineRule="auto"/>
                    <w:rPr>
                      <w:rFonts w:ascii="Times New Roman" w:hAnsi="Times New Roman" w:cs="Times New Roman"/>
                      <w:b w:val="0"/>
                      <w:sz w:val="16"/>
                      <w:szCs w:val="16"/>
                    </w:rPr>
                  </w:pPr>
                  <w:r w:rsidRPr="001F7D5C">
                    <w:rPr>
                      <w:rFonts w:ascii="Times New Roman" w:hAnsi="Times New Roman" w:cs="Times New Roman"/>
                      <w:b w:val="0"/>
                      <w:sz w:val="16"/>
                      <w:szCs w:val="16"/>
                    </w:rPr>
                    <w:t xml:space="preserve">fading </w:t>
                  </w:r>
                </w:p>
                <w:p w14:paraId="0E8547AB" w14:textId="77777777" w:rsidR="002B66AD" w:rsidRPr="001F7D5C" w:rsidRDefault="002B66AD" w:rsidP="001F7D5C">
                  <w:pPr>
                    <w:pStyle w:val="TAH"/>
                    <w:keepNext w:val="0"/>
                    <w:keepLines w:val="0"/>
                    <w:spacing w:line="240" w:lineRule="auto"/>
                    <w:rPr>
                      <w:rFonts w:ascii="Times New Roman" w:hAnsi="Times New Roman" w:cs="Times New Roman"/>
                      <w:b w:val="0"/>
                      <w:sz w:val="16"/>
                      <w:szCs w:val="16"/>
                    </w:rPr>
                  </w:pPr>
                  <w:r w:rsidRPr="001F7D5C">
                    <w:rPr>
                      <w:rFonts w:ascii="Times New Roman" w:hAnsi="Times New Roman" w:cs="Times New Roman"/>
                      <w:b w:val="0"/>
                      <w:sz w:val="16"/>
                      <w:szCs w:val="16"/>
                    </w:rPr>
                    <w:t>std [dB]</w:t>
                  </w:r>
                </w:p>
              </w:tc>
              <w:tc>
                <w:tcPr>
                  <w:tcW w:w="594" w:type="dxa"/>
                  <w:shd w:val="clear" w:color="auto" w:fill="D9D9D9" w:themeFill="background1" w:themeFillShade="D9"/>
                  <w:vAlign w:val="center"/>
                </w:tcPr>
                <w:p w14:paraId="2A1B1C5A" w14:textId="77777777" w:rsidR="002B66AD" w:rsidRPr="001F7D5C" w:rsidRDefault="002B66AD" w:rsidP="001F7D5C">
                  <w:pPr>
                    <w:pStyle w:val="TAH"/>
                    <w:keepNext w:val="0"/>
                    <w:keepLines w:val="0"/>
                    <w:spacing w:line="240" w:lineRule="auto"/>
                    <w:rPr>
                      <w:rFonts w:ascii="Times New Roman" w:hAnsi="Times New Roman" w:cs="Times New Roman"/>
                      <w:b w:val="0"/>
                      <w:sz w:val="16"/>
                      <w:szCs w:val="16"/>
                    </w:rPr>
                  </w:pPr>
                  <w:r w:rsidRPr="001F7D5C">
                    <w:rPr>
                      <w:rFonts w:ascii="Times New Roman" w:hAnsi="Times New Roman" w:cs="Times New Roman"/>
                      <w:b w:val="0"/>
                      <w:sz w:val="16"/>
                      <w:szCs w:val="16"/>
                    </w:rPr>
                    <w:t>default values</w:t>
                  </w:r>
                </w:p>
              </w:tc>
              <w:tc>
                <w:tcPr>
                  <w:tcW w:w="760" w:type="dxa"/>
                  <w:shd w:val="clear" w:color="auto" w:fill="D9D9D9" w:themeFill="background1" w:themeFillShade="D9"/>
                  <w:vAlign w:val="center"/>
                </w:tcPr>
                <w:p w14:paraId="6D1B6922" w14:textId="77777777" w:rsidR="002B66AD" w:rsidRPr="001F7D5C" w:rsidRDefault="002B66AD" w:rsidP="001F7D5C">
                  <w:pPr>
                    <w:pStyle w:val="TAH"/>
                    <w:keepNext w:val="0"/>
                    <w:keepLines w:val="0"/>
                    <w:spacing w:line="240" w:lineRule="auto"/>
                    <w:rPr>
                      <w:rFonts w:ascii="Times New Roman" w:hAnsi="Times New Roman" w:cs="Times New Roman"/>
                      <w:b w:val="0"/>
                      <w:sz w:val="16"/>
                      <w:szCs w:val="16"/>
                    </w:rPr>
                  </w:pPr>
                  <w:r w:rsidRPr="001F7D5C">
                    <w:rPr>
                      <w:rFonts w:ascii="Times New Roman" w:hAnsi="Times New Roman" w:cs="Times New Roman"/>
                      <w:b w:val="0"/>
                      <w:sz w:val="16"/>
                      <w:szCs w:val="16"/>
                    </w:rPr>
                    <w:t>Applicability range</w:t>
                  </w:r>
                </w:p>
              </w:tc>
            </w:tr>
            <w:tr w:rsidR="002B66AD" w:rsidRPr="001F7D5C" w14:paraId="080DA072" w14:textId="77777777" w:rsidTr="002B66AD">
              <w:trPr>
                <w:cantSplit/>
                <w:trHeight w:val="500"/>
                <w:jc w:val="center"/>
              </w:trPr>
              <w:tc>
                <w:tcPr>
                  <w:tcW w:w="0" w:type="auto"/>
                  <w:vMerge w:val="restart"/>
                  <w:shd w:val="clear" w:color="auto" w:fill="F2F2F2" w:themeFill="background1" w:themeFillShade="F2"/>
                  <w:textDirection w:val="btLr"/>
                  <w:vAlign w:val="center"/>
                </w:tcPr>
                <w:p w14:paraId="59C5F694" w14:textId="77777777" w:rsidR="002B66AD" w:rsidRPr="001F7D5C" w:rsidRDefault="002B66AD" w:rsidP="001F7D5C">
                  <w:pPr>
                    <w:pStyle w:val="TAH"/>
                    <w:keepNext w:val="0"/>
                    <w:keepLines w:val="0"/>
                    <w:spacing w:line="240" w:lineRule="auto"/>
                    <w:ind w:left="113" w:right="113"/>
                    <w:rPr>
                      <w:rFonts w:ascii="Times New Roman" w:hAnsi="Times New Roman" w:cs="Times New Roman"/>
                      <w:b w:val="0"/>
                      <w:sz w:val="16"/>
                      <w:szCs w:val="16"/>
                    </w:rPr>
                  </w:pPr>
                  <w:r w:rsidRPr="001F7D5C">
                    <w:rPr>
                      <w:rFonts w:ascii="Times New Roman" w:hAnsi="Times New Roman" w:cs="Times New Roman"/>
                      <w:b w:val="0"/>
                      <w:sz w:val="16"/>
                      <w:szCs w:val="16"/>
                    </w:rPr>
                    <w:t>SMa</w:t>
                  </w:r>
                </w:p>
              </w:tc>
              <w:tc>
                <w:tcPr>
                  <w:tcW w:w="0" w:type="auto"/>
                  <w:shd w:val="clear" w:color="auto" w:fill="F2F2F2" w:themeFill="background1" w:themeFillShade="F2"/>
                  <w:textDirection w:val="btLr"/>
                  <w:vAlign w:val="center"/>
                </w:tcPr>
                <w:p w14:paraId="1A917B69" w14:textId="77777777" w:rsidR="002B66AD" w:rsidRPr="001F7D5C" w:rsidRDefault="002B66AD" w:rsidP="001F7D5C">
                  <w:pPr>
                    <w:pStyle w:val="TAH"/>
                    <w:keepNext w:val="0"/>
                    <w:keepLines w:val="0"/>
                    <w:spacing w:line="240" w:lineRule="auto"/>
                    <w:ind w:left="113" w:right="113"/>
                    <w:rPr>
                      <w:rFonts w:ascii="Times New Roman" w:hAnsi="Times New Roman" w:cs="Times New Roman"/>
                      <w:b w:val="0"/>
                      <w:sz w:val="16"/>
                      <w:szCs w:val="16"/>
                    </w:rPr>
                  </w:pPr>
                  <w:r w:rsidRPr="001F7D5C">
                    <w:rPr>
                      <w:rFonts w:ascii="Times New Roman" w:hAnsi="Times New Roman" w:cs="Times New Roman"/>
                      <w:b w:val="0"/>
                      <w:sz w:val="16"/>
                      <w:szCs w:val="16"/>
                    </w:rPr>
                    <w:t>LOS</w:t>
                  </w:r>
                </w:p>
              </w:tc>
              <w:tc>
                <w:tcPr>
                  <w:tcW w:w="4906" w:type="dxa"/>
                  <w:vAlign w:val="center"/>
                </w:tcPr>
                <w:p w14:paraId="5A383758" w14:textId="77777777" w:rsidR="002B66AD" w:rsidRPr="001F7D5C" w:rsidRDefault="00000000" w:rsidP="001F7D5C">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trike/>
                      <w:sz w:val="16"/>
                      <w:szCs w:val="16"/>
                      <w:lang w:val="en-US" w:eastAsia="ja-JP"/>
                    </w:rPr>
                  </w:pPr>
                  <m:oMathPara>
                    <m:oMath>
                      <m:sSub>
                        <m:sSubPr>
                          <m:ctrlPr>
                            <w:rPr>
                              <w:rFonts w:ascii="Cambria Math" w:eastAsia="MS Mincho" w:hAnsi="Cambria Math"/>
                              <w:i/>
                              <w:strike/>
                              <w:sz w:val="16"/>
                              <w:szCs w:val="16"/>
                              <w:lang w:val="en-US" w:eastAsia="ja-JP"/>
                            </w:rPr>
                          </m:ctrlPr>
                        </m:sSubPr>
                        <m:e>
                          <m:r>
                            <w:rPr>
                              <w:rFonts w:ascii="Cambria Math" w:eastAsia="MS Mincho" w:hAnsi="Cambria Math"/>
                              <w:strike/>
                              <w:sz w:val="16"/>
                              <w:szCs w:val="16"/>
                              <w:lang w:val="en-US" w:eastAsia="ja-JP"/>
                            </w:rPr>
                            <m:t>PL</m:t>
                          </m:r>
                        </m:e>
                        <m:sub>
                          <m:r>
                            <w:rPr>
                              <w:rFonts w:ascii="Cambria Math" w:eastAsia="MS Mincho" w:hAnsi="Cambria Math"/>
                              <w:strike/>
                              <w:sz w:val="16"/>
                              <w:szCs w:val="16"/>
                              <w:lang w:val="en-US" w:eastAsia="ja-JP"/>
                            </w:rPr>
                            <m:t>1</m:t>
                          </m:r>
                        </m:sub>
                      </m:sSub>
                      <m:r>
                        <w:rPr>
                          <w:rFonts w:ascii="Cambria Math" w:eastAsia="MS Mincho" w:hAnsi="Cambria Math"/>
                          <w:strike/>
                          <w:sz w:val="16"/>
                          <w:szCs w:val="16"/>
                          <w:lang w:val="en-US" w:eastAsia="ja-JP"/>
                        </w:rPr>
                        <m:t>=20</m:t>
                      </m:r>
                      <m:func>
                        <m:funcPr>
                          <m:ctrlPr>
                            <w:rPr>
                              <w:rFonts w:ascii="Cambria Math" w:eastAsia="MS Mincho" w:hAnsi="Cambria Math"/>
                              <w:i/>
                              <w:strike/>
                              <w:sz w:val="16"/>
                              <w:szCs w:val="16"/>
                              <w:lang w:val="en-US" w:eastAsia="ja-JP"/>
                            </w:rPr>
                          </m:ctrlPr>
                        </m:funcPr>
                        <m:fName>
                          <m:sSub>
                            <m:sSubPr>
                              <m:ctrlPr>
                                <w:rPr>
                                  <w:rFonts w:ascii="Cambria Math" w:eastAsia="MS Mincho" w:hAnsi="Cambria Math"/>
                                  <w:strike/>
                                  <w:sz w:val="16"/>
                                  <w:szCs w:val="16"/>
                                  <w:lang w:val="en-US" w:eastAsia="ja-JP"/>
                                </w:rPr>
                              </m:ctrlPr>
                            </m:sSubPr>
                            <m:e>
                              <m:r>
                                <m:rPr>
                                  <m:sty m:val="p"/>
                                </m:rPr>
                                <w:rPr>
                                  <w:rFonts w:ascii="Cambria Math" w:eastAsia="MS Mincho" w:hAnsi="Cambria Math"/>
                                  <w:strike/>
                                  <w:sz w:val="16"/>
                                  <w:szCs w:val="16"/>
                                  <w:lang w:val="en-US" w:eastAsia="ja-JP"/>
                                </w:rPr>
                                <m:t>log</m:t>
                              </m:r>
                            </m:e>
                            <m:sub>
                              <m:r>
                                <w:rPr>
                                  <w:rFonts w:ascii="Cambria Math" w:eastAsia="MS Mincho" w:hAnsi="Cambria Math"/>
                                  <w:strike/>
                                  <w:sz w:val="16"/>
                                  <w:szCs w:val="16"/>
                                  <w:lang w:val="en-US" w:eastAsia="ja-JP"/>
                                </w:rPr>
                                <m:t>10</m:t>
                              </m:r>
                            </m:sub>
                          </m:sSub>
                        </m:fName>
                        <m:e>
                          <m:d>
                            <m:dPr>
                              <m:ctrlPr>
                                <w:rPr>
                                  <w:rFonts w:ascii="Cambria Math" w:eastAsia="MS Mincho" w:hAnsi="Cambria Math"/>
                                  <w:i/>
                                  <w:strike/>
                                  <w:sz w:val="16"/>
                                  <w:szCs w:val="16"/>
                                  <w:lang w:val="en-US" w:eastAsia="ja-JP"/>
                                </w:rPr>
                              </m:ctrlPr>
                            </m:dPr>
                            <m:e>
                              <m:r>
                                <w:rPr>
                                  <w:rFonts w:ascii="Cambria Math" w:eastAsia="MS Mincho" w:hAnsi="Cambria Math"/>
                                  <w:strike/>
                                  <w:sz w:val="16"/>
                                  <w:szCs w:val="16"/>
                                  <w:lang w:val="en-US" w:eastAsia="ja-JP"/>
                                </w:rPr>
                                <m:t>40πd</m:t>
                              </m:r>
                              <m:f>
                                <m:fPr>
                                  <m:type m:val="lin"/>
                                  <m:ctrlPr>
                                    <w:rPr>
                                      <w:rFonts w:ascii="Cambria Math" w:eastAsia="MS Mincho" w:hAnsi="Cambria Math"/>
                                      <w:i/>
                                      <w:strike/>
                                      <w:sz w:val="16"/>
                                      <w:szCs w:val="16"/>
                                      <w:lang w:val="en-US" w:eastAsia="ja-JP"/>
                                    </w:rPr>
                                  </m:ctrlPr>
                                </m:fPr>
                                <m:num>
                                  <m:sSub>
                                    <m:sSubPr>
                                      <m:ctrlPr>
                                        <w:rPr>
                                          <w:rFonts w:ascii="Cambria Math" w:eastAsia="DengXian" w:hAnsi="Cambria Math"/>
                                          <w:i/>
                                          <w:strike/>
                                          <w:sz w:val="16"/>
                                          <w:szCs w:val="16"/>
                                          <w:lang w:val="en-US" w:eastAsia="ja-JP"/>
                                        </w:rPr>
                                      </m:ctrlPr>
                                    </m:sSubPr>
                                    <m:e>
                                      <m:r>
                                        <w:rPr>
                                          <w:rFonts w:ascii="Cambria Math" w:hAnsi="Cambria Math"/>
                                          <w:strike/>
                                          <w:sz w:val="16"/>
                                          <w:szCs w:val="16"/>
                                          <w:lang w:val="en-US" w:eastAsia="ja-JP"/>
                                        </w:rPr>
                                        <m:t>f</m:t>
                                      </m:r>
                                    </m:e>
                                    <m:sub>
                                      <m:r>
                                        <m:rPr>
                                          <m:sty m:val="p"/>
                                        </m:rPr>
                                        <w:rPr>
                                          <w:rFonts w:ascii="Cambria Math" w:hAnsi="Cambria Math"/>
                                          <w:strike/>
                                          <w:sz w:val="16"/>
                                          <w:szCs w:val="16"/>
                                          <w:lang w:val="en-US" w:eastAsia="ja-JP"/>
                                        </w:rPr>
                                        <m:t>c</m:t>
                                      </m:r>
                                    </m:sub>
                                  </m:sSub>
                                </m:num>
                                <m:den>
                                  <m:r>
                                    <w:rPr>
                                      <w:rFonts w:ascii="Cambria Math" w:eastAsia="MS Mincho" w:hAnsi="Cambria Math"/>
                                      <w:strike/>
                                      <w:sz w:val="16"/>
                                      <w:szCs w:val="16"/>
                                      <w:lang w:val="en-US" w:eastAsia="ja-JP"/>
                                    </w:rPr>
                                    <m:t>3</m:t>
                                  </m:r>
                                </m:den>
                              </m:f>
                            </m:e>
                          </m:d>
                        </m:e>
                      </m:func>
                      <m:r>
                        <w:rPr>
                          <w:rFonts w:ascii="Cambria Math" w:eastAsia="MS Mincho" w:hAnsi="Cambria Math"/>
                          <w:strike/>
                          <w:sz w:val="16"/>
                          <w:szCs w:val="16"/>
                          <w:lang w:val="en-US" w:eastAsia="ja-JP"/>
                        </w:rPr>
                        <m:t>+</m:t>
                      </m:r>
                      <m:func>
                        <m:funcPr>
                          <m:ctrlPr>
                            <w:rPr>
                              <w:rFonts w:ascii="Cambria Math" w:eastAsia="MS Mincho" w:hAnsi="Cambria Math"/>
                              <w:i/>
                              <w:strike/>
                              <w:sz w:val="16"/>
                              <w:szCs w:val="16"/>
                              <w:lang w:val="en-US" w:eastAsia="ja-JP"/>
                            </w:rPr>
                          </m:ctrlPr>
                        </m:funcPr>
                        <m:fName>
                          <m:r>
                            <m:rPr>
                              <m:sty m:val="p"/>
                            </m:rPr>
                            <w:rPr>
                              <w:rFonts w:ascii="Cambria Math" w:eastAsia="MS Mincho" w:hAnsi="Cambria Math"/>
                              <w:strike/>
                              <w:sz w:val="16"/>
                              <w:szCs w:val="16"/>
                              <w:lang w:val="en-US" w:eastAsia="ja-JP"/>
                            </w:rPr>
                            <m:t>min</m:t>
                          </m:r>
                        </m:fName>
                        <m:e>
                          <m:d>
                            <m:dPr>
                              <m:ctrlPr>
                                <w:rPr>
                                  <w:rFonts w:ascii="Cambria Math" w:eastAsia="MS Mincho" w:hAnsi="Cambria Math"/>
                                  <w:i/>
                                  <w:strike/>
                                  <w:sz w:val="16"/>
                                  <w:szCs w:val="16"/>
                                  <w:lang w:val="en-US" w:eastAsia="ja-JP"/>
                                </w:rPr>
                              </m:ctrlPr>
                            </m:dPr>
                            <m:e>
                              <m:r>
                                <w:rPr>
                                  <w:rFonts w:ascii="Cambria Math" w:eastAsia="MS Mincho" w:hAnsi="Cambria Math"/>
                                  <w:strike/>
                                  <w:sz w:val="16"/>
                                  <w:szCs w:val="16"/>
                                  <w:lang w:val="en-US" w:eastAsia="ja-JP"/>
                                </w:rPr>
                                <m:t>0.03</m:t>
                              </m:r>
                              <m:sSup>
                                <m:sSupPr>
                                  <m:ctrlPr>
                                    <w:rPr>
                                      <w:rFonts w:ascii="Cambria Math" w:eastAsia="MS Mincho" w:hAnsi="Cambria Math"/>
                                      <w:i/>
                                      <w:strike/>
                                      <w:sz w:val="16"/>
                                      <w:szCs w:val="16"/>
                                      <w:lang w:val="en-US" w:eastAsia="ja-JP"/>
                                    </w:rPr>
                                  </m:ctrlPr>
                                </m:sSupPr>
                                <m:e>
                                  <m:r>
                                    <w:rPr>
                                      <w:rFonts w:ascii="Cambria Math" w:eastAsia="MS Mincho" w:hAnsi="Cambria Math"/>
                                      <w:strike/>
                                      <w:sz w:val="16"/>
                                      <w:szCs w:val="16"/>
                                      <w:lang w:val="en-US" w:eastAsia="ja-JP"/>
                                    </w:rPr>
                                    <m:t>h</m:t>
                                  </m:r>
                                </m:e>
                                <m:sup>
                                  <m:r>
                                    <w:rPr>
                                      <w:rFonts w:ascii="Cambria Math" w:eastAsia="MS Mincho" w:hAnsi="Cambria Math"/>
                                      <w:strike/>
                                      <w:sz w:val="16"/>
                                      <w:szCs w:val="16"/>
                                      <w:lang w:val="en-US" w:eastAsia="ja-JP"/>
                                    </w:rPr>
                                    <m:t>1.72</m:t>
                                  </m:r>
                                </m:sup>
                              </m:sSup>
                              <m:r>
                                <w:rPr>
                                  <w:rFonts w:ascii="Cambria Math" w:eastAsia="MS Mincho" w:hAnsi="Cambria Math"/>
                                  <w:strike/>
                                  <w:sz w:val="16"/>
                                  <w:szCs w:val="16"/>
                                  <w:lang w:val="en-US" w:eastAsia="ja-JP"/>
                                </w:rPr>
                                <m:t>,10</m:t>
                              </m:r>
                            </m:e>
                          </m:d>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d</m:t>
                              </m:r>
                            </m:e>
                          </m:d>
                        </m:e>
                      </m:func>
                      <m:r>
                        <w:rPr>
                          <w:rFonts w:ascii="Cambria Math" w:eastAsia="MS Mincho" w:hAnsi="Cambria Math"/>
                          <w:strike/>
                          <w:sz w:val="16"/>
                          <w:szCs w:val="16"/>
                          <w:lang w:val="en-US" w:eastAsia="ja-JP"/>
                        </w:rPr>
                        <m:t>-</m:t>
                      </m:r>
                      <m:func>
                        <m:funcPr>
                          <m:ctrlPr>
                            <w:rPr>
                              <w:rFonts w:ascii="Cambria Math" w:eastAsia="MS Mincho" w:hAnsi="Cambria Math"/>
                              <w:i/>
                              <w:strike/>
                              <w:sz w:val="16"/>
                              <w:szCs w:val="16"/>
                              <w:lang w:val="en-US" w:eastAsia="ja-JP"/>
                            </w:rPr>
                          </m:ctrlPr>
                        </m:funcPr>
                        <m:fName>
                          <m:r>
                            <m:rPr>
                              <m:sty m:val="p"/>
                            </m:rPr>
                            <w:rPr>
                              <w:rFonts w:ascii="Cambria Math" w:eastAsia="MS Mincho" w:hAnsi="Cambria Math"/>
                              <w:strike/>
                              <w:sz w:val="16"/>
                              <w:szCs w:val="16"/>
                              <w:lang w:val="en-US" w:eastAsia="ja-JP"/>
                            </w:rPr>
                            <m:t>min</m:t>
                          </m:r>
                        </m:fName>
                        <m:e>
                          <m:d>
                            <m:dPr>
                              <m:ctrlPr>
                                <w:rPr>
                                  <w:rFonts w:ascii="Cambria Math" w:eastAsia="MS Mincho" w:hAnsi="Cambria Math"/>
                                  <w:i/>
                                  <w:strike/>
                                  <w:sz w:val="16"/>
                                  <w:szCs w:val="16"/>
                                  <w:lang w:val="en-US" w:eastAsia="ja-JP"/>
                                </w:rPr>
                              </m:ctrlPr>
                            </m:dPr>
                            <m:e>
                              <m:r>
                                <w:rPr>
                                  <w:rFonts w:ascii="Cambria Math" w:eastAsia="MS Mincho" w:hAnsi="Cambria Math"/>
                                  <w:strike/>
                                  <w:sz w:val="16"/>
                                  <w:szCs w:val="16"/>
                                  <w:lang w:val="en-US" w:eastAsia="ja-JP"/>
                                </w:rPr>
                                <m:t>0.044</m:t>
                              </m:r>
                              <m:sSup>
                                <m:sSupPr>
                                  <m:ctrlPr>
                                    <w:rPr>
                                      <w:rFonts w:ascii="Cambria Math" w:eastAsia="MS Mincho" w:hAnsi="Cambria Math"/>
                                      <w:i/>
                                      <w:strike/>
                                      <w:sz w:val="16"/>
                                      <w:szCs w:val="16"/>
                                      <w:lang w:val="en-US" w:eastAsia="ja-JP"/>
                                    </w:rPr>
                                  </m:ctrlPr>
                                </m:sSupPr>
                                <m:e>
                                  <m:r>
                                    <w:rPr>
                                      <w:rFonts w:ascii="Cambria Math" w:eastAsia="MS Mincho" w:hAnsi="Cambria Math"/>
                                      <w:strike/>
                                      <w:sz w:val="16"/>
                                      <w:szCs w:val="16"/>
                                      <w:lang w:val="en-US" w:eastAsia="ja-JP"/>
                                    </w:rPr>
                                    <m:t>h</m:t>
                                  </m:r>
                                </m:e>
                                <m:sup>
                                  <m:r>
                                    <w:rPr>
                                      <w:rFonts w:ascii="Cambria Math" w:eastAsia="MS Mincho" w:hAnsi="Cambria Math"/>
                                      <w:strike/>
                                      <w:sz w:val="16"/>
                                      <w:szCs w:val="16"/>
                                      <w:lang w:val="en-US" w:eastAsia="ja-JP"/>
                                    </w:rPr>
                                    <m:t>1.72</m:t>
                                  </m:r>
                                </m:sup>
                              </m:sSup>
                              <m:r>
                                <w:rPr>
                                  <w:rFonts w:ascii="Cambria Math" w:eastAsia="MS Mincho" w:hAnsi="Cambria Math"/>
                                  <w:strike/>
                                  <w:sz w:val="16"/>
                                  <w:szCs w:val="16"/>
                                  <w:lang w:val="en-US" w:eastAsia="ja-JP"/>
                                </w:rPr>
                                <m:t>, 14.77</m:t>
                              </m:r>
                            </m:e>
                          </m:d>
                        </m:e>
                      </m:func>
                      <m:r>
                        <w:rPr>
                          <w:rFonts w:ascii="Cambria Math" w:eastAsia="MS Mincho" w:hAnsi="Cambria Math"/>
                          <w:strike/>
                          <w:sz w:val="16"/>
                          <w:szCs w:val="16"/>
                          <w:lang w:val="en-US" w:eastAsia="ja-JP"/>
                        </w:rPr>
                        <m:t>+0.002</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h</m:t>
                          </m:r>
                        </m:e>
                      </m:d>
                      <m:r>
                        <w:rPr>
                          <w:rFonts w:ascii="Cambria Math" w:eastAsia="DengXian" w:hAnsi="Cambria Math"/>
                          <w:strike/>
                          <w:sz w:val="16"/>
                          <w:szCs w:val="16"/>
                          <w:lang w:val="en-US" w:eastAsia="ja-JP"/>
                        </w:rPr>
                        <m:t>d</m:t>
                      </m:r>
                    </m:oMath>
                  </m:oMathPara>
                </w:p>
                <w:p w14:paraId="39B020C2" w14:textId="77777777" w:rsidR="002B66AD" w:rsidRPr="001F7D5C" w:rsidRDefault="00000000" w:rsidP="001F7D5C">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16"/>
                      <w:szCs w:val="16"/>
                      <w:lang w:val="en-US" w:eastAsia="ja-JP"/>
                    </w:rPr>
                  </w:pPr>
                  <m:oMathPara>
                    <m:oMathParaPr>
                      <m:jc m:val="center"/>
                    </m:oMathPara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40πd</m:t>
                              </m:r>
                              <m:f>
                                <m:fPr>
                                  <m:type m:val="lin"/>
                                  <m:ctrlPr>
                                    <w:rPr>
                                      <w:rFonts w:ascii="Cambria Math" w:eastAsia="MS Mincho" w:hAnsi="Cambria Math"/>
                                      <w:i/>
                                      <w:sz w:val="16"/>
                                      <w:szCs w:val="16"/>
                                      <w:lang w:val="en-US" w:eastAsia="ja-JP"/>
                                    </w:rPr>
                                  </m:ctrlPr>
                                </m:fPr>
                                <m:num>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color w:val="FF0000"/>
                              <w:sz w:val="16"/>
                              <w:szCs w:val="16"/>
                              <w:lang w:val="en-US" w:eastAsia="ja-JP"/>
                            </w:rPr>
                            <m:t>1.574</m:t>
                          </m:r>
                        </m:fName>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e>
                      </m:func>
                      <m:r>
                        <w:rPr>
                          <w:rFonts w:ascii="Cambria Math" w:eastAsia="MS Mincho" w:hAnsi="Cambria Math"/>
                          <w:sz w:val="16"/>
                          <w:szCs w:val="16"/>
                          <w:lang w:val="en-US" w:eastAsia="ja-JP"/>
                        </w:rPr>
                        <m:t>-</m:t>
                      </m:r>
                      <m:r>
                        <w:rPr>
                          <w:rFonts w:ascii="Cambria Math" w:eastAsia="MS Mincho" w:hAnsi="Cambria Math"/>
                          <w:color w:val="FF0000"/>
                          <w:sz w:val="16"/>
                          <w:szCs w:val="16"/>
                          <w:lang w:val="en-US" w:eastAsia="ja-JP"/>
                        </w:rPr>
                        <m:t>2.309</m:t>
                      </m:r>
                      <m:r>
                        <w:rPr>
                          <w:rFonts w:ascii="Cambria Math" w:eastAsia="MS Mincho" w:hAnsi="Cambria Math"/>
                          <w:sz w:val="16"/>
                          <w:szCs w:val="16"/>
                          <w:lang w:val="en-US" w:eastAsia="ja-JP"/>
                        </w:rPr>
                        <m:t>+</m:t>
                      </m:r>
                      <m:r>
                        <w:rPr>
                          <w:rFonts w:ascii="Cambria Math" w:eastAsia="DengXian" w:hAnsi="Cambria Math"/>
                          <w:color w:val="FF0000"/>
                          <w:sz w:val="16"/>
                          <w:szCs w:val="16"/>
                          <w:lang w:val="en-US" w:eastAsia="ja-JP"/>
                        </w:rPr>
                        <m:t>0.02</m:t>
                      </m:r>
                      <m:r>
                        <w:rPr>
                          <w:rFonts w:ascii="Cambria Math" w:eastAsia="DengXian" w:hAnsi="Cambria Math"/>
                          <w:sz w:val="16"/>
                          <w:szCs w:val="16"/>
                          <w:lang w:val="en-US" w:eastAsia="ja-JP"/>
                        </w:rPr>
                        <m:t>d</m:t>
                      </m:r>
                    </m:oMath>
                  </m:oMathPara>
                </w:p>
                <w:p w14:paraId="34E57AA2" w14:textId="77777777" w:rsidR="002B66AD" w:rsidRPr="001F7D5C" w:rsidRDefault="00000000" w:rsidP="001F7D5C">
                  <w:pPr>
                    <w:pStyle w:val="Tabletext"/>
                    <w:spacing w:before="0" w:after="0"/>
                    <w:jc w:val="center"/>
                    <w:rPr>
                      <w:rFonts w:eastAsia="MS Mincho"/>
                      <w:sz w:val="16"/>
                      <w:szCs w:val="16"/>
                      <w:lang w:val="en-US" w:eastAsia="ja-JP"/>
                    </w:rPr>
                  </w:pPr>
                  <m:oMathPara>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2</m:t>
                          </m:r>
                        </m:sub>
                      </m:sSub>
                      <m:r>
                        <w:rPr>
                          <w:rFonts w:ascii="Cambria Math" w:eastAsia="MS Mincho" w:hAnsi="Cambria Math"/>
                          <w:sz w:val="16"/>
                          <w:szCs w:val="16"/>
                          <w:lang w:val="en-US" w:eastAsia="ja-JP"/>
                        </w:rPr>
                        <m:t>=</m:t>
                      </m:r>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d>
                        <m:dPr>
                          <m:ctrlPr>
                            <w:rPr>
                              <w:rFonts w:ascii="Cambria Math" w:eastAsia="MS Mincho" w:hAnsi="Cambria Math"/>
                              <w:i/>
                              <w:sz w:val="16"/>
                              <w:szCs w:val="16"/>
                              <w:lang w:val="en-US" w:eastAsia="ja-JP"/>
                            </w:rPr>
                          </m:ctrlPr>
                        </m:dPr>
                        <m:e>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e>
                      </m:d>
                      <m:r>
                        <w:rPr>
                          <w:rFonts w:ascii="Cambria Math" w:eastAsia="MS Mincho" w:hAnsi="Cambria Math"/>
                          <w:sz w:val="16"/>
                          <w:szCs w:val="16"/>
                          <w:lang w:val="en-US" w:eastAsia="ja-JP"/>
                        </w:rPr>
                        <m:t>+40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d</m:t>
                              </m:r>
                            </m:num>
                            <m:den>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den>
                          </m:f>
                        </m:e>
                      </m:d>
                    </m:oMath>
                  </m:oMathPara>
                </w:p>
              </w:tc>
              <w:tc>
                <w:tcPr>
                  <w:tcW w:w="524" w:type="dxa"/>
                  <w:vAlign w:val="center"/>
                </w:tcPr>
                <w:p w14:paraId="629E6F9E" w14:textId="77777777" w:rsidR="002B66AD" w:rsidRPr="001F7D5C" w:rsidRDefault="002B66AD" w:rsidP="001F7D5C">
                  <w:pPr>
                    <w:pStyle w:val="Tabletext"/>
                    <w:spacing w:before="0" w:after="0"/>
                    <w:rPr>
                      <w:sz w:val="16"/>
                      <w:szCs w:val="16"/>
                      <w:lang w:val="en-US"/>
                    </w:rPr>
                  </w:pPr>
                  <m:oMathPara>
                    <m:oMath>
                      <m:r>
                        <w:rPr>
                          <w:rFonts w:ascii="Cambria Math" w:hAnsi="Cambria Math"/>
                          <w:sz w:val="16"/>
                          <w:szCs w:val="16"/>
                          <w:lang w:val="en-US"/>
                        </w:rPr>
                        <m:t>σ=4</m:t>
                      </m:r>
                    </m:oMath>
                  </m:oMathPara>
                </w:p>
                <w:p w14:paraId="732CE746" w14:textId="77777777" w:rsidR="002B66AD" w:rsidRPr="001F7D5C" w:rsidRDefault="002B66AD" w:rsidP="001F7D5C">
                  <w:pPr>
                    <w:pStyle w:val="Tabletext"/>
                    <w:spacing w:before="0" w:after="0"/>
                    <w:rPr>
                      <w:sz w:val="16"/>
                      <w:szCs w:val="16"/>
                      <w:lang w:val="en-US"/>
                    </w:rPr>
                  </w:pPr>
                </w:p>
                <w:p w14:paraId="1CB15155" w14:textId="77777777" w:rsidR="002B66AD" w:rsidRPr="001F7D5C" w:rsidRDefault="002B66AD" w:rsidP="001F7D5C">
                  <w:pPr>
                    <w:pStyle w:val="Tabletext"/>
                    <w:spacing w:before="0" w:after="0"/>
                    <w:rPr>
                      <w:sz w:val="16"/>
                      <w:szCs w:val="16"/>
                      <w:lang w:val="en-US"/>
                    </w:rPr>
                  </w:pPr>
                  <m:oMathPara>
                    <m:oMath>
                      <m:r>
                        <w:rPr>
                          <w:rFonts w:ascii="Cambria Math" w:hAnsi="Cambria Math"/>
                          <w:sz w:val="16"/>
                          <w:szCs w:val="16"/>
                          <w:lang w:val="en-US"/>
                        </w:rPr>
                        <m:t>σ=6</m:t>
                      </m:r>
                    </m:oMath>
                  </m:oMathPara>
                </w:p>
                <w:p w14:paraId="5989E8BE" w14:textId="77777777" w:rsidR="002B66AD" w:rsidRPr="001F7D5C" w:rsidRDefault="002B66AD" w:rsidP="001F7D5C">
                  <w:pPr>
                    <w:pStyle w:val="Tabletext"/>
                    <w:spacing w:before="0" w:after="0"/>
                    <w:rPr>
                      <w:rFonts w:eastAsia="MS Mincho"/>
                      <w:sz w:val="16"/>
                      <w:szCs w:val="16"/>
                      <w:lang w:val="en-US"/>
                    </w:rPr>
                  </w:pPr>
                </w:p>
              </w:tc>
              <w:tc>
                <w:tcPr>
                  <w:tcW w:w="594" w:type="dxa"/>
                </w:tcPr>
                <w:p w14:paraId="1AB2AA13" w14:textId="77777777" w:rsidR="002B66AD" w:rsidRPr="001F7D5C" w:rsidRDefault="002B66AD" w:rsidP="001F7D5C">
                  <w:pPr>
                    <w:pStyle w:val="Tabletext"/>
                    <w:spacing w:before="0" w:after="0"/>
                    <w:jc w:val="center"/>
                    <w:rPr>
                      <w:sz w:val="16"/>
                      <w:szCs w:val="16"/>
                      <w:vertAlign w:val="subscript"/>
                      <w:lang w:val="en-US"/>
                    </w:rPr>
                  </w:pPr>
                  <w:r w:rsidRPr="001F7D5C">
                    <w:rPr>
                      <w:sz w:val="16"/>
                      <w:szCs w:val="16"/>
                      <w:lang w:val="en-US"/>
                    </w:rPr>
                    <w:t>10 m &lt; d&lt; d</w:t>
                  </w:r>
                  <w:r w:rsidRPr="001F7D5C">
                    <w:rPr>
                      <w:sz w:val="16"/>
                      <w:szCs w:val="16"/>
                      <w:vertAlign w:val="subscript"/>
                      <w:lang w:val="en-US"/>
                    </w:rPr>
                    <w:t>BP</w:t>
                  </w:r>
                </w:p>
                <w:p w14:paraId="533367B4" w14:textId="77777777" w:rsidR="002B66AD" w:rsidRPr="001F7D5C" w:rsidRDefault="002B66AD" w:rsidP="001F7D5C">
                  <w:pPr>
                    <w:pStyle w:val="Tabletext"/>
                    <w:spacing w:before="0" w:after="0"/>
                    <w:jc w:val="center"/>
                    <w:rPr>
                      <w:sz w:val="16"/>
                      <w:szCs w:val="16"/>
                      <w:lang w:val="en-US"/>
                    </w:rPr>
                  </w:pPr>
                  <w:r w:rsidRPr="001F7D5C">
                    <w:rPr>
                      <w:sz w:val="16"/>
                      <w:szCs w:val="16"/>
                      <w:lang w:val="en-US"/>
                    </w:rPr>
                    <w:t>d</w:t>
                  </w:r>
                  <w:r w:rsidRPr="001F7D5C">
                    <w:rPr>
                      <w:sz w:val="16"/>
                      <w:szCs w:val="16"/>
                      <w:vertAlign w:val="subscript"/>
                      <w:lang w:val="en-US"/>
                    </w:rPr>
                    <w:t>BP</w:t>
                  </w:r>
                  <w:r w:rsidRPr="001F7D5C">
                    <w:rPr>
                      <w:sz w:val="16"/>
                      <w:szCs w:val="16"/>
                      <w:lang w:val="en-US"/>
                    </w:rPr>
                    <w:t xml:space="preserve"> &lt; d &lt; 5000 m</w:t>
                  </w:r>
                </w:p>
                <w:p w14:paraId="761E4532" w14:textId="77777777" w:rsidR="002B66AD" w:rsidRPr="001F7D5C" w:rsidRDefault="002B66AD" w:rsidP="001F7D5C">
                  <w:pPr>
                    <w:pStyle w:val="Tabletext"/>
                    <w:spacing w:before="0" w:after="0"/>
                    <w:jc w:val="center"/>
                    <w:rPr>
                      <w:sz w:val="16"/>
                      <w:szCs w:val="16"/>
                      <w:lang w:val="en-US"/>
                    </w:rPr>
                  </w:pPr>
                </w:p>
              </w:tc>
              <w:tc>
                <w:tcPr>
                  <w:tcW w:w="760" w:type="dxa"/>
                  <w:vMerge w:val="restart"/>
                  <w:vAlign w:val="center"/>
                </w:tcPr>
                <w:p w14:paraId="02518315" w14:textId="77777777" w:rsidR="002B66AD" w:rsidRPr="001F7D5C" w:rsidRDefault="002B66AD" w:rsidP="001F7D5C">
                  <w:pPr>
                    <w:pStyle w:val="Tabletext"/>
                    <w:spacing w:before="0" w:after="0"/>
                    <w:jc w:val="center"/>
                    <w:rPr>
                      <w:sz w:val="16"/>
                      <w:szCs w:val="16"/>
                      <w:lang w:val="en-US"/>
                    </w:rPr>
                  </w:pPr>
                  <w:r w:rsidRPr="001F7D5C">
                    <w:rPr>
                      <w:color w:val="FF0000"/>
                      <w:sz w:val="16"/>
                      <w:szCs w:val="16"/>
                      <w:lang w:val="en-US"/>
                    </w:rPr>
                    <w:t xml:space="preserve">0.8  </w:t>
                  </w:r>
                  <m:oMath>
                    <m:r>
                      <w:rPr>
                        <w:rFonts w:ascii="Cambria Math" w:hAnsi="Cambria Math"/>
                        <w:sz w:val="16"/>
                        <w:szCs w:val="16"/>
                        <w:lang w:val="en-US"/>
                      </w:rPr>
                      <m:t>≤</m:t>
                    </m:r>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r>
                      <w:rPr>
                        <w:rFonts w:ascii="Cambria Math" w:hAnsi="Cambria Math"/>
                        <w:sz w:val="16"/>
                        <w:szCs w:val="16"/>
                        <w:lang w:val="en-US"/>
                      </w:rPr>
                      <m:t>≤</m:t>
                    </m:r>
                  </m:oMath>
                  <w:r w:rsidRPr="001F7D5C">
                    <w:rPr>
                      <w:sz w:val="16"/>
                      <w:szCs w:val="16"/>
                      <w:lang w:val="en-US"/>
                    </w:rPr>
                    <w:t xml:space="preserve"> </w:t>
                  </w:r>
                  <w:r w:rsidRPr="001F7D5C">
                    <w:rPr>
                      <w:color w:val="FF0000"/>
                      <w:sz w:val="16"/>
                      <w:szCs w:val="16"/>
                      <w:lang w:val="en-US"/>
                    </w:rPr>
                    <w:t>37</w:t>
                  </w:r>
                  <w:r w:rsidRPr="001F7D5C">
                    <w:rPr>
                      <w:sz w:val="16"/>
                      <w:szCs w:val="16"/>
                      <w:lang w:val="en-US"/>
                    </w:rPr>
                    <w:t xml:space="preserve"> GHz</w:t>
                  </w:r>
                </w:p>
                <w:p w14:paraId="0C1E701C" w14:textId="77777777" w:rsidR="002B66AD" w:rsidRPr="001F7D5C" w:rsidRDefault="002B66AD" w:rsidP="001F7D5C">
                  <w:pPr>
                    <w:pStyle w:val="Tabletext"/>
                    <w:spacing w:before="0" w:after="0"/>
                    <w:rPr>
                      <w:sz w:val="16"/>
                      <w:szCs w:val="16"/>
                      <w:lang w:val="en-US"/>
                    </w:rPr>
                  </w:pPr>
                </w:p>
                <w:p w14:paraId="06BF8D7D" w14:textId="77777777" w:rsidR="002B66AD" w:rsidRPr="001F7D5C" w:rsidRDefault="002B66AD" w:rsidP="001F7D5C">
                  <w:pPr>
                    <w:pStyle w:val="Tabletext"/>
                    <w:spacing w:before="0" w:after="0"/>
                    <w:jc w:val="center"/>
                    <w:rPr>
                      <w:sz w:val="16"/>
                      <w:szCs w:val="16"/>
                      <w:lang w:val="en-US"/>
                    </w:rPr>
                  </w:pPr>
                  <w:r w:rsidRPr="001F7D5C">
                    <w:rPr>
                      <w:color w:val="FF0000"/>
                      <w:sz w:val="16"/>
                      <w:szCs w:val="16"/>
                      <w:lang w:val="en-US"/>
                    </w:rPr>
                    <w:t xml:space="preserve">25 </w:t>
                  </w:r>
                  <w:r w:rsidRPr="001F7D5C">
                    <w:rPr>
                      <w:sz w:val="16"/>
                      <w:szCs w:val="16"/>
                      <w:lang w:val="en-US"/>
                    </w:rPr>
                    <w:t>m &lt; h</w:t>
                  </w:r>
                  <w:r w:rsidRPr="001F7D5C">
                    <w:rPr>
                      <w:sz w:val="16"/>
                      <w:szCs w:val="16"/>
                      <w:vertAlign w:val="subscript"/>
                      <w:lang w:val="en-US"/>
                    </w:rPr>
                    <w:t>BS</w:t>
                  </w:r>
                  <w:r w:rsidRPr="001F7D5C">
                    <w:rPr>
                      <w:sz w:val="16"/>
                      <w:szCs w:val="16"/>
                      <w:lang w:val="en-US"/>
                    </w:rPr>
                    <w:t xml:space="preserve"> &lt; </w:t>
                  </w:r>
                  <w:r w:rsidRPr="001F7D5C">
                    <w:rPr>
                      <w:color w:val="C00000"/>
                      <w:sz w:val="16"/>
                      <w:szCs w:val="16"/>
                      <w:lang w:val="en-US"/>
                    </w:rPr>
                    <w:t>35</w:t>
                  </w:r>
                  <w:r w:rsidRPr="001F7D5C">
                    <w:rPr>
                      <w:sz w:val="16"/>
                      <w:szCs w:val="16"/>
                      <w:lang w:val="en-US"/>
                    </w:rPr>
                    <w:t xml:space="preserve"> m</w:t>
                  </w:r>
                </w:p>
                <w:p w14:paraId="7DA39810" w14:textId="77777777" w:rsidR="002B66AD" w:rsidRPr="001F7D5C" w:rsidRDefault="002B66AD" w:rsidP="001F7D5C">
                  <w:pPr>
                    <w:pStyle w:val="Tabletext"/>
                    <w:spacing w:before="0" w:after="0"/>
                    <w:jc w:val="center"/>
                    <w:rPr>
                      <w:rFonts w:eastAsia="MS Mincho"/>
                      <w:sz w:val="16"/>
                      <w:szCs w:val="16"/>
                      <w:lang w:val="en-US"/>
                    </w:rPr>
                  </w:pPr>
                  <w:r w:rsidRPr="001F7D5C">
                    <w:rPr>
                      <w:sz w:val="16"/>
                      <w:szCs w:val="16"/>
                      <w:lang w:val="en-US"/>
                    </w:rPr>
                    <w:t>1 m &lt; h</w:t>
                  </w:r>
                  <w:r w:rsidRPr="001F7D5C">
                    <w:rPr>
                      <w:sz w:val="16"/>
                      <w:szCs w:val="16"/>
                      <w:vertAlign w:val="subscript"/>
                      <w:lang w:val="en-US"/>
                    </w:rPr>
                    <w:t>UT</w:t>
                  </w:r>
                  <w:r w:rsidRPr="001F7D5C">
                    <w:rPr>
                      <w:sz w:val="16"/>
                      <w:szCs w:val="16"/>
                      <w:lang w:val="en-US"/>
                    </w:rPr>
                    <w:t xml:space="preserve"> &lt; </w:t>
                  </w:r>
                  <w:r w:rsidRPr="001F7D5C">
                    <w:rPr>
                      <w:color w:val="FF0000"/>
                      <w:sz w:val="16"/>
                      <w:szCs w:val="16"/>
                      <w:lang w:val="en-US"/>
                    </w:rPr>
                    <w:t>14</w:t>
                  </w:r>
                  <w:r w:rsidRPr="001F7D5C">
                    <w:rPr>
                      <w:sz w:val="16"/>
                      <w:szCs w:val="16"/>
                      <w:lang w:val="en-US"/>
                    </w:rPr>
                    <w:t xml:space="preserve"> m</w:t>
                  </w:r>
                </w:p>
              </w:tc>
            </w:tr>
            <w:tr w:rsidR="002B66AD" w:rsidRPr="001F7D5C" w14:paraId="52A9E229" w14:textId="77777777" w:rsidTr="002B66AD">
              <w:trPr>
                <w:cantSplit/>
                <w:trHeight w:val="94"/>
                <w:jc w:val="center"/>
              </w:trPr>
              <w:tc>
                <w:tcPr>
                  <w:tcW w:w="0" w:type="auto"/>
                  <w:vMerge/>
                  <w:textDirection w:val="btLr"/>
                  <w:vAlign w:val="center"/>
                </w:tcPr>
                <w:p w14:paraId="0DD0E0F3" w14:textId="77777777" w:rsidR="002B66AD" w:rsidRPr="001F7D5C" w:rsidRDefault="002B66AD" w:rsidP="001F7D5C">
                  <w:pPr>
                    <w:pStyle w:val="TAH"/>
                    <w:keepNext w:val="0"/>
                    <w:keepLines w:val="0"/>
                    <w:spacing w:line="240" w:lineRule="auto"/>
                    <w:ind w:left="113" w:right="113"/>
                    <w:rPr>
                      <w:rFonts w:ascii="Times New Roman" w:hAnsi="Times New Roman" w:cs="Times New Roman"/>
                      <w:b w:val="0"/>
                      <w:sz w:val="16"/>
                      <w:szCs w:val="16"/>
                    </w:rPr>
                  </w:pPr>
                </w:p>
              </w:tc>
              <w:tc>
                <w:tcPr>
                  <w:tcW w:w="0" w:type="auto"/>
                  <w:shd w:val="clear" w:color="auto" w:fill="F2F2F2" w:themeFill="background1" w:themeFillShade="F2"/>
                  <w:textDirection w:val="btLr"/>
                  <w:vAlign w:val="center"/>
                </w:tcPr>
                <w:p w14:paraId="21529236" w14:textId="77777777" w:rsidR="002B66AD" w:rsidRPr="001F7D5C" w:rsidRDefault="002B66AD" w:rsidP="001F7D5C">
                  <w:pPr>
                    <w:pStyle w:val="TAH"/>
                    <w:keepNext w:val="0"/>
                    <w:keepLines w:val="0"/>
                    <w:spacing w:line="240" w:lineRule="auto"/>
                    <w:ind w:left="113" w:right="113"/>
                    <w:rPr>
                      <w:rFonts w:ascii="Times New Roman" w:hAnsi="Times New Roman" w:cs="Times New Roman"/>
                      <w:b w:val="0"/>
                      <w:sz w:val="16"/>
                      <w:szCs w:val="16"/>
                    </w:rPr>
                  </w:pPr>
                  <w:r w:rsidRPr="001F7D5C">
                    <w:rPr>
                      <w:rFonts w:ascii="Times New Roman" w:hAnsi="Times New Roman" w:cs="Times New Roman"/>
                      <w:b w:val="0"/>
                      <w:sz w:val="16"/>
                      <w:szCs w:val="16"/>
                    </w:rPr>
                    <w:t>NLOS</w:t>
                  </w:r>
                </w:p>
              </w:tc>
              <w:tc>
                <w:tcPr>
                  <w:tcW w:w="4906" w:type="dxa"/>
                  <w:vAlign w:val="center"/>
                </w:tcPr>
                <w:p w14:paraId="77BFE37A" w14:textId="77777777" w:rsidR="002B66AD" w:rsidRPr="001F7D5C" w:rsidRDefault="002B66AD" w:rsidP="001F7D5C">
                  <w:pPr>
                    <w:pStyle w:val="Tabletext"/>
                    <w:spacing w:before="0" w:after="0"/>
                    <w:jc w:val="center"/>
                    <w:rPr>
                      <w:rFonts w:eastAsia="DengXian"/>
                      <w:strike/>
                      <w:sz w:val="16"/>
                      <w:szCs w:val="16"/>
                      <w:lang w:val="en-US" w:eastAsia="ja-JP"/>
                    </w:rPr>
                  </w:pPr>
                  <m:oMathPara>
                    <m:oMathParaPr>
                      <m:jc m:val="left"/>
                    </m:oMathParaPr>
                    <m:oMath>
                      <m:r>
                        <w:rPr>
                          <w:rFonts w:ascii="Cambria Math" w:eastAsia="DengXian" w:hAnsi="Cambria Math"/>
                          <w:strike/>
                          <w:sz w:val="16"/>
                          <w:szCs w:val="16"/>
                          <w:lang w:val="en-US"/>
                        </w:rPr>
                        <m:t>PL=161.04-7.1</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W</m:t>
                          </m:r>
                        </m:e>
                      </m:d>
                      <m:r>
                        <w:rPr>
                          <w:rFonts w:ascii="Cambria Math" w:eastAsia="DengXian" w:hAnsi="Cambria Math"/>
                          <w:strike/>
                          <w:sz w:val="16"/>
                          <w:szCs w:val="16"/>
                          <w:lang w:val="en-US" w:eastAsia="ja-JP"/>
                        </w:rPr>
                        <m:t>+7.5</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h</m:t>
                          </m:r>
                        </m:e>
                      </m:d>
                      <m:r>
                        <w:rPr>
                          <w:rFonts w:ascii="Cambria Math" w:eastAsia="DengXian" w:hAnsi="Cambria Math"/>
                          <w:strike/>
                          <w:sz w:val="16"/>
                          <w:szCs w:val="16"/>
                          <w:lang w:val="en-US" w:eastAsia="ja-JP"/>
                        </w:rPr>
                        <m:t>-</m:t>
                      </m:r>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24.37-3.7</m:t>
                          </m:r>
                          <m:sSup>
                            <m:sSupPr>
                              <m:ctrlPr>
                                <w:rPr>
                                  <w:rFonts w:ascii="Cambria Math" w:eastAsia="DengXian" w:hAnsi="Cambria Math"/>
                                  <w:i/>
                                  <w:strike/>
                                  <w:sz w:val="16"/>
                                  <w:szCs w:val="16"/>
                                  <w:lang w:val="en-US" w:eastAsia="ja-JP"/>
                                </w:rPr>
                              </m:ctrlPr>
                            </m:sSupPr>
                            <m:e>
                              <m:d>
                                <m:dPr>
                                  <m:ctrlPr>
                                    <w:rPr>
                                      <w:rFonts w:ascii="Cambria Math" w:eastAsia="DengXian" w:hAnsi="Cambria Math"/>
                                      <w:i/>
                                      <w:strike/>
                                      <w:sz w:val="16"/>
                                      <w:szCs w:val="16"/>
                                      <w:lang w:val="en-US" w:eastAsia="ja-JP"/>
                                    </w:rPr>
                                  </m:ctrlPr>
                                </m:dPr>
                                <m:e>
                                  <m:f>
                                    <m:fPr>
                                      <m:type m:val="lin"/>
                                      <m:ctrlPr>
                                        <w:rPr>
                                          <w:rFonts w:ascii="Cambria Math" w:eastAsia="DengXian" w:hAnsi="Cambria Math"/>
                                          <w:i/>
                                          <w:strike/>
                                          <w:sz w:val="16"/>
                                          <w:szCs w:val="16"/>
                                          <w:lang w:val="en-US" w:eastAsia="ja-JP"/>
                                        </w:rPr>
                                      </m:ctrlPr>
                                    </m:fPr>
                                    <m:num>
                                      <m:r>
                                        <w:rPr>
                                          <w:rFonts w:ascii="Cambria Math" w:eastAsia="DengXian" w:hAnsi="Cambria Math"/>
                                          <w:strike/>
                                          <w:sz w:val="16"/>
                                          <w:szCs w:val="16"/>
                                          <w:lang w:val="en-US" w:eastAsia="ja-JP"/>
                                        </w:rPr>
                                        <m:t>h</m:t>
                                      </m:r>
                                    </m:num>
                                    <m:den>
                                      <m:sSub>
                                        <m:sSubPr>
                                          <m:ctrlPr>
                                            <w:rPr>
                                              <w:rFonts w:ascii="Cambria Math" w:eastAsia="DengXian" w:hAnsi="Cambria Math"/>
                                              <w:i/>
                                              <w:strike/>
                                              <w:sz w:val="16"/>
                                              <w:szCs w:val="16"/>
                                              <w:lang w:val="en-US" w:eastAsia="ja-JP"/>
                                            </w:rPr>
                                          </m:ctrlPr>
                                        </m:sSubPr>
                                        <m:e>
                                          <m:r>
                                            <w:rPr>
                                              <w:rFonts w:ascii="Cambria Math" w:eastAsia="DengXian" w:hAnsi="Cambria Math"/>
                                              <w:strike/>
                                              <w:sz w:val="16"/>
                                              <w:szCs w:val="16"/>
                                              <w:lang w:val="en-US" w:eastAsia="ja-JP"/>
                                            </w:rPr>
                                            <m:t>h</m:t>
                                          </m:r>
                                        </m:e>
                                        <m:sub>
                                          <m:r>
                                            <m:rPr>
                                              <m:sty m:val="p"/>
                                            </m:rPr>
                                            <w:rPr>
                                              <w:rFonts w:ascii="Cambria Math" w:eastAsia="DengXian" w:hAnsi="Cambria Math"/>
                                              <w:strike/>
                                              <w:sz w:val="16"/>
                                              <w:szCs w:val="16"/>
                                              <w:lang w:val="en-US" w:eastAsia="ja-JP"/>
                                            </w:rPr>
                                            <m:t>BS</m:t>
                                          </m:r>
                                        </m:sub>
                                      </m:sSub>
                                    </m:den>
                                  </m:f>
                                </m:e>
                              </m:d>
                            </m:e>
                            <m:sup>
                              <m:r>
                                <w:rPr>
                                  <w:rFonts w:ascii="Cambria Math" w:eastAsia="DengXian" w:hAnsi="Cambria Math"/>
                                  <w:strike/>
                                  <w:sz w:val="16"/>
                                  <w:szCs w:val="16"/>
                                  <w:lang w:val="en-US" w:eastAsia="ja-JP"/>
                                </w:rPr>
                                <m:t>2</m:t>
                              </m:r>
                            </m:sup>
                          </m:sSup>
                        </m:e>
                      </m:d>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sSub>
                            <m:sSubPr>
                              <m:ctrlPr>
                                <w:rPr>
                                  <w:rFonts w:ascii="Cambria Math" w:eastAsia="DengXian" w:hAnsi="Cambria Math"/>
                                  <w:i/>
                                  <w:strike/>
                                  <w:sz w:val="16"/>
                                  <w:szCs w:val="16"/>
                                  <w:lang w:val="en-US" w:eastAsia="ja-JP"/>
                                </w:rPr>
                              </m:ctrlPr>
                            </m:sSubPr>
                            <m:e>
                              <m:r>
                                <w:rPr>
                                  <w:rFonts w:ascii="Cambria Math" w:eastAsia="DengXian" w:hAnsi="Cambria Math"/>
                                  <w:strike/>
                                  <w:sz w:val="16"/>
                                  <w:szCs w:val="16"/>
                                  <w:lang w:val="en-US" w:eastAsia="ja-JP"/>
                                </w:rPr>
                                <m:t>h</m:t>
                              </m:r>
                            </m:e>
                            <m:sub>
                              <m:r>
                                <m:rPr>
                                  <m:sty m:val="p"/>
                                </m:rPr>
                                <w:rPr>
                                  <w:rFonts w:ascii="Cambria Math" w:eastAsia="DengXian" w:hAnsi="Cambria Math"/>
                                  <w:strike/>
                                  <w:sz w:val="16"/>
                                  <w:szCs w:val="16"/>
                                  <w:lang w:val="en-US" w:eastAsia="ja-JP"/>
                                </w:rPr>
                                <m:t>BS</m:t>
                              </m:r>
                            </m:sub>
                          </m:sSub>
                        </m:e>
                      </m:d>
                      <m:r>
                        <w:rPr>
                          <w:rFonts w:ascii="Cambria Math" w:eastAsia="DengXian" w:hAnsi="Cambria Math"/>
                          <w:strike/>
                          <w:sz w:val="16"/>
                          <w:szCs w:val="16"/>
                          <w:lang w:val="en-US" w:eastAsia="ja-JP"/>
                        </w:rPr>
                        <m:t>+</m:t>
                      </m:r>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43.42-3.1</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sSub>
                                <m:sSubPr>
                                  <m:ctrlPr>
                                    <w:rPr>
                                      <w:rFonts w:ascii="Cambria Math" w:eastAsia="DengXian" w:hAnsi="Cambria Math"/>
                                      <w:i/>
                                      <w:strike/>
                                      <w:sz w:val="16"/>
                                      <w:szCs w:val="16"/>
                                      <w:lang w:val="en-US" w:eastAsia="ja-JP"/>
                                    </w:rPr>
                                  </m:ctrlPr>
                                </m:sSubPr>
                                <m:e>
                                  <m:r>
                                    <w:rPr>
                                      <w:rFonts w:ascii="Cambria Math" w:eastAsia="DengXian" w:hAnsi="Cambria Math"/>
                                      <w:strike/>
                                      <w:sz w:val="16"/>
                                      <w:szCs w:val="16"/>
                                      <w:lang w:val="en-US" w:eastAsia="ja-JP"/>
                                    </w:rPr>
                                    <m:t>h</m:t>
                                  </m:r>
                                </m:e>
                                <m:sub>
                                  <m:r>
                                    <m:rPr>
                                      <m:sty m:val="p"/>
                                    </m:rPr>
                                    <w:rPr>
                                      <w:rFonts w:ascii="Cambria Math" w:eastAsia="DengXian" w:hAnsi="Cambria Math"/>
                                      <w:strike/>
                                      <w:sz w:val="16"/>
                                      <w:szCs w:val="16"/>
                                      <w:lang w:val="en-US" w:eastAsia="ja-JP"/>
                                    </w:rPr>
                                    <m:t>BS</m:t>
                                  </m:r>
                                </m:sub>
                              </m:sSub>
                            </m:e>
                          </m:d>
                        </m:e>
                      </m:d>
                      <m:d>
                        <m:dPr>
                          <m:ctrlPr>
                            <w:rPr>
                              <w:rFonts w:ascii="Cambria Math" w:eastAsia="DengXian" w:hAnsi="Cambria Math"/>
                              <w:i/>
                              <w:strike/>
                              <w:sz w:val="16"/>
                              <w:szCs w:val="16"/>
                              <w:lang w:val="en-US" w:eastAsia="ja-JP"/>
                            </w:rPr>
                          </m:ctrlPr>
                        </m:dPr>
                        <m:e>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d</m:t>
                              </m:r>
                            </m:e>
                          </m:d>
                          <m:r>
                            <w:rPr>
                              <w:rFonts w:ascii="Cambria Math" w:eastAsia="DengXian" w:hAnsi="Cambria Math"/>
                              <w:strike/>
                              <w:sz w:val="16"/>
                              <w:szCs w:val="16"/>
                              <w:lang w:val="en-US" w:eastAsia="ja-JP"/>
                            </w:rPr>
                            <m:t>-3</m:t>
                          </m:r>
                        </m:e>
                      </m:d>
                      <m:r>
                        <w:rPr>
                          <w:rFonts w:ascii="Cambria Math" w:eastAsia="DengXian" w:hAnsi="Cambria Math"/>
                          <w:strike/>
                          <w:sz w:val="16"/>
                          <w:szCs w:val="16"/>
                          <w:lang w:val="en-US" w:eastAsia="ja-JP"/>
                        </w:rPr>
                        <m:t>+20</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sSub>
                            <m:sSubPr>
                              <m:ctrlPr>
                                <w:rPr>
                                  <w:rFonts w:ascii="Cambria Math" w:eastAsia="DengXian" w:hAnsi="Cambria Math"/>
                                  <w:i/>
                                  <w:strike/>
                                  <w:sz w:val="16"/>
                                  <w:szCs w:val="16"/>
                                  <w:lang w:val="en-US" w:eastAsia="ja-JP"/>
                                </w:rPr>
                              </m:ctrlPr>
                            </m:sSubPr>
                            <m:e>
                              <m:r>
                                <w:rPr>
                                  <w:rFonts w:ascii="Cambria Math" w:hAnsi="Cambria Math"/>
                                  <w:strike/>
                                  <w:sz w:val="16"/>
                                  <w:szCs w:val="16"/>
                                  <w:lang w:val="en-US" w:eastAsia="ja-JP"/>
                                </w:rPr>
                                <m:t>f</m:t>
                              </m:r>
                            </m:e>
                            <m:sub>
                              <m:r>
                                <m:rPr>
                                  <m:sty m:val="p"/>
                                </m:rPr>
                                <w:rPr>
                                  <w:rFonts w:ascii="Cambria Math" w:hAnsi="Cambria Math"/>
                                  <w:strike/>
                                  <w:sz w:val="16"/>
                                  <w:szCs w:val="16"/>
                                  <w:lang w:val="en-US" w:eastAsia="ja-JP"/>
                                </w:rPr>
                                <m:t>c</m:t>
                              </m:r>
                            </m:sub>
                          </m:sSub>
                        </m:e>
                      </m:d>
                      <m:r>
                        <w:rPr>
                          <w:rFonts w:ascii="Cambria Math" w:eastAsia="DengXian" w:hAnsi="Cambria Math"/>
                          <w:strike/>
                          <w:sz w:val="16"/>
                          <w:szCs w:val="16"/>
                          <w:lang w:val="en-US" w:eastAsia="ja-JP"/>
                        </w:rPr>
                        <m:t>-</m:t>
                      </m:r>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3.2</m:t>
                          </m:r>
                          <m:sSup>
                            <m:sSupPr>
                              <m:ctrlPr>
                                <w:rPr>
                                  <w:rFonts w:ascii="Cambria Math" w:eastAsia="DengXian" w:hAnsi="Cambria Math"/>
                                  <w:i/>
                                  <w:strike/>
                                  <w:sz w:val="16"/>
                                  <w:szCs w:val="16"/>
                                  <w:lang w:val="en-US" w:eastAsia="ja-JP"/>
                                </w:rPr>
                              </m:ctrlPr>
                            </m:sSupPr>
                            <m:e>
                              <m:d>
                                <m:dPr>
                                  <m:ctrlPr>
                                    <w:rPr>
                                      <w:rFonts w:ascii="Cambria Math" w:eastAsia="DengXian" w:hAnsi="Cambria Math"/>
                                      <w:i/>
                                      <w:strike/>
                                      <w:sz w:val="16"/>
                                      <w:szCs w:val="16"/>
                                      <w:lang w:val="en-US" w:eastAsia="ja-JP"/>
                                    </w:rPr>
                                  </m:ctrlPr>
                                </m:dPr>
                                <m:e>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sSub>
                                        <m:sSubPr>
                                          <m:ctrlPr>
                                            <w:rPr>
                                              <w:rFonts w:ascii="Cambria Math" w:eastAsia="DengXian" w:hAnsi="Cambria Math"/>
                                              <w:i/>
                                              <w:strike/>
                                              <w:sz w:val="16"/>
                                              <w:szCs w:val="16"/>
                                              <w:lang w:val="en-US" w:eastAsia="ja-JP"/>
                                            </w:rPr>
                                          </m:ctrlPr>
                                        </m:sSubPr>
                                        <m:e>
                                          <m:r>
                                            <w:rPr>
                                              <w:rFonts w:ascii="Cambria Math" w:hAnsi="Cambria Math"/>
                                              <w:strike/>
                                              <w:sz w:val="16"/>
                                              <w:szCs w:val="16"/>
                                              <w:lang w:val="en-US" w:eastAsia="ja-JP"/>
                                            </w:rPr>
                                            <m:t>11.75</m:t>
                                          </m:r>
                                          <m:r>
                                            <w:rPr>
                                              <w:rFonts w:ascii="Cambria Math" w:hAnsi="Cambria Math"/>
                                              <w:strike/>
                                              <w:sz w:val="16"/>
                                              <w:szCs w:val="16"/>
                                              <w:lang w:val="en-US" w:eastAsia="ja-JP"/>
                                            </w:rPr>
                                            <m:t>h</m:t>
                                          </m:r>
                                        </m:e>
                                        <m:sub>
                                          <m:r>
                                            <m:rPr>
                                              <m:sty m:val="p"/>
                                            </m:rPr>
                                            <w:rPr>
                                              <w:rFonts w:ascii="Cambria Math" w:hAnsi="Cambria Math"/>
                                              <w:strike/>
                                              <w:sz w:val="16"/>
                                              <w:szCs w:val="16"/>
                                              <w:lang w:val="en-US" w:eastAsia="ja-JP"/>
                                            </w:rPr>
                                            <m:t>UT</m:t>
                                          </m:r>
                                        </m:sub>
                                      </m:sSub>
                                    </m:e>
                                  </m:d>
                                </m:e>
                              </m:d>
                            </m:e>
                            <m:sup>
                              <m:r>
                                <w:rPr>
                                  <w:rFonts w:ascii="Cambria Math" w:eastAsia="DengXian" w:hAnsi="Cambria Math"/>
                                  <w:strike/>
                                  <w:sz w:val="16"/>
                                  <w:szCs w:val="16"/>
                                  <w:lang w:val="en-US" w:eastAsia="ja-JP"/>
                                </w:rPr>
                                <m:t>2</m:t>
                              </m:r>
                            </m:sup>
                          </m:sSup>
                          <m:r>
                            <w:rPr>
                              <w:rFonts w:ascii="Cambria Math" w:eastAsia="DengXian" w:hAnsi="Cambria Math"/>
                              <w:strike/>
                              <w:sz w:val="16"/>
                              <w:szCs w:val="16"/>
                              <w:lang w:val="en-US" w:eastAsia="ja-JP"/>
                            </w:rPr>
                            <m:t>-4.97</m:t>
                          </m:r>
                        </m:e>
                      </m:d>
                    </m:oMath>
                  </m:oMathPara>
                </w:p>
                <w:p w14:paraId="1786B290" w14:textId="77777777" w:rsidR="002B66AD" w:rsidRPr="001F7D5C" w:rsidRDefault="002B66AD" w:rsidP="001F7D5C">
                  <w:pPr>
                    <w:pStyle w:val="Tabletext"/>
                    <w:spacing w:before="0" w:after="0"/>
                    <w:jc w:val="center"/>
                    <w:rPr>
                      <w:rFonts w:eastAsia="DengXian"/>
                      <w:sz w:val="16"/>
                      <w:szCs w:val="16"/>
                      <w:lang w:val="en-US" w:eastAsia="ja-JP"/>
                    </w:rPr>
                  </w:pPr>
                  <m:oMathPara>
                    <m:oMath>
                      <m:r>
                        <w:rPr>
                          <w:rFonts w:ascii="Cambria Math" w:eastAsia="DengXian" w:hAnsi="Cambria Math"/>
                          <w:sz w:val="16"/>
                          <w:szCs w:val="16"/>
                          <w:lang w:val="en-US"/>
                        </w:rPr>
                        <m:t>PL=</m:t>
                      </m:r>
                      <m:r>
                        <w:rPr>
                          <w:rFonts w:ascii="Cambria Math" w:eastAsia="DengXian" w:hAnsi="Cambria Math"/>
                          <w:color w:val="FF0000"/>
                          <w:sz w:val="16"/>
                          <w:szCs w:val="16"/>
                          <w:lang w:val="en-US"/>
                        </w:rPr>
                        <m:t>161.44</m:t>
                      </m:r>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color w:val="FF0000"/>
                                          <w:sz w:val="16"/>
                                          <w:szCs w:val="16"/>
                                          <w:lang w:val="en-US" w:eastAsia="ja-JP"/>
                                        </w:rPr>
                                        <m:t>10</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DengXian"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DengXian"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r>
                            <w:rPr>
                              <w:rFonts w:ascii="Cambria Math" w:hAnsi="Cambria Math"/>
                              <w:color w:val="FF0000"/>
                              <w:sz w:val="16"/>
                              <w:szCs w:val="16"/>
                              <w:lang w:val="en-US" w:eastAsia="ja-JP"/>
                            </w:rPr>
                            <m:t>10</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257CFFE0" w14:textId="77777777" w:rsidR="002B66AD" w:rsidRPr="001F7D5C" w:rsidRDefault="002B66AD" w:rsidP="001F7D5C">
                  <w:pPr>
                    <w:pStyle w:val="Tabletext"/>
                    <w:spacing w:before="0" w:after="0"/>
                    <w:rPr>
                      <w:rFonts w:eastAsia="DengXian"/>
                      <w:sz w:val="16"/>
                      <w:szCs w:val="16"/>
                      <w:lang w:val="en-US"/>
                    </w:rPr>
                  </w:pPr>
                </w:p>
              </w:tc>
              <w:tc>
                <w:tcPr>
                  <w:tcW w:w="524" w:type="dxa"/>
                  <w:vAlign w:val="center"/>
                </w:tcPr>
                <w:p w14:paraId="47710BBE" w14:textId="77777777" w:rsidR="002B66AD" w:rsidRPr="001F7D5C" w:rsidRDefault="002B66AD" w:rsidP="001F7D5C">
                  <w:pPr>
                    <w:pStyle w:val="Tabletext"/>
                    <w:spacing w:before="0" w:after="0"/>
                    <w:rPr>
                      <w:sz w:val="16"/>
                      <w:szCs w:val="16"/>
                      <w:lang w:val="en-US"/>
                    </w:rPr>
                  </w:pPr>
                </w:p>
                <w:p w14:paraId="56DC49EB" w14:textId="77777777" w:rsidR="002B66AD" w:rsidRPr="001F7D5C" w:rsidRDefault="002B66AD" w:rsidP="001F7D5C">
                  <w:pPr>
                    <w:pStyle w:val="Tabletext"/>
                    <w:spacing w:before="0" w:after="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594" w:type="dxa"/>
                  <w:vAlign w:val="center"/>
                </w:tcPr>
                <w:p w14:paraId="5C0CAAAA" w14:textId="77777777" w:rsidR="002B66AD" w:rsidRPr="001F7D5C" w:rsidRDefault="002B66AD" w:rsidP="001F7D5C">
                  <w:pPr>
                    <w:pStyle w:val="Tabletext"/>
                    <w:spacing w:before="0" w:after="0"/>
                    <w:jc w:val="center"/>
                    <w:rPr>
                      <w:sz w:val="16"/>
                      <w:szCs w:val="16"/>
                      <w:vertAlign w:val="subscript"/>
                      <w:lang w:val="en-US"/>
                    </w:rPr>
                  </w:pPr>
                  <w:r w:rsidRPr="001F7D5C">
                    <w:rPr>
                      <w:sz w:val="16"/>
                      <w:szCs w:val="16"/>
                      <w:lang w:val="en-US"/>
                    </w:rPr>
                    <w:t>10 m &lt; d</w:t>
                  </w:r>
                  <w:r w:rsidRPr="001F7D5C">
                    <w:rPr>
                      <w:sz w:val="16"/>
                      <w:szCs w:val="16"/>
                      <w:vertAlign w:val="subscript"/>
                      <w:lang w:val="en-US"/>
                    </w:rPr>
                    <w:t>BP</w:t>
                  </w:r>
                  <w:r w:rsidRPr="001F7D5C">
                    <w:rPr>
                      <w:sz w:val="16"/>
                      <w:szCs w:val="16"/>
                      <w:lang w:val="en-US"/>
                    </w:rPr>
                    <w:t xml:space="preserve"> &lt; 5000 m</w:t>
                  </w:r>
                </w:p>
                <w:p w14:paraId="6CFC23FB" w14:textId="77777777" w:rsidR="002B66AD" w:rsidRPr="001F7D5C" w:rsidRDefault="002B66AD" w:rsidP="001F7D5C">
                  <w:pPr>
                    <w:pStyle w:val="Tabletext"/>
                    <w:spacing w:before="0" w:after="0"/>
                    <w:jc w:val="center"/>
                    <w:rPr>
                      <w:rFonts w:eastAsia="MS Mincho"/>
                      <w:sz w:val="16"/>
                      <w:szCs w:val="16"/>
                      <w:lang w:val="en-US"/>
                    </w:rPr>
                  </w:pPr>
                </w:p>
              </w:tc>
              <w:tc>
                <w:tcPr>
                  <w:tcW w:w="760" w:type="dxa"/>
                  <w:vMerge/>
                  <w:vAlign w:val="center"/>
                </w:tcPr>
                <w:p w14:paraId="1FFD476D" w14:textId="77777777" w:rsidR="002B66AD" w:rsidRPr="001F7D5C" w:rsidRDefault="002B66AD" w:rsidP="001F7D5C">
                  <w:pPr>
                    <w:pStyle w:val="Tabletext"/>
                    <w:spacing w:before="0" w:after="0"/>
                    <w:jc w:val="center"/>
                    <w:rPr>
                      <w:rFonts w:eastAsia="MS Mincho"/>
                      <w:sz w:val="16"/>
                      <w:szCs w:val="16"/>
                      <w:lang w:val="en-US"/>
                    </w:rPr>
                  </w:pPr>
                </w:p>
              </w:tc>
            </w:tr>
          </w:tbl>
          <w:p w14:paraId="236A395D" w14:textId="77777777" w:rsidR="002B66AD" w:rsidRPr="001F7D5C" w:rsidRDefault="002B66AD" w:rsidP="001F7D5C">
            <w:pPr>
              <w:widowControl w:val="0"/>
              <w:suppressAutoHyphens w:val="0"/>
              <w:snapToGrid w:val="0"/>
              <w:spacing w:before="0" w:after="0" w:line="240" w:lineRule="auto"/>
              <w:rPr>
                <w:lang w:eastAsia="zh-CN"/>
              </w:rPr>
            </w:pPr>
          </w:p>
          <w:p w14:paraId="073E553D" w14:textId="77777777" w:rsidR="002B66AD" w:rsidRPr="001F7D5C" w:rsidRDefault="002B66AD" w:rsidP="001F7D5C">
            <w:pPr>
              <w:widowControl w:val="0"/>
              <w:suppressAutoHyphens w:val="0"/>
              <w:snapToGrid w:val="0"/>
              <w:spacing w:before="0" w:after="0" w:line="240" w:lineRule="auto"/>
              <w:rPr>
                <w:lang w:eastAsia="zh-CN"/>
              </w:rPr>
            </w:pPr>
          </w:p>
          <w:p w14:paraId="7D58C7C5" w14:textId="77777777" w:rsidR="002B66AD" w:rsidRPr="001F7D5C" w:rsidRDefault="002B66AD" w:rsidP="001F7D5C">
            <w:pPr>
              <w:spacing w:before="0" w:after="0" w:line="240" w:lineRule="auto"/>
              <w:jc w:val="center"/>
              <w:rPr>
                <w:lang w:eastAsia="ja-JP"/>
              </w:rPr>
            </w:pPr>
            <w:r w:rsidRPr="001F7D5C">
              <w:rPr>
                <w:rStyle w:val="BodyTextChar"/>
                <w:rFonts w:ascii="Times New Roman" w:hAnsi="Times New Roman"/>
                <w:noProof/>
                <w:szCs w:val="20"/>
              </w:rPr>
              <w:drawing>
                <wp:inline distT="0" distB="0" distL="0" distR="0" wp14:anchorId="10D69150" wp14:editId="4DC4EF3A">
                  <wp:extent cx="2066649" cy="1548717"/>
                  <wp:effectExtent l="0" t="0" r="0" b="0"/>
                  <wp:docPr id="184787112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2069356" cy="1550746"/>
                          </a:xfrm>
                          <a:prstGeom prst="rect">
                            <a:avLst/>
                          </a:prstGeom>
                          <a:noFill/>
                          <a:ln>
                            <a:noFill/>
                          </a:ln>
                        </pic:spPr>
                      </pic:pic>
                    </a:graphicData>
                  </a:graphic>
                </wp:inline>
              </w:drawing>
            </w:r>
            <w:r w:rsidRPr="001F7D5C">
              <w:rPr>
                <w:rStyle w:val="BodyTextChar"/>
                <w:rFonts w:ascii="Times New Roman" w:hAnsi="Times New Roman"/>
                <w:szCs w:val="20"/>
              </w:rPr>
              <w:t xml:space="preserve"> </w:t>
            </w:r>
            <w:r w:rsidRPr="001F7D5C">
              <w:rPr>
                <w:noProof/>
                <w:lang w:eastAsia="ja-JP"/>
              </w:rPr>
              <w:drawing>
                <wp:inline distT="0" distB="0" distL="0" distR="0" wp14:anchorId="6E901F5D" wp14:editId="7C007233">
                  <wp:extent cx="2158200" cy="1617324"/>
                  <wp:effectExtent l="0" t="0" r="0" b="2540"/>
                  <wp:docPr id="81937520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2163553" cy="1621336"/>
                          </a:xfrm>
                          <a:prstGeom prst="rect">
                            <a:avLst/>
                          </a:prstGeom>
                          <a:noFill/>
                          <a:ln>
                            <a:noFill/>
                          </a:ln>
                        </pic:spPr>
                      </pic:pic>
                    </a:graphicData>
                  </a:graphic>
                </wp:inline>
              </w:drawing>
            </w:r>
          </w:p>
          <w:p w14:paraId="51F4BCC3" w14:textId="77777777" w:rsidR="002B66AD" w:rsidRPr="001F7D5C" w:rsidRDefault="002B66AD" w:rsidP="001F7D5C">
            <w:pPr>
              <w:pStyle w:val="Caption"/>
              <w:spacing w:before="0" w:after="0" w:line="240" w:lineRule="auto"/>
              <w:jc w:val="center"/>
              <w:rPr>
                <w:b w:val="0"/>
                <w:bCs w:val="0"/>
                <w:sz w:val="20"/>
                <w:szCs w:val="20"/>
              </w:rPr>
            </w:pPr>
            <w:bookmarkStart w:id="61" w:name="_Ref164954542"/>
            <w:r w:rsidRPr="001F7D5C">
              <w:rPr>
                <w:b w:val="0"/>
                <w:bCs w:val="0"/>
                <w:sz w:val="20"/>
                <w:szCs w:val="20"/>
              </w:rPr>
              <w:t xml:space="preserve">Figure </w:t>
            </w:r>
            <w:r w:rsidRPr="001F7D5C">
              <w:rPr>
                <w:b w:val="0"/>
                <w:bCs w:val="0"/>
                <w:sz w:val="20"/>
                <w:szCs w:val="20"/>
              </w:rPr>
              <w:fldChar w:fldCharType="begin"/>
            </w:r>
            <w:r w:rsidRPr="001F7D5C">
              <w:rPr>
                <w:b w:val="0"/>
                <w:bCs w:val="0"/>
                <w:sz w:val="20"/>
                <w:szCs w:val="20"/>
              </w:rPr>
              <w:instrText xml:space="preserve"> SEQ Figure \* ARABIC </w:instrText>
            </w:r>
            <w:r w:rsidRPr="001F7D5C">
              <w:rPr>
                <w:b w:val="0"/>
                <w:bCs w:val="0"/>
                <w:sz w:val="20"/>
                <w:szCs w:val="20"/>
              </w:rPr>
              <w:fldChar w:fldCharType="separate"/>
            </w:r>
            <w:r w:rsidRPr="001F7D5C">
              <w:rPr>
                <w:b w:val="0"/>
                <w:bCs w:val="0"/>
                <w:noProof/>
                <w:sz w:val="20"/>
                <w:szCs w:val="20"/>
              </w:rPr>
              <w:t>4</w:t>
            </w:r>
            <w:r w:rsidRPr="001F7D5C">
              <w:rPr>
                <w:b w:val="0"/>
                <w:bCs w:val="0"/>
                <w:sz w:val="20"/>
                <w:szCs w:val="20"/>
              </w:rPr>
              <w:fldChar w:fldCharType="end"/>
            </w:r>
            <w:bookmarkEnd w:id="61"/>
            <w:r w:rsidRPr="001F7D5C">
              <w:rPr>
                <w:b w:val="0"/>
                <w:bCs w:val="0"/>
                <w:sz w:val="20"/>
                <w:szCs w:val="20"/>
              </w:rPr>
              <w:tab/>
              <w:t>LOS probability as a function of 2D distance between BS and UE for different combinations of BS and UE antenna heights for the suburban residential area in Santa Clara, CA. Trees are present in the map.</w:t>
            </w:r>
          </w:p>
          <w:p w14:paraId="34FA69C5" w14:textId="76661728" w:rsidR="002B66AD" w:rsidRPr="001F7D5C" w:rsidRDefault="002B66AD" w:rsidP="001F7D5C">
            <w:pPr>
              <w:spacing w:before="0" w:after="0" w:line="240" w:lineRule="auto"/>
              <w:jc w:val="center"/>
              <w:rPr>
                <w:lang w:eastAsia="en-GB"/>
              </w:rPr>
            </w:pPr>
            <w:r w:rsidRPr="001F7D5C">
              <w:rPr>
                <w:rStyle w:val="BodyTextChar"/>
                <w:rFonts w:ascii="Times New Roman" w:hAnsi="Times New Roman"/>
                <w:noProof/>
                <w:szCs w:val="20"/>
              </w:rPr>
              <w:drawing>
                <wp:inline distT="0" distB="0" distL="0" distR="0" wp14:anchorId="4598BE3F" wp14:editId="13E99036">
                  <wp:extent cx="2346784" cy="1758647"/>
                  <wp:effectExtent l="0" t="0" r="0" b="0"/>
                  <wp:docPr id="113480797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2349097" cy="1760381"/>
                          </a:xfrm>
                          <a:prstGeom prst="rect">
                            <a:avLst/>
                          </a:prstGeom>
                          <a:noFill/>
                          <a:ln>
                            <a:noFill/>
                          </a:ln>
                        </pic:spPr>
                      </pic:pic>
                    </a:graphicData>
                  </a:graphic>
                </wp:inline>
              </w:drawing>
            </w:r>
            <w:r w:rsidRPr="001F7D5C">
              <w:rPr>
                <w:noProof/>
                <w:lang w:eastAsia="en-GB"/>
              </w:rPr>
              <w:drawing>
                <wp:inline distT="0" distB="0" distL="0" distR="0" wp14:anchorId="6E22CDB6" wp14:editId="0506CEB1">
                  <wp:extent cx="2353766" cy="1763879"/>
                  <wp:effectExtent l="0" t="0" r="0" b="8255"/>
                  <wp:docPr id="14258073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2360891" cy="1769218"/>
                          </a:xfrm>
                          <a:prstGeom prst="rect">
                            <a:avLst/>
                          </a:prstGeom>
                          <a:noFill/>
                          <a:ln>
                            <a:noFill/>
                          </a:ln>
                        </pic:spPr>
                      </pic:pic>
                    </a:graphicData>
                  </a:graphic>
                </wp:inline>
              </w:drawing>
            </w:r>
          </w:p>
          <w:p w14:paraId="05B877BF" w14:textId="77777777" w:rsidR="002B66AD" w:rsidRPr="001F7D5C" w:rsidRDefault="002B66AD" w:rsidP="001F7D5C">
            <w:pPr>
              <w:pStyle w:val="Caption"/>
              <w:spacing w:before="0" w:after="0" w:line="240" w:lineRule="auto"/>
              <w:jc w:val="center"/>
              <w:rPr>
                <w:b w:val="0"/>
                <w:bCs w:val="0"/>
                <w:sz w:val="20"/>
                <w:szCs w:val="20"/>
              </w:rPr>
            </w:pPr>
            <w:bookmarkStart w:id="62" w:name="_Ref181900716"/>
            <w:r w:rsidRPr="001F7D5C">
              <w:rPr>
                <w:b w:val="0"/>
                <w:bCs w:val="0"/>
                <w:sz w:val="20"/>
                <w:szCs w:val="20"/>
              </w:rPr>
              <w:t xml:space="preserve">Figure </w:t>
            </w:r>
            <w:r w:rsidRPr="001F7D5C">
              <w:rPr>
                <w:b w:val="0"/>
                <w:bCs w:val="0"/>
                <w:sz w:val="20"/>
                <w:szCs w:val="20"/>
              </w:rPr>
              <w:fldChar w:fldCharType="begin"/>
            </w:r>
            <w:r w:rsidRPr="001F7D5C">
              <w:rPr>
                <w:b w:val="0"/>
                <w:bCs w:val="0"/>
                <w:sz w:val="20"/>
                <w:szCs w:val="20"/>
              </w:rPr>
              <w:instrText xml:space="preserve"> SEQ Figure \* ARABIC </w:instrText>
            </w:r>
            <w:r w:rsidRPr="001F7D5C">
              <w:rPr>
                <w:b w:val="0"/>
                <w:bCs w:val="0"/>
                <w:sz w:val="20"/>
                <w:szCs w:val="20"/>
              </w:rPr>
              <w:fldChar w:fldCharType="separate"/>
            </w:r>
            <w:r w:rsidRPr="001F7D5C">
              <w:rPr>
                <w:b w:val="0"/>
                <w:bCs w:val="0"/>
                <w:noProof/>
                <w:sz w:val="20"/>
                <w:szCs w:val="20"/>
              </w:rPr>
              <w:t>5</w:t>
            </w:r>
            <w:r w:rsidRPr="001F7D5C">
              <w:rPr>
                <w:b w:val="0"/>
                <w:bCs w:val="0"/>
                <w:sz w:val="20"/>
                <w:szCs w:val="20"/>
              </w:rPr>
              <w:fldChar w:fldCharType="end"/>
            </w:r>
            <w:bookmarkEnd w:id="62"/>
            <w:r w:rsidRPr="001F7D5C">
              <w:rPr>
                <w:b w:val="0"/>
                <w:bCs w:val="0"/>
                <w:sz w:val="20"/>
                <w:szCs w:val="20"/>
              </w:rPr>
              <w:tab/>
              <w:t>LOS probability as a function of 2D distance between BS and UE for different combinations of BS and UE antenna heights for the suburban residential area in Santa Clara, CA. Trees have been removed from the map.</w:t>
            </w:r>
          </w:p>
          <w:p w14:paraId="4D0EDF12" w14:textId="77777777" w:rsidR="002B66AD" w:rsidRPr="001F7D5C" w:rsidRDefault="002B66AD" w:rsidP="001F7D5C">
            <w:pPr>
              <w:widowControl w:val="0"/>
              <w:suppressAutoHyphens w:val="0"/>
              <w:snapToGrid w:val="0"/>
              <w:spacing w:before="0" w:after="0" w:line="240" w:lineRule="auto"/>
              <w:rPr>
                <w:lang w:eastAsia="zh-CN"/>
              </w:rPr>
            </w:pPr>
          </w:p>
          <w:p w14:paraId="5847B0DB" w14:textId="77777777" w:rsidR="002B66AD" w:rsidRPr="001F7D5C" w:rsidRDefault="002B66AD" w:rsidP="001F7D5C">
            <w:pPr>
              <w:widowControl w:val="0"/>
              <w:suppressAutoHyphens w:val="0"/>
              <w:snapToGrid w:val="0"/>
              <w:spacing w:before="0" w:after="0" w:line="240" w:lineRule="auto"/>
              <w:rPr>
                <w:lang w:eastAsia="zh-CN"/>
              </w:rPr>
            </w:pPr>
            <w:r w:rsidRPr="001F7D5C">
              <w:rPr>
                <w:b/>
                <w:bCs/>
                <w:lang w:eastAsia="zh-CN"/>
              </w:rPr>
              <w:t>Observation 4</w:t>
            </w:r>
            <w:r w:rsidRPr="001F7D5C">
              <w:rPr>
                <w:b/>
                <w:bCs/>
                <w:lang w:eastAsia="zh-CN"/>
              </w:rPr>
              <w:tab/>
            </w:r>
            <w:r w:rsidRPr="001F7D5C">
              <w:rPr>
                <w:lang w:eastAsia="zh-CN"/>
              </w:rPr>
              <w:t>The SMa LOS probability model in the WINNER II and IMT-Advanced models do not capture the dependence on BS and UE height.</w:t>
            </w:r>
          </w:p>
          <w:p w14:paraId="515894A7" w14:textId="77777777" w:rsidR="002B66AD" w:rsidRPr="001F7D5C" w:rsidRDefault="002B66AD" w:rsidP="001F7D5C">
            <w:pPr>
              <w:widowControl w:val="0"/>
              <w:suppressAutoHyphens w:val="0"/>
              <w:snapToGrid w:val="0"/>
              <w:spacing w:before="0" w:after="0" w:line="240" w:lineRule="auto"/>
              <w:rPr>
                <w:lang w:eastAsia="zh-CN"/>
              </w:rPr>
            </w:pPr>
            <w:r w:rsidRPr="001F7D5C">
              <w:rPr>
                <w:b/>
                <w:bCs/>
                <w:lang w:eastAsia="zh-CN"/>
              </w:rPr>
              <w:t>Observation 5</w:t>
            </w:r>
            <w:r w:rsidRPr="001F7D5C">
              <w:rPr>
                <w:b/>
                <w:bCs/>
                <w:lang w:eastAsia="zh-CN"/>
              </w:rPr>
              <w:tab/>
            </w:r>
            <w:r w:rsidRPr="001F7D5C">
              <w:rPr>
                <w:lang w:eastAsia="zh-CN"/>
              </w:rPr>
              <w:t xml:space="preserve">The SMa LOS probability is strongly dependent on the tree density in the scenario. </w:t>
            </w:r>
          </w:p>
          <w:p w14:paraId="3B1916BC" w14:textId="77777777" w:rsidR="002B66AD" w:rsidRPr="001F7D5C" w:rsidRDefault="002B66AD" w:rsidP="001F7D5C">
            <w:pPr>
              <w:widowControl w:val="0"/>
              <w:suppressAutoHyphens w:val="0"/>
              <w:snapToGrid w:val="0"/>
              <w:spacing w:before="0" w:after="0" w:line="240" w:lineRule="auto"/>
              <w:rPr>
                <w:lang w:eastAsia="zh-CN"/>
              </w:rPr>
            </w:pPr>
            <w:r w:rsidRPr="001F7D5C">
              <w:rPr>
                <w:b/>
                <w:bCs/>
                <w:lang w:eastAsia="zh-CN"/>
              </w:rPr>
              <w:t>Observation 6</w:t>
            </w:r>
            <w:r w:rsidRPr="001F7D5C">
              <w:rPr>
                <w:lang w:eastAsia="zh-CN"/>
              </w:rPr>
              <w:tab/>
              <w:t>The LOS probability in an SMa scenario may create unique interference conditions, hence addition of an SMa scenario can support better resiliency to these in future 3GPP releases.</w:t>
            </w:r>
          </w:p>
          <w:p w14:paraId="659CA695" w14:textId="77777777" w:rsidR="005329FE" w:rsidRPr="001F7D5C" w:rsidRDefault="005329FE" w:rsidP="001F7D5C">
            <w:pPr>
              <w:widowControl w:val="0"/>
              <w:suppressAutoHyphens w:val="0"/>
              <w:snapToGrid w:val="0"/>
              <w:spacing w:before="0" w:after="0" w:line="240" w:lineRule="auto"/>
              <w:rPr>
                <w:lang w:eastAsia="zh-CN"/>
              </w:rPr>
            </w:pPr>
          </w:p>
          <w:p w14:paraId="11DD7701" w14:textId="77777777" w:rsidR="005329FE" w:rsidRPr="001F7D5C" w:rsidRDefault="005329FE" w:rsidP="001F7D5C">
            <w:pPr>
              <w:spacing w:before="0" w:after="0" w:line="240" w:lineRule="auto"/>
              <w:jc w:val="center"/>
              <w:rPr>
                <w:lang w:eastAsia="en-GB"/>
              </w:rPr>
            </w:pPr>
            <w:r w:rsidRPr="001F7D5C">
              <w:rPr>
                <w:noProof/>
                <w:lang w:eastAsia="en-GB"/>
              </w:rPr>
              <w:drawing>
                <wp:inline distT="0" distB="0" distL="0" distR="0" wp14:anchorId="267DDCC8" wp14:editId="34D09F5D">
                  <wp:extent cx="4195498" cy="1760638"/>
                  <wp:effectExtent l="0" t="0" r="0" b="0"/>
                  <wp:docPr id="14" name="Picture 13" descr="A close up of a map&#10;&#10;Description automatically generated">
                    <a:extLst xmlns:a="http://schemas.openxmlformats.org/drawingml/2006/main">
                      <a:ext uri="{FF2B5EF4-FFF2-40B4-BE49-F238E27FC236}">
                        <a16:creationId xmlns:a16="http://schemas.microsoft.com/office/drawing/2014/main" id="{5EA115BE-861E-484C-9BF4-120BC4DCFB1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descr="A close up of a map&#10;&#10;Description automatically generated">
                            <a:extLst>
                              <a:ext uri="{FF2B5EF4-FFF2-40B4-BE49-F238E27FC236}">
                                <a16:creationId xmlns:a16="http://schemas.microsoft.com/office/drawing/2014/main" id="{5EA115BE-861E-484C-9BF4-120BC4DCFB15}"/>
                              </a:ext>
                            </a:extLst>
                          </pic:cNvPr>
                          <pic:cNvPicPr>
                            <a:picLocks noChangeAspect="1"/>
                          </pic:cNvPicPr>
                        </pic:nvPicPr>
                        <pic:blipFill>
                          <a:blip r:embed="rId181" cstate="email">
                            <a:extLst>
                              <a:ext uri="{28A0092B-C50C-407E-A947-70E740481C1C}">
                                <a14:useLocalDpi xmlns:a14="http://schemas.microsoft.com/office/drawing/2010/main"/>
                              </a:ext>
                            </a:extLst>
                          </a:blip>
                          <a:stretch>
                            <a:fillRect/>
                          </a:stretch>
                        </pic:blipFill>
                        <pic:spPr>
                          <a:xfrm>
                            <a:off x="0" y="0"/>
                            <a:ext cx="4210524" cy="1766943"/>
                          </a:xfrm>
                          <a:prstGeom prst="rect">
                            <a:avLst/>
                          </a:prstGeom>
                        </pic:spPr>
                      </pic:pic>
                    </a:graphicData>
                  </a:graphic>
                </wp:inline>
              </w:drawing>
            </w:r>
          </w:p>
          <w:p w14:paraId="782B0C25" w14:textId="77777777" w:rsidR="005329FE" w:rsidRPr="001F7D5C" w:rsidRDefault="005329FE" w:rsidP="001F7D5C">
            <w:pPr>
              <w:pStyle w:val="Caption"/>
              <w:spacing w:before="0" w:after="0" w:line="240" w:lineRule="auto"/>
              <w:jc w:val="center"/>
              <w:rPr>
                <w:b w:val="0"/>
                <w:bCs w:val="0"/>
                <w:sz w:val="20"/>
                <w:szCs w:val="20"/>
              </w:rPr>
            </w:pPr>
            <w:bookmarkStart w:id="63" w:name="_Ref189753979"/>
            <w:r w:rsidRPr="001F7D5C">
              <w:rPr>
                <w:b w:val="0"/>
                <w:bCs w:val="0"/>
                <w:sz w:val="20"/>
                <w:szCs w:val="20"/>
              </w:rPr>
              <w:t xml:space="preserve">Figure </w:t>
            </w:r>
            <w:r w:rsidRPr="001F7D5C">
              <w:rPr>
                <w:b w:val="0"/>
                <w:bCs w:val="0"/>
                <w:sz w:val="20"/>
                <w:szCs w:val="20"/>
              </w:rPr>
              <w:fldChar w:fldCharType="begin"/>
            </w:r>
            <w:r w:rsidRPr="001F7D5C">
              <w:rPr>
                <w:b w:val="0"/>
                <w:bCs w:val="0"/>
                <w:sz w:val="20"/>
                <w:szCs w:val="20"/>
              </w:rPr>
              <w:instrText xml:space="preserve"> SEQ Figure \* ARABIC </w:instrText>
            </w:r>
            <w:r w:rsidRPr="001F7D5C">
              <w:rPr>
                <w:b w:val="0"/>
                <w:bCs w:val="0"/>
                <w:sz w:val="20"/>
                <w:szCs w:val="20"/>
              </w:rPr>
              <w:fldChar w:fldCharType="separate"/>
            </w:r>
            <w:r w:rsidRPr="001F7D5C">
              <w:rPr>
                <w:b w:val="0"/>
                <w:bCs w:val="0"/>
                <w:noProof/>
                <w:sz w:val="20"/>
                <w:szCs w:val="20"/>
              </w:rPr>
              <w:t>7</w:t>
            </w:r>
            <w:r w:rsidRPr="001F7D5C">
              <w:rPr>
                <w:b w:val="0"/>
                <w:bCs w:val="0"/>
                <w:sz w:val="20"/>
                <w:szCs w:val="20"/>
              </w:rPr>
              <w:fldChar w:fldCharType="end"/>
            </w:r>
            <w:bookmarkEnd w:id="63"/>
            <w:r w:rsidRPr="001F7D5C">
              <w:rPr>
                <w:b w:val="0"/>
                <w:bCs w:val="0"/>
                <w:sz w:val="20"/>
                <w:szCs w:val="20"/>
              </w:rPr>
              <w:tab/>
              <w:t>Distribution of foliage density in the conterminous US.</w:t>
            </w:r>
          </w:p>
          <w:p w14:paraId="7CE254D5" w14:textId="77777777" w:rsidR="005329FE" w:rsidRPr="001F7D5C" w:rsidRDefault="005329FE" w:rsidP="001F7D5C">
            <w:pPr>
              <w:widowControl w:val="0"/>
              <w:suppressAutoHyphens w:val="0"/>
              <w:snapToGrid w:val="0"/>
              <w:spacing w:before="0" w:after="0" w:line="240" w:lineRule="auto"/>
              <w:rPr>
                <w:lang w:eastAsia="zh-CN"/>
              </w:rPr>
            </w:pPr>
          </w:p>
          <w:p w14:paraId="654431B3" w14:textId="77777777" w:rsidR="005329FE" w:rsidRPr="001F7D5C" w:rsidRDefault="005329FE" w:rsidP="001F7D5C">
            <w:pPr>
              <w:widowControl w:val="0"/>
              <w:suppressAutoHyphens w:val="0"/>
              <w:snapToGrid w:val="0"/>
              <w:spacing w:before="0" w:after="0" w:line="240" w:lineRule="auto"/>
              <w:rPr>
                <w:lang w:eastAsia="zh-CN"/>
              </w:rPr>
            </w:pPr>
            <w:r w:rsidRPr="001F7D5C">
              <w:rPr>
                <w:b/>
                <w:bCs/>
                <w:lang w:eastAsia="zh-CN"/>
              </w:rPr>
              <w:t>Observation 7</w:t>
            </w:r>
            <w:r w:rsidRPr="001F7D5C">
              <w:rPr>
                <w:b/>
                <w:bCs/>
                <w:lang w:eastAsia="zh-CN"/>
              </w:rPr>
              <w:tab/>
            </w:r>
            <w:r w:rsidRPr="001F7D5C">
              <w:rPr>
                <w:lang w:eastAsia="zh-CN"/>
              </w:rPr>
              <w:t>In a large country like the US there are very diverse levels of foliage in different suburban areas.</w:t>
            </w:r>
          </w:p>
          <w:p w14:paraId="23B21D05" w14:textId="77777777" w:rsidR="005329FE" w:rsidRPr="001F7D5C" w:rsidRDefault="005329FE" w:rsidP="001F7D5C">
            <w:pPr>
              <w:widowControl w:val="0"/>
              <w:suppressAutoHyphens w:val="0"/>
              <w:snapToGrid w:val="0"/>
              <w:spacing w:before="0" w:after="0" w:line="240" w:lineRule="auto"/>
              <w:rPr>
                <w:lang w:eastAsia="zh-CN"/>
              </w:rPr>
            </w:pPr>
            <w:r w:rsidRPr="001F7D5C">
              <w:rPr>
                <w:b/>
                <w:bCs/>
                <w:lang w:eastAsia="zh-CN"/>
              </w:rPr>
              <w:t>Observation 8</w:t>
            </w:r>
            <w:r w:rsidRPr="001F7D5C">
              <w:rPr>
                <w:lang w:eastAsia="zh-CN"/>
              </w:rPr>
              <w:tab/>
              <w:t>Typical foliage densities, assuming a 30 m bin size, are in the 10—20% range.</w:t>
            </w:r>
          </w:p>
          <w:p w14:paraId="7C8D3AC1" w14:textId="77777777" w:rsidR="005329FE" w:rsidRPr="001F7D5C" w:rsidRDefault="005329FE" w:rsidP="001F7D5C">
            <w:pPr>
              <w:widowControl w:val="0"/>
              <w:suppressAutoHyphens w:val="0"/>
              <w:snapToGrid w:val="0"/>
              <w:spacing w:before="0" w:after="0" w:line="240" w:lineRule="auto"/>
              <w:rPr>
                <w:lang w:eastAsia="zh-CN"/>
              </w:rPr>
            </w:pPr>
          </w:p>
          <w:p w14:paraId="5113F313" w14:textId="77777777" w:rsidR="005329FE" w:rsidRPr="001F7D5C" w:rsidRDefault="005329FE" w:rsidP="001F7D5C">
            <w:pPr>
              <w:pStyle w:val="Caption"/>
              <w:keepNext/>
              <w:spacing w:before="0" w:after="0" w:line="240" w:lineRule="auto"/>
              <w:jc w:val="center"/>
              <w:rPr>
                <w:b w:val="0"/>
                <w:bCs w:val="0"/>
                <w:sz w:val="20"/>
                <w:szCs w:val="20"/>
              </w:rPr>
            </w:pPr>
            <w:bookmarkStart w:id="64" w:name="_Ref189727031"/>
            <w:r w:rsidRPr="001F7D5C">
              <w:rPr>
                <w:b w:val="0"/>
                <w:bCs w:val="0"/>
                <w:sz w:val="20"/>
                <w:szCs w:val="20"/>
              </w:rPr>
              <w:t xml:space="preserve">Table </w:t>
            </w:r>
            <w:r w:rsidRPr="001F7D5C">
              <w:rPr>
                <w:b w:val="0"/>
                <w:bCs w:val="0"/>
                <w:sz w:val="20"/>
                <w:szCs w:val="20"/>
              </w:rPr>
              <w:fldChar w:fldCharType="begin"/>
            </w:r>
            <w:r w:rsidRPr="001F7D5C">
              <w:rPr>
                <w:b w:val="0"/>
                <w:bCs w:val="0"/>
                <w:sz w:val="20"/>
                <w:szCs w:val="20"/>
              </w:rPr>
              <w:instrText xml:space="preserve"> SEQ Table \* ARABIC </w:instrText>
            </w:r>
            <w:r w:rsidRPr="001F7D5C">
              <w:rPr>
                <w:b w:val="0"/>
                <w:bCs w:val="0"/>
                <w:sz w:val="20"/>
                <w:szCs w:val="20"/>
              </w:rPr>
              <w:fldChar w:fldCharType="separate"/>
            </w:r>
            <w:r w:rsidRPr="001F7D5C">
              <w:rPr>
                <w:b w:val="0"/>
                <w:bCs w:val="0"/>
                <w:noProof/>
                <w:sz w:val="20"/>
                <w:szCs w:val="20"/>
              </w:rPr>
              <w:t>3</w:t>
            </w:r>
            <w:r w:rsidRPr="001F7D5C">
              <w:rPr>
                <w:b w:val="0"/>
                <w:bCs w:val="0"/>
                <w:sz w:val="20"/>
                <w:szCs w:val="20"/>
              </w:rPr>
              <w:fldChar w:fldCharType="end"/>
            </w:r>
            <w:bookmarkEnd w:id="64"/>
            <w:r w:rsidRPr="001F7D5C">
              <w:rPr>
                <w:b w:val="0"/>
                <w:bCs w:val="0"/>
                <w:sz w:val="20"/>
                <w:szCs w:val="20"/>
              </w:rPr>
              <w:tab/>
              <w:t xml:space="preserve"> Suggested SMa LOS probablility.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6878"/>
            </w:tblGrid>
            <w:tr w:rsidR="005329FE" w:rsidRPr="001F7D5C" w14:paraId="432AEAD7" w14:textId="77777777" w:rsidTr="0030436E">
              <w:trPr>
                <w:trHeight w:val="314"/>
                <w:jc w:val="center"/>
              </w:trPr>
              <w:tc>
                <w:tcPr>
                  <w:tcW w:w="846" w:type="dxa"/>
                  <w:shd w:val="clear" w:color="auto" w:fill="D9D9D9" w:themeFill="background1" w:themeFillShade="D9"/>
                </w:tcPr>
                <w:p w14:paraId="6FDE101F" w14:textId="77777777" w:rsidR="005329FE" w:rsidRPr="001F7D5C" w:rsidRDefault="005329FE" w:rsidP="001F7D5C">
                  <w:pPr>
                    <w:pStyle w:val="TAH"/>
                    <w:spacing w:line="240" w:lineRule="auto"/>
                    <w:rPr>
                      <w:rFonts w:ascii="Times New Roman" w:hAnsi="Times New Roman" w:cs="Times New Roman"/>
                      <w:sz w:val="16"/>
                      <w:szCs w:val="16"/>
                    </w:rPr>
                  </w:pPr>
                  <w:r w:rsidRPr="001F7D5C">
                    <w:rPr>
                      <w:rFonts w:ascii="Times New Roman" w:hAnsi="Times New Roman" w:cs="Times New Roman"/>
                      <w:sz w:val="16"/>
                      <w:szCs w:val="16"/>
                    </w:rPr>
                    <w:t>Scenario</w:t>
                  </w:r>
                </w:p>
              </w:tc>
              <w:tc>
                <w:tcPr>
                  <w:tcW w:w="6878" w:type="dxa"/>
                  <w:shd w:val="clear" w:color="auto" w:fill="D9D9D9" w:themeFill="background1" w:themeFillShade="D9"/>
                </w:tcPr>
                <w:p w14:paraId="351D614F" w14:textId="77777777" w:rsidR="005329FE" w:rsidRPr="001F7D5C" w:rsidRDefault="005329FE" w:rsidP="001F7D5C">
                  <w:pPr>
                    <w:pStyle w:val="TAH"/>
                    <w:spacing w:line="240" w:lineRule="auto"/>
                    <w:rPr>
                      <w:rFonts w:ascii="Times New Roman" w:hAnsi="Times New Roman" w:cs="Times New Roman"/>
                      <w:sz w:val="16"/>
                      <w:szCs w:val="16"/>
                    </w:rPr>
                  </w:pPr>
                  <w:r w:rsidRPr="001F7D5C">
                    <w:rPr>
                      <w:rFonts w:ascii="Times New Roman" w:hAnsi="Times New Roman" w:cs="Times New Roman"/>
                      <w:sz w:val="16"/>
                      <w:szCs w:val="16"/>
                    </w:rPr>
                    <w:t>LOS probability (distance is in meters)</w:t>
                  </w:r>
                </w:p>
              </w:tc>
            </w:tr>
            <w:tr w:rsidR="005329FE" w:rsidRPr="001F7D5C" w14:paraId="379065D5" w14:textId="77777777" w:rsidTr="0030436E">
              <w:trPr>
                <w:trHeight w:val="463"/>
                <w:jc w:val="center"/>
              </w:trPr>
              <w:tc>
                <w:tcPr>
                  <w:tcW w:w="846" w:type="dxa"/>
                </w:tcPr>
                <w:p w14:paraId="60801D75" w14:textId="77777777" w:rsidR="005329FE" w:rsidRPr="001F7D5C" w:rsidRDefault="005329FE" w:rsidP="001F7D5C">
                  <w:pPr>
                    <w:pStyle w:val="TAL"/>
                    <w:spacing w:line="240" w:lineRule="auto"/>
                    <w:rPr>
                      <w:rFonts w:ascii="Times New Roman" w:hAnsi="Times New Roman" w:cs="Times New Roman"/>
                      <w:sz w:val="16"/>
                      <w:szCs w:val="16"/>
                    </w:rPr>
                  </w:pPr>
                  <w:r w:rsidRPr="001F7D5C">
                    <w:rPr>
                      <w:rFonts w:ascii="Times New Roman" w:hAnsi="Times New Roman" w:cs="Times New Roman"/>
                      <w:sz w:val="16"/>
                      <w:szCs w:val="16"/>
                    </w:rPr>
                    <w:t>SMa</w:t>
                  </w:r>
                </w:p>
              </w:tc>
              <w:tc>
                <w:tcPr>
                  <w:tcW w:w="6878" w:type="dxa"/>
                </w:tcPr>
                <w:p w14:paraId="2DF70C2A" w14:textId="77777777" w:rsidR="005329FE" w:rsidRPr="001F7D5C" w:rsidRDefault="005329FE" w:rsidP="001F7D5C">
                  <w:pPr>
                    <w:spacing w:after="0" w:line="240" w:lineRule="auto"/>
                    <w:rPr>
                      <w:rFonts w:eastAsiaTheme="minorEastAsia"/>
                      <w:sz w:val="16"/>
                      <w:szCs w:val="16"/>
                    </w:rPr>
                  </w:pPr>
                </w:p>
                <w:p w14:paraId="799A67FE" w14:textId="77777777" w:rsidR="005329FE" w:rsidRPr="001F7D5C" w:rsidRDefault="00000000" w:rsidP="001F7D5C">
                  <w:pPr>
                    <w:spacing w:after="0" w:line="240" w:lineRule="auto"/>
                    <w:rPr>
                      <w:rFonts w:eastAsia="DengXian"/>
                      <w:sz w:val="16"/>
                      <w:szCs w:val="16"/>
                    </w:rPr>
                  </w:pPr>
                  <m:oMathPara>
                    <m:oMath>
                      <m:sSub>
                        <m:sSubPr>
                          <m:ctrlPr>
                            <w:rPr>
                              <w:rFonts w:ascii="Cambria Math" w:hAnsi="Cambria Math"/>
                              <w:sz w:val="16"/>
                              <w:szCs w:val="16"/>
                            </w:rPr>
                          </m:ctrlPr>
                        </m:sSubPr>
                        <m:e>
                          <m:r>
                            <w:rPr>
                              <w:rFonts w:ascii="Cambria Math" w:hAnsi="Cambria Math"/>
                              <w:sz w:val="16"/>
                              <w:szCs w:val="16"/>
                            </w:rPr>
                            <m:t>P</m:t>
                          </m:r>
                        </m:e>
                        <m:sub>
                          <m:r>
                            <m:rPr>
                              <m:sty m:val="p"/>
                            </m:rPr>
                            <w:rPr>
                              <w:rFonts w:ascii="Cambria Math" w:hAnsi="Cambria Math"/>
                              <w:sz w:val="16"/>
                              <w:szCs w:val="16"/>
                            </w:rPr>
                            <m:t>LOS</m:t>
                          </m:r>
                        </m:sub>
                      </m:sSub>
                      <m:r>
                        <m:rPr>
                          <m:sty m:val="p"/>
                        </m:rPr>
                        <w:rPr>
                          <w:rFonts w:ascii="Cambria Math" w:hAnsi="Cambria Math"/>
                          <w:sz w:val="16"/>
                          <w:szCs w:val="16"/>
                        </w:rPr>
                        <m:t>=</m:t>
                      </m:r>
                      <m:d>
                        <m:dPr>
                          <m:begChr m:val="{"/>
                          <m:endChr m:val=""/>
                          <m:ctrlPr>
                            <w:rPr>
                              <w:rFonts w:ascii="Cambria Math" w:hAnsi="Cambria Math"/>
                              <w:sz w:val="16"/>
                              <w:szCs w:val="16"/>
                            </w:rPr>
                          </m:ctrlPr>
                        </m:dPr>
                        <m:e>
                          <m:m>
                            <m:mPr>
                              <m:mcs>
                                <m:mc>
                                  <m:mcPr>
                                    <m:count m:val="2"/>
                                    <m:mcJc m:val="center"/>
                                  </m:mcPr>
                                </m:mc>
                              </m:mcs>
                              <m:ctrlPr>
                                <w:rPr>
                                  <w:rFonts w:ascii="Cambria Math" w:hAnsi="Cambria Math"/>
                                  <w:i/>
                                  <w:sz w:val="16"/>
                                  <w:szCs w:val="16"/>
                                </w:rPr>
                              </m:ctrlPr>
                            </m:mPr>
                            <m:mr>
                              <m:e>
                                <m:r>
                                  <w:rPr>
                                    <w:rFonts w:ascii="Cambria Math" w:hAnsi="Cambria Math"/>
                                    <w:sz w:val="16"/>
                                    <w:szCs w:val="16"/>
                                  </w:rPr>
                                  <m:t>1,</m:t>
                                </m:r>
                              </m:e>
                              <m:e>
                                <m:r>
                                  <w:rPr>
                                    <w:rFonts w:ascii="Cambria Math" w:hAnsi="Cambria Math"/>
                                    <w:sz w:val="16"/>
                                    <w:szCs w:val="16"/>
                                  </w:rPr>
                                  <m:t xml:space="preserve"> </m:t>
                                </m:r>
                                <m:sSub>
                                  <m:sSubPr>
                                    <m:ctrlPr>
                                      <w:rPr>
                                        <w:rFonts w:ascii="Cambria Math" w:hAnsi="Cambria Math"/>
                                        <w:i/>
                                        <w:sz w:val="16"/>
                                        <w:szCs w:val="16"/>
                                        <w:lang w:eastAsia="ja-JP"/>
                                      </w:rPr>
                                    </m:ctrlPr>
                                  </m:sSubPr>
                                  <m:e>
                                    <m:r>
                                      <w:rPr>
                                        <w:rFonts w:ascii="Cambria Math" w:hAnsi="Cambria Math"/>
                                        <w:sz w:val="16"/>
                                        <w:szCs w:val="16"/>
                                        <w:lang w:eastAsia="ja-JP"/>
                                      </w:rPr>
                                      <m:t>d</m:t>
                                    </m:r>
                                  </m:e>
                                  <m:sub>
                                    <m:r>
                                      <m:rPr>
                                        <m:sty m:val="p"/>
                                      </m:rPr>
                                      <w:rPr>
                                        <w:rFonts w:ascii="Cambria Math" w:hAnsi="Cambria Math"/>
                                        <w:sz w:val="16"/>
                                        <w:szCs w:val="16"/>
                                        <w:lang w:eastAsia="ja-JP"/>
                                      </w:rPr>
                                      <m:t>2D</m:t>
                                    </m:r>
                                  </m:sub>
                                </m:sSub>
                                <m:r>
                                  <w:rPr>
                                    <w:rFonts w:ascii="Cambria Math" w:hAnsi="Cambria Math"/>
                                    <w:sz w:val="16"/>
                                    <w:szCs w:val="16"/>
                                  </w:rPr>
                                  <m:t>≤10</m:t>
                                </m:r>
                                <m:ctrlPr>
                                  <w:rPr>
                                    <w:rFonts w:ascii="Cambria Math" w:eastAsia="Cambria Math" w:hAnsi="Cambria Math"/>
                                    <w:i/>
                                    <w:sz w:val="16"/>
                                    <w:szCs w:val="16"/>
                                  </w:rPr>
                                </m:ctrlPr>
                              </m:e>
                            </m:mr>
                            <m:mr>
                              <m:e>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commercial</m:t>
                                                </m:r>
                                              </m:sub>
                                            </m:sSub>
                                          </m:den>
                                        </m:f>
                                      </m:e>
                                    </m:d>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residential</m:t>
                                                    </m:r>
                                                  </m:sub>
                                                </m:sSub>
                                              </m:den>
                                            </m:f>
                                          </m:e>
                                        </m:d>
                                      </m:e>
                                    </m:func>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vegetation</m:t>
                                                    </m:r>
                                                  </m:sub>
                                                </m:sSub>
                                              </m:den>
                                            </m:f>
                                          </m:e>
                                        </m:d>
                                      </m:e>
                                    </m:func>
                                  </m:e>
                                </m:func>
                                <m:r>
                                  <w:rPr>
                                    <w:rFonts w:ascii="Cambria Math" w:hAnsi="Cambria Math"/>
                                    <w:sz w:val="16"/>
                                    <w:szCs w:val="16"/>
                                  </w:rPr>
                                  <m:t xml:space="preserve">, </m:t>
                                </m:r>
                                <m:ctrlPr>
                                  <w:rPr>
                                    <w:rFonts w:ascii="Cambria Math" w:eastAsia="Cambria Math" w:hAnsi="Cambria Math"/>
                                    <w:i/>
                                    <w:sz w:val="16"/>
                                    <w:szCs w:val="16"/>
                                  </w:rPr>
                                </m:ctrlPr>
                              </m:e>
                              <m:e>
                                <m:sSub>
                                  <m:sSubPr>
                                    <m:ctrlPr>
                                      <w:rPr>
                                        <w:rFonts w:ascii="Cambria Math" w:hAnsi="Cambria Math"/>
                                        <w:i/>
                                        <w:sz w:val="16"/>
                                        <w:szCs w:val="16"/>
                                        <w:lang w:eastAsia="ja-JP"/>
                                      </w:rPr>
                                    </m:ctrlPr>
                                  </m:sSubPr>
                                  <m:e>
                                    <m:r>
                                      <w:rPr>
                                        <w:rFonts w:ascii="Cambria Math" w:hAnsi="Cambria Math"/>
                                        <w:sz w:val="16"/>
                                        <w:szCs w:val="16"/>
                                        <w:lang w:eastAsia="ja-JP"/>
                                      </w:rPr>
                                      <m:t>d</m:t>
                                    </m:r>
                                  </m:e>
                                  <m:sub>
                                    <m:r>
                                      <m:rPr>
                                        <m:sty m:val="p"/>
                                      </m:rPr>
                                      <w:rPr>
                                        <w:rFonts w:ascii="Cambria Math" w:hAnsi="Cambria Math"/>
                                        <w:sz w:val="16"/>
                                        <w:szCs w:val="16"/>
                                        <w:lang w:eastAsia="ja-JP"/>
                                      </w:rPr>
                                      <m:t>2D</m:t>
                                    </m:r>
                                  </m:sub>
                                </m:sSub>
                                <m:r>
                                  <w:rPr>
                                    <w:rFonts w:ascii="Cambria Math" w:hAnsi="Cambria Math"/>
                                    <w:sz w:val="16"/>
                                    <w:szCs w:val="16"/>
                                  </w:rPr>
                                  <m:t>&gt;10</m:t>
                                </m:r>
                              </m:e>
                            </m:mr>
                          </m:m>
                        </m:e>
                      </m:d>
                    </m:oMath>
                  </m:oMathPara>
                </w:p>
                <w:p w14:paraId="33947914" w14:textId="77777777" w:rsidR="005329FE" w:rsidRPr="001F7D5C" w:rsidRDefault="005329FE" w:rsidP="001F7D5C">
                  <w:pPr>
                    <w:spacing w:after="0" w:line="240" w:lineRule="auto"/>
                    <w:rPr>
                      <w:rFonts w:eastAsiaTheme="minorEastAsia"/>
                      <w:sz w:val="16"/>
                      <w:szCs w:val="16"/>
                    </w:rPr>
                  </w:pPr>
                </w:p>
                <w:p w14:paraId="61F5CD34" w14:textId="77777777" w:rsidR="005329FE" w:rsidRPr="001F7D5C" w:rsidRDefault="00000000" w:rsidP="001F7D5C">
                  <w:pPr>
                    <w:spacing w:after="0" w:line="240" w:lineRule="auto"/>
                    <w:rPr>
                      <w:rFonts w:eastAsiaTheme="minorEastAsia"/>
                      <w:sz w:val="16"/>
                      <w:szCs w:val="16"/>
                    </w:rPr>
                  </w:pPr>
                  <m:oMathPara>
                    <m:oMath>
                      <m:sSub>
                        <m:sSubPr>
                          <m:ctrlPr>
                            <w:rPr>
                              <w:rFonts w:ascii="Cambria Math" w:hAnsi="Cambria Math"/>
                              <w:iCs/>
                              <w:sz w:val="16"/>
                              <w:szCs w:val="16"/>
                            </w:rPr>
                          </m:ctrlPr>
                        </m:sSubPr>
                        <m:e>
                          <m:r>
                            <m:rPr>
                              <m:sty m:val="p"/>
                            </m:rPr>
                            <w:rPr>
                              <w:rFonts w:ascii="Cambria Math" w:hAnsi="Cambria Math"/>
                              <w:sz w:val="16"/>
                              <w:szCs w:val="16"/>
                            </w:rPr>
                            <m:t>k</m:t>
                          </m:r>
                        </m:e>
                        <m:sub>
                          <m:r>
                            <m:rPr>
                              <m:sty m:val="p"/>
                            </m:rPr>
                            <w:rPr>
                              <w:rFonts w:ascii="Cambria Math" w:hAnsi="Cambria Math"/>
                              <w:sz w:val="16"/>
                              <w:szCs w:val="16"/>
                            </w:rPr>
                            <m:t>commercial</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commericial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2DCE3509" w14:textId="77777777" w:rsidR="005329FE" w:rsidRPr="001F7D5C" w:rsidRDefault="00000000" w:rsidP="001F7D5C">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k</m:t>
                          </m:r>
                        </m:e>
                        <m:sub>
                          <m:r>
                            <m:rPr>
                              <m:sty m:val="p"/>
                            </m:rPr>
                            <w:rPr>
                              <w:rFonts w:ascii="Cambria Math" w:hAnsi="Cambria Math"/>
                              <w:sz w:val="16"/>
                              <w:szCs w:val="16"/>
                            </w:rPr>
                            <m:t>residential</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residential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residential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5AD55862" w14:textId="77777777" w:rsidR="005329FE" w:rsidRPr="001F7D5C" w:rsidRDefault="00000000" w:rsidP="001F7D5C">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k</m:t>
                          </m:r>
                        </m:e>
                        <m:sub>
                          <m:r>
                            <m:rPr>
                              <m:sty m:val="p"/>
                            </m:rPr>
                            <w:rPr>
                              <w:rFonts w:ascii="Cambria Math" w:hAnsi="Cambria Math"/>
                              <w:sz w:val="16"/>
                              <w:szCs w:val="16"/>
                            </w:rPr>
                            <m:t>vegetation</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residential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residential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09445751" w14:textId="77777777" w:rsidR="005329FE" w:rsidRPr="001F7D5C" w:rsidRDefault="00000000" w:rsidP="001F7D5C">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bin size</m:t>
                      </m:r>
                    </m:oMath>
                  </m:oMathPara>
                </w:p>
                <w:p w14:paraId="1DD67520" w14:textId="77777777" w:rsidR="005329FE" w:rsidRPr="001F7D5C" w:rsidRDefault="00000000" w:rsidP="001F7D5C">
                  <w:pPr>
                    <w:spacing w:after="0" w:line="240" w:lineRule="auto"/>
                    <w:rPr>
                      <w:rFonts w:eastAsiaTheme="minorEastAsia"/>
                      <w:sz w:val="16"/>
                      <w:szCs w:val="16"/>
                      <w14:ligatures w14:val="standardContextual"/>
                    </w:rPr>
                  </w:pPr>
                  <m:oMathPara>
                    <m:oMath>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commercial,residential,vegetation</m:t>
                          </m:r>
                        </m:sub>
                      </m:sSub>
                      <m:r>
                        <w:rPr>
                          <w:rFonts w:ascii="Cambria Math" w:hAnsi="Cambria Math"/>
                          <w:sz w:val="16"/>
                          <w:szCs w:val="16"/>
                          <w14:ligatures w14:val="standardContextual"/>
                        </w:rPr>
                        <m:t>=</m:t>
                      </m:r>
                      <m:r>
                        <m:rPr>
                          <m:sty m:val="p"/>
                        </m:rPr>
                        <w:rPr>
                          <w:rFonts w:ascii="Cambria Math" w:hAnsi="Cambria Math"/>
                          <w:sz w:val="16"/>
                          <w:szCs w:val="16"/>
                          <w14:ligatures w14:val="standardContextual"/>
                        </w:rPr>
                        <m:t>clutter density</m:t>
                      </m:r>
                    </m:oMath>
                  </m:oMathPara>
                </w:p>
                <w:p w14:paraId="47581707" w14:textId="77777777" w:rsidR="005329FE" w:rsidRPr="001F7D5C" w:rsidRDefault="00000000" w:rsidP="001F7D5C">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height</m:t>
                      </m:r>
                    </m:oMath>
                  </m:oMathPara>
                </w:p>
                <w:p w14:paraId="19784F8C" w14:textId="77777777" w:rsidR="005329FE" w:rsidRPr="001F7D5C" w:rsidRDefault="005329FE" w:rsidP="001F7D5C">
                  <w:pPr>
                    <w:pStyle w:val="ListParagraph"/>
                    <w:spacing w:line="240" w:lineRule="auto"/>
                    <w:rPr>
                      <w:sz w:val="16"/>
                      <w:szCs w:val="16"/>
                    </w:rPr>
                  </w:pPr>
                </w:p>
              </w:tc>
            </w:tr>
          </w:tbl>
          <w:p w14:paraId="1C38EE58" w14:textId="77777777" w:rsidR="005329FE" w:rsidRPr="001F7D5C" w:rsidRDefault="005329FE" w:rsidP="001F7D5C">
            <w:pPr>
              <w:widowControl w:val="0"/>
              <w:suppressAutoHyphens w:val="0"/>
              <w:snapToGrid w:val="0"/>
              <w:spacing w:before="0" w:after="0" w:line="240" w:lineRule="auto"/>
              <w:rPr>
                <w:lang w:eastAsia="zh-CN"/>
              </w:rPr>
            </w:pPr>
          </w:p>
          <w:p w14:paraId="65BF96B9" w14:textId="77777777" w:rsidR="005329FE" w:rsidRPr="001F7D5C" w:rsidRDefault="005329FE" w:rsidP="001F7D5C">
            <w:pPr>
              <w:pStyle w:val="Caption"/>
              <w:keepNext/>
              <w:spacing w:before="0" w:after="0" w:line="240" w:lineRule="auto"/>
              <w:jc w:val="center"/>
              <w:rPr>
                <w:b w:val="0"/>
                <w:bCs w:val="0"/>
                <w:sz w:val="20"/>
                <w:szCs w:val="20"/>
              </w:rPr>
            </w:pPr>
            <w:bookmarkStart w:id="65" w:name="_Ref189727148"/>
            <w:bookmarkStart w:id="66" w:name="_Ref189749770"/>
            <w:r w:rsidRPr="001F7D5C">
              <w:rPr>
                <w:b w:val="0"/>
                <w:bCs w:val="0"/>
                <w:sz w:val="20"/>
                <w:szCs w:val="20"/>
              </w:rPr>
              <w:t xml:space="preserve">Table </w:t>
            </w:r>
            <w:r w:rsidRPr="001F7D5C">
              <w:rPr>
                <w:b w:val="0"/>
                <w:bCs w:val="0"/>
                <w:sz w:val="20"/>
                <w:szCs w:val="20"/>
              </w:rPr>
              <w:fldChar w:fldCharType="begin"/>
            </w:r>
            <w:r w:rsidRPr="001F7D5C">
              <w:rPr>
                <w:b w:val="0"/>
                <w:bCs w:val="0"/>
                <w:sz w:val="20"/>
                <w:szCs w:val="20"/>
              </w:rPr>
              <w:instrText xml:space="preserve"> SEQ Table \* ARABIC </w:instrText>
            </w:r>
            <w:r w:rsidRPr="001F7D5C">
              <w:rPr>
                <w:b w:val="0"/>
                <w:bCs w:val="0"/>
                <w:sz w:val="20"/>
                <w:szCs w:val="20"/>
              </w:rPr>
              <w:fldChar w:fldCharType="separate"/>
            </w:r>
            <w:r w:rsidRPr="001F7D5C">
              <w:rPr>
                <w:b w:val="0"/>
                <w:bCs w:val="0"/>
                <w:noProof/>
                <w:sz w:val="20"/>
                <w:szCs w:val="20"/>
              </w:rPr>
              <w:t>4</w:t>
            </w:r>
            <w:r w:rsidRPr="001F7D5C">
              <w:rPr>
                <w:b w:val="0"/>
                <w:bCs w:val="0"/>
                <w:sz w:val="20"/>
                <w:szCs w:val="20"/>
              </w:rPr>
              <w:fldChar w:fldCharType="end"/>
            </w:r>
            <w:bookmarkEnd w:id="65"/>
            <w:r w:rsidRPr="001F7D5C">
              <w:rPr>
                <w:b w:val="0"/>
                <w:bCs w:val="0"/>
                <w:sz w:val="20"/>
                <w:szCs w:val="20"/>
              </w:rPr>
              <w:tab/>
              <w:t>Typical parameters for SMa LOS probability</w:t>
            </w:r>
            <w:bookmarkEnd w:id="66"/>
            <w:r w:rsidRPr="001F7D5C">
              <w:rPr>
                <w:b w:val="0"/>
                <w:bCs w:val="0"/>
                <w:sz w:val="20"/>
                <w:szCs w:val="2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8"/>
              <w:gridCol w:w="5310"/>
            </w:tblGrid>
            <w:tr w:rsidR="005329FE" w:rsidRPr="001F7D5C" w14:paraId="6B9E8485" w14:textId="77777777" w:rsidTr="0030436E">
              <w:trPr>
                <w:trHeight w:val="306"/>
                <w:jc w:val="center"/>
              </w:trPr>
              <w:tc>
                <w:tcPr>
                  <w:tcW w:w="2848" w:type="dxa"/>
                  <w:shd w:val="clear" w:color="auto" w:fill="D9D9D9"/>
                </w:tcPr>
                <w:p w14:paraId="41493BD3" w14:textId="77777777" w:rsidR="005329FE" w:rsidRPr="001F7D5C" w:rsidRDefault="005329FE" w:rsidP="001F7D5C">
                  <w:pPr>
                    <w:pStyle w:val="TAH"/>
                    <w:spacing w:line="240" w:lineRule="auto"/>
                    <w:rPr>
                      <w:rFonts w:ascii="Times New Roman" w:hAnsi="Times New Roman" w:cs="Times New Roman"/>
                      <w:sz w:val="16"/>
                      <w:szCs w:val="16"/>
                    </w:rPr>
                  </w:pPr>
                  <w:r w:rsidRPr="001F7D5C">
                    <w:rPr>
                      <w:rFonts w:ascii="Times New Roman" w:hAnsi="Times New Roman" w:cs="Times New Roman"/>
                      <w:sz w:val="16"/>
                      <w:szCs w:val="16"/>
                    </w:rPr>
                    <w:t>Parameter</w:t>
                  </w:r>
                </w:p>
              </w:tc>
              <w:tc>
                <w:tcPr>
                  <w:tcW w:w="5310" w:type="dxa"/>
                  <w:shd w:val="clear" w:color="auto" w:fill="D9D9D9"/>
                </w:tcPr>
                <w:p w14:paraId="3188E3F9" w14:textId="77777777" w:rsidR="005329FE" w:rsidRPr="001F7D5C" w:rsidRDefault="005329FE" w:rsidP="001F7D5C">
                  <w:pPr>
                    <w:pStyle w:val="TAH"/>
                    <w:spacing w:line="240" w:lineRule="auto"/>
                    <w:rPr>
                      <w:rFonts w:ascii="Times New Roman" w:hAnsi="Times New Roman" w:cs="Times New Roman"/>
                      <w:sz w:val="16"/>
                      <w:szCs w:val="16"/>
                    </w:rPr>
                  </w:pPr>
                </w:p>
              </w:tc>
            </w:tr>
            <w:tr w:rsidR="005329FE" w:rsidRPr="001F7D5C" w14:paraId="6D7B33F6" w14:textId="77777777" w:rsidTr="0030436E">
              <w:trPr>
                <w:trHeight w:val="452"/>
                <w:jc w:val="center"/>
              </w:trPr>
              <w:tc>
                <w:tcPr>
                  <w:tcW w:w="2848" w:type="dxa"/>
                </w:tcPr>
                <w:p w14:paraId="3B4EE3F1" w14:textId="77777777" w:rsidR="005329FE" w:rsidRPr="001F7D5C" w:rsidRDefault="00000000" w:rsidP="001F7D5C">
                  <w:pPr>
                    <w:pStyle w:val="TAL"/>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d</m:t>
                          </m:r>
                        </m:e>
                        <m:sub>
                          <m:r>
                            <m:rPr>
                              <m:sty m:val="p"/>
                            </m:rPr>
                            <w:rPr>
                              <w:rFonts w:ascii="Cambria Math" w:hAnsi="Cambria Math" w:cs="Times New Roman"/>
                              <w:sz w:val="16"/>
                              <w:szCs w:val="16"/>
                            </w:rPr>
                            <m:t>commercial,residential,vegetation</m:t>
                          </m:r>
                        </m:sub>
                      </m:sSub>
                    </m:oMath>
                  </m:oMathPara>
                </w:p>
              </w:tc>
              <w:tc>
                <w:tcPr>
                  <w:tcW w:w="5310" w:type="dxa"/>
                </w:tcPr>
                <w:p w14:paraId="5C8B77AE" w14:textId="77777777" w:rsidR="005329FE" w:rsidRPr="001F7D5C" w:rsidRDefault="005329FE" w:rsidP="001F7D5C">
                  <w:pPr>
                    <w:spacing w:after="0" w:line="240" w:lineRule="auto"/>
                    <w:jc w:val="center"/>
                    <w:rPr>
                      <w:sz w:val="16"/>
                      <w:szCs w:val="16"/>
                    </w:rPr>
                  </w:pPr>
                  <w:r w:rsidRPr="001F7D5C">
                    <w:rPr>
                      <w:rFonts w:eastAsia="Calibri"/>
                      <w:sz w:val="16"/>
                      <w:szCs w:val="16"/>
                    </w:rPr>
                    <w:t>30 m</w:t>
                  </w:r>
                </w:p>
              </w:tc>
            </w:tr>
            <w:tr w:rsidR="005329FE" w:rsidRPr="001F7D5C" w14:paraId="5BFEDBF7" w14:textId="77777777" w:rsidTr="0030436E">
              <w:trPr>
                <w:trHeight w:val="452"/>
                <w:jc w:val="center"/>
              </w:trPr>
              <w:tc>
                <w:tcPr>
                  <w:tcW w:w="2848" w:type="dxa"/>
                </w:tcPr>
                <w:p w14:paraId="2A8557D5" w14:textId="77777777" w:rsidR="005329FE" w:rsidRPr="001F7D5C" w:rsidRDefault="00000000" w:rsidP="001F7D5C">
                  <w:pPr>
                    <w:pStyle w:val="TAL"/>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commercial</m:t>
                          </m:r>
                        </m:sub>
                      </m:sSub>
                    </m:oMath>
                  </m:oMathPara>
                </w:p>
              </w:tc>
              <w:tc>
                <w:tcPr>
                  <w:tcW w:w="5310" w:type="dxa"/>
                </w:tcPr>
                <w:p w14:paraId="58875CC5" w14:textId="77777777" w:rsidR="005329FE" w:rsidRPr="001F7D5C" w:rsidRDefault="005329FE" w:rsidP="001F7D5C">
                  <w:pPr>
                    <w:spacing w:after="0" w:line="240" w:lineRule="auto"/>
                    <w:jc w:val="center"/>
                    <w:rPr>
                      <w:rFonts w:eastAsia="Calibri"/>
                      <w:sz w:val="16"/>
                      <w:szCs w:val="16"/>
                    </w:rPr>
                  </w:pPr>
                  <w:r w:rsidRPr="001F7D5C">
                    <w:rPr>
                      <w:rFonts w:eastAsia="Calibri"/>
                      <w:sz w:val="16"/>
                      <w:szCs w:val="16"/>
                    </w:rPr>
                    <w:t>20 m</w:t>
                  </w:r>
                </w:p>
              </w:tc>
            </w:tr>
            <w:tr w:rsidR="005329FE" w:rsidRPr="001F7D5C" w14:paraId="10A9B172" w14:textId="77777777" w:rsidTr="0030436E">
              <w:trPr>
                <w:trHeight w:val="452"/>
                <w:jc w:val="center"/>
              </w:trPr>
              <w:tc>
                <w:tcPr>
                  <w:tcW w:w="2848" w:type="dxa"/>
                </w:tcPr>
                <w:p w14:paraId="5B4969DF" w14:textId="77777777" w:rsidR="005329FE" w:rsidRPr="001F7D5C" w:rsidRDefault="00000000" w:rsidP="001F7D5C">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residential</m:t>
                          </m:r>
                        </m:sub>
                      </m:sSub>
                    </m:oMath>
                  </m:oMathPara>
                </w:p>
              </w:tc>
              <w:tc>
                <w:tcPr>
                  <w:tcW w:w="5310" w:type="dxa"/>
                </w:tcPr>
                <w:p w14:paraId="2A6F735E" w14:textId="77777777" w:rsidR="005329FE" w:rsidRPr="001F7D5C" w:rsidRDefault="005329FE" w:rsidP="001F7D5C">
                  <w:pPr>
                    <w:spacing w:after="0" w:line="240" w:lineRule="auto"/>
                    <w:jc w:val="center"/>
                    <w:rPr>
                      <w:rFonts w:eastAsia="Calibri"/>
                      <w:sz w:val="16"/>
                      <w:szCs w:val="16"/>
                    </w:rPr>
                  </w:pPr>
                  <w:r w:rsidRPr="001F7D5C">
                    <w:rPr>
                      <w:rFonts w:eastAsia="Calibri"/>
                      <w:sz w:val="16"/>
                      <w:szCs w:val="16"/>
                    </w:rPr>
                    <w:t>8 m</w:t>
                  </w:r>
                </w:p>
              </w:tc>
            </w:tr>
            <w:tr w:rsidR="005329FE" w:rsidRPr="001F7D5C" w14:paraId="7AEB4789" w14:textId="77777777" w:rsidTr="0030436E">
              <w:trPr>
                <w:trHeight w:val="452"/>
                <w:jc w:val="center"/>
              </w:trPr>
              <w:tc>
                <w:tcPr>
                  <w:tcW w:w="2848" w:type="dxa"/>
                </w:tcPr>
                <w:p w14:paraId="59092327" w14:textId="77777777" w:rsidR="005329FE" w:rsidRPr="001F7D5C" w:rsidRDefault="00000000" w:rsidP="001F7D5C">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vegetation</m:t>
                          </m:r>
                        </m:sub>
                      </m:sSub>
                    </m:oMath>
                  </m:oMathPara>
                </w:p>
              </w:tc>
              <w:tc>
                <w:tcPr>
                  <w:tcW w:w="5310" w:type="dxa"/>
                </w:tcPr>
                <w:p w14:paraId="4E96669C" w14:textId="77777777" w:rsidR="005329FE" w:rsidRPr="001F7D5C" w:rsidRDefault="005329FE" w:rsidP="001F7D5C">
                  <w:pPr>
                    <w:spacing w:after="0" w:line="240" w:lineRule="auto"/>
                    <w:jc w:val="center"/>
                    <w:rPr>
                      <w:rFonts w:eastAsia="Calibri"/>
                      <w:sz w:val="16"/>
                      <w:szCs w:val="16"/>
                    </w:rPr>
                  </w:pPr>
                  <w:r w:rsidRPr="001F7D5C">
                    <w:rPr>
                      <w:rFonts w:eastAsia="Calibri"/>
                      <w:sz w:val="16"/>
                      <w:szCs w:val="16"/>
                    </w:rPr>
                    <w:t>15 m</w:t>
                  </w:r>
                </w:p>
              </w:tc>
            </w:tr>
            <w:tr w:rsidR="005329FE" w:rsidRPr="001F7D5C" w14:paraId="4A87CB65" w14:textId="77777777" w:rsidTr="0030436E">
              <w:trPr>
                <w:trHeight w:val="452"/>
                <w:jc w:val="center"/>
              </w:trPr>
              <w:tc>
                <w:tcPr>
                  <w:tcW w:w="2848" w:type="dxa"/>
                </w:tcPr>
                <w:p w14:paraId="2F243CF2" w14:textId="77777777" w:rsidR="005329FE" w:rsidRPr="001F7D5C" w:rsidRDefault="00000000" w:rsidP="001F7D5C">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m:rPr>
                              <m:sty m:val="p"/>
                            </m:rPr>
                            <w:rPr>
                              <w:rFonts w:ascii="Cambria Math" w:hAnsi="Cambria Math" w:cs="Times New Roman"/>
                              <w:sz w:val="16"/>
                              <w:szCs w:val="16"/>
                            </w:rPr>
                            <m:t>commercial</m:t>
                          </m:r>
                        </m:sub>
                      </m:sSub>
                    </m:oMath>
                  </m:oMathPara>
                </w:p>
              </w:tc>
              <w:tc>
                <w:tcPr>
                  <w:tcW w:w="5310" w:type="dxa"/>
                </w:tcPr>
                <w:p w14:paraId="1C42D23A" w14:textId="77777777" w:rsidR="005329FE" w:rsidRPr="001F7D5C" w:rsidRDefault="005329FE" w:rsidP="001F7D5C">
                  <w:pPr>
                    <w:spacing w:after="0" w:line="240" w:lineRule="auto"/>
                    <w:jc w:val="center"/>
                    <w:rPr>
                      <w:rFonts w:eastAsia="Calibri"/>
                      <w:sz w:val="16"/>
                      <w:szCs w:val="16"/>
                    </w:rPr>
                  </w:pPr>
                  <w:r w:rsidRPr="001F7D5C">
                    <w:rPr>
                      <w:rFonts w:eastAsia="Calibri"/>
                      <w:sz w:val="16"/>
                      <w:szCs w:val="16"/>
                    </w:rPr>
                    <w:t>2%</w:t>
                  </w:r>
                </w:p>
              </w:tc>
            </w:tr>
            <w:tr w:rsidR="005329FE" w:rsidRPr="001F7D5C" w14:paraId="2E59A267" w14:textId="77777777" w:rsidTr="0030436E">
              <w:trPr>
                <w:trHeight w:val="452"/>
                <w:jc w:val="center"/>
              </w:trPr>
              <w:tc>
                <w:tcPr>
                  <w:tcW w:w="2848" w:type="dxa"/>
                </w:tcPr>
                <w:p w14:paraId="5692B0BD" w14:textId="77777777" w:rsidR="005329FE" w:rsidRPr="001F7D5C" w:rsidRDefault="00000000" w:rsidP="001F7D5C">
                  <w:pPr>
                    <w:pStyle w:val="TAL"/>
                    <w:spacing w:line="240" w:lineRule="auto"/>
                    <w:rPr>
                      <w:rFonts w:ascii="Times New Roman" w:eastAsia="Calibri" w:hAnsi="Times New Roman" w:cs="Times New Roman"/>
                      <w:sz w:val="16"/>
                      <w:szCs w:val="16"/>
                      <w:lang w:eastAsia="en-US"/>
                      <w14:ligatures w14:val="standardContextual"/>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w:rPr>
                              <w:rFonts w:ascii="Cambria Math" w:hAnsi="Cambria Math" w:cs="Times New Roman"/>
                              <w:sz w:val="16"/>
                              <w:szCs w:val="16"/>
                            </w:rPr>
                            <m:t>r</m:t>
                          </m:r>
                          <m:r>
                            <m:rPr>
                              <m:sty m:val="p"/>
                            </m:rPr>
                            <w:rPr>
                              <w:rFonts w:ascii="Cambria Math" w:hAnsi="Cambria Math" w:cs="Times New Roman"/>
                              <w:sz w:val="16"/>
                              <w:szCs w:val="16"/>
                            </w:rPr>
                            <m:t>esidential</m:t>
                          </m:r>
                        </m:sub>
                      </m:sSub>
                    </m:oMath>
                  </m:oMathPara>
                </w:p>
              </w:tc>
              <w:tc>
                <w:tcPr>
                  <w:tcW w:w="5310" w:type="dxa"/>
                </w:tcPr>
                <w:p w14:paraId="549334B3" w14:textId="77777777" w:rsidR="005329FE" w:rsidRPr="001F7D5C" w:rsidRDefault="005329FE" w:rsidP="001F7D5C">
                  <w:pPr>
                    <w:spacing w:after="0" w:line="240" w:lineRule="auto"/>
                    <w:jc w:val="center"/>
                    <w:rPr>
                      <w:rFonts w:eastAsia="Calibri"/>
                      <w:sz w:val="16"/>
                      <w:szCs w:val="16"/>
                    </w:rPr>
                  </w:pPr>
                  <w:r w:rsidRPr="001F7D5C">
                    <w:rPr>
                      <w:rFonts w:eastAsia="Calibri"/>
                      <w:sz w:val="16"/>
                      <w:szCs w:val="16"/>
                    </w:rPr>
                    <w:t>18%</w:t>
                  </w:r>
                </w:p>
              </w:tc>
            </w:tr>
            <w:tr w:rsidR="005329FE" w:rsidRPr="001F7D5C" w14:paraId="09D5CF63" w14:textId="77777777" w:rsidTr="0030436E">
              <w:trPr>
                <w:trHeight w:val="452"/>
                <w:jc w:val="center"/>
              </w:trPr>
              <w:tc>
                <w:tcPr>
                  <w:tcW w:w="2848" w:type="dxa"/>
                </w:tcPr>
                <w:p w14:paraId="3FB8080F" w14:textId="77777777" w:rsidR="005329FE" w:rsidRPr="001F7D5C" w:rsidRDefault="00000000" w:rsidP="001F7D5C">
                  <w:pPr>
                    <w:pStyle w:val="TAL"/>
                    <w:spacing w:line="240" w:lineRule="auto"/>
                    <w:rPr>
                      <w:rFonts w:ascii="Times New Roman" w:eastAsia="Calibri" w:hAnsi="Times New Roman" w:cs="Times New Roman"/>
                      <w:sz w:val="16"/>
                      <w:szCs w:val="16"/>
                      <w:lang w:eastAsia="en-US"/>
                      <w14:ligatures w14:val="standardContextual"/>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m:rPr>
                              <m:sty m:val="p"/>
                            </m:rPr>
                            <w:rPr>
                              <w:rFonts w:ascii="Cambria Math" w:hAnsi="Cambria Math" w:cs="Times New Roman"/>
                              <w:sz w:val="16"/>
                              <w:szCs w:val="16"/>
                            </w:rPr>
                            <m:t>vegetation</m:t>
                          </m:r>
                        </m:sub>
                      </m:sSub>
                    </m:oMath>
                  </m:oMathPara>
                </w:p>
              </w:tc>
              <w:tc>
                <w:tcPr>
                  <w:tcW w:w="5310" w:type="dxa"/>
                </w:tcPr>
                <w:p w14:paraId="1219FB99" w14:textId="77777777" w:rsidR="005329FE" w:rsidRPr="001F7D5C" w:rsidRDefault="005329FE" w:rsidP="001F7D5C">
                  <w:pPr>
                    <w:spacing w:after="0" w:line="240" w:lineRule="auto"/>
                    <w:jc w:val="center"/>
                    <w:rPr>
                      <w:rFonts w:eastAsia="Calibri"/>
                      <w:sz w:val="16"/>
                      <w:szCs w:val="16"/>
                    </w:rPr>
                  </w:pPr>
                  <w:r w:rsidRPr="001F7D5C">
                    <w:rPr>
                      <w:rFonts w:eastAsia="Calibri"/>
                      <w:sz w:val="16"/>
                      <w:szCs w:val="16"/>
                    </w:rPr>
                    <w:t xml:space="preserve">0% (no vegetation), 10% (sparse vegetation),  </w:t>
                  </w:r>
                  <w:r w:rsidRPr="001F7D5C">
                    <w:rPr>
                      <w:rFonts w:eastAsia="Calibri"/>
                      <w:sz w:val="16"/>
                      <w:szCs w:val="16"/>
                    </w:rPr>
                    <w:br/>
                    <w:t>or 20% (dense vegetation)</w:t>
                  </w:r>
                </w:p>
              </w:tc>
            </w:tr>
          </w:tbl>
          <w:p w14:paraId="0F04AC0E" w14:textId="77777777" w:rsidR="005329FE" w:rsidRPr="001F7D5C" w:rsidRDefault="005329FE" w:rsidP="001F7D5C">
            <w:pPr>
              <w:widowControl w:val="0"/>
              <w:suppressAutoHyphens w:val="0"/>
              <w:snapToGrid w:val="0"/>
              <w:spacing w:before="0" w:after="0" w:line="240" w:lineRule="auto"/>
              <w:rPr>
                <w:lang w:eastAsia="zh-CN"/>
              </w:rPr>
            </w:pPr>
          </w:p>
          <w:p w14:paraId="3B9F193B" w14:textId="77777777" w:rsidR="005329FE" w:rsidRPr="001F7D5C" w:rsidRDefault="005329FE" w:rsidP="001F7D5C">
            <w:pPr>
              <w:pStyle w:val="BodyText"/>
              <w:spacing w:before="0" w:after="0" w:line="240" w:lineRule="auto"/>
              <w:jc w:val="center"/>
              <w:rPr>
                <w:rFonts w:ascii="Times New Roman" w:hAnsi="Times New Roman"/>
                <w:szCs w:val="20"/>
              </w:rPr>
            </w:pPr>
            <w:r w:rsidRPr="001F7D5C">
              <w:rPr>
                <w:rFonts w:ascii="Times New Roman" w:hAnsi="Times New Roman"/>
                <w:noProof/>
                <w:szCs w:val="20"/>
              </w:rPr>
              <w:drawing>
                <wp:inline distT="0" distB="0" distL="0" distR="0" wp14:anchorId="174D9537" wp14:editId="1B73573C">
                  <wp:extent cx="2381312" cy="1785920"/>
                  <wp:effectExtent l="0" t="0" r="0" b="5080"/>
                  <wp:docPr id="7435814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581492" name=""/>
                          <pic:cNvPicPr/>
                        </pic:nvPicPr>
                        <pic:blipFill>
                          <a:blip r:embed="rId182" cstate="email">
                            <a:extLst>
                              <a:ext uri="{28A0092B-C50C-407E-A947-70E740481C1C}">
                                <a14:useLocalDpi xmlns:a14="http://schemas.microsoft.com/office/drawing/2010/main"/>
                              </a:ext>
                            </a:extLst>
                          </a:blip>
                          <a:stretch>
                            <a:fillRect/>
                          </a:stretch>
                        </pic:blipFill>
                        <pic:spPr>
                          <a:xfrm>
                            <a:off x="0" y="0"/>
                            <a:ext cx="2397294" cy="1797906"/>
                          </a:xfrm>
                          <a:prstGeom prst="rect">
                            <a:avLst/>
                          </a:prstGeom>
                        </pic:spPr>
                      </pic:pic>
                    </a:graphicData>
                  </a:graphic>
                </wp:inline>
              </w:drawing>
            </w:r>
            <w:r w:rsidRPr="001F7D5C">
              <w:rPr>
                <w:rFonts w:ascii="Times New Roman" w:hAnsi="Times New Roman"/>
                <w:b/>
                <w:bCs/>
                <w:noProof/>
                <w:szCs w:val="20"/>
              </w:rPr>
              <w:drawing>
                <wp:inline distT="0" distB="0" distL="0" distR="0" wp14:anchorId="4DEBE756" wp14:editId="080E8B3B">
                  <wp:extent cx="2387549" cy="1790600"/>
                  <wp:effectExtent l="0" t="0" r="0" b="635"/>
                  <wp:docPr id="317772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77277" name=""/>
                          <pic:cNvPicPr/>
                        </pic:nvPicPr>
                        <pic:blipFill>
                          <a:blip r:embed="rId183" cstate="email">
                            <a:extLst>
                              <a:ext uri="{28A0092B-C50C-407E-A947-70E740481C1C}">
                                <a14:useLocalDpi xmlns:a14="http://schemas.microsoft.com/office/drawing/2010/main"/>
                              </a:ext>
                            </a:extLst>
                          </a:blip>
                          <a:stretch>
                            <a:fillRect/>
                          </a:stretch>
                        </pic:blipFill>
                        <pic:spPr>
                          <a:xfrm>
                            <a:off x="0" y="0"/>
                            <a:ext cx="2402230" cy="1801611"/>
                          </a:xfrm>
                          <a:prstGeom prst="rect">
                            <a:avLst/>
                          </a:prstGeom>
                        </pic:spPr>
                      </pic:pic>
                    </a:graphicData>
                  </a:graphic>
                </wp:inline>
              </w:drawing>
            </w:r>
          </w:p>
          <w:p w14:paraId="6197CAD7" w14:textId="77777777" w:rsidR="005329FE" w:rsidRPr="001F7D5C" w:rsidRDefault="005329FE" w:rsidP="001F7D5C">
            <w:pPr>
              <w:pStyle w:val="Caption"/>
              <w:spacing w:before="0" w:after="0" w:line="240" w:lineRule="auto"/>
              <w:rPr>
                <w:b w:val="0"/>
                <w:bCs w:val="0"/>
                <w:sz w:val="20"/>
                <w:szCs w:val="20"/>
              </w:rPr>
            </w:pPr>
            <w:bookmarkStart w:id="67" w:name="_Ref189727710"/>
            <w:r w:rsidRPr="001F7D5C">
              <w:rPr>
                <w:b w:val="0"/>
                <w:bCs w:val="0"/>
                <w:sz w:val="20"/>
                <w:szCs w:val="20"/>
              </w:rPr>
              <w:t xml:space="preserve">Figure </w:t>
            </w:r>
            <w:r w:rsidRPr="001F7D5C">
              <w:rPr>
                <w:b w:val="0"/>
                <w:bCs w:val="0"/>
                <w:sz w:val="20"/>
                <w:szCs w:val="20"/>
              </w:rPr>
              <w:fldChar w:fldCharType="begin"/>
            </w:r>
            <w:r w:rsidRPr="001F7D5C">
              <w:rPr>
                <w:b w:val="0"/>
                <w:bCs w:val="0"/>
                <w:sz w:val="20"/>
                <w:szCs w:val="20"/>
              </w:rPr>
              <w:instrText xml:space="preserve"> SEQ Figure \* ARABIC </w:instrText>
            </w:r>
            <w:r w:rsidRPr="001F7D5C">
              <w:rPr>
                <w:b w:val="0"/>
                <w:bCs w:val="0"/>
                <w:sz w:val="20"/>
                <w:szCs w:val="20"/>
              </w:rPr>
              <w:fldChar w:fldCharType="separate"/>
            </w:r>
            <w:r w:rsidRPr="001F7D5C">
              <w:rPr>
                <w:b w:val="0"/>
                <w:bCs w:val="0"/>
                <w:noProof/>
                <w:sz w:val="20"/>
                <w:szCs w:val="20"/>
              </w:rPr>
              <w:t>8</w:t>
            </w:r>
            <w:r w:rsidRPr="001F7D5C">
              <w:rPr>
                <w:b w:val="0"/>
                <w:bCs w:val="0"/>
                <w:sz w:val="20"/>
                <w:szCs w:val="20"/>
              </w:rPr>
              <w:fldChar w:fldCharType="end"/>
            </w:r>
            <w:bookmarkEnd w:id="67"/>
            <w:r w:rsidRPr="001F7D5C">
              <w:rPr>
                <w:b w:val="0"/>
                <w:bCs w:val="0"/>
                <w:sz w:val="20"/>
                <w:szCs w:val="20"/>
              </w:rPr>
              <w:t xml:space="preserve">  </w:t>
            </w:r>
            <w:r w:rsidRPr="001F7D5C">
              <w:rPr>
                <w:b w:val="0"/>
                <w:bCs w:val="0"/>
                <w:sz w:val="20"/>
                <w:szCs w:val="20"/>
              </w:rPr>
              <w:tab/>
              <w:t>LOS probability without vegetation for different UE heights for BS height 25 m (left) and 35 m (right), Option 3 is from RAN1#118bis agreement.</w:t>
            </w:r>
          </w:p>
          <w:p w14:paraId="696DFD66" w14:textId="77777777" w:rsidR="005329FE" w:rsidRPr="001F7D5C" w:rsidRDefault="005329FE" w:rsidP="001F7D5C">
            <w:pPr>
              <w:widowControl w:val="0"/>
              <w:suppressAutoHyphens w:val="0"/>
              <w:snapToGrid w:val="0"/>
              <w:spacing w:before="0" w:after="0" w:line="240" w:lineRule="auto"/>
              <w:rPr>
                <w:lang w:eastAsia="zh-CN"/>
              </w:rPr>
            </w:pPr>
          </w:p>
          <w:p w14:paraId="0EFD9677" w14:textId="77777777" w:rsidR="005329FE" w:rsidRPr="001F7D5C" w:rsidRDefault="005329FE" w:rsidP="001F7D5C">
            <w:pPr>
              <w:pStyle w:val="BodyText"/>
              <w:spacing w:before="0" w:after="0" w:line="240" w:lineRule="auto"/>
              <w:jc w:val="center"/>
              <w:rPr>
                <w:rFonts w:ascii="Times New Roman" w:hAnsi="Times New Roman"/>
                <w:szCs w:val="20"/>
              </w:rPr>
            </w:pPr>
            <w:r w:rsidRPr="001F7D5C">
              <w:rPr>
                <w:rFonts w:ascii="Times New Roman" w:hAnsi="Times New Roman"/>
                <w:noProof/>
                <w:szCs w:val="20"/>
              </w:rPr>
              <w:drawing>
                <wp:inline distT="0" distB="0" distL="0" distR="0" wp14:anchorId="6251160E" wp14:editId="05709D24">
                  <wp:extent cx="2288885" cy="1716604"/>
                  <wp:effectExtent l="0" t="0" r="0" b="0"/>
                  <wp:docPr id="17593834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9383408" name=""/>
                          <pic:cNvPicPr/>
                        </pic:nvPicPr>
                        <pic:blipFill>
                          <a:blip r:embed="rId184" cstate="email">
                            <a:extLst>
                              <a:ext uri="{28A0092B-C50C-407E-A947-70E740481C1C}">
                                <a14:useLocalDpi xmlns:a14="http://schemas.microsoft.com/office/drawing/2010/main"/>
                              </a:ext>
                            </a:extLst>
                          </a:blip>
                          <a:stretch>
                            <a:fillRect/>
                          </a:stretch>
                        </pic:blipFill>
                        <pic:spPr>
                          <a:xfrm>
                            <a:off x="0" y="0"/>
                            <a:ext cx="2296584" cy="1722378"/>
                          </a:xfrm>
                          <a:prstGeom prst="rect">
                            <a:avLst/>
                          </a:prstGeom>
                        </pic:spPr>
                      </pic:pic>
                    </a:graphicData>
                  </a:graphic>
                </wp:inline>
              </w:drawing>
            </w:r>
            <w:r w:rsidRPr="001F7D5C">
              <w:rPr>
                <w:rFonts w:ascii="Times New Roman" w:hAnsi="Times New Roman"/>
                <w:noProof/>
                <w:szCs w:val="20"/>
              </w:rPr>
              <w:drawing>
                <wp:inline distT="0" distB="0" distL="0" distR="0" wp14:anchorId="24F8F1A7" wp14:editId="7EB035EF">
                  <wp:extent cx="2340548" cy="1755350"/>
                  <wp:effectExtent l="0" t="0" r="3175" b="0"/>
                  <wp:docPr id="5601701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170103" name=""/>
                          <pic:cNvPicPr/>
                        </pic:nvPicPr>
                        <pic:blipFill>
                          <a:blip r:embed="rId185" cstate="email">
                            <a:extLst>
                              <a:ext uri="{28A0092B-C50C-407E-A947-70E740481C1C}">
                                <a14:useLocalDpi xmlns:a14="http://schemas.microsoft.com/office/drawing/2010/main"/>
                              </a:ext>
                            </a:extLst>
                          </a:blip>
                          <a:stretch>
                            <a:fillRect/>
                          </a:stretch>
                        </pic:blipFill>
                        <pic:spPr>
                          <a:xfrm>
                            <a:off x="0" y="0"/>
                            <a:ext cx="2353750" cy="1765251"/>
                          </a:xfrm>
                          <a:prstGeom prst="rect">
                            <a:avLst/>
                          </a:prstGeom>
                        </pic:spPr>
                      </pic:pic>
                    </a:graphicData>
                  </a:graphic>
                </wp:inline>
              </w:drawing>
            </w:r>
          </w:p>
          <w:p w14:paraId="3181F998" w14:textId="77777777" w:rsidR="005329FE" w:rsidRPr="001F7D5C" w:rsidRDefault="005329FE" w:rsidP="001F7D5C">
            <w:pPr>
              <w:pStyle w:val="Caption"/>
              <w:spacing w:before="0" w:after="0" w:line="240" w:lineRule="auto"/>
              <w:rPr>
                <w:b w:val="0"/>
                <w:bCs w:val="0"/>
                <w:sz w:val="20"/>
                <w:szCs w:val="20"/>
              </w:rPr>
            </w:pPr>
            <w:bookmarkStart w:id="68" w:name="_Ref189727996"/>
            <w:r w:rsidRPr="001F7D5C">
              <w:rPr>
                <w:b w:val="0"/>
                <w:bCs w:val="0"/>
                <w:sz w:val="20"/>
                <w:szCs w:val="20"/>
              </w:rPr>
              <w:t xml:space="preserve">Figure </w:t>
            </w:r>
            <w:r w:rsidRPr="001F7D5C">
              <w:rPr>
                <w:b w:val="0"/>
                <w:bCs w:val="0"/>
                <w:sz w:val="20"/>
                <w:szCs w:val="20"/>
              </w:rPr>
              <w:fldChar w:fldCharType="begin"/>
            </w:r>
            <w:r w:rsidRPr="001F7D5C">
              <w:rPr>
                <w:b w:val="0"/>
                <w:bCs w:val="0"/>
                <w:sz w:val="20"/>
                <w:szCs w:val="20"/>
              </w:rPr>
              <w:instrText xml:space="preserve"> SEQ Figure \* ARABIC </w:instrText>
            </w:r>
            <w:r w:rsidRPr="001F7D5C">
              <w:rPr>
                <w:b w:val="0"/>
                <w:bCs w:val="0"/>
                <w:sz w:val="20"/>
                <w:szCs w:val="20"/>
              </w:rPr>
              <w:fldChar w:fldCharType="separate"/>
            </w:r>
            <w:r w:rsidRPr="001F7D5C">
              <w:rPr>
                <w:b w:val="0"/>
                <w:bCs w:val="0"/>
                <w:noProof/>
                <w:sz w:val="20"/>
                <w:szCs w:val="20"/>
              </w:rPr>
              <w:t>9</w:t>
            </w:r>
            <w:r w:rsidRPr="001F7D5C">
              <w:rPr>
                <w:b w:val="0"/>
                <w:bCs w:val="0"/>
                <w:sz w:val="20"/>
                <w:szCs w:val="20"/>
              </w:rPr>
              <w:fldChar w:fldCharType="end"/>
            </w:r>
            <w:bookmarkEnd w:id="68"/>
            <w:r w:rsidRPr="001F7D5C">
              <w:rPr>
                <w:b w:val="0"/>
                <w:bCs w:val="0"/>
                <w:sz w:val="20"/>
                <w:szCs w:val="20"/>
              </w:rPr>
              <w:t xml:space="preserve"> </w:t>
            </w:r>
            <w:r w:rsidRPr="001F7D5C">
              <w:rPr>
                <w:b w:val="0"/>
                <w:bCs w:val="0"/>
                <w:sz w:val="20"/>
                <w:szCs w:val="20"/>
              </w:rPr>
              <w:tab/>
              <w:t xml:space="preserve">LOS probability with different amount of vegetation for 1.5 m UE height for BS height 25 m (left) and 35 m (right). </w:t>
            </w:r>
          </w:p>
          <w:p w14:paraId="0C28A98F" w14:textId="77777777" w:rsidR="005329FE" w:rsidRPr="001F7D5C" w:rsidRDefault="005329FE" w:rsidP="001F7D5C">
            <w:pPr>
              <w:widowControl w:val="0"/>
              <w:suppressAutoHyphens w:val="0"/>
              <w:snapToGrid w:val="0"/>
              <w:spacing w:before="0" w:after="0" w:line="240" w:lineRule="auto"/>
              <w:rPr>
                <w:lang w:eastAsia="zh-CN"/>
              </w:rPr>
            </w:pPr>
          </w:p>
          <w:p w14:paraId="6A34A4F9" w14:textId="77777777" w:rsidR="005329FE" w:rsidRPr="001F7D5C" w:rsidRDefault="005329FE" w:rsidP="001F7D5C">
            <w:pPr>
              <w:widowControl w:val="0"/>
              <w:suppressAutoHyphens w:val="0"/>
              <w:snapToGrid w:val="0"/>
              <w:spacing w:before="0" w:after="0" w:line="240" w:lineRule="auto"/>
              <w:rPr>
                <w:lang w:eastAsia="zh-CN"/>
              </w:rPr>
            </w:pPr>
            <w:r w:rsidRPr="001F7D5C">
              <w:rPr>
                <w:b/>
                <w:bCs/>
                <w:lang w:eastAsia="zh-CN"/>
              </w:rPr>
              <w:t>Proposal 4</w:t>
            </w:r>
            <w:r w:rsidRPr="001F7D5C">
              <w:rPr>
                <w:b/>
                <w:bCs/>
                <w:lang w:eastAsia="zh-CN"/>
              </w:rPr>
              <w:tab/>
            </w:r>
            <w:r w:rsidRPr="001F7D5C">
              <w:rPr>
                <w:lang w:eastAsia="zh-CN"/>
              </w:rPr>
              <w:t>Use the LOS probability in Table 3 as the LOS probability for the SMa scenario.</w:t>
            </w:r>
          </w:p>
          <w:p w14:paraId="00A9DEF8" w14:textId="77777777" w:rsidR="005329FE" w:rsidRPr="001F7D5C" w:rsidRDefault="005329FE" w:rsidP="001F7D5C">
            <w:pPr>
              <w:widowControl w:val="0"/>
              <w:suppressAutoHyphens w:val="0"/>
              <w:snapToGrid w:val="0"/>
              <w:spacing w:before="0" w:after="0" w:line="240" w:lineRule="auto"/>
              <w:rPr>
                <w:lang w:eastAsia="zh-CN"/>
              </w:rPr>
            </w:pPr>
            <w:r w:rsidRPr="001F7D5C">
              <w:rPr>
                <w:b/>
                <w:bCs/>
                <w:lang w:eastAsia="zh-CN"/>
              </w:rPr>
              <w:t>Proposal 5</w:t>
            </w:r>
            <w:r w:rsidRPr="001F7D5C">
              <w:rPr>
                <w:b/>
                <w:bCs/>
                <w:lang w:eastAsia="zh-CN"/>
              </w:rPr>
              <w:tab/>
            </w:r>
            <w:r w:rsidRPr="001F7D5C">
              <w:rPr>
                <w:lang w:eastAsia="zh-CN"/>
              </w:rPr>
              <w:t>Use the parameters in Table 4 as typical parameters.</w:t>
            </w:r>
          </w:p>
          <w:p w14:paraId="29A7A3B0" w14:textId="77777777" w:rsidR="005329FE" w:rsidRPr="001F7D5C" w:rsidRDefault="005329FE" w:rsidP="001F7D5C">
            <w:pPr>
              <w:widowControl w:val="0"/>
              <w:suppressAutoHyphens w:val="0"/>
              <w:snapToGrid w:val="0"/>
              <w:spacing w:before="0" w:after="0" w:line="240" w:lineRule="auto"/>
              <w:rPr>
                <w:lang w:eastAsia="zh-CN"/>
              </w:rPr>
            </w:pPr>
            <w:r w:rsidRPr="001F7D5C">
              <w:rPr>
                <w:b/>
                <w:bCs/>
                <w:lang w:eastAsia="zh-CN"/>
              </w:rPr>
              <w:t>Proposal 6</w:t>
            </w:r>
            <w:r w:rsidRPr="001F7D5C">
              <w:rPr>
                <w:b/>
                <w:bCs/>
                <w:lang w:eastAsia="zh-CN"/>
              </w:rPr>
              <w:tab/>
            </w:r>
            <w:r w:rsidRPr="001F7D5C">
              <w:rPr>
                <w:lang w:eastAsia="zh-CN"/>
              </w:rPr>
              <w:t>Keep the amount of vegetation as a parameter and use 0%, 10%, and 20% as standard options illustrating no, sparse, and rich vegetation scenario, respectively.</w:t>
            </w:r>
          </w:p>
          <w:p w14:paraId="79ADF38F" w14:textId="77777777" w:rsidR="005329FE" w:rsidRPr="001F7D5C" w:rsidRDefault="005329FE" w:rsidP="001F7D5C">
            <w:pPr>
              <w:widowControl w:val="0"/>
              <w:suppressAutoHyphens w:val="0"/>
              <w:snapToGrid w:val="0"/>
              <w:spacing w:before="0" w:after="0" w:line="240" w:lineRule="auto"/>
              <w:rPr>
                <w:lang w:eastAsia="zh-CN"/>
              </w:rPr>
            </w:pPr>
          </w:p>
          <w:p w14:paraId="0A801765" w14:textId="77777777" w:rsidR="005329FE" w:rsidRPr="001F7D5C" w:rsidRDefault="005329FE" w:rsidP="001F7D5C">
            <w:pPr>
              <w:widowControl w:val="0"/>
              <w:suppressAutoHyphens w:val="0"/>
              <w:snapToGrid w:val="0"/>
              <w:spacing w:before="0" w:after="0" w:line="240" w:lineRule="auto"/>
              <w:rPr>
                <w:lang w:eastAsia="zh-CN"/>
              </w:rPr>
            </w:pPr>
            <w:r w:rsidRPr="001F7D5C">
              <w:rPr>
                <w:b/>
                <w:bCs/>
                <w:lang w:eastAsia="zh-CN"/>
              </w:rPr>
              <w:t>Proposal 7</w:t>
            </w:r>
            <w:r w:rsidRPr="001F7D5C">
              <w:rPr>
                <w:b/>
                <w:bCs/>
                <w:lang w:eastAsia="zh-CN"/>
              </w:rPr>
              <w:tab/>
            </w:r>
            <w:r w:rsidRPr="001F7D5C">
              <w:rPr>
                <w:lang w:eastAsia="zh-CN"/>
              </w:rPr>
              <w:t xml:space="preserve">The SMa scenario in the IMT-Advanced model or the WINNER II model is used as a starting point </w:t>
            </w:r>
            <w:r w:rsidRPr="001F7D5C">
              <w:rPr>
                <w:lang w:eastAsia="zh-CN"/>
              </w:rPr>
              <w:lastRenderedPageBreak/>
              <w:t>for specifying other large-scale parameter values in a new SMa scenario in TR 38.901.</w:t>
            </w:r>
          </w:p>
          <w:p w14:paraId="6F0E3210" w14:textId="77777777" w:rsidR="005329FE" w:rsidRPr="001F7D5C" w:rsidRDefault="005329FE" w:rsidP="001F7D5C">
            <w:pPr>
              <w:widowControl w:val="0"/>
              <w:suppressAutoHyphens w:val="0"/>
              <w:snapToGrid w:val="0"/>
              <w:spacing w:before="0" w:after="0" w:line="240" w:lineRule="auto"/>
              <w:rPr>
                <w:lang w:eastAsia="zh-CN"/>
              </w:rPr>
            </w:pPr>
            <w:r w:rsidRPr="001F7D5C">
              <w:rPr>
                <w:b/>
                <w:bCs/>
                <w:lang w:eastAsia="zh-CN"/>
              </w:rPr>
              <w:t>Proposal 8</w:t>
            </w:r>
            <w:r w:rsidRPr="001F7D5C">
              <w:rPr>
                <w:b/>
                <w:bCs/>
                <w:lang w:eastAsia="zh-CN"/>
              </w:rPr>
              <w:tab/>
            </w:r>
            <w:r w:rsidRPr="001F7D5C">
              <w:rPr>
                <w:lang w:eastAsia="zh-CN"/>
              </w:rPr>
              <w:t>The starting point values can later be adjusted based on new measurements reported during the study item.</w:t>
            </w:r>
          </w:p>
          <w:p w14:paraId="1FD8BA62" w14:textId="0EA38EBF" w:rsidR="005329FE" w:rsidRPr="001F7D5C" w:rsidRDefault="005329FE" w:rsidP="001F7D5C">
            <w:pPr>
              <w:widowControl w:val="0"/>
              <w:suppressAutoHyphens w:val="0"/>
              <w:snapToGrid w:val="0"/>
              <w:spacing w:before="0" w:after="0" w:line="240" w:lineRule="auto"/>
              <w:rPr>
                <w:lang w:eastAsia="zh-CN"/>
              </w:rPr>
            </w:pPr>
            <w:r w:rsidRPr="001F7D5C">
              <w:rPr>
                <w:b/>
                <w:bCs/>
                <w:lang w:eastAsia="zh-CN"/>
              </w:rPr>
              <w:t>Proposal 9</w:t>
            </w:r>
            <w:r w:rsidRPr="001F7D5C">
              <w:rPr>
                <w:b/>
                <w:bCs/>
                <w:lang w:eastAsia="zh-CN"/>
              </w:rPr>
              <w:tab/>
            </w:r>
            <w:r w:rsidRPr="001F7D5C">
              <w:rPr>
                <w:lang w:eastAsia="zh-CN"/>
              </w:rPr>
              <w:t>If neither IMT-Advanced and WINNER II nor new measurements address some parameter values, consider reusing values from the UMa scenario.</w:t>
            </w:r>
          </w:p>
        </w:tc>
      </w:tr>
      <w:tr w:rsidR="0061388A" w:rsidRPr="0079343B" w14:paraId="35F9725B" w14:textId="77777777" w:rsidTr="001C4329">
        <w:tc>
          <w:tcPr>
            <w:tcW w:w="1435" w:type="dxa"/>
          </w:tcPr>
          <w:p w14:paraId="4F8F56A6" w14:textId="6CA16D34" w:rsidR="0061388A" w:rsidRPr="0079343B" w:rsidRDefault="00AF7323" w:rsidP="00195D90">
            <w:pPr>
              <w:spacing w:before="0" w:after="0" w:line="240" w:lineRule="auto"/>
            </w:pPr>
            <w:r>
              <w:lastRenderedPageBreak/>
              <w:t>[10] Vodafone, Ericsson</w:t>
            </w:r>
          </w:p>
        </w:tc>
        <w:tc>
          <w:tcPr>
            <w:tcW w:w="9355" w:type="dxa"/>
          </w:tcPr>
          <w:p w14:paraId="07E76226" w14:textId="77777777" w:rsidR="00AF7323" w:rsidRPr="001F7D5C" w:rsidRDefault="00AF7323" w:rsidP="001F7D5C">
            <w:pPr>
              <w:spacing w:before="0" w:after="0" w:line="240" w:lineRule="auto"/>
              <w:jc w:val="center"/>
              <w:rPr>
                <w:lang w:eastAsia="ja-JP"/>
              </w:rPr>
            </w:pPr>
            <w:r w:rsidRPr="001F7D5C">
              <w:rPr>
                <w:noProof/>
                <w:lang w:eastAsia="ja-JP"/>
              </w:rPr>
              <w:drawing>
                <wp:inline distT="0" distB="0" distL="0" distR="0" wp14:anchorId="2F95EE1B" wp14:editId="00616F6B">
                  <wp:extent cx="2871411" cy="2151151"/>
                  <wp:effectExtent l="0" t="0" r="0" b="1905"/>
                  <wp:docPr id="54544706" name="Picture 54544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6">
                            <a:extLst>
                              <a:ext uri="{28A0092B-C50C-407E-A947-70E740481C1C}">
                                <a14:useLocalDpi xmlns:a14="http://schemas.microsoft.com/office/drawing/2010/main"/>
                              </a:ext>
                            </a:extLst>
                          </a:blip>
                          <a:srcRect/>
                          <a:stretch>
                            <a:fillRect/>
                          </a:stretch>
                        </pic:blipFill>
                        <pic:spPr bwMode="auto">
                          <a:xfrm>
                            <a:off x="0" y="0"/>
                            <a:ext cx="2880690" cy="2158102"/>
                          </a:xfrm>
                          <a:prstGeom prst="rect">
                            <a:avLst/>
                          </a:prstGeom>
                          <a:noFill/>
                          <a:ln>
                            <a:noFill/>
                          </a:ln>
                        </pic:spPr>
                      </pic:pic>
                    </a:graphicData>
                  </a:graphic>
                </wp:inline>
              </w:drawing>
            </w:r>
          </w:p>
          <w:p w14:paraId="52AD01D4" w14:textId="77777777" w:rsidR="00AF7323" w:rsidRPr="001F7D5C" w:rsidRDefault="00AF7323" w:rsidP="001F7D5C">
            <w:pPr>
              <w:pStyle w:val="Caption"/>
              <w:spacing w:before="0" w:after="0" w:line="240" w:lineRule="auto"/>
              <w:rPr>
                <w:b w:val="0"/>
                <w:bCs w:val="0"/>
                <w:sz w:val="20"/>
                <w:szCs w:val="20"/>
                <w:lang w:eastAsia="ja-JP"/>
              </w:rPr>
            </w:pPr>
            <w:bookmarkStart w:id="69" w:name="_Ref164397606"/>
            <w:r w:rsidRPr="001F7D5C">
              <w:rPr>
                <w:b w:val="0"/>
                <w:bCs w:val="0"/>
                <w:sz w:val="20"/>
                <w:szCs w:val="20"/>
              </w:rPr>
              <w:t xml:space="preserve">Figure </w:t>
            </w:r>
            <w:r w:rsidRPr="001F7D5C">
              <w:rPr>
                <w:b w:val="0"/>
                <w:bCs w:val="0"/>
                <w:sz w:val="20"/>
                <w:szCs w:val="20"/>
              </w:rPr>
              <w:fldChar w:fldCharType="begin"/>
            </w:r>
            <w:r w:rsidRPr="001F7D5C">
              <w:rPr>
                <w:b w:val="0"/>
                <w:bCs w:val="0"/>
                <w:sz w:val="20"/>
                <w:szCs w:val="20"/>
              </w:rPr>
              <w:instrText xml:space="preserve"> SEQ Figure \* ARABIC </w:instrText>
            </w:r>
            <w:r w:rsidRPr="001F7D5C">
              <w:rPr>
                <w:b w:val="0"/>
                <w:bCs w:val="0"/>
                <w:sz w:val="20"/>
                <w:szCs w:val="20"/>
              </w:rPr>
              <w:fldChar w:fldCharType="separate"/>
            </w:r>
            <w:r w:rsidRPr="001F7D5C">
              <w:rPr>
                <w:b w:val="0"/>
                <w:bCs w:val="0"/>
                <w:noProof/>
                <w:sz w:val="20"/>
                <w:szCs w:val="20"/>
              </w:rPr>
              <w:t>5</w:t>
            </w:r>
            <w:r w:rsidRPr="001F7D5C">
              <w:rPr>
                <w:b w:val="0"/>
                <w:bCs w:val="0"/>
                <w:noProof/>
                <w:sz w:val="20"/>
                <w:szCs w:val="20"/>
              </w:rPr>
              <w:fldChar w:fldCharType="end"/>
            </w:r>
            <w:bookmarkEnd w:id="69"/>
            <w:r w:rsidRPr="001F7D5C">
              <w:rPr>
                <w:b w:val="0"/>
                <w:bCs w:val="0"/>
                <w:sz w:val="20"/>
                <w:szCs w:val="20"/>
              </w:rPr>
              <w:tab/>
              <w:t>ZSD as observed at the suburban macro base station. A model curve (black dashed) with tuned parameters provides a good match to the suburban measurements.</w:t>
            </w:r>
          </w:p>
          <w:p w14:paraId="522BFA6E" w14:textId="77777777" w:rsidR="00AF7323" w:rsidRPr="001F7D5C" w:rsidRDefault="00AF7323" w:rsidP="001F7D5C">
            <w:pPr>
              <w:spacing w:before="0" w:after="0" w:line="240" w:lineRule="auto"/>
              <w:rPr>
                <w:rFonts w:eastAsiaTheme="minorEastAsia"/>
                <w:b/>
                <w:lang w:eastAsia="zh-CN"/>
              </w:rPr>
            </w:pPr>
          </w:p>
          <w:p w14:paraId="7C3334AF" w14:textId="77777777" w:rsidR="00AF7323" w:rsidRPr="001F7D5C" w:rsidRDefault="00AF7323" w:rsidP="001F7D5C">
            <w:pPr>
              <w:spacing w:before="0" w:after="0" w:line="240" w:lineRule="auto"/>
              <w:rPr>
                <w:rFonts w:eastAsiaTheme="minorEastAsia"/>
                <w:bCs/>
                <w:lang w:eastAsia="zh-CN"/>
              </w:rPr>
            </w:pPr>
            <w:r w:rsidRPr="001F7D5C">
              <w:rPr>
                <w:rFonts w:eastAsiaTheme="minorEastAsia"/>
                <w:b/>
                <w:lang w:eastAsia="zh-CN"/>
              </w:rPr>
              <w:t>Observation 4</w:t>
            </w:r>
            <w:r w:rsidRPr="001F7D5C">
              <w:rPr>
                <w:rFonts w:eastAsiaTheme="minorEastAsia"/>
                <w:b/>
                <w:lang w:eastAsia="zh-CN"/>
              </w:rPr>
              <w:tab/>
            </w:r>
            <w:r w:rsidRPr="001F7D5C">
              <w:rPr>
                <w:rFonts w:eastAsiaTheme="minorEastAsia"/>
                <w:bCs/>
                <w:lang w:eastAsia="zh-CN"/>
              </w:rPr>
              <w:t>The measured ZSDs at 3.4 GHz in a suburban 5G NR macrocell are very similar to the ZSDs in urban macrocells, however at the upper percentiles there are less high outlier values.</w:t>
            </w:r>
          </w:p>
          <w:p w14:paraId="53791EE6" w14:textId="77777777" w:rsidR="00AF7323" w:rsidRPr="001F7D5C" w:rsidRDefault="00AF7323" w:rsidP="001F7D5C">
            <w:pPr>
              <w:spacing w:before="0" w:after="0" w:line="240" w:lineRule="auto"/>
              <w:rPr>
                <w:rFonts w:eastAsiaTheme="minorEastAsia"/>
                <w:b/>
                <w:lang w:eastAsia="zh-CN"/>
              </w:rPr>
            </w:pPr>
            <w:r w:rsidRPr="001F7D5C">
              <w:rPr>
                <w:rFonts w:eastAsiaTheme="minorEastAsia"/>
                <w:b/>
                <w:lang w:eastAsia="zh-CN"/>
              </w:rPr>
              <w:t>Observation 5</w:t>
            </w:r>
            <w:r w:rsidRPr="001F7D5C">
              <w:rPr>
                <w:rFonts w:eastAsiaTheme="minorEastAsia"/>
                <w:b/>
                <w:lang w:eastAsia="zh-CN"/>
              </w:rPr>
              <w:tab/>
              <w:t>T</w:t>
            </w:r>
            <w:r w:rsidRPr="001F7D5C">
              <w:rPr>
                <w:rFonts w:eastAsiaTheme="minorEastAsia"/>
                <w:bCs/>
                <w:lang w:eastAsia="zh-CN"/>
              </w:rPr>
              <w:t xml:space="preserve">he measured suburban ZSD can be well represented by a lognormal distribution with </w:t>
            </w:r>
            <w:r w:rsidRPr="001F7D5C">
              <w:rPr>
                <w:rFonts w:eastAsiaTheme="minorEastAsia"/>
                <w:bCs/>
                <w:lang w:eastAsia="zh-CN"/>
              </w:rPr>
              <w:t xml:space="preserve">lgZSD = 0.14 and </w:t>
            </w:r>
            <w:r w:rsidRPr="001F7D5C">
              <w:rPr>
                <w:rFonts w:eastAsiaTheme="minorEastAsia"/>
                <w:bCs/>
                <w:lang w:eastAsia="zh-CN"/>
              </w:rPr>
              <w:t>lgZSD = 0.16.</w:t>
            </w:r>
          </w:p>
          <w:p w14:paraId="68A34B2C" w14:textId="77777777" w:rsidR="00AF7323" w:rsidRPr="001F7D5C" w:rsidRDefault="00AF7323" w:rsidP="001F7D5C">
            <w:pPr>
              <w:spacing w:before="0" w:after="0" w:line="240" w:lineRule="auto"/>
              <w:rPr>
                <w:rFonts w:eastAsiaTheme="minorEastAsia"/>
                <w:b/>
                <w:lang w:eastAsia="zh-CN"/>
              </w:rPr>
            </w:pPr>
          </w:p>
          <w:p w14:paraId="5B87CD38" w14:textId="77777777" w:rsidR="00AF7323" w:rsidRPr="001F7D5C" w:rsidRDefault="00AF7323" w:rsidP="001F7D5C">
            <w:pPr>
              <w:spacing w:before="0" w:after="0" w:line="240" w:lineRule="auto"/>
              <w:jc w:val="center"/>
              <w:rPr>
                <w:lang w:eastAsia="ja-JP"/>
              </w:rPr>
            </w:pPr>
            <w:r w:rsidRPr="001F7D5C">
              <w:rPr>
                <w:noProof/>
                <w:lang w:eastAsia="ja-JP"/>
              </w:rPr>
              <w:drawing>
                <wp:inline distT="0" distB="0" distL="0" distR="0" wp14:anchorId="0E3F68D0" wp14:editId="1E6886E9">
                  <wp:extent cx="2867259" cy="2148040"/>
                  <wp:effectExtent l="0" t="0" r="0" b="5080"/>
                  <wp:docPr id="792416623" name="Picture 792416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7">
                            <a:extLst>
                              <a:ext uri="{28A0092B-C50C-407E-A947-70E740481C1C}">
                                <a14:useLocalDpi xmlns:a14="http://schemas.microsoft.com/office/drawing/2010/main"/>
                              </a:ext>
                            </a:extLst>
                          </a:blip>
                          <a:srcRect/>
                          <a:stretch>
                            <a:fillRect/>
                          </a:stretch>
                        </pic:blipFill>
                        <pic:spPr bwMode="auto">
                          <a:xfrm>
                            <a:off x="0" y="0"/>
                            <a:ext cx="2871782" cy="2151429"/>
                          </a:xfrm>
                          <a:prstGeom prst="rect">
                            <a:avLst/>
                          </a:prstGeom>
                          <a:noFill/>
                          <a:ln>
                            <a:noFill/>
                          </a:ln>
                        </pic:spPr>
                      </pic:pic>
                    </a:graphicData>
                  </a:graphic>
                </wp:inline>
              </w:drawing>
            </w:r>
          </w:p>
          <w:p w14:paraId="03D8CF50" w14:textId="77777777" w:rsidR="00AF7323" w:rsidRDefault="00AF7323" w:rsidP="001F7D5C">
            <w:pPr>
              <w:pStyle w:val="Caption"/>
              <w:spacing w:before="0" w:after="0" w:line="240" w:lineRule="auto"/>
              <w:rPr>
                <w:b w:val="0"/>
                <w:bCs w:val="0"/>
                <w:sz w:val="20"/>
                <w:szCs w:val="20"/>
              </w:rPr>
            </w:pPr>
            <w:bookmarkStart w:id="70" w:name="_Ref164398152"/>
            <w:r w:rsidRPr="001F7D5C">
              <w:rPr>
                <w:b w:val="0"/>
                <w:bCs w:val="0"/>
                <w:sz w:val="20"/>
                <w:szCs w:val="20"/>
              </w:rPr>
              <w:t xml:space="preserve">Figure </w:t>
            </w:r>
            <w:r w:rsidRPr="001F7D5C">
              <w:rPr>
                <w:b w:val="0"/>
                <w:bCs w:val="0"/>
                <w:sz w:val="20"/>
                <w:szCs w:val="20"/>
              </w:rPr>
              <w:fldChar w:fldCharType="begin"/>
            </w:r>
            <w:r w:rsidRPr="001F7D5C">
              <w:rPr>
                <w:b w:val="0"/>
                <w:bCs w:val="0"/>
                <w:sz w:val="20"/>
                <w:szCs w:val="20"/>
              </w:rPr>
              <w:instrText xml:space="preserve"> SEQ Figure \* ARABIC </w:instrText>
            </w:r>
            <w:r w:rsidRPr="001F7D5C">
              <w:rPr>
                <w:b w:val="0"/>
                <w:bCs w:val="0"/>
                <w:sz w:val="20"/>
                <w:szCs w:val="20"/>
              </w:rPr>
              <w:fldChar w:fldCharType="separate"/>
            </w:r>
            <w:r w:rsidRPr="001F7D5C">
              <w:rPr>
                <w:b w:val="0"/>
                <w:bCs w:val="0"/>
                <w:noProof/>
                <w:sz w:val="20"/>
                <w:szCs w:val="20"/>
              </w:rPr>
              <w:t>6</w:t>
            </w:r>
            <w:r w:rsidRPr="001F7D5C">
              <w:rPr>
                <w:b w:val="0"/>
                <w:bCs w:val="0"/>
                <w:noProof/>
                <w:sz w:val="20"/>
                <w:szCs w:val="20"/>
              </w:rPr>
              <w:fldChar w:fldCharType="end"/>
            </w:r>
            <w:bookmarkEnd w:id="70"/>
            <w:r w:rsidRPr="001F7D5C">
              <w:rPr>
                <w:b w:val="0"/>
                <w:bCs w:val="0"/>
                <w:sz w:val="20"/>
                <w:szCs w:val="20"/>
              </w:rPr>
              <w:tab/>
              <w:t>ASD as observed at the suburban macro base station. For reference, the ASD according to the WINNER II Suburban Macro model is shown in the two dotted curves. A fit to the suburban measurements is shown as a black dashed curve.</w:t>
            </w:r>
          </w:p>
          <w:p w14:paraId="5D68E7E8" w14:textId="77777777" w:rsidR="001F7D5C" w:rsidRDefault="001F7D5C" w:rsidP="001F7D5C">
            <w:pPr>
              <w:spacing w:before="0" w:after="0" w:line="240" w:lineRule="auto"/>
              <w:rPr>
                <w:b/>
                <w:bCs/>
              </w:rPr>
            </w:pPr>
          </w:p>
          <w:p w14:paraId="6A89883E" w14:textId="5E577D25" w:rsidR="00AF7323" w:rsidRPr="001F7D5C" w:rsidRDefault="00AF7323" w:rsidP="001F7D5C">
            <w:pPr>
              <w:spacing w:before="0" w:after="0" w:line="240" w:lineRule="auto"/>
            </w:pPr>
            <w:r w:rsidRPr="001F7D5C">
              <w:rPr>
                <w:b/>
                <w:bCs/>
              </w:rPr>
              <w:t>Observation 6</w:t>
            </w:r>
            <w:r w:rsidRPr="001F7D5C">
              <w:rPr>
                <w:b/>
                <w:bCs/>
              </w:rPr>
              <w:tab/>
            </w:r>
            <w:r w:rsidRPr="001F7D5C">
              <w:t>The measured ASDs at 3.4 GHz in a suburban 5G NR macrocell are very similar to the ASDs in urban macrocells, however at the upper percentiles there are less high outlier values.</w:t>
            </w:r>
          </w:p>
          <w:p w14:paraId="393C93A2" w14:textId="77777777" w:rsidR="00AF7323" w:rsidRPr="001F7D5C" w:rsidRDefault="00AF7323" w:rsidP="001F7D5C">
            <w:pPr>
              <w:spacing w:before="0" w:after="0" w:line="240" w:lineRule="auto"/>
            </w:pPr>
            <w:r w:rsidRPr="001F7D5C">
              <w:rPr>
                <w:b/>
                <w:bCs/>
              </w:rPr>
              <w:t>Observation 7</w:t>
            </w:r>
            <w:r w:rsidRPr="001F7D5C">
              <w:rPr>
                <w:b/>
                <w:bCs/>
              </w:rPr>
              <w:tab/>
            </w:r>
            <w:r w:rsidRPr="001F7D5C">
              <w:t xml:space="preserve">The WINNER II Suburban Macro channel model overestimates the ASD by 2-3 times. </w:t>
            </w:r>
          </w:p>
          <w:p w14:paraId="38A6883B" w14:textId="15C367AE" w:rsidR="0061388A" w:rsidRPr="001F7D5C" w:rsidRDefault="00AF7323" w:rsidP="001F7D5C">
            <w:pPr>
              <w:spacing w:before="0" w:after="0" w:line="240" w:lineRule="auto"/>
            </w:pPr>
            <w:r w:rsidRPr="001F7D5C">
              <w:t>Observation 8</w:t>
            </w:r>
            <w:r w:rsidRPr="001F7D5C">
              <w:tab/>
              <w:t xml:space="preserve">The measured suburban ASD can be well represented by a lognormal distribution with </w:t>
            </w:r>
            <w:r w:rsidR="001F7D5C">
              <w:t>µ</w:t>
            </w:r>
            <w:r w:rsidRPr="001F7D5C">
              <w:t xml:space="preserve">lgZSD = 0.55 and </w:t>
            </w:r>
            <w:r w:rsidR="001F7D5C">
              <w:rPr>
                <w:rFonts w:ascii="Cambria Math" w:hAnsi="Cambria Math"/>
              </w:rPr>
              <w:t>σ</w:t>
            </w:r>
            <w:r w:rsidRPr="001F7D5C">
              <w:t>lgZSD = 0.25.</w:t>
            </w:r>
          </w:p>
          <w:p w14:paraId="0E5090A6" w14:textId="77777777" w:rsidR="00AF7323" w:rsidRPr="001F7D5C" w:rsidRDefault="00AF7323" w:rsidP="001F7D5C">
            <w:pPr>
              <w:spacing w:before="0" w:after="0" w:line="240" w:lineRule="auto"/>
            </w:pPr>
          </w:p>
          <w:p w14:paraId="01525888" w14:textId="77777777" w:rsidR="00AF7323" w:rsidRPr="001F7D5C" w:rsidRDefault="00AF7323" w:rsidP="001F7D5C">
            <w:pPr>
              <w:spacing w:before="0" w:after="0" w:line="240" w:lineRule="auto"/>
            </w:pPr>
            <w:r w:rsidRPr="001F7D5C">
              <w:rPr>
                <w:b/>
                <w:bCs/>
              </w:rPr>
              <w:t>Proposal 2</w:t>
            </w:r>
            <w:r w:rsidRPr="001F7D5C">
              <w:rPr>
                <w:b/>
                <w:bCs/>
              </w:rPr>
              <w:tab/>
            </w:r>
            <w:r w:rsidRPr="001F7D5C">
              <w:t>Use the ASD and ZSD parameters according to Table 4, Table 5, and Table 6 as a starting point for the Suburban Macro scenario.</w:t>
            </w:r>
          </w:p>
          <w:p w14:paraId="666EF9BC" w14:textId="77777777" w:rsidR="00AF7323" w:rsidRPr="001F7D5C" w:rsidRDefault="00AF7323" w:rsidP="001F7D5C">
            <w:pPr>
              <w:spacing w:before="0" w:after="0" w:line="240" w:lineRule="auto"/>
            </w:pPr>
            <w:r w:rsidRPr="001F7D5C">
              <w:rPr>
                <w:b/>
                <w:bCs/>
              </w:rPr>
              <w:t>Proposal 3</w:t>
            </w:r>
            <w:r w:rsidRPr="001F7D5C">
              <w:rPr>
                <w:b/>
                <w:bCs/>
              </w:rPr>
              <w:tab/>
            </w:r>
            <w:r w:rsidRPr="001F7D5C">
              <w:t>Further measurements of ASD and ZSD in a Suburban Macro scenario, including measurements that distinguish LOS vs NLOS vs O2I, can later be used to refine the suggested parameter values.</w:t>
            </w:r>
          </w:p>
          <w:p w14:paraId="376E1EDB" w14:textId="77777777" w:rsidR="00AF7323" w:rsidRPr="001F7D5C" w:rsidRDefault="00AF7323" w:rsidP="001F7D5C">
            <w:pPr>
              <w:spacing w:before="0" w:after="0" w:line="240" w:lineRule="auto"/>
            </w:pPr>
          </w:p>
          <w:p w14:paraId="1BB59DF3" w14:textId="77777777" w:rsidR="00AF7323" w:rsidRPr="001F7D5C" w:rsidRDefault="00AF7323" w:rsidP="001F7D5C">
            <w:pPr>
              <w:pStyle w:val="Caption"/>
              <w:spacing w:before="0" w:after="0" w:line="240" w:lineRule="auto"/>
              <w:jc w:val="center"/>
              <w:rPr>
                <w:b w:val="0"/>
                <w:bCs w:val="0"/>
                <w:sz w:val="20"/>
                <w:szCs w:val="20"/>
                <w:lang w:eastAsia="ja-JP"/>
              </w:rPr>
            </w:pPr>
            <w:bookmarkStart w:id="71" w:name="_Ref173844562"/>
            <w:r w:rsidRPr="001F7D5C">
              <w:rPr>
                <w:b w:val="0"/>
                <w:bCs w:val="0"/>
                <w:sz w:val="20"/>
                <w:szCs w:val="20"/>
              </w:rPr>
              <w:t xml:space="preserve">Table </w:t>
            </w:r>
            <w:r w:rsidRPr="001F7D5C">
              <w:rPr>
                <w:b w:val="0"/>
                <w:bCs w:val="0"/>
                <w:sz w:val="20"/>
                <w:szCs w:val="20"/>
              </w:rPr>
              <w:fldChar w:fldCharType="begin"/>
            </w:r>
            <w:r w:rsidRPr="001F7D5C">
              <w:rPr>
                <w:b w:val="0"/>
                <w:bCs w:val="0"/>
                <w:sz w:val="20"/>
                <w:szCs w:val="20"/>
              </w:rPr>
              <w:instrText xml:space="preserve"> SEQ Table \* ARABIC </w:instrText>
            </w:r>
            <w:r w:rsidRPr="001F7D5C">
              <w:rPr>
                <w:b w:val="0"/>
                <w:bCs w:val="0"/>
                <w:sz w:val="20"/>
                <w:szCs w:val="20"/>
              </w:rPr>
              <w:fldChar w:fldCharType="separate"/>
            </w:r>
            <w:r w:rsidRPr="001F7D5C">
              <w:rPr>
                <w:b w:val="0"/>
                <w:bCs w:val="0"/>
                <w:noProof/>
                <w:sz w:val="20"/>
                <w:szCs w:val="20"/>
              </w:rPr>
              <w:t>4</w:t>
            </w:r>
            <w:r w:rsidRPr="001F7D5C">
              <w:rPr>
                <w:b w:val="0"/>
                <w:bCs w:val="0"/>
                <w:noProof/>
                <w:sz w:val="20"/>
                <w:szCs w:val="20"/>
              </w:rPr>
              <w:fldChar w:fldCharType="end"/>
            </w:r>
            <w:bookmarkEnd w:id="71"/>
            <w:r w:rsidRPr="001F7D5C">
              <w:rPr>
                <w:b w:val="0"/>
                <w:bCs w:val="0"/>
                <w:sz w:val="20"/>
                <w:szCs w:val="20"/>
              </w:rPr>
              <w:tab/>
              <w:t>Proposed ASD parameters for a SMa scenario</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5"/>
              <w:gridCol w:w="710"/>
              <w:gridCol w:w="1680"/>
              <w:gridCol w:w="1780"/>
              <w:gridCol w:w="2332"/>
            </w:tblGrid>
            <w:tr w:rsidR="00AF7323" w:rsidRPr="001F7D5C" w14:paraId="770D8D6F" w14:textId="77777777" w:rsidTr="0030436E">
              <w:trPr>
                <w:cantSplit/>
                <w:tblHeader/>
                <w:jc w:val="center"/>
              </w:trPr>
              <w:tc>
                <w:tcPr>
                  <w:tcW w:w="1535" w:type="pct"/>
                  <w:gridSpan w:val="2"/>
                  <w:vMerge w:val="restart"/>
                  <w:shd w:val="clear" w:color="auto" w:fill="E0E0E0"/>
                  <w:vAlign w:val="center"/>
                </w:tcPr>
                <w:p w14:paraId="21793F68" w14:textId="77777777" w:rsidR="00AF7323" w:rsidRPr="001F7D5C" w:rsidRDefault="00AF7323" w:rsidP="001F7D5C">
                  <w:pPr>
                    <w:pStyle w:val="TAH"/>
                    <w:keepNext w:val="0"/>
                    <w:keepLines w:val="0"/>
                    <w:spacing w:line="240" w:lineRule="auto"/>
                    <w:rPr>
                      <w:rFonts w:ascii="Times New Roman" w:hAnsi="Times New Roman" w:cs="Times New Roman"/>
                      <w:sz w:val="16"/>
                      <w:szCs w:val="16"/>
                      <w:lang w:val="en-GB"/>
                    </w:rPr>
                  </w:pPr>
                  <w:r w:rsidRPr="001F7D5C">
                    <w:rPr>
                      <w:rFonts w:ascii="Times New Roman" w:hAnsi="Times New Roman" w:cs="Times New Roman"/>
                      <w:sz w:val="16"/>
                      <w:szCs w:val="16"/>
                      <w:lang w:val="en-GB"/>
                    </w:rPr>
                    <w:t>Scenarios</w:t>
                  </w:r>
                </w:p>
              </w:tc>
              <w:tc>
                <w:tcPr>
                  <w:tcW w:w="3465" w:type="pct"/>
                  <w:gridSpan w:val="3"/>
                  <w:shd w:val="clear" w:color="auto" w:fill="E0E0E0"/>
                  <w:vAlign w:val="center"/>
                </w:tcPr>
                <w:p w14:paraId="4382413D" w14:textId="77777777" w:rsidR="00AF7323" w:rsidRPr="001F7D5C" w:rsidRDefault="00AF7323" w:rsidP="001F7D5C">
                  <w:pPr>
                    <w:pStyle w:val="TAH"/>
                    <w:keepNext w:val="0"/>
                    <w:keepLines w:val="0"/>
                    <w:spacing w:line="240" w:lineRule="auto"/>
                    <w:rPr>
                      <w:rFonts w:ascii="Times New Roman" w:hAnsi="Times New Roman" w:cs="Times New Roman"/>
                      <w:sz w:val="16"/>
                      <w:szCs w:val="16"/>
                      <w:lang w:val="en-GB"/>
                    </w:rPr>
                  </w:pPr>
                  <w:r w:rsidRPr="001F7D5C">
                    <w:rPr>
                      <w:rFonts w:ascii="Times New Roman" w:hAnsi="Times New Roman" w:cs="Times New Roman"/>
                      <w:sz w:val="16"/>
                      <w:szCs w:val="16"/>
                      <w:lang w:val="en-GB"/>
                    </w:rPr>
                    <w:t>SMa</w:t>
                  </w:r>
                </w:p>
              </w:tc>
            </w:tr>
            <w:tr w:rsidR="00AF7323" w:rsidRPr="001F7D5C" w14:paraId="3FC77624" w14:textId="77777777" w:rsidTr="0030436E">
              <w:trPr>
                <w:cantSplit/>
                <w:tblHeader/>
                <w:jc w:val="center"/>
              </w:trPr>
              <w:tc>
                <w:tcPr>
                  <w:tcW w:w="1535" w:type="pct"/>
                  <w:gridSpan w:val="2"/>
                  <w:vMerge/>
                  <w:vAlign w:val="center"/>
                </w:tcPr>
                <w:p w14:paraId="5DF7D814" w14:textId="77777777" w:rsidR="00AF7323" w:rsidRPr="001F7D5C" w:rsidRDefault="00AF7323" w:rsidP="001F7D5C">
                  <w:pPr>
                    <w:pStyle w:val="TAH"/>
                    <w:keepNext w:val="0"/>
                    <w:keepLines w:val="0"/>
                    <w:spacing w:line="240" w:lineRule="auto"/>
                    <w:rPr>
                      <w:rFonts w:ascii="Times New Roman" w:hAnsi="Times New Roman" w:cs="Times New Roman"/>
                      <w:sz w:val="16"/>
                      <w:szCs w:val="16"/>
                      <w:lang w:val="en-GB"/>
                    </w:rPr>
                  </w:pPr>
                </w:p>
              </w:tc>
              <w:tc>
                <w:tcPr>
                  <w:tcW w:w="1005" w:type="pct"/>
                  <w:shd w:val="clear" w:color="auto" w:fill="E0E0E0"/>
                  <w:vAlign w:val="center"/>
                </w:tcPr>
                <w:p w14:paraId="082961BE" w14:textId="77777777" w:rsidR="00AF7323" w:rsidRPr="001F7D5C" w:rsidRDefault="00AF7323" w:rsidP="001F7D5C">
                  <w:pPr>
                    <w:pStyle w:val="TAH"/>
                    <w:keepNext w:val="0"/>
                    <w:keepLines w:val="0"/>
                    <w:spacing w:line="240" w:lineRule="auto"/>
                    <w:rPr>
                      <w:rFonts w:ascii="Times New Roman" w:hAnsi="Times New Roman" w:cs="Times New Roman"/>
                      <w:sz w:val="16"/>
                      <w:szCs w:val="16"/>
                      <w:lang w:val="en-GB"/>
                    </w:rPr>
                  </w:pPr>
                  <w:r w:rsidRPr="001F7D5C">
                    <w:rPr>
                      <w:rFonts w:ascii="Times New Roman" w:hAnsi="Times New Roman" w:cs="Times New Roman"/>
                      <w:sz w:val="16"/>
                      <w:szCs w:val="16"/>
                      <w:lang w:val="en-GB"/>
                    </w:rPr>
                    <w:t>LOS</w:t>
                  </w:r>
                </w:p>
              </w:tc>
              <w:tc>
                <w:tcPr>
                  <w:tcW w:w="1065" w:type="pct"/>
                  <w:shd w:val="clear" w:color="auto" w:fill="E0E0E0"/>
                  <w:vAlign w:val="center"/>
                </w:tcPr>
                <w:p w14:paraId="36976DC5" w14:textId="77777777" w:rsidR="00AF7323" w:rsidRPr="001F7D5C" w:rsidRDefault="00AF7323" w:rsidP="001F7D5C">
                  <w:pPr>
                    <w:pStyle w:val="TAH"/>
                    <w:keepNext w:val="0"/>
                    <w:keepLines w:val="0"/>
                    <w:spacing w:line="240" w:lineRule="auto"/>
                    <w:rPr>
                      <w:rFonts w:ascii="Times New Roman" w:hAnsi="Times New Roman" w:cs="Times New Roman"/>
                      <w:sz w:val="16"/>
                      <w:szCs w:val="16"/>
                      <w:lang w:val="en-GB"/>
                    </w:rPr>
                  </w:pPr>
                  <w:r w:rsidRPr="001F7D5C">
                    <w:rPr>
                      <w:rFonts w:ascii="Times New Roman" w:hAnsi="Times New Roman" w:cs="Times New Roman"/>
                      <w:sz w:val="16"/>
                      <w:szCs w:val="16"/>
                      <w:lang w:val="en-GB"/>
                    </w:rPr>
                    <w:t>NLOS</w:t>
                  </w:r>
                </w:p>
              </w:tc>
              <w:tc>
                <w:tcPr>
                  <w:tcW w:w="1395" w:type="pct"/>
                  <w:shd w:val="clear" w:color="auto" w:fill="E0E0E0"/>
                  <w:vAlign w:val="center"/>
                </w:tcPr>
                <w:p w14:paraId="6A5AFDCC" w14:textId="77777777" w:rsidR="00AF7323" w:rsidRPr="001F7D5C" w:rsidRDefault="00AF7323" w:rsidP="001F7D5C">
                  <w:pPr>
                    <w:pStyle w:val="TAH"/>
                    <w:keepNext w:val="0"/>
                    <w:keepLines w:val="0"/>
                    <w:spacing w:line="240" w:lineRule="auto"/>
                    <w:rPr>
                      <w:rFonts w:ascii="Times New Roman" w:hAnsi="Times New Roman" w:cs="Times New Roman"/>
                      <w:sz w:val="16"/>
                      <w:szCs w:val="16"/>
                      <w:lang w:val="en-GB"/>
                    </w:rPr>
                  </w:pPr>
                  <w:r w:rsidRPr="001F7D5C">
                    <w:rPr>
                      <w:rFonts w:ascii="Times New Roman" w:hAnsi="Times New Roman" w:cs="Times New Roman"/>
                      <w:sz w:val="16"/>
                      <w:szCs w:val="16"/>
                      <w:lang w:val="en-GB"/>
                    </w:rPr>
                    <w:t>O2I</w:t>
                  </w:r>
                </w:p>
              </w:tc>
            </w:tr>
            <w:tr w:rsidR="00AF7323" w:rsidRPr="001F7D5C" w14:paraId="3DAE330E" w14:textId="77777777" w:rsidTr="0030436E">
              <w:trPr>
                <w:cantSplit/>
                <w:jc w:val="center"/>
              </w:trPr>
              <w:tc>
                <w:tcPr>
                  <w:tcW w:w="1110" w:type="pct"/>
                  <w:vMerge w:val="restart"/>
                  <w:vAlign w:val="center"/>
                </w:tcPr>
                <w:p w14:paraId="620C26A8" w14:textId="77777777" w:rsidR="00AF7323" w:rsidRPr="001F7D5C" w:rsidRDefault="00AF7323" w:rsidP="001F7D5C">
                  <w:pPr>
                    <w:pStyle w:val="TAC"/>
                    <w:keepNext w:val="0"/>
                    <w:keepLines w:val="0"/>
                    <w:spacing w:line="240" w:lineRule="auto"/>
                    <w:rPr>
                      <w:rFonts w:ascii="Times New Roman" w:hAnsi="Times New Roman" w:cs="Times New Roman"/>
                      <w:sz w:val="16"/>
                      <w:szCs w:val="16"/>
                      <w:lang w:val="en-GB"/>
                    </w:rPr>
                  </w:pPr>
                  <w:r w:rsidRPr="001F7D5C">
                    <w:rPr>
                      <w:rFonts w:ascii="Times New Roman" w:hAnsi="Times New Roman" w:cs="Times New Roman"/>
                      <w:sz w:val="16"/>
                      <w:szCs w:val="16"/>
                      <w:lang w:val="en-GB"/>
                    </w:rPr>
                    <w:t>AOD spread (ASD)</w:t>
                  </w:r>
                </w:p>
                <w:p w14:paraId="0733E43C" w14:textId="77777777" w:rsidR="00AF7323" w:rsidRPr="001F7D5C" w:rsidRDefault="00AF7323" w:rsidP="001F7D5C">
                  <w:pPr>
                    <w:pStyle w:val="TAC"/>
                    <w:keepNext w:val="0"/>
                    <w:keepLines w:val="0"/>
                    <w:spacing w:line="240" w:lineRule="auto"/>
                    <w:rPr>
                      <w:rFonts w:ascii="Times New Roman" w:hAnsi="Times New Roman" w:cs="Times New Roman"/>
                      <w:sz w:val="16"/>
                      <w:szCs w:val="16"/>
                      <w:vertAlign w:val="superscript"/>
                      <w:lang w:val="en-GB"/>
                    </w:rPr>
                  </w:pPr>
                  <w:r w:rsidRPr="001F7D5C">
                    <w:rPr>
                      <w:rFonts w:ascii="Times New Roman" w:hAnsi="Times New Roman" w:cs="Times New Roman"/>
                      <w:sz w:val="16"/>
                      <w:szCs w:val="16"/>
                      <w:lang w:val="en-GB"/>
                    </w:rPr>
                    <w:t>lgASD=log</w:t>
                  </w:r>
                  <w:r w:rsidRPr="001F7D5C">
                    <w:rPr>
                      <w:rFonts w:ascii="Times New Roman" w:hAnsi="Times New Roman" w:cs="Times New Roman"/>
                      <w:sz w:val="16"/>
                      <w:szCs w:val="16"/>
                      <w:vertAlign w:val="subscript"/>
                      <w:lang w:val="en-GB"/>
                    </w:rPr>
                    <w:t>10</w:t>
                  </w:r>
                  <w:r w:rsidRPr="001F7D5C">
                    <w:rPr>
                      <w:rFonts w:ascii="Times New Roman" w:hAnsi="Times New Roman" w:cs="Times New Roman"/>
                      <w:sz w:val="16"/>
                      <w:szCs w:val="16"/>
                      <w:lang w:val="en-GB"/>
                    </w:rPr>
                    <w:t>(ASD/1</w:t>
                  </w:r>
                  <w:r w:rsidRPr="001F7D5C">
                    <w:rPr>
                      <w:rFonts w:ascii="Times New Roman" w:eastAsia="Symbol" w:hAnsi="Times New Roman" w:cs="Times New Roman"/>
                      <w:sz w:val="16"/>
                      <w:szCs w:val="16"/>
                      <w:lang w:val="en-GB"/>
                    </w:rPr>
                    <w:t>°</w:t>
                  </w:r>
                  <w:r w:rsidRPr="001F7D5C">
                    <w:rPr>
                      <w:rFonts w:ascii="Times New Roman" w:hAnsi="Times New Roman" w:cs="Times New Roman"/>
                      <w:sz w:val="16"/>
                      <w:szCs w:val="16"/>
                      <w:lang w:val="en-GB"/>
                    </w:rPr>
                    <w:t>)</w:t>
                  </w:r>
                </w:p>
              </w:tc>
              <w:tc>
                <w:tcPr>
                  <w:tcW w:w="425" w:type="pct"/>
                  <w:vAlign w:val="center"/>
                </w:tcPr>
                <w:p w14:paraId="6CC7862B" w14:textId="5653FA40" w:rsidR="00AF7323" w:rsidRPr="001F7D5C" w:rsidRDefault="001F7D5C" w:rsidP="001F7D5C">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vertAlign w:val="subscript"/>
                      <w:lang w:val="en-GB"/>
                    </w:rPr>
                    <w:t>µ</w:t>
                  </w:r>
                  <w:r w:rsidR="00AF7323" w:rsidRPr="001F7D5C">
                    <w:rPr>
                      <w:rFonts w:ascii="Times New Roman" w:hAnsi="Times New Roman" w:cs="Times New Roman"/>
                      <w:sz w:val="16"/>
                      <w:szCs w:val="16"/>
                      <w:vertAlign w:val="subscript"/>
                      <w:lang w:val="en-GB"/>
                    </w:rPr>
                    <w:t>lgASD</w:t>
                  </w:r>
                </w:p>
              </w:tc>
              <w:tc>
                <w:tcPr>
                  <w:tcW w:w="1005" w:type="pct"/>
                  <w:vAlign w:val="center"/>
                </w:tcPr>
                <w:p w14:paraId="3D731E8D" w14:textId="77777777" w:rsidR="00AF7323" w:rsidRPr="001F7D5C" w:rsidRDefault="00AF7323" w:rsidP="001F7D5C">
                  <w:pPr>
                    <w:pStyle w:val="TAC"/>
                    <w:keepNext w:val="0"/>
                    <w:keepLines w:val="0"/>
                    <w:spacing w:line="240" w:lineRule="auto"/>
                    <w:rPr>
                      <w:rFonts w:ascii="Times New Roman" w:hAnsi="Times New Roman" w:cs="Times New Roman"/>
                      <w:sz w:val="16"/>
                      <w:szCs w:val="16"/>
                      <w:lang w:val="en-GB"/>
                    </w:rPr>
                  </w:pPr>
                  <w:r w:rsidRPr="001F7D5C">
                    <w:rPr>
                      <w:rFonts w:ascii="Times New Roman" w:hAnsi="Times New Roman" w:cs="Times New Roman"/>
                      <w:sz w:val="16"/>
                      <w:szCs w:val="16"/>
                      <w:lang w:val="en-GB"/>
                    </w:rPr>
                    <w:t>0.55</w:t>
                  </w:r>
                </w:p>
              </w:tc>
              <w:tc>
                <w:tcPr>
                  <w:tcW w:w="1065" w:type="pct"/>
                  <w:vAlign w:val="center"/>
                </w:tcPr>
                <w:p w14:paraId="0467D5AD" w14:textId="77777777" w:rsidR="00AF7323" w:rsidRPr="001F7D5C" w:rsidRDefault="00AF7323" w:rsidP="001F7D5C">
                  <w:pPr>
                    <w:pStyle w:val="TAC"/>
                    <w:keepNext w:val="0"/>
                    <w:keepLines w:val="0"/>
                    <w:spacing w:line="240" w:lineRule="auto"/>
                    <w:rPr>
                      <w:rFonts w:ascii="Times New Roman" w:hAnsi="Times New Roman" w:cs="Times New Roman"/>
                      <w:sz w:val="16"/>
                      <w:szCs w:val="16"/>
                      <w:lang w:val="en-GB"/>
                    </w:rPr>
                  </w:pPr>
                  <w:r w:rsidRPr="001F7D5C">
                    <w:rPr>
                      <w:rFonts w:ascii="Times New Roman" w:hAnsi="Times New Roman" w:cs="Times New Roman"/>
                      <w:sz w:val="16"/>
                      <w:szCs w:val="16"/>
                      <w:lang w:val="en-GB"/>
                    </w:rPr>
                    <w:t>0.55</w:t>
                  </w:r>
                </w:p>
              </w:tc>
              <w:tc>
                <w:tcPr>
                  <w:tcW w:w="1395" w:type="pct"/>
                  <w:vAlign w:val="center"/>
                </w:tcPr>
                <w:p w14:paraId="1E7D0825" w14:textId="77777777" w:rsidR="00AF7323" w:rsidRPr="001F7D5C" w:rsidRDefault="00AF7323" w:rsidP="001F7D5C">
                  <w:pPr>
                    <w:pStyle w:val="TAC"/>
                    <w:keepNext w:val="0"/>
                    <w:keepLines w:val="0"/>
                    <w:spacing w:line="240" w:lineRule="auto"/>
                    <w:rPr>
                      <w:rFonts w:ascii="Times New Roman" w:hAnsi="Times New Roman" w:cs="Times New Roman"/>
                      <w:sz w:val="16"/>
                      <w:szCs w:val="16"/>
                      <w:lang w:val="en-GB"/>
                    </w:rPr>
                  </w:pPr>
                  <w:r w:rsidRPr="001F7D5C">
                    <w:rPr>
                      <w:rFonts w:ascii="Times New Roman" w:hAnsi="Times New Roman" w:cs="Times New Roman"/>
                      <w:sz w:val="16"/>
                      <w:szCs w:val="16"/>
                      <w:lang w:val="en-GB"/>
                    </w:rPr>
                    <w:t>0.55</w:t>
                  </w:r>
                </w:p>
              </w:tc>
            </w:tr>
            <w:tr w:rsidR="00AF7323" w:rsidRPr="001F7D5C" w14:paraId="10AC5E38" w14:textId="77777777" w:rsidTr="0030436E">
              <w:trPr>
                <w:cantSplit/>
                <w:jc w:val="center"/>
              </w:trPr>
              <w:tc>
                <w:tcPr>
                  <w:tcW w:w="1110" w:type="pct"/>
                  <w:vMerge/>
                  <w:vAlign w:val="center"/>
                </w:tcPr>
                <w:p w14:paraId="5EE98217" w14:textId="77777777" w:rsidR="00AF7323" w:rsidRPr="001F7D5C" w:rsidRDefault="00AF7323" w:rsidP="001F7D5C">
                  <w:pPr>
                    <w:pStyle w:val="TAC"/>
                    <w:keepNext w:val="0"/>
                    <w:keepLines w:val="0"/>
                    <w:spacing w:line="240" w:lineRule="auto"/>
                    <w:rPr>
                      <w:rFonts w:ascii="Times New Roman" w:hAnsi="Times New Roman" w:cs="Times New Roman"/>
                      <w:sz w:val="16"/>
                      <w:szCs w:val="16"/>
                      <w:lang w:val="en-GB"/>
                    </w:rPr>
                  </w:pPr>
                </w:p>
              </w:tc>
              <w:tc>
                <w:tcPr>
                  <w:tcW w:w="425" w:type="pct"/>
                  <w:vAlign w:val="center"/>
                </w:tcPr>
                <w:p w14:paraId="3F309CAC" w14:textId="16243EB7" w:rsidR="00AF7323" w:rsidRPr="001F7D5C" w:rsidRDefault="001F7D5C" w:rsidP="001F7D5C">
                  <w:pPr>
                    <w:pStyle w:val="TAC"/>
                    <w:keepNext w:val="0"/>
                    <w:keepLines w:val="0"/>
                    <w:spacing w:line="240" w:lineRule="auto"/>
                    <w:rPr>
                      <w:rFonts w:ascii="Times New Roman" w:hAnsi="Times New Roman" w:cs="Times New Roman"/>
                      <w:sz w:val="16"/>
                      <w:szCs w:val="16"/>
                      <w:lang w:val="en-GB"/>
                    </w:rPr>
                  </w:pPr>
                  <w:r w:rsidRPr="001F7D5C">
                    <w:rPr>
                      <w:rFonts w:ascii="Cambria Math" w:hAnsi="Cambria Math" w:cs="Times New Roman"/>
                      <w:i/>
                      <w:sz w:val="16"/>
                      <w:szCs w:val="16"/>
                      <w:lang w:val="en-GB"/>
                    </w:rPr>
                    <w:t>σ</w:t>
                  </w:r>
                  <w:r w:rsidR="00AF7323" w:rsidRPr="001F7D5C">
                    <w:rPr>
                      <w:rFonts w:ascii="Times New Roman" w:hAnsi="Times New Roman" w:cs="Times New Roman"/>
                      <w:sz w:val="16"/>
                      <w:szCs w:val="16"/>
                      <w:vertAlign w:val="subscript"/>
                      <w:lang w:val="en-GB"/>
                    </w:rPr>
                    <w:t>lgASD</w:t>
                  </w:r>
                </w:p>
              </w:tc>
              <w:tc>
                <w:tcPr>
                  <w:tcW w:w="1005" w:type="pct"/>
                  <w:vAlign w:val="center"/>
                </w:tcPr>
                <w:p w14:paraId="46F7570A" w14:textId="77777777" w:rsidR="00AF7323" w:rsidRPr="001F7D5C" w:rsidRDefault="00AF7323" w:rsidP="001F7D5C">
                  <w:pPr>
                    <w:pStyle w:val="TAC"/>
                    <w:keepNext w:val="0"/>
                    <w:keepLines w:val="0"/>
                    <w:spacing w:line="240" w:lineRule="auto"/>
                    <w:rPr>
                      <w:rFonts w:ascii="Times New Roman" w:hAnsi="Times New Roman" w:cs="Times New Roman"/>
                      <w:sz w:val="16"/>
                      <w:szCs w:val="16"/>
                      <w:lang w:val="en-GB"/>
                    </w:rPr>
                  </w:pPr>
                  <w:r w:rsidRPr="001F7D5C">
                    <w:rPr>
                      <w:rFonts w:ascii="Times New Roman" w:hAnsi="Times New Roman" w:cs="Times New Roman"/>
                      <w:sz w:val="16"/>
                      <w:szCs w:val="16"/>
                      <w:lang w:val="en-GB"/>
                    </w:rPr>
                    <w:t>0.25</w:t>
                  </w:r>
                </w:p>
              </w:tc>
              <w:tc>
                <w:tcPr>
                  <w:tcW w:w="1065" w:type="pct"/>
                  <w:vAlign w:val="center"/>
                </w:tcPr>
                <w:p w14:paraId="19D2EB55" w14:textId="77777777" w:rsidR="00AF7323" w:rsidRPr="001F7D5C" w:rsidRDefault="00AF7323" w:rsidP="001F7D5C">
                  <w:pPr>
                    <w:pStyle w:val="TAC"/>
                    <w:keepNext w:val="0"/>
                    <w:keepLines w:val="0"/>
                    <w:spacing w:line="240" w:lineRule="auto"/>
                    <w:rPr>
                      <w:rFonts w:ascii="Times New Roman" w:hAnsi="Times New Roman" w:cs="Times New Roman"/>
                      <w:color w:val="FF0000"/>
                      <w:sz w:val="16"/>
                      <w:szCs w:val="16"/>
                      <w:highlight w:val="yellow"/>
                      <w:lang w:val="en-GB"/>
                    </w:rPr>
                  </w:pPr>
                  <w:r w:rsidRPr="001F7D5C">
                    <w:rPr>
                      <w:rFonts w:ascii="Times New Roman" w:hAnsi="Times New Roman" w:cs="Times New Roman"/>
                      <w:sz w:val="16"/>
                      <w:szCs w:val="16"/>
                      <w:lang w:val="en-GB"/>
                    </w:rPr>
                    <w:t>0.25</w:t>
                  </w:r>
                </w:p>
              </w:tc>
              <w:tc>
                <w:tcPr>
                  <w:tcW w:w="1395" w:type="pct"/>
                  <w:vAlign w:val="center"/>
                </w:tcPr>
                <w:p w14:paraId="4B9AE768" w14:textId="77777777" w:rsidR="00AF7323" w:rsidRPr="001F7D5C" w:rsidRDefault="00AF7323" w:rsidP="001F7D5C">
                  <w:pPr>
                    <w:pStyle w:val="TAC"/>
                    <w:keepNext w:val="0"/>
                    <w:keepLines w:val="0"/>
                    <w:spacing w:line="240" w:lineRule="auto"/>
                    <w:rPr>
                      <w:rFonts w:ascii="Times New Roman" w:hAnsi="Times New Roman" w:cs="Times New Roman"/>
                      <w:color w:val="FF0000"/>
                      <w:sz w:val="16"/>
                      <w:szCs w:val="16"/>
                      <w:highlight w:val="yellow"/>
                      <w:lang w:val="en-GB"/>
                    </w:rPr>
                  </w:pPr>
                  <w:r w:rsidRPr="001F7D5C">
                    <w:rPr>
                      <w:rFonts w:ascii="Times New Roman" w:hAnsi="Times New Roman" w:cs="Times New Roman"/>
                      <w:sz w:val="16"/>
                      <w:szCs w:val="16"/>
                      <w:lang w:val="en-GB"/>
                    </w:rPr>
                    <w:t>0.25</w:t>
                  </w:r>
                </w:p>
              </w:tc>
            </w:tr>
            <w:tr w:rsidR="00AF7323" w:rsidRPr="001F7D5C" w14:paraId="69B729B6" w14:textId="77777777" w:rsidTr="0030436E">
              <w:trPr>
                <w:cantSplit/>
                <w:jc w:val="center"/>
              </w:trPr>
              <w:tc>
                <w:tcPr>
                  <w:tcW w:w="1535" w:type="pct"/>
                  <w:gridSpan w:val="2"/>
                  <w:vAlign w:val="center"/>
                </w:tcPr>
                <w:p w14:paraId="3FA7513A" w14:textId="77777777" w:rsidR="00AF7323" w:rsidRPr="001F7D5C" w:rsidRDefault="00AF7323" w:rsidP="001F7D5C">
                  <w:pPr>
                    <w:pStyle w:val="TAC"/>
                    <w:keepNext w:val="0"/>
                    <w:keepLines w:val="0"/>
                    <w:spacing w:line="240" w:lineRule="auto"/>
                    <w:rPr>
                      <w:rFonts w:ascii="Times New Roman" w:hAnsi="Times New Roman" w:cs="Times New Roman"/>
                      <w:i/>
                      <w:sz w:val="16"/>
                      <w:szCs w:val="16"/>
                      <w:lang w:val="en-GB"/>
                    </w:rPr>
                  </w:pPr>
                  <w:r w:rsidRPr="001F7D5C">
                    <w:rPr>
                      <w:rFonts w:ascii="Times New Roman" w:hAnsi="Times New Roman" w:cs="Times New Roman"/>
                      <w:sz w:val="16"/>
                      <w:szCs w:val="16"/>
                      <w:lang w:val="en-GB"/>
                    </w:rPr>
                    <w:lastRenderedPageBreak/>
                    <w:t xml:space="preserve">Cluster </w:t>
                  </w:r>
                  <w:r w:rsidRPr="001F7D5C">
                    <w:rPr>
                      <w:rFonts w:ascii="Times New Roman" w:hAnsi="Times New Roman" w:cs="Times New Roman"/>
                      <w:i/>
                      <w:sz w:val="16"/>
                      <w:szCs w:val="16"/>
                      <w:lang w:val="en-GB"/>
                    </w:rPr>
                    <w:t xml:space="preserve">ASD </w:t>
                  </w:r>
                  <w:r w:rsidRPr="001F7D5C">
                    <w:rPr>
                      <w:rFonts w:ascii="Times New Roman" w:eastAsia="MS Mincho" w:hAnsi="Times New Roman" w:cs="Times New Roman"/>
                      <w:sz w:val="16"/>
                      <w:szCs w:val="16"/>
                      <w:lang w:val="en-GB" w:eastAsia="ja-JP"/>
                    </w:rPr>
                    <w:t>(</w:t>
                  </w:r>
                  <w:r w:rsidRPr="001F7D5C">
                    <w:rPr>
                      <w:rFonts w:ascii="Times New Roman" w:eastAsia="Times New Roman" w:hAnsi="Times New Roman" w:cs="Times New Roman"/>
                      <w:noProof/>
                      <w:position w:val="-12"/>
                      <w:sz w:val="16"/>
                      <w:szCs w:val="16"/>
                      <w:lang w:val="en-GB" w:eastAsia="en-US"/>
                    </w:rPr>
                    <w:object w:dxaOrig="465" w:dyaOrig="375" w14:anchorId="194C35B8">
                      <v:shape id="_x0000_i1061" type="#_x0000_t75" alt="" style="width:21.6pt;height:21.6pt;mso-width-percent:0;mso-height-percent:0;mso-width-percent:0;mso-height-percent:0" o:ole="">
                        <v:imagedata r:id="rId73" o:title=""/>
                      </v:shape>
                      <o:OLEObject Type="Embed" ProgID="Equation.3" ShapeID="_x0000_i1061" DrawAspect="Content" ObjectID="_1801288626" r:id="rId188"/>
                    </w:object>
                  </w:r>
                  <w:r w:rsidRPr="001F7D5C">
                    <w:rPr>
                      <w:rFonts w:ascii="Times New Roman" w:eastAsia="MS Mincho" w:hAnsi="Times New Roman" w:cs="Times New Roman"/>
                      <w:sz w:val="16"/>
                      <w:szCs w:val="16"/>
                      <w:lang w:val="en-GB" w:eastAsia="ja-JP"/>
                    </w:rPr>
                    <w:t>) in [deg]</w:t>
                  </w:r>
                </w:p>
              </w:tc>
              <w:tc>
                <w:tcPr>
                  <w:tcW w:w="1005" w:type="pct"/>
                  <w:vAlign w:val="center"/>
                </w:tcPr>
                <w:p w14:paraId="10E3F178" w14:textId="77777777" w:rsidR="00AF7323" w:rsidRPr="001F7D5C" w:rsidRDefault="00AF7323" w:rsidP="001F7D5C">
                  <w:pPr>
                    <w:pStyle w:val="TAC"/>
                    <w:keepNext w:val="0"/>
                    <w:keepLines w:val="0"/>
                    <w:spacing w:line="240" w:lineRule="auto"/>
                    <w:rPr>
                      <w:rFonts w:ascii="Times New Roman" w:hAnsi="Times New Roman" w:cs="Times New Roman"/>
                      <w:sz w:val="16"/>
                      <w:szCs w:val="16"/>
                      <w:lang w:val="en-GB"/>
                    </w:rPr>
                  </w:pPr>
                  <w:r w:rsidRPr="001F7D5C">
                    <w:rPr>
                      <w:rFonts w:ascii="Times New Roman" w:hAnsi="Times New Roman" w:cs="Times New Roman"/>
                      <w:sz w:val="16"/>
                      <w:szCs w:val="16"/>
                      <w:lang w:val="en-GB"/>
                    </w:rPr>
                    <w:t>1.5</w:t>
                  </w:r>
                </w:p>
              </w:tc>
              <w:tc>
                <w:tcPr>
                  <w:tcW w:w="1065" w:type="pct"/>
                  <w:vAlign w:val="center"/>
                </w:tcPr>
                <w:p w14:paraId="13B34271" w14:textId="77777777" w:rsidR="00AF7323" w:rsidRPr="001F7D5C" w:rsidRDefault="00AF7323" w:rsidP="001F7D5C">
                  <w:pPr>
                    <w:pStyle w:val="TAC"/>
                    <w:keepNext w:val="0"/>
                    <w:keepLines w:val="0"/>
                    <w:spacing w:line="240" w:lineRule="auto"/>
                    <w:rPr>
                      <w:rFonts w:ascii="Times New Roman" w:hAnsi="Times New Roman" w:cs="Times New Roman"/>
                      <w:sz w:val="16"/>
                      <w:szCs w:val="16"/>
                      <w:lang w:val="en-GB"/>
                    </w:rPr>
                  </w:pPr>
                  <w:r w:rsidRPr="001F7D5C">
                    <w:rPr>
                      <w:rFonts w:ascii="Times New Roman" w:hAnsi="Times New Roman" w:cs="Times New Roman"/>
                      <w:sz w:val="16"/>
                      <w:szCs w:val="16"/>
                      <w:lang w:val="en-GB"/>
                    </w:rPr>
                    <w:t>1.5</w:t>
                  </w:r>
                </w:p>
              </w:tc>
              <w:tc>
                <w:tcPr>
                  <w:tcW w:w="1395" w:type="pct"/>
                  <w:vAlign w:val="center"/>
                </w:tcPr>
                <w:p w14:paraId="5F08A537" w14:textId="77777777" w:rsidR="00AF7323" w:rsidRPr="001F7D5C" w:rsidRDefault="00AF7323" w:rsidP="001F7D5C">
                  <w:pPr>
                    <w:pStyle w:val="TAC"/>
                    <w:keepNext w:val="0"/>
                    <w:keepLines w:val="0"/>
                    <w:spacing w:line="240" w:lineRule="auto"/>
                    <w:rPr>
                      <w:rFonts w:ascii="Times New Roman" w:hAnsi="Times New Roman" w:cs="Times New Roman"/>
                      <w:sz w:val="16"/>
                      <w:szCs w:val="16"/>
                      <w:lang w:val="en-GB"/>
                    </w:rPr>
                  </w:pPr>
                  <w:r w:rsidRPr="001F7D5C">
                    <w:rPr>
                      <w:rFonts w:ascii="Times New Roman" w:hAnsi="Times New Roman" w:cs="Times New Roman"/>
                      <w:sz w:val="16"/>
                      <w:szCs w:val="16"/>
                      <w:lang w:val="en-GB"/>
                    </w:rPr>
                    <w:t>1.5</w:t>
                  </w:r>
                </w:p>
              </w:tc>
            </w:tr>
          </w:tbl>
          <w:p w14:paraId="32C81930" w14:textId="77777777" w:rsidR="00AF7323" w:rsidRPr="001F7D5C" w:rsidRDefault="00AF7323" w:rsidP="001F7D5C">
            <w:pPr>
              <w:pStyle w:val="Caption"/>
              <w:spacing w:before="0" w:after="0" w:line="240" w:lineRule="auto"/>
              <w:jc w:val="center"/>
              <w:rPr>
                <w:b w:val="0"/>
                <w:bCs w:val="0"/>
                <w:sz w:val="20"/>
                <w:szCs w:val="20"/>
              </w:rPr>
            </w:pPr>
            <w:bookmarkStart w:id="72" w:name="_Ref174015565"/>
            <w:r w:rsidRPr="001F7D5C">
              <w:rPr>
                <w:b w:val="0"/>
                <w:bCs w:val="0"/>
                <w:sz w:val="20"/>
                <w:szCs w:val="20"/>
              </w:rPr>
              <w:t xml:space="preserve">Table </w:t>
            </w:r>
            <w:r w:rsidRPr="001F7D5C">
              <w:rPr>
                <w:b w:val="0"/>
                <w:bCs w:val="0"/>
                <w:sz w:val="20"/>
                <w:szCs w:val="20"/>
              </w:rPr>
              <w:fldChar w:fldCharType="begin"/>
            </w:r>
            <w:r w:rsidRPr="001F7D5C">
              <w:rPr>
                <w:b w:val="0"/>
                <w:bCs w:val="0"/>
                <w:sz w:val="20"/>
                <w:szCs w:val="20"/>
              </w:rPr>
              <w:instrText xml:space="preserve"> SEQ Table \* ARABIC </w:instrText>
            </w:r>
            <w:r w:rsidRPr="001F7D5C">
              <w:rPr>
                <w:b w:val="0"/>
                <w:bCs w:val="0"/>
                <w:sz w:val="20"/>
                <w:szCs w:val="20"/>
              </w:rPr>
              <w:fldChar w:fldCharType="separate"/>
            </w:r>
            <w:r w:rsidRPr="001F7D5C">
              <w:rPr>
                <w:b w:val="0"/>
                <w:bCs w:val="0"/>
                <w:noProof/>
                <w:sz w:val="20"/>
                <w:szCs w:val="20"/>
              </w:rPr>
              <w:t>5</w:t>
            </w:r>
            <w:r w:rsidRPr="001F7D5C">
              <w:rPr>
                <w:b w:val="0"/>
                <w:bCs w:val="0"/>
                <w:noProof/>
                <w:sz w:val="20"/>
                <w:szCs w:val="20"/>
              </w:rPr>
              <w:fldChar w:fldCharType="end"/>
            </w:r>
            <w:bookmarkEnd w:id="72"/>
            <w:r w:rsidRPr="001F7D5C">
              <w:rPr>
                <w:b w:val="0"/>
                <w:bCs w:val="0"/>
                <w:sz w:val="20"/>
                <w:szCs w:val="20"/>
              </w:rPr>
              <w:tab/>
              <w:t>Proposed ZSD parameters for a SMa scenario</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5"/>
              <w:gridCol w:w="710"/>
              <w:gridCol w:w="1680"/>
              <w:gridCol w:w="1780"/>
              <w:gridCol w:w="2332"/>
            </w:tblGrid>
            <w:tr w:rsidR="00AF7323" w:rsidRPr="001F7D5C" w14:paraId="24605322" w14:textId="77777777" w:rsidTr="0030436E">
              <w:trPr>
                <w:cantSplit/>
                <w:tblHeader/>
                <w:jc w:val="center"/>
              </w:trPr>
              <w:tc>
                <w:tcPr>
                  <w:tcW w:w="1535" w:type="pct"/>
                  <w:gridSpan w:val="2"/>
                  <w:vMerge w:val="restart"/>
                  <w:shd w:val="clear" w:color="auto" w:fill="E0E0E0"/>
                  <w:vAlign w:val="center"/>
                </w:tcPr>
                <w:p w14:paraId="417B19C2" w14:textId="77777777" w:rsidR="00AF7323" w:rsidRPr="001F7D5C" w:rsidRDefault="00AF7323" w:rsidP="001F7D5C">
                  <w:pPr>
                    <w:pStyle w:val="TAH"/>
                    <w:keepNext w:val="0"/>
                    <w:keepLines w:val="0"/>
                    <w:spacing w:line="240" w:lineRule="auto"/>
                    <w:rPr>
                      <w:rFonts w:ascii="Times New Roman" w:hAnsi="Times New Roman" w:cs="Times New Roman"/>
                      <w:sz w:val="16"/>
                      <w:szCs w:val="16"/>
                      <w:lang w:val="en-GB"/>
                    </w:rPr>
                  </w:pPr>
                  <w:r w:rsidRPr="001F7D5C">
                    <w:rPr>
                      <w:rFonts w:ascii="Times New Roman" w:hAnsi="Times New Roman" w:cs="Times New Roman"/>
                      <w:sz w:val="16"/>
                      <w:szCs w:val="16"/>
                      <w:lang w:val="en-GB"/>
                    </w:rPr>
                    <w:t>Scenarios</w:t>
                  </w:r>
                </w:p>
              </w:tc>
              <w:tc>
                <w:tcPr>
                  <w:tcW w:w="3465" w:type="pct"/>
                  <w:gridSpan w:val="3"/>
                  <w:shd w:val="clear" w:color="auto" w:fill="E0E0E0"/>
                  <w:vAlign w:val="center"/>
                </w:tcPr>
                <w:p w14:paraId="2A9800B8" w14:textId="77777777" w:rsidR="00AF7323" w:rsidRPr="001F7D5C" w:rsidRDefault="00AF7323" w:rsidP="001F7D5C">
                  <w:pPr>
                    <w:pStyle w:val="TAH"/>
                    <w:keepNext w:val="0"/>
                    <w:keepLines w:val="0"/>
                    <w:spacing w:line="240" w:lineRule="auto"/>
                    <w:rPr>
                      <w:rFonts w:ascii="Times New Roman" w:hAnsi="Times New Roman" w:cs="Times New Roman"/>
                      <w:sz w:val="16"/>
                      <w:szCs w:val="16"/>
                      <w:lang w:val="en-GB"/>
                    </w:rPr>
                  </w:pPr>
                  <w:r w:rsidRPr="001F7D5C">
                    <w:rPr>
                      <w:rFonts w:ascii="Times New Roman" w:hAnsi="Times New Roman" w:cs="Times New Roman"/>
                      <w:sz w:val="16"/>
                      <w:szCs w:val="16"/>
                      <w:lang w:val="en-GB"/>
                    </w:rPr>
                    <w:t>SMa</w:t>
                  </w:r>
                </w:p>
              </w:tc>
            </w:tr>
            <w:tr w:rsidR="00AF7323" w:rsidRPr="001F7D5C" w14:paraId="382BF7EC" w14:textId="77777777" w:rsidTr="0030436E">
              <w:trPr>
                <w:cantSplit/>
                <w:tblHeader/>
                <w:jc w:val="center"/>
              </w:trPr>
              <w:tc>
                <w:tcPr>
                  <w:tcW w:w="1535" w:type="pct"/>
                  <w:gridSpan w:val="2"/>
                  <w:vMerge/>
                  <w:vAlign w:val="center"/>
                </w:tcPr>
                <w:p w14:paraId="1E621359" w14:textId="77777777" w:rsidR="00AF7323" w:rsidRPr="001F7D5C" w:rsidRDefault="00AF7323" w:rsidP="001F7D5C">
                  <w:pPr>
                    <w:pStyle w:val="TAH"/>
                    <w:keepNext w:val="0"/>
                    <w:keepLines w:val="0"/>
                    <w:spacing w:line="240" w:lineRule="auto"/>
                    <w:rPr>
                      <w:rFonts w:ascii="Times New Roman" w:hAnsi="Times New Roman" w:cs="Times New Roman"/>
                      <w:sz w:val="16"/>
                      <w:szCs w:val="16"/>
                      <w:lang w:val="en-GB"/>
                    </w:rPr>
                  </w:pPr>
                </w:p>
              </w:tc>
              <w:tc>
                <w:tcPr>
                  <w:tcW w:w="1005" w:type="pct"/>
                  <w:shd w:val="clear" w:color="auto" w:fill="E0E0E0"/>
                  <w:vAlign w:val="center"/>
                </w:tcPr>
                <w:p w14:paraId="338D0890" w14:textId="77777777" w:rsidR="00AF7323" w:rsidRPr="001F7D5C" w:rsidRDefault="00AF7323" w:rsidP="001F7D5C">
                  <w:pPr>
                    <w:pStyle w:val="TAH"/>
                    <w:keepNext w:val="0"/>
                    <w:keepLines w:val="0"/>
                    <w:spacing w:line="240" w:lineRule="auto"/>
                    <w:rPr>
                      <w:rFonts w:ascii="Times New Roman" w:hAnsi="Times New Roman" w:cs="Times New Roman"/>
                      <w:sz w:val="16"/>
                      <w:szCs w:val="16"/>
                      <w:lang w:val="en-GB"/>
                    </w:rPr>
                  </w:pPr>
                  <w:r w:rsidRPr="001F7D5C">
                    <w:rPr>
                      <w:rFonts w:ascii="Times New Roman" w:hAnsi="Times New Roman" w:cs="Times New Roman"/>
                      <w:sz w:val="16"/>
                      <w:szCs w:val="16"/>
                      <w:lang w:val="en-GB"/>
                    </w:rPr>
                    <w:t>LOS</w:t>
                  </w:r>
                </w:p>
              </w:tc>
              <w:tc>
                <w:tcPr>
                  <w:tcW w:w="1065" w:type="pct"/>
                  <w:shd w:val="clear" w:color="auto" w:fill="E0E0E0"/>
                  <w:vAlign w:val="center"/>
                </w:tcPr>
                <w:p w14:paraId="448E3DE0" w14:textId="77777777" w:rsidR="00AF7323" w:rsidRPr="001F7D5C" w:rsidRDefault="00AF7323" w:rsidP="001F7D5C">
                  <w:pPr>
                    <w:pStyle w:val="TAH"/>
                    <w:keepNext w:val="0"/>
                    <w:keepLines w:val="0"/>
                    <w:spacing w:line="240" w:lineRule="auto"/>
                    <w:rPr>
                      <w:rFonts w:ascii="Times New Roman" w:hAnsi="Times New Roman" w:cs="Times New Roman"/>
                      <w:sz w:val="16"/>
                      <w:szCs w:val="16"/>
                      <w:lang w:val="en-GB"/>
                    </w:rPr>
                  </w:pPr>
                  <w:r w:rsidRPr="001F7D5C">
                    <w:rPr>
                      <w:rFonts w:ascii="Times New Roman" w:hAnsi="Times New Roman" w:cs="Times New Roman"/>
                      <w:sz w:val="16"/>
                      <w:szCs w:val="16"/>
                      <w:lang w:val="en-GB"/>
                    </w:rPr>
                    <w:t>NLOS</w:t>
                  </w:r>
                </w:p>
              </w:tc>
              <w:tc>
                <w:tcPr>
                  <w:tcW w:w="1395" w:type="pct"/>
                  <w:shd w:val="clear" w:color="auto" w:fill="E0E0E0"/>
                  <w:vAlign w:val="center"/>
                </w:tcPr>
                <w:p w14:paraId="1FE891BE" w14:textId="77777777" w:rsidR="00AF7323" w:rsidRPr="001F7D5C" w:rsidRDefault="00AF7323" w:rsidP="001F7D5C">
                  <w:pPr>
                    <w:pStyle w:val="TAH"/>
                    <w:keepNext w:val="0"/>
                    <w:keepLines w:val="0"/>
                    <w:spacing w:line="240" w:lineRule="auto"/>
                    <w:rPr>
                      <w:rFonts w:ascii="Times New Roman" w:hAnsi="Times New Roman" w:cs="Times New Roman"/>
                      <w:sz w:val="16"/>
                      <w:szCs w:val="16"/>
                      <w:lang w:val="en-GB"/>
                    </w:rPr>
                  </w:pPr>
                  <w:r w:rsidRPr="001F7D5C">
                    <w:rPr>
                      <w:rFonts w:ascii="Times New Roman" w:hAnsi="Times New Roman" w:cs="Times New Roman"/>
                      <w:sz w:val="16"/>
                      <w:szCs w:val="16"/>
                      <w:lang w:val="en-GB"/>
                    </w:rPr>
                    <w:t>O2I</w:t>
                  </w:r>
                </w:p>
              </w:tc>
            </w:tr>
            <w:tr w:rsidR="00AF7323" w:rsidRPr="001F7D5C" w14:paraId="4F1C6417" w14:textId="77777777" w:rsidTr="0030436E">
              <w:trPr>
                <w:cantSplit/>
                <w:jc w:val="center"/>
              </w:trPr>
              <w:tc>
                <w:tcPr>
                  <w:tcW w:w="1110" w:type="pct"/>
                  <w:vMerge w:val="restart"/>
                  <w:vAlign w:val="center"/>
                </w:tcPr>
                <w:p w14:paraId="09D2E0AB" w14:textId="77777777" w:rsidR="00AF7323" w:rsidRPr="001F7D5C" w:rsidRDefault="00AF7323" w:rsidP="001F7D5C">
                  <w:pPr>
                    <w:pStyle w:val="TAC"/>
                    <w:keepNext w:val="0"/>
                    <w:keepLines w:val="0"/>
                    <w:spacing w:line="240" w:lineRule="auto"/>
                    <w:rPr>
                      <w:rFonts w:ascii="Times New Roman" w:hAnsi="Times New Roman" w:cs="Times New Roman"/>
                      <w:sz w:val="16"/>
                      <w:szCs w:val="16"/>
                      <w:lang w:val="en-GB"/>
                    </w:rPr>
                  </w:pPr>
                  <w:r w:rsidRPr="001F7D5C">
                    <w:rPr>
                      <w:rFonts w:ascii="Times New Roman" w:hAnsi="Times New Roman" w:cs="Times New Roman"/>
                      <w:sz w:val="16"/>
                      <w:szCs w:val="16"/>
                      <w:lang w:val="en-GB"/>
                    </w:rPr>
                    <w:t>ZOD spread (ZSD)</w:t>
                  </w:r>
                </w:p>
                <w:p w14:paraId="7A01C1FB" w14:textId="77777777" w:rsidR="00AF7323" w:rsidRPr="001F7D5C" w:rsidRDefault="00AF7323" w:rsidP="001F7D5C">
                  <w:pPr>
                    <w:pStyle w:val="TAC"/>
                    <w:keepNext w:val="0"/>
                    <w:keepLines w:val="0"/>
                    <w:spacing w:line="240" w:lineRule="auto"/>
                    <w:rPr>
                      <w:rFonts w:ascii="Times New Roman" w:hAnsi="Times New Roman" w:cs="Times New Roman"/>
                      <w:sz w:val="16"/>
                      <w:szCs w:val="16"/>
                      <w:vertAlign w:val="superscript"/>
                      <w:lang w:val="en-GB"/>
                    </w:rPr>
                  </w:pPr>
                  <w:r w:rsidRPr="001F7D5C">
                    <w:rPr>
                      <w:rFonts w:ascii="Times New Roman" w:hAnsi="Times New Roman" w:cs="Times New Roman"/>
                      <w:sz w:val="16"/>
                      <w:szCs w:val="16"/>
                      <w:lang w:val="en-GB"/>
                    </w:rPr>
                    <w:t>lgZSD=log</w:t>
                  </w:r>
                  <w:r w:rsidRPr="001F7D5C">
                    <w:rPr>
                      <w:rFonts w:ascii="Times New Roman" w:hAnsi="Times New Roman" w:cs="Times New Roman"/>
                      <w:sz w:val="16"/>
                      <w:szCs w:val="16"/>
                      <w:vertAlign w:val="subscript"/>
                      <w:lang w:val="en-GB"/>
                    </w:rPr>
                    <w:t>10</w:t>
                  </w:r>
                  <w:r w:rsidRPr="001F7D5C">
                    <w:rPr>
                      <w:rFonts w:ascii="Times New Roman" w:hAnsi="Times New Roman" w:cs="Times New Roman"/>
                      <w:sz w:val="16"/>
                      <w:szCs w:val="16"/>
                      <w:lang w:val="en-GB"/>
                    </w:rPr>
                    <w:t>(ZSD/1</w:t>
                  </w:r>
                  <w:r w:rsidRPr="001F7D5C">
                    <w:rPr>
                      <w:rFonts w:ascii="Times New Roman" w:eastAsia="Symbol" w:hAnsi="Times New Roman" w:cs="Times New Roman"/>
                      <w:sz w:val="16"/>
                      <w:szCs w:val="16"/>
                      <w:lang w:val="en-GB"/>
                    </w:rPr>
                    <w:t>°</w:t>
                  </w:r>
                  <w:r w:rsidRPr="001F7D5C">
                    <w:rPr>
                      <w:rFonts w:ascii="Times New Roman" w:hAnsi="Times New Roman" w:cs="Times New Roman"/>
                      <w:sz w:val="16"/>
                      <w:szCs w:val="16"/>
                      <w:lang w:val="en-GB"/>
                    </w:rPr>
                    <w:t>)</w:t>
                  </w:r>
                </w:p>
              </w:tc>
              <w:tc>
                <w:tcPr>
                  <w:tcW w:w="425" w:type="pct"/>
                  <w:vAlign w:val="center"/>
                </w:tcPr>
                <w:p w14:paraId="307BAD6D" w14:textId="13D502A9" w:rsidR="00AF7323" w:rsidRPr="001F7D5C" w:rsidRDefault="001F7D5C" w:rsidP="001F7D5C">
                  <w:pPr>
                    <w:pStyle w:val="TAC"/>
                    <w:keepNext w:val="0"/>
                    <w:keepLines w:val="0"/>
                    <w:spacing w:line="240" w:lineRule="auto"/>
                    <w:rPr>
                      <w:rFonts w:ascii="Times New Roman" w:hAnsi="Times New Roman" w:cs="Times New Roman"/>
                      <w:sz w:val="16"/>
                      <w:szCs w:val="16"/>
                      <w:vertAlign w:val="subscript"/>
                      <w:lang w:val="en-GB"/>
                    </w:rPr>
                  </w:pPr>
                  <w:r>
                    <w:rPr>
                      <w:rFonts w:ascii="Times New Roman" w:hAnsi="Times New Roman" w:cs="Times New Roman"/>
                      <w:i/>
                      <w:iCs/>
                      <w:sz w:val="16"/>
                      <w:szCs w:val="16"/>
                      <w:lang w:val="en-GB"/>
                    </w:rPr>
                    <w:t>µ</w:t>
                  </w:r>
                  <w:r w:rsidR="00AF7323" w:rsidRPr="001F7D5C">
                    <w:rPr>
                      <w:rFonts w:ascii="Times New Roman" w:hAnsi="Times New Roman" w:cs="Times New Roman"/>
                      <w:sz w:val="16"/>
                      <w:szCs w:val="16"/>
                      <w:vertAlign w:val="subscript"/>
                      <w:lang w:val="en-GB"/>
                    </w:rPr>
                    <w:t>lgZSD</w:t>
                  </w:r>
                </w:p>
              </w:tc>
              <w:tc>
                <w:tcPr>
                  <w:tcW w:w="1005" w:type="pct"/>
                  <w:vAlign w:val="center"/>
                </w:tcPr>
                <w:p w14:paraId="13B8F02A" w14:textId="77777777" w:rsidR="00AF7323" w:rsidRPr="001F7D5C" w:rsidRDefault="00AF7323" w:rsidP="001F7D5C">
                  <w:pPr>
                    <w:pStyle w:val="TAC"/>
                    <w:keepNext w:val="0"/>
                    <w:keepLines w:val="0"/>
                    <w:spacing w:line="240" w:lineRule="auto"/>
                    <w:rPr>
                      <w:rFonts w:ascii="Times New Roman" w:hAnsi="Times New Roman" w:cs="Times New Roman"/>
                      <w:sz w:val="16"/>
                      <w:szCs w:val="16"/>
                      <w:lang w:val="en-GB"/>
                    </w:rPr>
                  </w:pPr>
                  <w:r w:rsidRPr="001F7D5C">
                    <w:rPr>
                      <w:rFonts w:ascii="Times New Roman" w:hAnsi="Times New Roman" w:cs="Times New Roman"/>
                      <w:sz w:val="16"/>
                      <w:szCs w:val="16"/>
                      <w:lang w:val="en-GB"/>
                    </w:rPr>
                    <w:t>0.55</w:t>
                  </w:r>
                </w:p>
              </w:tc>
              <w:tc>
                <w:tcPr>
                  <w:tcW w:w="1065" w:type="pct"/>
                  <w:vAlign w:val="center"/>
                </w:tcPr>
                <w:p w14:paraId="38E22C43" w14:textId="77777777" w:rsidR="00AF7323" w:rsidRPr="001F7D5C" w:rsidRDefault="00AF7323" w:rsidP="001F7D5C">
                  <w:pPr>
                    <w:pStyle w:val="TAC"/>
                    <w:keepNext w:val="0"/>
                    <w:keepLines w:val="0"/>
                    <w:spacing w:line="240" w:lineRule="auto"/>
                    <w:rPr>
                      <w:rFonts w:ascii="Times New Roman" w:hAnsi="Times New Roman" w:cs="Times New Roman"/>
                      <w:sz w:val="16"/>
                      <w:szCs w:val="16"/>
                      <w:lang w:val="en-GB"/>
                    </w:rPr>
                  </w:pPr>
                  <w:r w:rsidRPr="001F7D5C">
                    <w:rPr>
                      <w:rFonts w:ascii="Times New Roman" w:hAnsi="Times New Roman" w:cs="Times New Roman"/>
                      <w:sz w:val="16"/>
                      <w:szCs w:val="16"/>
                      <w:lang w:val="en-GB"/>
                    </w:rPr>
                    <w:t>0.55</w:t>
                  </w:r>
                </w:p>
              </w:tc>
              <w:tc>
                <w:tcPr>
                  <w:tcW w:w="1395" w:type="pct"/>
                  <w:vAlign w:val="center"/>
                </w:tcPr>
                <w:p w14:paraId="57C8D83C" w14:textId="77777777" w:rsidR="00AF7323" w:rsidRPr="001F7D5C" w:rsidRDefault="00AF7323" w:rsidP="001F7D5C">
                  <w:pPr>
                    <w:pStyle w:val="TAC"/>
                    <w:keepNext w:val="0"/>
                    <w:keepLines w:val="0"/>
                    <w:spacing w:line="240" w:lineRule="auto"/>
                    <w:rPr>
                      <w:rFonts w:ascii="Times New Roman" w:hAnsi="Times New Roman" w:cs="Times New Roman"/>
                      <w:sz w:val="16"/>
                      <w:szCs w:val="16"/>
                      <w:lang w:val="en-GB"/>
                    </w:rPr>
                  </w:pPr>
                  <w:r w:rsidRPr="001F7D5C">
                    <w:rPr>
                      <w:rFonts w:ascii="Times New Roman" w:hAnsi="Times New Roman" w:cs="Times New Roman"/>
                      <w:sz w:val="16"/>
                      <w:szCs w:val="16"/>
                      <w:lang w:val="en-GB"/>
                    </w:rPr>
                    <w:t>0.55</w:t>
                  </w:r>
                </w:p>
              </w:tc>
            </w:tr>
            <w:tr w:rsidR="00AF7323" w:rsidRPr="001F7D5C" w14:paraId="6B1B2954" w14:textId="77777777" w:rsidTr="0030436E">
              <w:trPr>
                <w:cantSplit/>
                <w:jc w:val="center"/>
              </w:trPr>
              <w:tc>
                <w:tcPr>
                  <w:tcW w:w="1110" w:type="pct"/>
                  <w:vMerge/>
                  <w:vAlign w:val="center"/>
                </w:tcPr>
                <w:p w14:paraId="0F38AE96" w14:textId="77777777" w:rsidR="00AF7323" w:rsidRPr="001F7D5C" w:rsidRDefault="00AF7323" w:rsidP="001F7D5C">
                  <w:pPr>
                    <w:pStyle w:val="TAC"/>
                    <w:keepNext w:val="0"/>
                    <w:keepLines w:val="0"/>
                    <w:spacing w:line="240" w:lineRule="auto"/>
                    <w:rPr>
                      <w:rFonts w:ascii="Times New Roman" w:hAnsi="Times New Roman" w:cs="Times New Roman"/>
                      <w:sz w:val="16"/>
                      <w:szCs w:val="16"/>
                      <w:lang w:val="en-GB"/>
                    </w:rPr>
                  </w:pPr>
                </w:p>
              </w:tc>
              <w:tc>
                <w:tcPr>
                  <w:tcW w:w="425" w:type="pct"/>
                  <w:vAlign w:val="center"/>
                </w:tcPr>
                <w:p w14:paraId="0C8E5702" w14:textId="717DE6F4" w:rsidR="00AF7323" w:rsidRPr="001F7D5C" w:rsidRDefault="001F7D5C" w:rsidP="001F7D5C">
                  <w:pPr>
                    <w:pStyle w:val="TAC"/>
                    <w:keepNext w:val="0"/>
                    <w:keepLines w:val="0"/>
                    <w:spacing w:line="240" w:lineRule="auto"/>
                    <w:rPr>
                      <w:rFonts w:ascii="Times New Roman" w:hAnsi="Times New Roman" w:cs="Times New Roman"/>
                      <w:sz w:val="16"/>
                      <w:szCs w:val="16"/>
                      <w:vertAlign w:val="subscript"/>
                      <w:lang w:val="en-GB"/>
                    </w:rPr>
                  </w:pPr>
                  <w:r>
                    <w:rPr>
                      <w:rFonts w:ascii="Cambria Math" w:hAnsi="Cambria Math" w:cs="Times New Roman"/>
                      <w:i/>
                      <w:iCs/>
                      <w:sz w:val="16"/>
                      <w:szCs w:val="16"/>
                      <w:lang w:val="en-GB"/>
                    </w:rPr>
                    <w:t>σ</w:t>
                  </w:r>
                  <w:r w:rsidR="00AF7323" w:rsidRPr="001F7D5C">
                    <w:rPr>
                      <w:rFonts w:ascii="Times New Roman" w:hAnsi="Times New Roman" w:cs="Times New Roman"/>
                      <w:sz w:val="16"/>
                      <w:szCs w:val="16"/>
                      <w:vertAlign w:val="subscript"/>
                      <w:lang w:val="en-GB"/>
                    </w:rPr>
                    <w:t>lgZSD</w:t>
                  </w:r>
                </w:p>
              </w:tc>
              <w:tc>
                <w:tcPr>
                  <w:tcW w:w="1005" w:type="pct"/>
                  <w:vAlign w:val="center"/>
                </w:tcPr>
                <w:p w14:paraId="4BACA923" w14:textId="77777777" w:rsidR="00AF7323" w:rsidRPr="001F7D5C" w:rsidRDefault="00AF7323" w:rsidP="001F7D5C">
                  <w:pPr>
                    <w:pStyle w:val="TAC"/>
                    <w:keepNext w:val="0"/>
                    <w:keepLines w:val="0"/>
                    <w:spacing w:line="240" w:lineRule="auto"/>
                    <w:rPr>
                      <w:rFonts w:ascii="Times New Roman" w:hAnsi="Times New Roman" w:cs="Times New Roman"/>
                      <w:sz w:val="16"/>
                      <w:szCs w:val="16"/>
                      <w:lang w:val="en-GB"/>
                    </w:rPr>
                  </w:pPr>
                  <w:r w:rsidRPr="001F7D5C">
                    <w:rPr>
                      <w:rFonts w:ascii="Times New Roman" w:hAnsi="Times New Roman" w:cs="Times New Roman"/>
                      <w:sz w:val="16"/>
                      <w:szCs w:val="16"/>
                      <w:lang w:val="en-GB"/>
                    </w:rPr>
                    <w:t>0.25</w:t>
                  </w:r>
                </w:p>
              </w:tc>
              <w:tc>
                <w:tcPr>
                  <w:tcW w:w="1065" w:type="pct"/>
                  <w:vAlign w:val="center"/>
                </w:tcPr>
                <w:p w14:paraId="39E19382" w14:textId="77777777" w:rsidR="00AF7323" w:rsidRPr="001F7D5C" w:rsidRDefault="00AF7323" w:rsidP="001F7D5C">
                  <w:pPr>
                    <w:pStyle w:val="TAC"/>
                    <w:keepNext w:val="0"/>
                    <w:keepLines w:val="0"/>
                    <w:spacing w:line="240" w:lineRule="auto"/>
                    <w:rPr>
                      <w:rFonts w:ascii="Times New Roman" w:hAnsi="Times New Roman" w:cs="Times New Roman"/>
                      <w:color w:val="FF0000"/>
                      <w:sz w:val="16"/>
                      <w:szCs w:val="16"/>
                      <w:highlight w:val="yellow"/>
                      <w:lang w:val="en-GB"/>
                    </w:rPr>
                  </w:pPr>
                  <w:r w:rsidRPr="001F7D5C">
                    <w:rPr>
                      <w:rFonts w:ascii="Times New Roman" w:hAnsi="Times New Roman" w:cs="Times New Roman"/>
                      <w:sz w:val="16"/>
                      <w:szCs w:val="16"/>
                      <w:lang w:val="en-GB"/>
                    </w:rPr>
                    <w:t>0.25</w:t>
                  </w:r>
                </w:p>
              </w:tc>
              <w:tc>
                <w:tcPr>
                  <w:tcW w:w="1395" w:type="pct"/>
                  <w:vAlign w:val="center"/>
                </w:tcPr>
                <w:p w14:paraId="1DE4BC5E" w14:textId="77777777" w:rsidR="00AF7323" w:rsidRPr="001F7D5C" w:rsidRDefault="00AF7323" w:rsidP="001F7D5C">
                  <w:pPr>
                    <w:pStyle w:val="TAC"/>
                    <w:keepNext w:val="0"/>
                    <w:keepLines w:val="0"/>
                    <w:spacing w:line="240" w:lineRule="auto"/>
                    <w:rPr>
                      <w:rFonts w:ascii="Times New Roman" w:hAnsi="Times New Roman" w:cs="Times New Roman"/>
                      <w:color w:val="FF0000"/>
                      <w:sz w:val="16"/>
                      <w:szCs w:val="16"/>
                      <w:highlight w:val="yellow"/>
                      <w:lang w:val="en-GB"/>
                    </w:rPr>
                  </w:pPr>
                  <w:r w:rsidRPr="001F7D5C">
                    <w:rPr>
                      <w:rFonts w:ascii="Times New Roman" w:hAnsi="Times New Roman" w:cs="Times New Roman"/>
                      <w:sz w:val="16"/>
                      <w:szCs w:val="16"/>
                      <w:lang w:val="en-GB"/>
                    </w:rPr>
                    <w:t>0.25</w:t>
                  </w:r>
                </w:p>
              </w:tc>
            </w:tr>
          </w:tbl>
          <w:p w14:paraId="0C0D6ACA" w14:textId="77777777" w:rsidR="00AF7323" w:rsidRPr="001F7D5C" w:rsidRDefault="00AF7323" w:rsidP="001F7D5C">
            <w:pPr>
              <w:pStyle w:val="Caption"/>
              <w:spacing w:before="0" w:after="0" w:line="240" w:lineRule="auto"/>
              <w:jc w:val="center"/>
              <w:rPr>
                <w:b w:val="0"/>
                <w:bCs w:val="0"/>
                <w:sz w:val="20"/>
                <w:szCs w:val="20"/>
              </w:rPr>
            </w:pPr>
            <w:bookmarkStart w:id="73" w:name="_Ref189589834"/>
            <w:r w:rsidRPr="001F7D5C">
              <w:rPr>
                <w:b w:val="0"/>
                <w:bCs w:val="0"/>
                <w:sz w:val="20"/>
                <w:szCs w:val="20"/>
              </w:rPr>
              <w:t xml:space="preserve">Table </w:t>
            </w:r>
            <w:r w:rsidRPr="001F7D5C">
              <w:rPr>
                <w:b w:val="0"/>
                <w:bCs w:val="0"/>
                <w:sz w:val="20"/>
                <w:szCs w:val="20"/>
              </w:rPr>
              <w:fldChar w:fldCharType="begin"/>
            </w:r>
            <w:r w:rsidRPr="001F7D5C">
              <w:rPr>
                <w:b w:val="0"/>
                <w:bCs w:val="0"/>
                <w:sz w:val="20"/>
                <w:szCs w:val="20"/>
              </w:rPr>
              <w:instrText xml:space="preserve"> SEQ Table \* ARABIC </w:instrText>
            </w:r>
            <w:r w:rsidRPr="001F7D5C">
              <w:rPr>
                <w:b w:val="0"/>
                <w:bCs w:val="0"/>
                <w:sz w:val="20"/>
                <w:szCs w:val="20"/>
              </w:rPr>
              <w:fldChar w:fldCharType="separate"/>
            </w:r>
            <w:r w:rsidRPr="001F7D5C">
              <w:rPr>
                <w:b w:val="0"/>
                <w:bCs w:val="0"/>
                <w:noProof/>
                <w:sz w:val="20"/>
                <w:szCs w:val="20"/>
              </w:rPr>
              <w:t>6</w:t>
            </w:r>
            <w:r w:rsidRPr="001F7D5C">
              <w:rPr>
                <w:b w:val="0"/>
                <w:bCs w:val="0"/>
                <w:noProof/>
                <w:sz w:val="20"/>
                <w:szCs w:val="20"/>
              </w:rPr>
              <w:fldChar w:fldCharType="end"/>
            </w:r>
            <w:bookmarkEnd w:id="73"/>
            <w:r w:rsidRPr="001F7D5C">
              <w:rPr>
                <w:b w:val="0"/>
                <w:bCs w:val="0"/>
                <w:sz w:val="20"/>
                <w:szCs w:val="20"/>
              </w:rPr>
              <w:tab/>
              <w:t>Proposed ZSD vs ASD correlation for a SMa scenario</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5"/>
              <w:gridCol w:w="710"/>
              <w:gridCol w:w="1680"/>
              <w:gridCol w:w="1780"/>
              <w:gridCol w:w="2332"/>
            </w:tblGrid>
            <w:tr w:rsidR="00AF7323" w:rsidRPr="001F7D5C" w14:paraId="38A80243" w14:textId="77777777" w:rsidTr="0030436E">
              <w:trPr>
                <w:cantSplit/>
                <w:tblHeader/>
                <w:jc w:val="center"/>
              </w:trPr>
              <w:tc>
                <w:tcPr>
                  <w:tcW w:w="1535" w:type="pct"/>
                  <w:gridSpan w:val="2"/>
                  <w:vMerge w:val="restart"/>
                  <w:shd w:val="clear" w:color="auto" w:fill="E0E0E0"/>
                  <w:vAlign w:val="center"/>
                </w:tcPr>
                <w:p w14:paraId="79C670D1" w14:textId="77777777" w:rsidR="00AF7323" w:rsidRPr="001F7D5C" w:rsidRDefault="00AF7323" w:rsidP="001F7D5C">
                  <w:pPr>
                    <w:pStyle w:val="TAH"/>
                    <w:keepNext w:val="0"/>
                    <w:keepLines w:val="0"/>
                    <w:spacing w:line="240" w:lineRule="auto"/>
                    <w:rPr>
                      <w:rFonts w:ascii="Times New Roman" w:hAnsi="Times New Roman" w:cs="Times New Roman"/>
                      <w:sz w:val="16"/>
                      <w:szCs w:val="16"/>
                      <w:lang w:val="en-GB"/>
                    </w:rPr>
                  </w:pPr>
                  <w:r w:rsidRPr="001F7D5C">
                    <w:rPr>
                      <w:rFonts w:ascii="Times New Roman" w:hAnsi="Times New Roman" w:cs="Times New Roman"/>
                      <w:sz w:val="16"/>
                      <w:szCs w:val="16"/>
                      <w:lang w:val="en-GB"/>
                    </w:rPr>
                    <w:t>Scenarios</w:t>
                  </w:r>
                </w:p>
              </w:tc>
              <w:tc>
                <w:tcPr>
                  <w:tcW w:w="3465" w:type="pct"/>
                  <w:gridSpan w:val="3"/>
                  <w:shd w:val="clear" w:color="auto" w:fill="E0E0E0"/>
                  <w:vAlign w:val="center"/>
                </w:tcPr>
                <w:p w14:paraId="4CE2ECEC" w14:textId="77777777" w:rsidR="00AF7323" w:rsidRPr="001F7D5C" w:rsidRDefault="00AF7323" w:rsidP="001F7D5C">
                  <w:pPr>
                    <w:pStyle w:val="TAH"/>
                    <w:keepNext w:val="0"/>
                    <w:keepLines w:val="0"/>
                    <w:spacing w:line="240" w:lineRule="auto"/>
                    <w:rPr>
                      <w:rFonts w:ascii="Times New Roman" w:hAnsi="Times New Roman" w:cs="Times New Roman"/>
                      <w:sz w:val="16"/>
                      <w:szCs w:val="16"/>
                      <w:lang w:val="en-GB"/>
                    </w:rPr>
                  </w:pPr>
                  <w:r w:rsidRPr="001F7D5C">
                    <w:rPr>
                      <w:rFonts w:ascii="Times New Roman" w:hAnsi="Times New Roman" w:cs="Times New Roman"/>
                      <w:sz w:val="16"/>
                      <w:szCs w:val="16"/>
                      <w:lang w:val="en-GB"/>
                    </w:rPr>
                    <w:t>SMa</w:t>
                  </w:r>
                </w:p>
              </w:tc>
            </w:tr>
            <w:tr w:rsidR="00AF7323" w:rsidRPr="001F7D5C" w14:paraId="76EDA1C1" w14:textId="77777777" w:rsidTr="0030436E">
              <w:trPr>
                <w:cantSplit/>
                <w:tblHeader/>
                <w:jc w:val="center"/>
              </w:trPr>
              <w:tc>
                <w:tcPr>
                  <w:tcW w:w="1535" w:type="pct"/>
                  <w:gridSpan w:val="2"/>
                  <w:vMerge/>
                  <w:vAlign w:val="center"/>
                </w:tcPr>
                <w:p w14:paraId="206B86BB" w14:textId="77777777" w:rsidR="00AF7323" w:rsidRPr="001F7D5C" w:rsidRDefault="00AF7323" w:rsidP="001F7D5C">
                  <w:pPr>
                    <w:pStyle w:val="TAH"/>
                    <w:keepNext w:val="0"/>
                    <w:keepLines w:val="0"/>
                    <w:spacing w:line="240" w:lineRule="auto"/>
                    <w:rPr>
                      <w:rFonts w:ascii="Times New Roman" w:hAnsi="Times New Roman" w:cs="Times New Roman"/>
                      <w:sz w:val="16"/>
                      <w:szCs w:val="16"/>
                      <w:lang w:val="en-GB"/>
                    </w:rPr>
                  </w:pPr>
                </w:p>
              </w:tc>
              <w:tc>
                <w:tcPr>
                  <w:tcW w:w="1005" w:type="pct"/>
                  <w:shd w:val="clear" w:color="auto" w:fill="E0E0E0"/>
                  <w:vAlign w:val="center"/>
                </w:tcPr>
                <w:p w14:paraId="581C64DC" w14:textId="77777777" w:rsidR="00AF7323" w:rsidRPr="001F7D5C" w:rsidRDefault="00AF7323" w:rsidP="001F7D5C">
                  <w:pPr>
                    <w:pStyle w:val="TAH"/>
                    <w:keepNext w:val="0"/>
                    <w:keepLines w:val="0"/>
                    <w:spacing w:line="240" w:lineRule="auto"/>
                    <w:rPr>
                      <w:rFonts w:ascii="Times New Roman" w:hAnsi="Times New Roman" w:cs="Times New Roman"/>
                      <w:sz w:val="16"/>
                      <w:szCs w:val="16"/>
                      <w:lang w:val="en-GB"/>
                    </w:rPr>
                  </w:pPr>
                  <w:r w:rsidRPr="001F7D5C">
                    <w:rPr>
                      <w:rFonts w:ascii="Times New Roman" w:hAnsi="Times New Roman" w:cs="Times New Roman"/>
                      <w:sz w:val="16"/>
                      <w:szCs w:val="16"/>
                      <w:lang w:val="en-GB"/>
                    </w:rPr>
                    <w:t>LOS</w:t>
                  </w:r>
                </w:p>
              </w:tc>
              <w:tc>
                <w:tcPr>
                  <w:tcW w:w="1065" w:type="pct"/>
                  <w:shd w:val="clear" w:color="auto" w:fill="E0E0E0"/>
                  <w:vAlign w:val="center"/>
                </w:tcPr>
                <w:p w14:paraId="54563D36" w14:textId="77777777" w:rsidR="00AF7323" w:rsidRPr="001F7D5C" w:rsidRDefault="00AF7323" w:rsidP="001F7D5C">
                  <w:pPr>
                    <w:pStyle w:val="TAH"/>
                    <w:keepNext w:val="0"/>
                    <w:keepLines w:val="0"/>
                    <w:spacing w:line="240" w:lineRule="auto"/>
                    <w:rPr>
                      <w:rFonts w:ascii="Times New Roman" w:hAnsi="Times New Roman" w:cs="Times New Roman"/>
                      <w:sz w:val="16"/>
                      <w:szCs w:val="16"/>
                      <w:lang w:val="en-GB"/>
                    </w:rPr>
                  </w:pPr>
                  <w:r w:rsidRPr="001F7D5C">
                    <w:rPr>
                      <w:rFonts w:ascii="Times New Roman" w:hAnsi="Times New Roman" w:cs="Times New Roman"/>
                      <w:sz w:val="16"/>
                      <w:szCs w:val="16"/>
                      <w:lang w:val="en-GB"/>
                    </w:rPr>
                    <w:t>NLOS</w:t>
                  </w:r>
                </w:p>
              </w:tc>
              <w:tc>
                <w:tcPr>
                  <w:tcW w:w="1395" w:type="pct"/>
                  <w:shd w:val="clear" w:color="auto" w:fill="E0E0E0"/>
                  <w:vAlign w:val="center"/>
                </w:tcPr>
                <w:p w14:paraId="0B773309" w14:textId="77777777" w:rsidR="00AF7323" w:rsidRPr="001F7D5C" w:rsidRDefault="00AF7323" w:rsidP="001F7D5C">
                  <w:pPr>
                    <w:pStyle w:val="TAH"/>
                    <w:keepNext w:val="0"/>
                    <w:keepLines w:val="0"/>
                    <w:spacing w:line="240" w:lineRule="auto"/>
                    <w:rPr>
                      <w:rFonts w:ascii="Times New Roman" w:hAnsi="Times New Roman" w:cs="Times New Roman"/>
                      <w:sz w:val="16"/>
                      <w:szCs w:val="16"/>
                      <w:lang w:val="en-GB"/>
                    </w:rPr>
                  </w:pPr>
                  <w:r w:rsidRPr="001F7D5C">
                    <w:rPr>
                      <w:rFonts w:ascii="Times New Roman" w:hAnsi="Times New Roman" w:cs="Times New Roman"/>
                      <w:sz w:val="16"/>
                      <w:szCs w:val="16"/>
                      <w:lang w:val="en-GB"/>
                    </w:rPr>
                    <w:t>O2I</w:t>
                  </w:r>
                </w:p>
              </w:tc>
            </w:tr>
            <w:tr w:rsidR="00AF7323" w:rsidRPr="001F7D5C" w14:paraId="3615DA27" w14:textId="77777777" w:rsidTr="0030436E">
              <w:trPr>
                <w:cantSplit/>
                <w:jc w:val="center"/>
              </w:trPr>
              <w:tc>
                <w:tcPr>
                  <w:tcW w:w="1110" w:type="pct"/>
                  <w:vAlign w:val="center"/>
                </w:tcPr>
                <w:p w14:paraId="15635FE1" w14:textId="77777777" w:rsidR="00AF7323" w:rsidRPr="001F7D5C" w:rsidRDefault="00AF7323" w:rsidP="001F7D5C">
                  <w:pPr>
                    <w:pStyle w:val="TAC"/>
                    <w:keepNext w:val="0"/>
                    <w:keepLines w:val="0"/>
                    <w:spacing w:line="240" w:lineRule="auto"/>
                    <w:rPr>
                      <w:rFonts w:ascii="Times New Roman" w:hAnsi="Times New Roman" w:cs="Times New Roman"/>
                      <w:sz w:val="16"/>
                      <w:szCs w:val="16"/>
                      <w:vertAlign w:val="superscript"/>
                      <w:lang w:val="en-GB"/>
                    </w:rPr>
                  </w:pPr>
                  <w:r w:rsidRPr="001F7D5C">
                    <w:rPr>
                      <w:rFonts w:ascii="Times New Roman" w:hAnsi="Times New Roman" w:cs="Times New Roman"/>
                      <w:sz w:val="16"/>
                      <w:szCs w:val="16"/>
                    </w:rPr>
                    <w:t xml:space="preserve">Cross-Correlations </w:t>
                  </w:r>
                  <w:r w:rsidRPr="001F7D5C">
                    <w:rPr>
                      <w:rFonts w:ascii="Times New Roman" w:hAnsi="Times New Roman" w:cs="Times New Roman"/>
                      <w:sz w:val="16"/>
                      <w:szCs w:val="16"/>
                      <w:vertAlign w:val="superscript"/>
                    </w:rPr>
                    <w:t>1)</w:t>
                  </w:r>
                </w:p>
              </w:tc>
              <w:tc>
                <w:tcPr>
                  <w:tcW w:w="425" w:type="pct"/>
                  <w:vAlign w:val="center"/>
                </w:tcPr>
                <w:p w14:paraId="2061EA78" w14:textId="77777777" w:rsidR="00AF7323" w:rsidRPr="001F7D5C" w:rsidRDefault="00AF7323" w:rsidP="001F7D5C">
                  <w:pPr>
                    <w:pStyle w:val="TAC"/>
                    <w:keepNext w:val="0"/>
                    <w:keepLines w:val="0"/>
                    <w:spacing w:line="240" w:lineRule="auto"/>
                    <w:rPr>
                      <w:rFonts w:ascii="Times New Roman" w:hAnsi="Times New Roman" w:cs="Times New Roman"/>
                      <w:sz w:val="16"/>
                      <w:szCs w:val="16"/>
                      <w:vertAlign w:val="subscript"/>
                      <w:lang w:val="en-GB"/>
                    </w:rPr>
                  </w:pPr>
                  <w:r w:rsidRPr="001F7D5C">
                    <w:rPr>
                      <w:rFonts w:ascii="Times New Roman" w:hAnsi="Times New Roman" w:cs="Times New Roman"/>
                      <w:i/>
                      <w:sz w:val="16"/>
                      <w:szCs w:val="16"/>
                    </w:rPr>
                    <w:t>ZSD</w:t>
                  </w:r>
                  <w:r w:rsidRPr="001F7D5C">
                    <w:rPr>
                      <w:rFonts w:ascii="Times New Roman" w:hAnsi="Times New Roman" w:cs="Times New Roman"/>
                      <w:sz w:val="16"/>
                      <w:szCs w:val="16"/>
                    </w:rPr>
                    <w:t xml:space="preserve"> vs </w:t>
                  </w:r>
                  <w:r w:rsidRPr="001F7D5C">
                    <w:rPr>
                      <w:rFonts w:ascii="Times New Roman" w:hAnsi="Times New Roman" w:cs="Times New Roman"/>
                      <w:i/>
                      <w:sz w:val="16"/>
                      <w:szCs w:val="16"/>
                    </w:rPr>
                    <w:t>ASD</w:t>
                  </w:r>
                </w:p>
              </w:tc>
              <w:tc>
                <w:tcPr>
                  <w:tcW w:w="1005" w:type="pct"/>
                  <w:vAlign w:val="center"/>
                </w:tcPr>
                <w:p w14:paraId="676CCC1E" w14:textId="77777777" w:rsidR="00AF7323" w:rsidRPr="001F7D5C" w:rsidRDefault="00AF7323" w:rsidP="001F7D5C">
                  <w:pPr>
                    <w:pStyle w:val="TAC"/>
                    <w:keepNext w:val="0"/>
                    <w:keepLines w:val="0"/>
                    <w:spacing w:line="240" w:lineRule="auto"/>
                    <w:rPr>
                      <w:rFonts w:ascii="Times New Roman" w:hAnsi="Times New Roman" w:cs="Times New Roman"/>
                      <w:color w:val="FF0000"/>
                      <w:sz w:val="16"/>
                      <w:szCs w:val="16"/>
                      <w:lang w:val="en-GB"/>
                    </w:rPr>
                  </w:pPr>
                  <w:r w:rsidRPr="001F7D5C">
                    <w:rPr>
                      <w:rFonts w:ascii="Times New Roman" w:hAnsi="Times New Roman" w:cs="Times New Roman"/>
                      <w:color w:val="FF0000"/>
                      <w:sz w:val="16"/>
                      <w:szCs w:val="16"/>
                    </w:rPr>
                    <w:t>0.5</w:t>
                  </w:r>
                </w:p>
              </w:tc>
              <w:tc>
                <w:tcPr>
                  <w:tcW w:w="1065" w:type="pct"/>
                  <w:vAlign w:val="center"/>
                </w:tcPr>
                <w:p w14:paraId="53DF8286" w14:textId="77777777" w:rsidR="00AF7323" w:rsidRPr="001F7D5C" w:rsidRDefault="00AF7323" w:rsidP="001F7D5C">
                  <w:pPr>
                    <w:pStyle w:val="TAC"/>
                    <w:keepNext w:val="0"/>
                    <w:keepLines w:val="0"/>
                    <w:spacing w:line="240" w:lineRule="auto"/>
                    <w:rPr>
                      <w:rFonts w:ascii="Times New Roman" w:hAnsi="Times New Roman" w:cs="Times New Roman"/>
                      <w:color w:val="FF0000"/>
                      <w:sz w:val="16"/>
                      <w:szCs w:val="16"/>
                      <w:lang w:val="en-GB"/>
                    </w:rPr>
                  </w:pPr>
                  <w:r w:rsidRPr="001F7D5C">
                    <w:rPr>
                      <w:rFonts w:ascii="Times New Roman" w:hAnsi="Times New Roman" w:cs="Times New Roman"/>
                      <w:color w:val="FF0000"/>
                      <w:sz w:val="16"/>
                      <w:szCs w:val="16"/>
                    </w:rPr>
                    <w:t>0.5</w:t>
                  </w:r>
                </w:p>
              </w:tc>
              <w:tc>
                <w:tcPr>
                  <w:tcW w:w="1395" w:type="pct"/>
                  <w:vAlign w:val="center"/>
                </w:tcPr>
                <w:p w14:paraId="409F3089" w14:textId="77777777" w:rsidR="00AF7323" w:rsidRPr="001F7D5C" w:rsidRDefault="00AF7323" w:rsidP="001F7D5C">
                  <w:pPr>
                    <w:pStyle w:val="TAC"/>
                    <w:keepNext w:val="0"/>
                    <w:keepLines w:val="0"/>
                    <w:spacing w:line="240" w:lineRule="auto"/>
                    <w:rPr>
                      <w:rFonts w:ascii="Times New Roman" w:hAnsi="Times New Roman" w:cs="Times New Roman"/>
                      <w:sz w:val="16"/>
                      <w:szCs w:val="16"/>
                      <w:lang w:val="en-GB"/>
                    </w:rPr>
                  </w:pPr>
                  <w:r w:rsidRPr="001F7D5C">
                    <w:rPr>
                      <w:rFonts w:ascii="Times New Roman" w:hAnsi="Times New Roman" w:cs="Times New Roman"/>
                      <w:color w:val="FF0000"/>
                      <w:sz w:val="16"/>
                      <w:szCs w:val="16"/>
                    </w:rPr>
                    <w:t>0.5</w:t>
                  </w:r>
                </w:p>
              </w:tc>
            </w:tr>
          </w:tbl>
          <w:p w14:paraId="4B7A82D1" w14:textId="4F1B0098" w:rsidR="00AF7323" w:rsidRPr="001F7D5C" w:rsidRDefault="00AF7323" w:rsidP="001F7D5C">
            <w:pPr>
              <w:spacing w:before="0" w:after="0" w:line="240" w:lineRule="auto"/>
            </w:pPr>
          </w:p>
        </w:tc>
      </w:tr>
      <w:tr w:rsidR="0061388A" w:rsidRPr="0079343B" w14:paraId="5CEF95B4" w14:textId="77777777" w:rsidTr="001C4329">
        <w:tc>
          <w:tcPr>
            <w:tcW w:w="1435" w:type="dxa"/>
          </w:tcPr>
          <w:p w14:paraId="3DA4CC26" w14:textId="7F96DB4F" w:rsidR="0061388A" w:rsidRPr="0079343B" w:rsidRDefault="003D0C0E" w:rsidP="00195D90">
            <w:pPr>
              <w:spacing w:before="0" w:after="0" w:line="240" w:lineRule="auto"/>
            </w:pPr>
            <w:r>
              <w:lastRenderedPageBreak/>
              <w:t>[11] Sony</w:t>
            </w:r>
          </w:p>
        </w:tc>
        <w:tc>
          <w:tcPr>
            <w:tcW w:w="9355" w:type="dxa"/>
          </w:tcPr>
          <w:p w14:paraId="762DFA7D" w14:textId="752BF77D" w:rsidR="0057199A" w:rsidRPr="001F7D5C" w:rsidRDefault="003D0C0E" w:rsidP="001F7D5C">
            <w:pPr>
              <w:spacing w:before="0" w:after="0" w:line="240" w:lineRule="auto"/>
            </w:pPr>
            <w:r w:rsidRPr="001F7D5C">
              <w:rPr>
                <w:b/>
                <w:bCs/>
              </w:rPr>
              <w:t>Proposal 11.</w:t>
            </w:r>
            <w:r w:rsidRPr="001F7D5C">
              <w:rPr>
                <w:b/>
                <w:bCs/>
              </w:rPr>
              <w:tab/>
            </w:r>
            <w:r w:rsidRPr="001F7D5C">
              <w:t xml:space="preserve"> For the SMa scenario, adopt BS height = 35 m and ISD = 1299 m.</w:t>
            </w:r>
          </w:p>
        </w:tc>
      </w:tr>
      <w:tr w:rsidR="0061388A" w:rsidRPr="0079343B" w14:paraId="1144E869" w14:textId="77777777" w:rsidTr="001C4329">
        <w:trPr>
          <w:trHeight w:val="45"/>
        </w:trPr>
        <w:tc>
          <w:tcPr>
            <w:tcW w:w="1435" w:type="dxa"/>
            <w:vAlign w:val="center"/>
          </w:tcPr>
          <w:p w14:paraId="6E4F03D0" w14:textId="3F4AB45A" w:rsidR="0061388A" w:rsidRPr="0079343B" w:rsidRDefault="00FF4E27" w:rsidP="00195D90">
            <w:pPr>
              <w:spacing w:before="0" w:after="0" w:line="240" w:lineRule="auto"/>
              <w:jc w:val="left"/>
            </w:pPr>
            <w:r>
              <w:t>[12] Lenovo</w:t>
            </w:r>
          </w:p>
        </w:tc>
        <w:tc>
          <w:tcPr>
            <w:tcW w:w="9355" w:type="dxa"/>
            <w:vAlign w:val="center"/>
          </w:tcPr>
          <w:p w14:paraId="36C3D165" w14:textId="5836E5CA" w:rsidR="005B4302" w:rsidRPr="001F7D5C" w:rsidRDefault="00FF2A0B" w:rsidP="001F7D5C">
            <w:pPr>
              <w:spacing w:before="0" w:after="0" w:line="240" w:lineRule="auto"/>
              <w:rPr>
                <w:lang w:eastAsia="ko-KR"/>
              </w:rPr>
            </w:pPr>
            <w:r w:rsidRPr="001F7D5C">
              <w:rPr>
                <w:b/>
                <w:bCs/>
                <w:lang w:eastAsia="ko-KR"/>
              </w:rPr>
              <w:t>Proposal:</w:t>
            </w:r>
            <w:r w:rsidRPr="001F7D5C">
              <w:rPr>
                <w:lang w:eastAsia="ko-KR"/>
              </w:rPr>
              <w:t xml:space="preserve"> </w:t>
            </w:r>
            <w:r w:rsidR="00FF4E27" w:rsidRPr="001F7D5C">
              <w:rPr>
                <w:lang w:eastAsia="ko-KR"/>
              </w:rPr>
              <w:t>For SMa pathloss modeling, UE height values beyond 15 m. are not preferred, and the condition h_UT≤h_BS is maintained for all evaluations.</w:t>
            </w:r>
          </w:p>
        </w:tc>
      </w:tr>
      <w:tr w:rsidR="00CC5C04" w:rsidRPr="0079343B" w14:paraId="5A1B9DF3" w14:textId="77777777" w:rsidTr="001C4329">
        <w:tc>
          <w:tcPr>
            <w:tcW w:w="1435" w:type="dxa"/>
            <w:vAlign w:val="center"/>
          </w:tcPr>
          <w:p w14:paraId="0AD1851C" w14:textId="2B9A0A79" w:rsidR="00CC5C04" w:rsidRDefault="00CC5C04" w:rsidP="00195D90">
            <w:pPr>
              <w:spacing w:after="0" w:line="240" w:lineRule="auto"/>
            </w:pPr>
            <w:r>
              <w:t>[14] Apple</w:t>
            </w:r>
          </w:p>
        </w:tc>
        <w:tc>
          <w:tcPr>
            <w:tcW w:w="9355" w:type="dxa"/>
            <w:vAlign w:val="center"/>
          </w:tcPr>
          <w:p w14:paraId="4F909674" w14:textId="77777777" w:rsidR="00CC5C04" w:rsidRPr="001F7D5C" w:rsidRDefault="00CC5C04" w:rsidP="001F7D5C">
            <w:pPr>
              <w:spacing w:before="0" w:after="0" w:line="240" w:lineRule="auto"/>
            </w:pPr>
            <w:r w:rsidRPr="001F7D5C">
              <w:rPr>
                <w:b/>
                <w:bCs/>
              </w:rPr>
              <w:t>Proposal 1:</w:t>
            </w:r>
            <w:r w:rsidRPr="001F7D5C">
              <w:t xml:space="preserve"> Consider the following parameters for suburban scenario for calibration purpose:</w:t>
            </w:r>
          </w:p>
          <w:p w14:paraId="78E8C4F4" w14:textId="77777777" w:rsidR="00CC5C04" w:rsidRPr="001F7D5C" w:rsidRDefault="00CC5C04">
            <w:pPr>
              <w:pStyle w:val="ListParagraph"/>
              <w:numPr>
                <w:ilvl w:val="0"/>
                <w:numId w:val="17"/>
              </w:numPr>
              <w:suppressAutoHyphens w:val="0"/>
              <w:overflowPunct/>
              <w:spacing w:before="0" w:line="240" w:lineRule="auto"/>
              <w:rPr>
                <w:szCs w:val="20"/>
              </w:rPr>
            </w:pPr>
            <w:r w:rsidRPr="001F7D5C">
              <w:rPr>
                <w:szCs w:val="20"/>
              </w:rPr>
              <w:t>Layout with ISD: 1299 m (Option 1)</w:t>
            </w:r>
          </w:p>
          <w:p w14:paraId="14D8C0E0" w14:textId="77777777" w:rsidR="00CC5C04" w:rsidRPr="001F7D5C" w:rsidRDefault="00CC5C04">
            <w:pPr>
              <w:pStyle w:val="ListParagraph"/>
              <w:numPr>
                <w:ilvl w:val="0"/>
                <w:numId w:val="17"/>
              </w:numPr>
              <w:suppressAutoHyphens w:val="0"/>
              <w:overflowPunct/>
              <w:spacing w:before="0" w:line="240" w:lineRule="auto"/>
              <w:rPr>
                <w:szCs w:val="20"/>
              </w:rPr>
            </w:pPr>
            <w:r w:rsidRPr="001F7D5C">
              <w:rPr>
                <w:szCs w:val="20"/>
              </w:rPr>
              <w:t>BS height: 25 m (Option 1)</w:t>
            </w:r>
          </w:p>
          <w:p w14:paraId="5A6C0B25" w14:textId="77777777" w:rsidR="00CC5C04" w:rsidRPr="001F7D5C" w:rsidRDefault="00CC5C04">
            <w:pPr>
              <w:pStyle w:val="BodyText"/>
              <w:numPr>
                <w:ilvl w:val="0"/>
                <w:numId w:val="17"/>
              </w:numPr>
              <w:spacing w:before="0" w:after="0" w:line="240" w:lineRule="auto"/>
              <w:rPr>
                <w:rFonts w:ascii="Times New Roman" w:eastAsia="DengXian" w:hAnsi="Times New Roman"/>
                <w:szCs w:val="20"/>
                <w:lang w:val="fr-FR" w:eastAsia="ko-KR"/>
              </w:rPr>
            </w:pPr>
            <w:r w:rsidRPr="001F7D5C">
              <w:rPr>
                <w:rFonts w:ascii="Times New Roman" w:eastAsia="DengXian" w:hAnsi="Times New Roman"/>
                <w:szCs w:val="20"/>
                <w:lang w:val="fr-FR" w:eastAsia="ko-KR"/>
              </w:rPr>
              <w:t>Min BS - UT distance (2D): 25 m (Option 2)</w:t>
            </w:r>
          </w:p>
          <w:p w14:paraId="1B0CF460" w14:textId="7016AEE2" w:rsidR="00CC5C04" w:rsidRPr="001F7D5C" w:rsidRDefault="00CC5C04" w:rsidP="001F7D5C">
            <w:pPr>
              <w:pStyle w:val="BodyText"/>
              <w:spacing w:before="0" w:after="0" w:line="240" w:lineRule="auto"/>
              <w:rPr>
                <w:rFonts w:ascii="Times New Roman" w:eastAsia="DengXian" w:hAnsi="Times New Roman"/>
                <w:szCs w:val="20"/>
                <w:lang w:eastAsia="ja-JP"/>
              </w:rPr>
            </w:pPr>
            <w:r w:rsidRPr="001F7D5C">
              <w:rPr>
                <w:rFonts w:ascii="Times New Roman" w:hAnsi="Times New Roman"/>
                <w:b/>
                <w:bCs/>
                <w:szCs w:val="20"/>
              </w:rPr>
              <w:t>Proposal 2:</w:t>
            </w:r>
            <w:r w:rsidRPr="001F7D5C">
              <w:rPr>
                <w:rFonts w:ascii="Times New Roman" w:hAnsi="Times New Roman"/>
                <w:szCs w:val="20"/>
              </w:rPr>
              <w:t xml:space="preserve"> For SMa, the LOS probability is given by </w:t>
            </w:r>
            <m:oMath>
              <m:sSub>
                <m:sSubPr>
                  <m:ctrlPr>
                    <w:rPr>
                      <w:rFonts w:ascii="Cambria Math" w:hAnsi="Cambria Math"/>
                      <w:szCs w:val="20"/>
                      <w:lang w:eastAsia="ja-JP"/>
                    </w:rPr>
                  </m:ctrlPr>
                </m:sSubPr>
                <m:e>
                  <m:r>
                    <m:rPr>
                      <m:sty m:val="p"/>
                    </m:rPr>
                    <w:rPr>
                      <w:rFonts w:ascii="Cambria Math" w:hAnsi="Cambria Math"/>
                      <w:szCs w:val="20"/>
                      <w:lang w:eastAsia="ja-JP"/>
                    </w:rPr>
                    <m:t>Pr</m:t>
                  </m:r>
                </m:e>
                <m:sub>
                  <m:r>
                    <m:rPr>
                      <m:sty m:val="p"/>
                    </m:rPr>
                    <w:rPr>
                      <w:rFonts w:ascii="Cambria Math" w:hAnsi="Cambria Math"/>
                      <w:szCs w:val="20"/>
                      <w:lang w:eastAsia="ja-JP"/>
                    </w:rPr>
                    <m:t>LOS</m:t>
                  </m:r>
                </m:sub>
              </m:sSub>
              <m:r>
                <m:rPr>
                  <m:sty m:val="p"/>
                </m:rPr>
                <w:rPr>
                  <w:rFonts w:ascii="Cambria Math" w:hAnsi="Cambria Math"/>
                  <w:szCs w:val="20"/>
                  <w:lang w:eastAsia="ja-JP"/>
                </w:rPr>
                <m:t>=</m:t>
              </m:r>
              <m:func>
                <m:funcPr>
                  <m:ctrlPr>
                    <w:rPr>
                      <w:rFonts w:ascii="Cambria Math" w:hAnsi="Cambria Math"/>
                      <w:szCs w:val="20"/>
                      <w:lang w:eastAsia="ja-JP"/>
                    </w:rPr>
                  </m:ctrlPr>
                </m:funcPr>
                <m:fName>
                  <m:r>
                    <m:rPr>
                      <m:sty m:val="p"/>
                    </m:rPr>
                    <w:rPr>
                      <w:rFonts w:ascii="Cambria Math" w:hAnsi="Cambria Math"/>
                      <w:szCs w:val="20"/>
                      <w:lang w:eastAsia="ja-JP"/>
                    </w:rPr>
                    <m:t>exp</m:t>
                  </m:r>
                </m:fName>
                <m:e>
                  <m:d>
                    <m:dPr>
                      <m:ctrlPr>
                        <w:rPr>
                          <w:rFonts w:ascii="Cambria Math" w:hAnsi="Cambria Math"/>
                          <w:szCs w:val="20"/>
                          <w:lang w:eastAsia="ja-JP"/>
                        </w:rPr>
                      </m:ctrlPr>
                    </m:dPr>
                    <m:e>
                      <m:r>
                        <m:rPr>
                          <m:sty m:val="p"/>
                        </m:rPr>
                        <w:rPr>
                          <w:rFonts w:ascii="Cambria Math" w:hAnsi="Cambria Math"/>
                          <w:szCs w:val="20"/>
                          <w:lang w:eastAsia="ja-JP"/>
                        </w:rPr>
                        <m:t>-</m:t>
                      </m:r>
                      <m:f>
                        <m:fPr>
                          <m:ctrlPr>
                            <w:rPr>
                              <w:rFonts w:ascii="Cambria Math" w:hAnsi="Cambria Math"/>
                              <w:szCs w:val="20"/>
                              <w:lang w:eastAsia="ja-JP"/>
                            </w:rPr>
                          </m:ctrlPr>
                        </m:fPr>
                        <m:num>
                          <m:sSub>
                            <m:sSubPr>
                              <m:ctrlPr>
                                <w:rPr>
                                  <w:rFonts w:ascii="Cambria Math" w:hAnsi="Cambria Math"/>
                                  <w:szCs w:val="20"/>
                                  <w:lang w:eastAsia="ja-JP"/>
                                </w:rPr>
                              </m:ctrlPr>
                            </m:sSubPr>
                            <m:e>
                              <m:r>
                                <m:rPr>
                                  <m:sty m:val="p"/>
                                </m:rPr>
                                <w:rPr>
                                  <w:rFonts w:ascii="Cambria Math" w:hAnsi="Cambria Math"/>
                                  <w:szCs w:val="20"/>
                                  <w:lang w:eastAsia="ja-JP"/>
                                </w:rPr>
                                <m:t>d</m:t>
                              </m:r>
                            </m:e>
                            <m:sub>
                              <m:r>
                                <m:rPr>
                                  <m:sty m:val="p"/>
                                </m:rPr>
                                <w:rPr>
                                  <w:rFonts w:ascii="Cambria Math" w:hAnsi="Cambria Math"/>
                                  <w:szCs w:val="20"/>
                                  <w:lang w:eastAsia="ja-JP"/>
                                </w:rPr>
                                <m:t>2D-out</m:t>
                              </m:r>
                            </m:sub>
                          </m:sSub>
                          <m:r>
                            <m:rPr>
                              <m:sty m:val="p"/>
                            </m:rPr>
                            <w:rPr>
                              <w:rFonts w:ascii="Cambria Math" w:hAnsi="Cambria Math"/>
                              <w:szCs w:val="20"/>
                              <w:lang w:eastAsia="ja-JP"/>
                            </w:rPr>
                            <m:t>-</m:t>
                          </m:r>
                          <m:sSub>
                            <m:sSubPr>
                              <m:ctrlPr>
                                <w:rPr>
                                  <w:rFonts w:ascii="Cambria Math" w:hAnsi="Cambria Math"/>
                                  <w:szCs w:val="20"/>
                                  <w:lang w:eastAsia="ja-JP"/>
                                </w:rPr>
                              </m:ctrlPr>
                            </m:sSubPr>
                            <m:e>
                              <m:r>
                                <m:rPr>
                                  <m:sty m:val="p"/>
                                </m:rPr>
                                <w:rPr>
                                  <w:rFonts w:ascii="Cambria Math" w:hAnsi="Cambria Math"/>
                                  <w:szCs w:val="20"/>
                                  <w:lang w:eastAsia="ja-JP"/>
                                </w:rPr>
                                <m:t>d</m:t>
                              </m:r>
                            </m:e>
                            <m:sub>
                              <m:r>
                                <m:rPr>
                                  <m:sty m:val="p"/>
                                </m:rPr>
                                <w:rPr>
                                  <w:rFonts w:ascii="Cambria Math" w:hAnsi="Cambria Math"/>
                                  <w:szCs w:val="20"/>
                                  <w:lang w:eastAsia="ja-JP"/>
                                </w:rPr>
                                <m:t>m</m:t>
                              </m:r>
                            </m:sub>
                          </m:sSub>
                        </m:num>
                        <m:den>
                          <m:func>
                            <m:funcPr>
                              <m:ctrlPr>
                                <w:rPr>
                                  <w:rFonts w:ascii="Cambria Math" w:hAnsi="Cambria Math"/>
                                  <w:szCs w:val="20"/>
                                  <w:lang w:eastAsia="ja-JP"/>
                                </w:rPr>
                              </m:ctrlPr>
                            </m:funcPr>
                            <m:fName>
                              <m:r>
                                <m:rPr>
                                  <m:sty m:val="p"/>
                                </m:rPr>
                                <w:rPr>
                                  <w:rFonts w:ascii="Cambria Math" w:hAnsi="Cambria Math"/>
                                  <w:szCs w:val="20"/>
                                  <w:lang w:eastAsia="ja-JP"/>
                                </w:rPr>
                                <m:t>exp</m:t>
                              </m:r>
                            </m:fName>
                            <m:e>
                              <m:d>
                                <m:dPr>
                                  <m:ctrlPr>
                                    <w:rPr>
                                      <w:rFonts w:ascii="Cambria Math" w:hAnsi="Cambria Math"/>
                                      <w:szCs w:val="20"/>
                                      <w:lang w:eastAsia="ja-JP"/>
                                    </w:rPr>
                                  </m:ctrlPr>
                                </m:dPr>
                                <m:e>
                                  <m:r>
                                    <m:rPr>
                                      <m:sty m:val="p"/>
                                    </m:rPr>
                                    <w:rPr>
                                      <w:rFonts w:ascii="Cambria Math" w:hAnsi="Cambria Math"/>
                                      <w:szCs w:val="20"/>
                                      <w:lang w:eastAsia="ja-JP"/>
                                    </w:rPr>
                                    <m:t>α∙</m:t>
                                  </m:r>
                                  <m:sSubSup>
                                    <m:sSubSupPr>
                                      <m:ctrlPr>
                                        <w:rPr>
                                          <w:rFonts w:ascii="Cambria Math" w:hAnsi="Cambria Math"/>
                                          <w:szCs w:val="20"/>
                                          <w:lang w:eastAsia="ja-JP"/>
                                        </w:rPr>
                                      </m:ctrlPr>
                                    </m:sSubSupPr>
                                    <m:e>
                                      <m:r>
                                        <m:rPr>
                                          <m:sty m:val="p"/>
                                        </m:rPr>
                                        <w:rPr>
                                          <w:rFonts w:ascii="Cambria Math" w:hAnsi="Cambria Math"/>
                                          <w:szCs w:val="20"/>
                                          <w:lang w:eastAsia="ja-JP"/>
                                        </w:rPr>
                                        <m:t>h</m:t>
                                      </m:r>
                                    </m:e>
                                    <m:sub>
                                      <m:r>
                                        <m:rPr>
                                          <m:sty m:val="p"/>
                                        </m:rPr>
                                        <w:rPr>
                                          <w:rFonts w:ascii="Cambria Math" w:hAnsi="Cambria Math"/>
                                          <w:szCs w:val="20"/>
                                          <w:lang w:eastAsia="ja-JP"/>
                                        </w:rPr>
                                        <m:t>BS</m:t>
                                      </m:r>
                                    </m:sub>
                                    <m:sup>
                                      <m:r>
                                        <m:rPr>
                                          <m:sty m:val="p"/>
                                        </m:rPr>
                                        <w:rPr>
                                          <w:rFonts w:ascii="Cambria Math" w:hAnsi="Cambria Math"/>
                                          <w:szCs w:val="20"/>
                                          <w:lang w:eastAsia="ja-JP"/>
                                        </w:rPr>
                                        <m:t>β</m:t>
                                      </m:r>
                                    </m:sup>
                                  </m:sSubSup>
                                  <m:r>
                                    <m:rPr>
                                      <m:sty m:val="p"/>
                                    </m:rPr>
                                    <w:rPr>
                                      <w:rFonts w:ascii="Cambria Math" w:hAnsi="Cambria Math"/>
                                      <w:szCs w:val="20"/>
                                      <w:lang w:eastAsia="ja-JP"/>
                                    </w:rPr>
                                    <m:t>+γ</m:t>
                                  </m:r>
                                  <m:sSubSup>
                                    <m:sSubSupPr>
                                      <m:ctrlPr>
                                        <w:rPr>
                                          <w:rFonts w:ascii="Cambria Math" w:hAnsi="Cambria Math"/>
                                          <w:szCs w:val="20"/>
                                          <w:lang w:eastAsia="ja-JP"/>
                                        </w:rPr>
                                      </m:ctrlPr>
                                    </m:sSubSupPr>
                                    <m:e>
                                      <m:r>
                                        <m:rPr>
                                          <m:sty m:val="p"/>
                                        </m:rPr>
                                        <w:rPr>
                                          <w:rFonts w:ascii="Cambria Math" w:hAnsi="Cambria Math"/>
                                          <w:szCs w:val="20"/>
                                          <w:lang w:eastAsia="ja-JP"/>
                                        </w:rPr>
                                        <m:t>h</m:t>
                                      </m:r>
                                    </m:e>
                                    <m:sub>
                                      <m:r>
                                        <m:rPr>
                                          <m:sty m:val="p"/>
                                        </m:rPr>
                                        <w:rPr>
                                          <w:rFonts w:ascii="Cambria Math" w:hAnsi="Cambria Math"/>
                                          <w:szCs w:val="20"/>
                                          <w:lang w:eastAsia="ja-JP"/>
                                        </w:rPr>
                                        <m:t>UE</m:t>
                                      </m:r>
                                    </m:sub>
                                    <m:sup>
                                      <m:r>
                                        <m:rPr>
                                          <m:sty m:val="p"/>
                                        </m:rPr>
                                        <w:rPr>
                                          <w:rFonts w:ascii="Cambria Math" w:hAnsi="Cambria Math"/>
                                          <w:szCs w:val="20"/>
                                          <w:lang w:eastAsia="ja-JP"/>
                                        </w:rPr>
                                        <m:t>δ</m:t>
                                      </m:r>
                                    </m:sup>
                                  </m:sSubSup>
                                </m:e>
                              </m:d>
                            </m:e>
                          </m:func>
                        </m:den>
                      </m:f>
                    </m:e>
                  </m:d>
                </m:e>
              </m:func>
            </m:oMath>
            <w:r w:rsidRPr="001F7D5C">
              <w:rPr>
                <w:rFonts w:ascii="Times New Roman" w:eastAsia="DengXian" w:hAnsi="Times New Roman"/>
                <w:szCs w:val="20"/>
                <w:lang w:eastAsia="ja-JP"/>
              </w:rPr>
              <w:t xml:space="preserve">, </w:t>
            </w:r>
            <w:r w:rsidRPr="001F7D5C">
              <w:rPr>
                <w:rFonts w:ascii="Times New Roman" w:hAnsi="Times New Roman"/>
                <w:szCs w:val="20"/>
                <w:lang w:eastAsia="ja-JP"/>
              </w:rPr>
              <w:t xml:space="preserve">which applies to UE in different building types and vegetation is not explicitly considered. </w:t>
            </w:r>
          </w:p>
          <w:p w14:paraId="47EB90B3" w14:textId="77777777" w:rsidR="00CC5C04" w:rsidRPr="001F7D5C" w:rsidRDefault="00CC5C04" w:rsidP="001F7D5C">
            <w:pPr>
              <w:pStyle w:val="BodyText"/>
              <w:spacing w:before="0" w:after="0" w:line="240" w:lineRule="auto"/>
              <w:rPr>
                <w:rFonts w:ascii="Times New Roman" w:hAnsi="Times New Roman"/>
                <w:szCs w:val="20"/>
              </w:rPr>
            </w:pPr>
            <w:r w:rsidRPr="001F7D5C">
              <w:rPr>
                <w:rFonts w:ascii="Times New Roman" w:hAnsi="Times New Roman"/>
                <w:b/>
                <w:bCs/>
                <w:szCs w:val="20"/>
              </w:rPr>
              <w:t>Proposal 3:</w:t>
            </w:r>
            <w:r w:rsidRPr="001F7D5C">
              <w:rPr>
                <w:rFonts w:ascii="Times New Roman" w:hAnsi="Times New Roman"/>
                <w:szCs w:val="20"/>
              </w:rPr>
              <w:t xml:space="preserve"> Confirm the pathloss formula for SMa (based on ITU M.2135-1), where it is applicable to UE height up to 13.5 meters.</w:t>
            </w:r>
          </w:p>
          <w:p w14:paraId="6D36944C" w14:textId="44E924E1" w:rsidR="00CC5C04" w:rsidRPr="001F7D5C" w:rsidRDefault="00CC5C04" w:rsidP="001F7D5C">
            <w:pPr>
              <w:pStyle w:val="BodyText"/>
              <w:spacing w:before="0" w:after="0" w:line="240" w:lineRule="auto"/>
              <w:rPr>
                <w:rFonts w:ascii="Times New Roman" w:hAnsi="Times New Roman"/>
                <w:szCs w:val="20"/>
              </w:rPr>
            </w:pPr>
            <w:r w:rsidRPr="001F7D5C">
              <w:rPr>
                <w:rFonts w:ascii="Times New Roman" w:hAnsi="Times New Roman"/>
                <w:b/>
                <w:bCs/>
                <w:szCs w:val="20"/>
              </w:rPr>
              <w:t>Proposal 4:</w:t>
            </w:r>
            <w:r w:rsidRPr="001F7D5C">
              <w:rPr>
                <w:rFonts w:ascii="Times New Roman" w:hAnsi="Times New Roman"/>
                <w:szCs w:val="20"/>
              </w:rPr>
              <w:t xml:space="preserve"> For SMa, the O2I penetration loss for residential buildings is given by </w:t>
            </w:r>
            <m:oMath>
              <m:r>
                <m:rPr>
                  <m:sty m:val="p"/>
                </m:rPr>
                <w:rPr>
                  <w:rFonts w:ascii="Cambria Math" w:hAnsi="Cambria Math"/>
                  <w:szCs w:val="20"/>
                </w:rPr>
                <m:t>P</m:t>
              </m:r>
              <m:sSub>
                <m:sSubPr>
                  <m:ctrlPr>
                    <w:rPr>
                      <w:rFonts w:ascii="Cambria Math" w:hAnsi="Cambria Math"/>
                      <w:szCs w:val="20"/>
                    </w:rPr>
                  </m:ctrlPr>
                </m:sSubPr>
                <m:e>
                  <m:r>
                    <m:rPr>
                      <m:sty m:val="p"/>
                    </m:rPr>
                    <w:rPr>
                      <w:rFonts w:ascii="Cambria Math" w:hAnsi="Cambria Math"/>
                      <w:szCs w:val="20"/>
                    </w:rPr>
                    <m:t>L</m:t>
                  </m:r>
                </m:e>
                <m:sub>
                  <m:r>
                    <m:rPr>
                      <m:sty m:val="p"/>
                    </m:rPr>
                    <w:rPr>
                      <w:rFonts w:ascii="Cambria Math" w:hAnsi="Cambria Math"/>
                      <w:szCs w:val="20"/>
                    </w:rPr>
                    <m:t>tw</m:t>
                  </m:r>
                </m:sub>
              </m:sSub>
              <m:r>
                <m:rPr>
                  <m:sty m:val="p"/>
                </m:rPr>
                <w:rPr>
                  <w:rFonts w:ascii="Cambria Math" w:hAnsi="Cambria Math"/>
                  <w:szCs w:val="20"/>
                </w:rPr>
                <m:t>=5-10</m:t>
              </m:r>
              <m:func>
                <m:funcPr>
                  <m:ctrlPr>
                    <w:rPr>
                      <w:rFonts w:ascii="Cambria Math" w:hAnsi="Cambria Math"/>
                      <w:szCs w:val="20"/>
                    </w:rPr>
                  </m:ctrlPr>
                </m:funcPr>
                <m:fName>
                  <m:sSub>
                    <m:sSubPr>
                      <m:ctrlPr>
                        <w:rPr>
                          <w:rFonts w:ascii="Cambria Math" w:hAnsi="Cambria Math"/>
                          <w:szCs w:val="20"/>
                        </w:rPr>
                      </m:ctrlPr>
                    </m:sSubPr>
                    <m:e>
                      <m:r>
                        <m:rPr>
                          <m:sty m:val="p"/>
                        </m:rPr>
                        <w:rPr>
                          <w:rFonts w:ascii="Cambria Math" w:hAnsi="Cambria Math"/>
                          <w:szCs w:val="20"/>
                        </w:rPr>
                        <m:t>log</m:t>
                      </m:r>
                    </m:e>
                    <m:sub>
                      <m:r>
                        <m:rPr>
                          <m:sty m:val="p"/>
                        </m:rPr>
                        <w:rPr>
                          <w:rFonts w:ascii="Cambria Math" w:hAnsi="Cambria Math"/>
                          <w:szCs w:val="20"/>
                        </w:rPr>
                        <m:t>10</m:t>
                      </m:r>
                    </m:sub>
                  </m:sSub>
                </m:fName>
                <m:e>
                  <m:d>
                    <m:dPr>
                      <m:ctrlPr>
                        <w:rPr>
                          <w:rFonts w:ascii="Cambria Math" w:hAnsi="Cambria Math"/>
                          <w:szCs w:val="20"/>
                        </w:rPr>
                      </m:ctrlPr>
                    </m:dPr>
                    <m:e>
                      <m:r>
                        <m:rPr>
                          <m:sty m:val="p"/>
                        </m:rPr>
                        <w:rPr>
                          <w:rFonts w:ascii="Cambria Math" w:hAnsi="Cambria Math"/>
                          <w:szCs w:val="20"/>
                        </w:rPr>
                        <m:t>0.3⋅1</m:t>
                      </m:r>
                      <m:sSup>
                        <m:sSupPr>
                          <m:ctrlPr>
                            <w:rPr>
                              <w:rFonts w:ascii="Cambria Math" w:hAnsi="Cambria Math"/>
                              <w:szCs w:val="20"/>
                            </w:rPr>
                          </m:ctrlPr>
                        </m:sSupPr>
                        <m:e>
                          <m:r>
                            <m:rPr>
                              <m:sty m:val="p"/>
                            </m:rPr>
                            <w:rPr>
                              <w:rFonts w:ascii="Cambria Math" w:hAnsi="Cambria Math"/>
                              <w:szCs w:val="20"/>
                            </w:rPr>
                            <m:t>0</m:t>
                          </m:r>
                        </m:e>
                        <m:sup>
                          <m:f>
                            <m:fPr>
                              <m:ctrlPr>
                                <w:rPr>
                                  <w:rFonts w:ascii="Cambria Math" w:hAnsi="Cambria Math"/>
                                  <w:szCs w:val="20"/>
                                </w:rPr>
                              </m:ctrlPr>
                            </m:fPr>
                            <m:num>
                              <m:r>
                                <m:rPr>
                                  <m:sty m:val="p"/>
                                </m:rP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L</m:t>
                                  </m:r>
                                </m:e>
                                <m:sub>
                                  <m:r>
                                    <m:rPr>
                                      <m:nor/>
                                    </m:rPr>
                                    <w:rPr>
                                      <w:rFonts w:ascii="Times New Roman" w:hAnsi="Times New Roman"/>
                                      <w:szCs w:val="20"/>
                                    </w:rPr>
                                    <m:t>glass</m:t>
                                  </m:r>
                                </m:sub>
                              </m:sSub>
                            </m:num>
                            <m:den>
                              <m:r>
                                <m:rPr>
                                  <m:sty m:val="p"/>
                                </m:rPr>
                                <w:rPr>
                                  <w:rFonts w:ascii="Cambria Math" w:hAnsi="Cambria Math"/>
                                  <w:szCs w:val="20"/>
                                </w:rPr>
                                <m:t>10</m:t>
                              </m:r>
                            </m:den>
                          </m:f>
                        </m:sup>
                      </m:sSup>
                      <m:r>
                        <m:rPr>
                          <m:sty m:val="p"/>
                        </m:rPr>
                        <w:rPr>
                          <w:rFonts w:ascii="Cambria Math" w:hAnsi="Cambria Math"/>
                          <w:szCs w:val="20"/>
                        </w:rPr>
                        <m:t>+0.7⋅1</m:t>
                      </m:r>
                      <m:sSup>
                        <m:sSupPr>
                          <m:ctrlPr>
                            <w:rPr>
                              <w:rFonts w:ascii="Cambria Math" w:hAnsi="Cambria Math"/>
                              <w:szCs w:val="20"/>
                            </w:rPr>
                          </m:ctrlPr>
                        </m:sSupPr>
                        <m:e>
                          <m:r>
                            <m:rPr>
                              <m:sty m:val="p"/>
                            </m:rPr>
                            <w:rPr>
                              <w:rFonts w:ascii="Cambria Math" w:hAnsi="Cambria Math"/>
                              <w:szCs w:val="20"/>
                            </w:rPr>
                            <m:t>0</m:t>
                          </m:r>
                        </m:e>
                        <m:sup>
                          <m:f>
                            <m:fPr>
                              <m:ctrlPr>
                                <w:rPr>
                                  <w:rFonts w:ascii="Cambria Math" w:hAnsi="Cambria Math"/>
                                  <w:szCs w:val="20"/>
                                </w:rPr>
                              </m:ctrlPr>
                            </m:fPr>
                            <m:num>
                              <m:r>
                                <m:rPr>
                                  <m:sty m:val="p"/>
                                </m:rP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L</m:t>
                                  </m:r>
                                </m:e>
                                <m:sub>
                                  <m:r>
                                    <m:rPr>
                                      <m:nor/>
                                    </m:rPr>
                                    <w:rPr>
                                      <w:rFonts w:ascii="Times New Roman" w:hAnsi="Times New Roman"/>
                                      <w:szCs w:val="20"/>
                                    </w:rPr>
                                    <m:t>wood</m:t>
                                  </m:r>
                                </m:sub>
                              </m:sSub>
                            </m:num>
                            <m:den>
                              <m:r>
                                <m:rPr>
                                  <m:sty m:val="p"/>
                                </m:rPr>
                                <w:rPr>
                                  <w:rFonts w:ascii="Cambria Math" w:hAnsi="Cambria Math"/>
                                  <w:szCs w:val="20"/>
                                </w:rPr>
                                <m:t>10</m:t>
                              </m:r>
                            </m:den>
                          </m:f>
                        </m:sup>
                      </m:sSup>
                    </m:e>
                  </m:d>
                </m:e>
              </m:func>
            </m:oMath>
            <w:r w:rsidRPr="001F7D5C">
              <w:rPr>
                <w:rFonts w:ascii="Times New Roman" w:hAnsi="Times New Roman"/>
                <w:szCs w:val="20"/>
              </w:rPr>
              <w:t>.</w:t>
            </w:r>
          </w:p>
          <w:p w14:paraId="31F44898" w14:textId="5F79144C" w:rsidR="00E109AF" w:rsidRPr="001F7D5C" w:rsidRDefault="00E109AF" w:rsidP="001F7D5C">
            <w:pPr>
              <w:pStyle w:val="Caption"/>
              <w:keepNext/>
              <w:spacing w:before="0" w:after="0" w:line="240" w:lineRule="auto"/>
              <w:jc w:val="center"/>
              <w:rPr>
                <w:b w:val="0"/>
                <w:bCs w:val="0"/>
                <w:sz w:val="20"/>
                <w:szCs w:val="20"/>
              </w:rPr>
            </w:pPr>
            <w:bookmarkStart w:id="74" w:name="_Ref178859266"/>
            <w:r w:rsidRPr="001F7D5C">
              <w:rPr>
                <w:b w:val="0"/>
                <w:bCs w:val="0"/>
                <w:sz w:val="20"/>
                <w:szCs w:val="20"/>
              </w:rPr>
              <w:t>Table</w:t>
            </w:r>
            <w:bookmarkEnd w:id="74"/>
            <w:r w:rsidR="001F7D5C">
              <w:rPr>
                <w:b w:val="0"/>
                <w:bCs w:val="0"/>
                <w:sz w:val="20"/>
                <w:szCs w:val="20"/>
              </w:rPr>
              <w:t xml:space="preserve"> 4</w:t>
            </w:r>
            <w:r w:rsidRPr="001F7D5C">
              <w:rPr>
                <w:b w:val="0"/>
                <w:bCs w:val="0"/>
                <w:sz w:val="20"/>
                <w:szCs w:val="20"/>
              </w:rPr>
              <w:t>: Comparison of delay spread for SMa NLOS at 8 GHz</w:t>
            </w:r>
          </w:p>
          <w:tbl>
            <w:tblPr>
              <w:tblStyle w:val="TableGrid"/>
              <w:tblW w:w="7799" w:type="dxa"/>
              <w:jc w:val="center"/>
              <w:tblLook w:val="04A0" w:firstRow="1" w:lastRow="0" w:firstColumn="1" w:lastColumn="0" w:noHBand="0" w:noVBand="1"/>
            </w:tblPr>
            <w:tblGrid>
              <w:gridCol w:w="2793"/>
              <w:gridCol w:w="2429"/>
              <w:gridCol w:w="2577"/>
            </w:tblGrid>
            <w:tr w:rsidR="00E109AF" w:rsidRPr="001F7D5C" w14:paraId="61764BCE" w14:textId="77777777" w:rsidTr="001F7D5C">
              <w:trPr>
                <w:trHeight w:val="248"/>
                <w:jc w:val="center"/>
              </w:trPr>
              <w:tc>
                <w:tcPr>
                  <w:tcW w:w="2793" w:type="dxa"/>
                </w:tcPr>
                <w:p w14:paraId="0391C145" w14:textId="77777777" w:rsidR="00E109AF" w:rsidRPr="001F7D5C" w:rsidRDefault="00E109AF" w:rsidP="001F7D5C">
                  <w:pPr>
                    <w:spacing w:before="0" w:after="0" w:line="240" w:lineRule="auto"/>
                    <w:jc w:val="center"/>
                    <w:rPr>
                      <w:sz w:val="16"/>
                      <w:szCs w:val="16"/>
                    </w:rPr>
                  </w:pPr>
                </w:p>
              </w:tc>
              <w:tc>
                <w:tcPr>
                  <w:tcW w:w="2429" w:type="dxa"/>
                </w:tcPr>
                <w:p w14:paraId="09B02393" w14:textId="77777777" w:rsidR="00E109AF" w:rsidRPr="001F7D5C" w:rsidRDefault="00E109AF" w:rsidP="001F7D5C">
                  <w:pPr>
                    <w:spacing w:before="0" w:after="0" w:line="240" w:lineRule="auto"/>
                    <w:jc w:val="center"/>
                    <w:rPr>
                      <w:sz w:val="16"/>
                      <w:szCs w:val="16"/>
                    </w:rPr>
                  </w:pPr>
                  <w:r w:rsidRPr="001F7D5C">
                    <w:rPr>
                      <w:sz w:val="16"/>
                      <w:szCs w:val="16"/>
                    </w:rPr>
                    <w:t>Ray tracing simulations</w:t>
                  </w:r>
                </w:p>
              </w:tc>
              <w:tc>
                <w:tcPr>
                  <w:tcW w:w="2577" w:type="dxa"/>
                </w:tcPr>
                <w:p w14:paraId="45517806" w14:textId="77777777" w:rsidR="00E109AF" w:rsidRPr="001F7D5C" w:rsidRDefault="00E109AF" w:rsidP="001F7D5C">
                  <w:pPr>
                    <w:spacing w:before="0" w:after="0" w:line="240" w:lineRule="auto"/>
                    <w:jc w:val="center"/>
                    <w:rPr>
                      <w:sz w:val="16"/>
                      <w:szCs w:val="16"/>
                    </w:rPr>
                  </w:pPr>
                  <w:r w:rsidRPr="001F7D5C">
                    <w:rPr>
                      <w:sz w:val="16"/>
                      <w:szCs w:val="16"/>
                    </w:rPr>
                    <w:t>UMa NLOS in TR 38.901</w:t>
                  </w:r>
                </w:p>
              </w:tc>
            </w:tr>
            <w:tr w:rsidR="00E109AF" w:rsidRPr="001F7D5C" w14:paraId="12130CA3" w14:textId="77777777" w:rsidTr="001F7D5C">
              <w:trPr>
                <w:trHeight w:val="248"/>
                <w:jc w:val="center"/>
              </w:trPr>
              <w:tc>
                <w:tcPr>
                  <w:tcW w:w="2793" w:type="dxa"/>
                </w:tcPr>
                <w:p w14:paraId="1246FE92" w14:textId="77777777" w:rsidR="00E109AF" w:rsidRPr="001F7D5C" w:rsidRDefault="00E109AF" w:rsidP="001F7D5C">
                  <w:pPr>
                    <w:spacing w:before="0" w:after="0" w:line="240" w:lineRule="auto"/>
                    <w:jc w:val="center"/>
                    <w:rPr>
                      <w:sz w:val="16"/>
                      <w:szCs w:val="16"/>
                    </w:rPr>
                  </w:pPr>
                  <w:r w:rsidRPr="001F7D5C">
                    <w:rPr>
                      <w:sz w:val="16"/>
                      <w:szCs w:val="16"/>
                    </w:rPr>
                    <w:t>Delay spread mean</w:t>
                  </w:r>
                </w:p>
              </w:tc>
              <w:tc>
                <w:tcPr>
                  <w:tcW w:w="2429" w:type="dxa"/>
                  <w:vAlign w:val="center"/>
                </w:tcPr>
                <w:p w14:paraId="48A0ED9F" w14:textId="77777777" w:rsidR="00E109AF" w:rsidRPr="001F7D5C" w:rsidRDefault="00E109AF" w:rsidP="001F7D5C">
                  <w:pPr>
                    <w:spacing w:before="0" w:after="0" w:line="240" w:lineRule="auto"/>
                    <w:jc w:val="center"/>
                    <w:rPr>
                      <w:sz w:val="16"/>
                      <w:szCs w:val="16"/>
                    </w:rPr>
                  </w:pPr>
                  <w:r w:rsidRPr="001F7D5C">
                    <w:rPr>
                      <w:color w:val="000000"/>
                      <w:sz w:val="16"/>
                      <w:szCs w:val="16"/>
                    </w:rPr>
                    <w:t>-6.98</w:t>
                  </w:r>
                </w:p>
              </w:tc>
              <w:tc>
                <w:tcPr>
                  <w:tcW w:w="2577" w:type="dxa"/>
                  <w:vAlign w:val="center"/>
                </w:tcPr>
                <w:p w14:paraId="60C8CAA5" w14:textId="77777777" w:rsidR="00E109AF" w:rsidRPr="001F7D5C" w:rsidRDefault="00E109AF" w:rsidP="001F7D5C">
                  <w:pPr>
                    <w:spacing w:before="0" w:after="0" w:line="240" w:lineRule="auto"/>
                    <w:jc w:val="center"/>
                    <w:rPr>
                      <w:sz w:val="16"/>
                      <w:szCs w:val="16"/>
                    </w:rPr>
                  </w:pPr>
                  <w:r w:rsidRPr="001F7D5C">
                    <w:rPr>
                      <w:color w:val="000000"/>
                      <w:sz w:val="16"/>
                      <w:szCs w:val="16"/>
                    </w:rPr>
                    <w:t>-6.46</w:t>
                  </w:r>
                </w:p>
              </w:tc>
            </w:tr>
            <w:tr w:rsidR="00E109AF" w:rsidRPr="001F7D5C" w14:paraId="4558C644" w14:textId="77777777" w:rsidTr="001F7D5C">
              <w:trPr>
                <w:trHeight w:val="248"/>
                <w:jc w:val="center"/>
              </w:trPr>
              <w:tc>
                <w:tcPr>
                  <w:tcW w:w="2793" w:type="dxa"/>
                </w:tcPr>
                <w:p w14:paraId="7FD883E1" w14:textId="77777777" w:rsidR="00E109AF" w:rsidRPr="001F7D5C" w:rsidRDefault="00E109AF" w:rsidP="001F7D5C">
                  <w:pPr>
                    <w:spacing w:before="0" w:after="0" w:line="240" w:lineRule="auto"/>
                    <w:jc w:val="center"/>
                    <w:rPr>
                      <w:sz w:val="16"/>
                      <w:szCs w:val="16"/>
                    </w:rPr>
                  </w:pPr>
                  <w:r w:rsidRPr="001F7D5C">
                    <w:rPr>
                      <w:sz w:val="16"/>
                      <w:szCs w:val="16"/>
                    </w:rPr>
                    <w:t xml:space="preserve">Delay spread standards deviation </w:t>
                  </w:r>
                </w:p>
              </w:tc>
              <w:tc>
                <w:tcPr>
                  <w:tcW w:w="2429" w:type="dxa"/>
                  <w:vAlign w:val="center"/>
                </w:tcPr>
                <w:p w14:paraId="3048578F" w14:textId="77777777" w:rsidR="00E109AF" w:rsidRPr="001F7D5C" w:rsidRDefault="00E109AF" w:rsidP="001F7D5C">
                  <w:pPr>
                    <w:spacing w:before="0" w:after="0" w:line="240" w:lineRule="auto"/>
                    <w:jc w:val="center"/>
                    <w:rPr>
                      <w:sz w:val="16"/>
                      <w:szCs w:val="16"/>
                    </w:rPr>
                  </w:pPr>
                  <w:r w:rsidRPr="001F7D5C">
                    <w:rPr>
                      <w:sz w:val="16"/>
                      <w:szCs w:val="16"/>
                    </w:rPr>
                    <w:t>0.74</w:t>
                  </w:r>
                </w:p>
              </w:tc>
              <w:tc>
                <w:tcPr>
                  <w:tcW w:w="2577" w:type="dxa"/>
                  <w:vAlign w:val="center"/>
                </w:tcPr>
                <w:p w14:paraId="6253D680" w14:textId="77777777" w:rsidR="00E109AF" w:rsidRPr="001F7D5C" w:rsidRDefault="00E109AF" w:rsidP="001F7D5C">
                  <w:pPr>
                    <w:spacing w:before="0" w:after="0" w:line="240" w:lineRule="auto"/>
                    <w:jc w:val="center"/>
                    <w:rPr>
                      <w:sz w:val="16"/>
                      <w:szCs w:val="16"/>
                    </w:rPr>
                  </w:pPr>
                  <w:r w:rsidRPr="001F7D5C">
                    <w:rPr>
                      <w:color w:val="000000"/>
                      <w:sz w:val="16"/>
                      <w:szCs w:val="16"/>
                    </w:rPr>
                    <w:t>0.39</w:t>
                  </w:r>
                </w:p>
              </w:tc>
            </w:tr>
          </w:tbl>
          <w:p w14:paraId="79BAE967" w14:textId="77777777" w:rsidR="00E109AF" w:rsidRPr="001F7D5C" w:rsidRDefault="00E109AF" w:rsidP="001F7D5C">
            <w:pPr>
              <w:spacing w:before="0" w:after="0" w:line="240" w:lineRule="auto"/>
            </w:pPr>
          </w:p>
          <w:p w14:paraId="1299184B" w14:textId="501FC8CC" w:rsidR="00E109AF" w:rsidRDefault="00E109AF" w:rsidP="001F7D5C">
            <w:pPr>
              <w:spacing w:before="0" w:after="0" w:line="240" w:lineRule="auto"/>
            </w:pPr>
            <w:r w:rsidRPr="001F7D5C">
              <w:rPr>
                <w:b/>
                <w:bCs/>
              </w:rPr>
              <w:t>Proposal 8:</w:t>
            </w:r>
            <w:r w:rsidRPr="001F7D5C">
              <w:t xml:space="preserve"> RAN1 to consider the delay spread mean value for SMa NLOS is smaller than that for UMa NLOS scenario in TR 38.901 in FR3.</w:t>
            </w:r>
          </w:p>
          <w:p w14:paraId="05103076" w14:textId="77777777" w:rsidR="001F7D5C" w:rsidRPr="001F7D5C" w:rsidRDefault="001F7D5C" w:rsidP="001F7D5C">
            <w:pPr>
              <w:spacing w:before="0" w:after="0" w:line="240" w:lineRule="auto"/>
              <w:jc w:val="left"/>
            </w:pPr>
          </w:p>
          <w:p w14:paraId="2EFBE933" w14:textId="1D8114BE" w:rsidR="00E109AF" w:rsidRPr="001F7D5C" w:rsidRDefault="00E109AF" w:rsidP="001F7D5C">
            <w:pPr>
              <w:pStyle w:val="Caption"/>
              <w:keepNext/>
              <w:spacing w:before="0" w:after="0" w:line="240" w:lineRule="auto"/>
              <w:jc w:val="center"/>
              <w:rPr>
                <w:b w:val="0"/>
                <w:bCs w:val="0"/>
                <w:sz w:val="20"/>
                <w:szCs w:val="20"/>
              </w:rPr>
            </w:pPr>
            <w:bookmarkStart w:id="75" w:name="_Ref178859054"/>
            <w:r w:rsidRPr="001F7D5C">
              <w:rPr>
                <w:b w:val="0"/>
                <w:bCs w:val="0"/>
                <w:sz w:val="20"/>
                <w:szCs w:val="20"/>
              </w:rPr>
              <w:t>Table</w:t>
            </w:r>
            <w:bookmarkEnd w:id="75"/>
            <w:r w:rsidR="001F7D5C">
              <w:rPr>
                <w:b w:val="0"/>
                <w:bCs w:val="0"/>
                <w:sz w:val="20"/>
                <w:szCs w:val="20"/>
              </w:rPr>
              <w:t xml:space="preserve"> 7</w:t>
            </w:r>
            <w:r w:rsidRPr="001F7D5C">
              <w:rPr>
                <w:b w:val="0"/>
                <w:bCs w:val="0"/>
                <w:sz w:val="20"/>
                <w:szCs w:val="20"/>
              </w:rPr>
              <w:t>: Comparison of angular spread for SMa NLOS at 8 GHz</w:t>
            </w:r>
          </w:p>
          <w:tbl>
            <w:tblPr>
              <w:tblStyle w:val="TableGrid"/>
              <w:tblW w:w="7446" w:type="dxa"/>
              <w:jc w:val="center"/>
              <w:tblLook w:val="04A0" w:firstRow="1" w:lastRow="0" w:firstColumn="1" w:lastColumn="0" w:noHBand="0" w:noVBand="1"/>
            </w:tblPr>
            <w:tblGrid>
              <w:gridCol w:w="2667"/>
              <w:gridCol w:w="2319"/>
              <w:gridCol w:w="2460"/>
            </w:tblGrid>
            <w:tr w:rsidR="00E109AF" w:rsidRPr="001F7D5C" w14:paraId="0EBE40E6" w14:textId="77777777" w:rsidTr="001F7D5C">
              <w:trPr>
                <w:trHeight w:val="248"/>
                <w:jc w:val="center"/>
              </w:trPr>
              <w:tc>
                <w:tcPr>
                  <w:tcW w:w="2667" w:type="dxa"/>
                </w:tcPr>
                <w:p w14:paraId="112E2505" w14:textId="77777777" w:rsidR="00E109AF" w:rsidRPr="001F7D5C" w:rsidRDefault="00E109AF" w:rsidP="001F7D5C">
                  <w:pPr>
                    <w:spacing w:before="0" w:after="0" w:line="240" w:lineRule="auto"/>
                    <w:jc w:val="center"/>
                    <w:rPr>
                      <w:sz w:val="16"/>
                      <w:szCs w:val="16"/>
                    </w:rPr>
                  </w:pPr>
                </w:p>
              </w:tc>
              <w:tc>
                <w:tcPr>
                  <w:tcW w:w="2319" w:type="dxa"/>
                </w:tcPr>
                <w:p w14:paraId="324EDBFA" w14:textId="77777777" w:rsidR="00E109AF" w:rsidRPr="001F7D5C" w:rsidRDefault="00E109AF" w:rsidP="001F7D5C">
                  <w:pPr>
                    <w:spacing w:before="0" w:after="0" w:line="240" w:lineRule="auto"/>
                    <w:jc w:val="center"/>
                    <w:rPr>
                      <w:sz w:val="16"/>
                      <w:szCs w:val="16"/>
                    </w:rPr>
                  </w:pPr>
                  <w:r w:rsidRPr="001F7D5C">
                    <w:rPr>
                      <w:sz w:val="16"/>
                      <w:szCs w:val="16"/>
                    </w:rPr>
                    <w:t>Ray tracing simulations</w:t>
                  </w:r>
                </w:p>
              </w:tc>
              <w:tc>
                <w:tcPr>
                  <w:tcW w:w="2460" w:type="dxa"/>
                </w:tcPr>
                <w:p w14:paraId="1659D147" w14:textId="77777777" w:rsidR="00E109AF" w:rsidRPr="001F7D5C" w:rsidRDefault="00E109AF" w:rsidP="001F7D5C">
                  <w:pPr>
                    <w:spacing w:before="0" w:after="0" w:line="240" w:lineRule="auto"/>
                    <w:jc w:val="center"/>
                    <w:rPr>
                      <w:sz w:val="16"/>
                      <w:szCs w:val="16"/>
                    </w:rPr>
                  </w:pPr>
                  <w:r w:rsidRPr="001F7D5C">
                    <w:rPr>
                      <w:sz w:val="16"/>
                      <w:szCs w:val="16"/>
                    </w:rPr>
                    <w:t>UMa NLOS in TR 38.901</w:t>
                  </w:r>
                </w:p>
              </w:tc>
            </w:tr>
            <w:tr w:rsidR="00E109AF" w:rsidRPr="001F7D5C" w14:paraId="2FFBF26D" w14:textId="77777777" w:rsidTr="001F7D5C">
              <w:trPr>
                <w:trHeight w:val="248"/>
                <w:jc w:val="center"/>
              </w:trPr>
              <w:tc>
                <w:tcPr>
                  <w:tcW w:w="2667" w:type="dxa"/>
                </w:tcPr>
                <w:p w14:paraId="33CC828F" w14:textId="77777777" w:rsidR="00E109AF" w:rsidRPr="001F7D5C" w:rsidRDefault="00E109AF" w:rsidP="001F7D5C">
                  <w:pPr>
                    <w:spacing w:before="0" w:after="0" w:line="240" w:lineRule="auto"/>
                    <w:jc w:val="center"/>
                    <w:rPr>
                      <w:sz w:val="16"/>
                      <w:szCs w:val="16"/>
                    </w:rPr>
                  </w:pPr>
                  <w:r w:rsidRPr="001F7D5C">
                    <w:rPr>
                      <w:sz w:val="16"/>
                      <w:szCs w:val="16"/>
                    </w:rPr>
                    <w:t xml:space="preserve">AoA spread mean </w:t>
                  </w:r>
                </w:p>
              </w:tc>
              <w:tc>
                <w:tcPr>
                  <w:tcW w:w="2319" w:type="dxa"/>
                  <w:vAlign w:val="center"/>
                </w:tcPr>
                <w:p w14:paraId="47B97AF8" w14:textId="77777777" w:rsidR="00E109AF" w:rsidRPr="001F7D5C" w:rsidRDefault="00E109AF" w:rsidP="001F7D5C">
                  <w:pPr>
                    <w:spacing w:before="0" w:after="0" w:line="240" w:lineRule="auto"/>
                    <w:jc w:val="center"/>
                    <w:rPr>
                      <w:sz w:val="16"/>
                      <w:szCs w:val="16"/>
                    </w:rPr>
                  </w:pPr>
                  <w:r w:rsidRPr="001F7D5C">
                    <w:rPr>
                      <w:color w:val="000000"/>
                      <w:sz w:val="16"/>
                      <w:szCs w:val="16"/>
                    </w:rPr>
                    <w:t>1.27</w:t>
                  </w:r>
                </w:p>
              </w:tc>
              <w:tc>
                <w:tcPr>
                  <w:tcW w:w="2460" w:type="dxa"/>
                  <w:vAlign w:val="center"/>
                </w:tcPr>
                <w:p w14:paraId="31AF5FD3" w14:textId="77777777" w:rsidR="00E109AF" w:rsidRPr="001F7D5C" w:rsidRDefault="00E109AF" w:rsidP="001F7D5C">
                  <w:pPr>
                    <w:spacing w:before="0" w:after="0" w:line="240" w:lineRule="auto"/>
                    <w:jc w:val="center"/>
                    <w:rPr>
                      <w:sz w:val="16"/>
                      <w:szCs w:val="16"/>
                    </w:rPr>
                  </w:pPr>
                  <w:r w:rsidRPr="001F7D5C">
                    <w:rPr>
                      <w:color w:val="000000"/>
                      <w:sz w:val="16"/>
                      <w:szCs w:val="16"/>
                    </w:rPr>
                    <w:t>1.84</w:t>
                  </w:r>
                </w:p>
              </w:tc>
            </w:tr>
            <w:tr w:rsidR="00E109AF" w:rsidRPr="001F7D5C" w14:paraId="0BF686EC" w14:textId="77777777" w:rsidTr="001F7D5C">
              <w:trPr>
                <w:trHeight w:val="248"/>
                <w:jc w:val="center"/>
              </w:trPr>
              <w:tc>
                <w:tcPr>
                  <w:tcW w:w="2667" w:type="dxa"/>
                </w:tcPr>
                <w:p w14:paraId="6F901217" w14:textId="77777777" w:rsidR="00E109AF" w:rsidRPr="001F7D5C" w:rsidRDefault="00E109AF" w:rsidP="001F7D5C">
                  <w:pPr>
                    <w:spacing w:before="0" w:after="0" w:line="240" w:lineRule="auto"/>
                    <w:jc w:val="center"/>
                    <w:rPr>
                      <w:sz w:val="16"/>
                      <w:szCs w:val="16"/>
                    </w:rPr>
                  </w:pPr>
                  <w:r w:rsidRPr="001F7D5C">
                    <w:rPr>
                      <w:sz w:val="16"/>
                      <w:szCs w:val="16"/>
                    </w:rPr>
                    <w:t xml:space="preserve">AoD spread standard deviation </w:t>
                  </w:r>
                </w:p>
              </w:tc>
              <w:tc>
                <w:tcPr>
                  <w:tcW w:w="2319" w:type="dxa"/>
                  <w:vAlign w:val="center"/>
                </w:tcPr>
                <w:p w14:paraId="0512FC0A" w14:textId="77777777" w:rsidR="00E109AF" w:rsidRPr="001F7D5C" w:rsidRDefault="00E109AF" w:rsidP="001F7D5C">
                  <w:pPr>
                    <w:spacing w:before="0" w:after="0" w:line="240" w:lineRule="auto"/>
                    <w:jc w:val="center"/>
                    <w:rPr>
                      <w:sz w:val="16"/>
                      <w:szCs w:val="16"/>
                    </w:rPr>
                  </w:pPr>
                  <w:r w:rsidRPr="001F7D5C">
                    <w:rPr>
                      <w:color w:val="000000"/>
                      <w:sz w:val="16"/>
                      <w:szCs w:val="16"/>
                    </w:rPr>
                    <w:t>0.86</w:t>
                  </w:r>
                </w:p>
              </w:tc>
              <w:tc>
                <w:tcPr>
                  <w:tcW w:w="2460" w:type="dxa"/>
                  <w:vAlign w:val="center"/>
                </w:tcPr>
                <w:p w14:paraId="445BAC87" w14:textId="77777777" w:rsidR="00E109AF" w:rsidRPr="001F7D5C" w:rsidRDefault="00E109AF" w:rsidP="001F7D5C">
                  <w:pPr>
                    <w:spacing w:before="0" w:after="0" w:line="240" w:lineRule="auto"/>
                    <w:jc w:val="center"/>
                    <w:rPr>
                      <w:sz w:val="16"/>
                      <w:szCs w:val="16"/>
                    </w:rPr>
                  </w:pPr>
                  <w:r w:rsidRPr="001F7D5C">
                    <w:rPr>
                      <w:sz w:val="16"/>
                      <w:szCs w:val="16"/>
                    </w:rPr>
                    <w:t>2</w:t>
                  </w:r>
                </w:p>
              </w:tc>
            </w:tr>
            <w:tr w:rsidR="00E109AF" w:rsidRPr="001F7D5C" w14:paraId="649BA134" w14:textId="77777777" w:rsidTr="001F7D5C">
              <w:trPr>
                <w:trHeight w:val="255"/>
                <w:jc w:val="center"/>
              </w:trPr>
              <w:tc>
                <w:tcPr>
                  <w:tcW w:w="2667" w:type="dxa"/>
                </w:tcPr>
                <w:p w14:paraId="0BA2B0FA" w14:textId="77777777" w:rsidR="00E109AF" w:rsidRPr="001F7D5C" w:rsidRDefault="00E109AF" w:rsidP="001F7D5C">
                  <w:pPr>
                    <w:spacing w:before="0" w:after="0" w:line="240" w:lineRule="auto"/>
                    <w:jc w:val="center"/>
                    <w:rPr>
                      <w:sz w:val="16"/>
                      <w:szCs w:val="16"/>
                    </w:rPr>
                  </w:pPr>
                  <w:r w:rsidRPr="001F7D5C">
                    <w:rPr>
                      <w:sz w:val="16"/>
                      <w:szCs w:val="16"/>
                    </w:rPr>
                    <w:t xml:space="preserve">AoD spread mean </w:t>
                  </w:r>
                </w:p>
              </w:tc>
              <w:tc>
                <w:tcPr>
                  <w:tcW w:w="2319" w:type="dxa"/>
                  <w:vAlign w:val="center"/>
                </w:tcPr>
                <w:p w14:paraId="7B6C24DC" w14:textId="77777777" w:rsidR="00E109AF" w:rsidRPr="001F7D5C" w:rsidRDefault="00E109AF" w:rsidP="001F7D5C">
                  <w:pPr>
                    <w:spacing w:before="0" w:after="0" w:line="240" w:lineRule="auto"/>
                    <w:jc w:val="center"/>
                    <w:rPr>
                      <w:sz w:val="16"/>
                      <w:szCs w:val="16"/>
                    </w:rPr>
                  </w:pPr>
                  <w:r w:rsidRPr="001F7D5C">
                    <w:rPr>
                      <w:sz w:val="16"/>
                      <w:szCs w:val="16"/>
                    </w:rPr>
                    <w:t>0.86</w:t>
                  </w:r>
                </w:p>
              </w:tc>
              <w:tc>
                <w:tcPr>
                  <w:tcW w:w="2460" w:type="dxa"/>
                  <w:vAlign w:val="center"/>
                </w:tcPr>
                <w:p w14:paraId="7ECEF50B" w14:textId="77777777" w:rsidR="00E109AF" w:rsidRPr="001F7D5C" w:rsidRDefault="00E109AF" w:rsidP="001F7D5C">
                  <w:pPr>
                    <w:spacing w:before="0" w:after="0" w:line="240" w:lineRule="auto"/>
                    <w:jc w:val="center"/>
                    <w:rPr>
                      <w:sz w:val="16"/>
                      <w:szCs w:val="16"/>
                    </w:rPr>
                  </w:pPr>
                  <w:r w:rsidRPr="001F7D5C">
                    <w:rPr>
                      <w:sz w:val="16"/>
                      <w:szCs w:val="16"/>
                    </w:rPr>
                    <w:t>1.4</w:t>
                  </w:r>
                </w:p>
              </w:tc>
            </w:tr>
            <w:tr w:rsidR="00E109AF" w:rsidRPr="001F7D5C" w14:paraId="1C965705" w14:textId="77777777" w:rsidTr="001F7D5C">
              <w:trPr>
                <w:trHeight w:val="248"/>
                <w:jc w:val="center"/>
              </w:trPr>
              <w:tc>
                <w:tcPr>
                  <w:tcW w:w="2667" w:type="dxa"/>
                </w:tcPr>
                <w:p w14:paraId="41842B9F" w14:textId="77777777" w:rsidR="00E109AF" w:rsidRPr="001F7D5C" w:rsidRDefault="00E109AF" w:rsidP="001F7D5C">
                  <w:pPr>
                    <w:spacing w:before="0" w:after="0" w:line="240" w:lineRule="auto"/>
                    <w:jc w:val="center"/>
                    <w:rPr>
                      <w:sz w:val="16"/>
                      <w:szCs w:val="16"/>
                    </w:rPr>
                  </w:pPr>
                  <w:r w:rsidRPr="001F7D5C">
                    <w:rPr>
                      <w:sz w:val="16"/>
                      <w:szCs w:val="16"/>
                    </w:rPr>
                    <w:t xml:space="preserve">AoD spread standard deviation </w:t>
                  </w:r>
                </w:p>
              </w:tc>
              <w:tc>
                <w:tcPr>
                  <w:tcW w:w="2319" w:type="dxa"/>
                  <w:vAlign w:val="center"/>
                </w:tcPr>
                <w:p w14:paraId="068A438A" w14:textId="77777777" w:rsidR="00E109AF" w:rsidRPr="001F7D5C" w:rsidRDefault="00E109AF" w:rsidP="001F7D5C">
                  <w:pPr>
                    <w:spacing w:before="0" w:after="0" w:line="240" w:lineRule="auto"/>
                    <w:jc w:val="center"/>
                    <w:rPr>
                      <w:sz w:val="16"/>
                      <w:szCs w:val="16"/>
                    </w:rPr>
                  </w:pPr>
                  <w:r w:rsidRPr="001F7D5C">
                    <w:rPr>
                      <w:sz w:val="16"/>
                      <w:szCs w:val="16"/>
                    </w:rPr>
                    <w:t>1</w:t>
                  </w:r>
                </w:p>
              </w:tc>
              <w:tc>
                <w:tcPr>
                  <w:tcW w:w="2460" w:type="dxa"/>
                  <w:vAlign w:val="center"/>
                </w:tcPr>
                <w:p w14:paraId="014DB145" w14:textId="77777777" w:rsidR="00E109AF" w:rsidRPr="001F7D5C" w:rsidRDefault="00E109AF" w:rsidP="001F7D5C">
                  <w:pPr>
                    <w:spacing w:before="0" w:after="0" w:line="240" w:lineRule="auto"/>
                    <w:jc w:val="center"/>
                    <w:rPr>
                      <w:sz w:val="16"/>
                      <w:szCs w:val="16"/>
                    </w:rPr>
                  </w:pPr>
                  <w:r w:rsidRPr="001F7D5C">
                    <w:rPr>
                      <w:color w:val="000000"/>
                      <w:sz w:val="16"/>
                      <w:szCs w:val="16"/>
                    </w:rPr>
                    <w:t>2</w:t>
                  </w:r>
                </w:p>
              </w:tc>
            </w:tr>
            <w:tr w:rsidR="00E109AF" w:rsidRPr="001F7D5C" w14:paraId="23FBDEE1" w14:textId="77777777" w:rsidTr="001F7D5C">
              <w:trPr>
                <w:trHeight w:val="248"/>
                <w:jc w:val="center"/>
              </w:trPr>
              <w:tc>
                <w:tcPr>
                  <w:tcW w:w="2667" w:type="dxa"/>
                </w:tcPr>
                <w:p w14:paraId="4E952213" w14:textId="77777777" w:rsidR="00E109AF" w:rsidRPr="001F7D5C" w:rsidRDefault="00E109AF" w:rsidP="001F7D5C">
                  <w:pPr>
                    <w:spacing w:before="0" w:after="0" w:line="240" w:lineRule="auto"/>
                    <w:jc w:val="center"/>
                    <w:rPr>
                      <w:sz w:val="16"/>
                      <w:szCs w:val="16"/>
                    </w:rPr>
                  </w:pPr>
                  <w:r w:rsidRPr="001F7D5C">
                    <w:rPr>
                      <w:sz w:val="16"/>
                      <w:szCs w:val="16"/>
                    </w:rPr>
                    <w:t xml:space="preserve">ZoA spread mean </w:t>
                  </w:r>
                </w:p>
              </w:tc>
              <w:tc>
                <w:tcPr>
                  <w:tcW w:w="2319" w:type="dxa"/>
                  <w:vAlign w:val="center"/>
                </w:tcPr>
                <w:p w14:paraId="4A490E47" w14:textId="77777777" w:rsidR="00E109AF" w:rsidRPr="001F7D5C" w:rsidRDefault="00E109AF" w:rsidP="001F7D5C">
                  <w:pPr>
                    <w:spacing w:before="0" w:after="0" w:line="240" w:lineRule="auto"/>
                    <w:jc w:val="center"/>
                    <w:rPr>
                      <w:sz w:val="16"/>
                      <w:szCs w:val="16"/>
                    </w:rPr>
                  </w:pPr>
                  <w:r w:rsidRPr="001F7D5C">
                    <w:rPr>
                      <w:sz w:val="16"/>
                      <w:szCs w:val="16"/>
                    </w:rPr>
                    <w:t>-0.388</w:t>
                  </w:r>
                </w:p>
              </w:tc>
              <w:tc>
                <w:tcPr>
                  <w:tcW w:w="2460" w:type="dxa"/>
                  <w:vAlign w:val="center"/>
                </w:tcPr>
                <w:p w14:paraId="6FB59401" w14:textId="77777777" w:rsidR="00E109AF" w:rsidRPr="001F7D5C" w:rsidRDefault="00E109AF" w:rsidP="001F7D5C">
                  <w:pPr>
                    <w:spacing w:before="0" w:after="0" w:line="240" w:lineRule="auto"/>
                    <w:jc w:val="center"/>
                    <w:rPr>
                      <w:sz w:val="16"/>
                      <w:szCs w:val="16"/>
                    </w:rPr>
                  </w:pPr>
                  <w:r w:rsidRPr="001F7D5C">
                    <w:rPr>
                      <w:sz w:val="16"/>
                      <w:szCs w:val="16"/>
                    </w:rPr>
                    <w:t>1.22</w:t>
                  </w:r>
                </w:p>
              </w:tc>
            </w:tr>
            <w:tr w:rsidR="00E109AF" w:rsidRPr="001F7D5C" w14:paraId="084838B8" w14:textId="77777777" w:rsidTr="001F7D5C">
              <w:trPr>
                <w:trHeight w:val="248"/>
                <w:jc w:val="center"/>
              </w:trPr>
              <w:tc>
                <w:tcPr>
                  <w:tcW w:w="2667" w:type="dxa"/>
                </w:tcPr>
                <w:p w14:paraId="10A2229A" w14:textId="77777777" w:rsidR="00E109AF" w:rsidRPr="001F7D5C" w:rsidRDefault="00E109AF" w:rsidP="001F7D5C">
                  <w:pPr>
                    <w:spacing w:before="0" w:after="0" w:line="240" w:lineRule="auto"/>
                    <w:jc w:val="center"/>
                    <w:rPr>
                      <w:sz w:val="16"/>
                      <w:szCs w:val="16"/>
                    </w:rPr>
                  </w:pPr>
                  <w:r w:rsidRPr="001F7D5C">
                    <w:rPr>
                      <w:sz w:val="16"/>
                      <w:szCs w:val="16"/>
                    </w:rPr>
                    <w:t xml:space="preserve">ZoA spread standard deviation </w:t>
                  </w:r>
                </w:p>
              </w:tc>
              <w:tc>
                <w:tcPr>
                  <w:tcW w:w="2319" w:type="dxa"/>
                  <w:vAlign w:val="center"/>
                </w:tcPr>
                <w:p w14:paraId="37161EA6" w14:textId="77777777" w:rsidR="00E109AF" w:rsidRPr="001F7D5C" w:rsidRDefault="00E109AF" w:rsidP="001F7D5C">
                  <w:pPr>
                    <w:spacing w:before="0" w:after="0" w:line="240" w:lineRule="auto"/>
                    <w:jc w:val="center"/>
                    <w:rPr>
                      <w:sz w:val="16"/>
                      <w:szCs w:val="16"/>
                    </w:rPr>
                  </w:pPr>
                  <w:r w:rsidRPr="001F7D5C">
                    <w:rPr>
                      <w:sz w:val="16"/>
                      <w:szCs w:val="16"/>
                    </w:rPr>
                    <w:t>1.17</w:t>
                  </w:r>
                </w:p>
              </w:tc>
              <w:tc>
                <w:tcPr>
                  <w:tcW w:w="2460" w:type="dxa"/>
                  <w:vAlign w:val="center"/>
                </w:tcPr>
                <w:p w14:paraId="66A2A2B0" w14:textId="77777777" w:rsidR="00E109AF" w:rsidRPr="001F7D5C" w:rsidRDefault="00E109AF" w:rsidP="001F7D5C">
                  <w:pPr>
                    <w:spacing w:before="0" w:after="0" w:line="240" w:lineRule="auto"/>
                    <w:jc w:val="center"/>
                    <w:rPr>
                      <w:sz w:val="16"/>
                      <w:szCs w:val="16"/>
                    </w:rPr>
                  </w:pPr>
                  <w:r w:rsidRPr="001F7D5C">
                    <w:rPr>
                      <w:sz w:val="16"/>
                      <w:szCs w:val="16"/>
                    </w:rPr>
                    <w:t>1.4</w:t>
                  </w:r>
                </w:p>
              </w:tc>
            </w:tr>
          </w:tbl>
          <w:p w14:paraId="55B4AB35" w14:textId="77777777" w:rsidR="00E109AF" w:rsidRPr="001F7D5C" w:rsidRDefault="00E109AF" w:rsidP="001F7D5C">
            <w:pPr>
              <w:spacing w:before="0" w:after="0" w:line="240" w:lineRule="auto"/>
            </w:pPr>
          </w:p>
          <w:p w14:paraId="0F18EB38" w14:textId="77777777" w:rsidR="00E109AF" w:rsidRPr="001F7D5C" w:rsidRDefault="00E109AF" w:rsidP="001F7D5C">
            <w:pPr>
              <w:spacing w:before="0" w:after="0" w:line="240" w:lineRule="auto"/>
            </w:pPr>
            <w:r w:rsidRPr="001F7D5C">
              <w:rPr>
                <w:b/>
                <w:bCs/>
              </w:rPr>
              <w:t>Proposal 12:</w:t>
            </w:r>
            <w:r w:rsidRPr="001F7D5C">
              <w:t xml:space="preserve"> RAN1 to consider the AoA/AoD/ZoA spread mean values for SMa NLOS scenario are smaller than those mean values for UMa NLOS scenario in TR 38.901 in FR3. </w:t>
            </w:r>
          </w:p>
          <w:p w14:paraId="22EC30DF" w14:textId="77777777" w:rsidR="00CC5C04" w:rsidRPr="001F7D5C" w:rsidRDefault="00CC5C04" w:rsidP="001F7D5C">
            <w:pPr>
              <w:pStyle w:val="BodyText"/>
              <w:spacing w:before="0" w:after="0" w:line="240" w:lineRule="auto"/>
              <w:rPr>
                <w:rFonts w:ascii="Times New Roman" w:hAnsi="Times New Roman"/>
                <w:b/>
                <w:bCs/>
                <w:szCs w:val="20"/>
              </w:rPr>
            </w:pPr>
          </w:p>
        </w:tc>
      </w:tr>
      <w:tr w:rsidR="0098668C" w:rsidRPr="0079343B" w14:paraId="6AF662DF" w14:textId="77777777" w:rsidTr="001C4329">
        <w:tc>
          <w:tcPr>
            <w:tcW w:w="1435" w:type="dxa"/>
            <w:vAlign w:val="center"/>
          </w:tcPr>
          <w:p w14:paraId="0E70F773" w14:textId="005DA2F4" w:rsidR="0098668C" w:rsidRDefault="0098668C" w:rsidP="00195D90">
            <w:pPr>
              <w:spacing w:after="0" w:line="240" w:lineRule="auto"/>
            </w:pPr>
            <w:r>
              <w:t>[15] Samsung</w:t>
            </w:r>
          </w:p>
        </w:tc>
        <w:tc>
          <w:tcPr>
            <w:tcW w:w="9355" w:type="dxa"/>
            <w:vAlign w:val="center"/>
          </w:tcPr>
          <w:p w14:paraId="209613DE" w14:textId="77777777" w:rsidR="0098668C" w:rsidRPr="001F7D5C" w:rsidRDefault="0098668C" w:rsidP="001F7D5C">
            <w:pPr>
              <w:spacing w:before="0" w:after="0" w:line="240" w:lineRule="auto"/>
            </w:pPr>
            <w:r w:rsidRPr="001F7D5C">
              <w:rPr>
                <w:b/>
                <w:bCs/>
              </w:rPr>
              <w:t>Observation 8</w:t>
            </w:r>
            <w:r w:rsidRPr="001F7D5C">
              <w:rPr>
                <w:b/>
                <w:bCs/>
              </w:rPr>
              <w:tab/>
            </w:r>
            <w:r w:rsidRPr="001F7D5C">
              <w:t>Even when a visual LOS condition exists between the Tx (BS) and the Rx (UE), most paths can be obstructed by vegetation, resulting in a significant decrease in path loss compared to an environment with pure LOS</w:t>
            </w:r>
          </w:p>
          <w:p w14:paraId="4519624B" w14:textId="77777777" w:rsidR="001F7D5C" w:rsidRDefault="001F7D5C" w:rsidP="001F7D5C">
            <w:pPr>
              <w:spacing w:before="0" w:after="0" w:line="240" w:lineRule="auto"/>
              <w:rPr>
                <w:b/>
                <w:bCs/>
              </w:rPr>
            </w:pPr>
          </w:p>
          <w:p w14:paraId="0E7DDE09" w14:textId="1C8C1549" w:rsidR="0098668C" w:rsidRPr="001F7D5C" w:rsidRDefault="0098668C" w:rsidP="001F7D5C">
            <w:pPr>
              <w:spacing w:before="0" w:after="0" w:line="240" w:lineRule="auto"/>
            </w:pPr>
            <w:r w:rsidRPr="001F7D5C">
              <w:rPr>
                <w:b/>
                <w:bCs/>
              </w:rPr>
              <w:t>Proposal 6</w:t>
            </w:r>
            <w:r w:rsidRPr="001F7D5C">
              <w:tab/>
              <w:t>RAN1 discuss whether/how to handle the vegetation impact</w:t>
            </w:r>
          </w:p>
          <w:p w14:paraId="2168B757" w14:textId="77777777" w:rsidR="001F7D5C" w:rsidRDefault="001F7D5C" w:rsidP="001F7D5C">
            <w:pPr>
              <w:spacing w:before="0" w:after="0" w:line="240" w:lineRule="auto"/>
              <w:rPr>
                <w:b/>
                <w:bCs/>
              </w:rPr>
            </w:pPr>
          </w:p>
          <w:p w14:paraId="501C9E62" w14:textId="79DCA9BD" w:rsidR="0098668C" w:rsidRPr="001F7D5C" w:rsidRDefault="0098668C" w:rsidP="001F7D5C">
            <w:pPr>
              <w:spacing w:before="0" w:after="0" w:line="240" w:lineRule="auto"/>
            </w:pPr>
            <w:r w:rsidRPr="001F7D5C">
              <w:rPr>
                <w:b/>
                <w:bCs/>
              </w:rPr>
              <w:t>Observation 10</w:t>
            </w:r>
            <w:r w:rsidRPr="001F7D5C">
              <w:rPr>
                <w:b/>
                <w:bCs/>
              </w:rPr>
              <w:tab/>
            </w:r>
            <w:r w:rsidRPr="001F7D5C">
              <w:t xml:space="preserve">Major characteristics of SMa compared to UMa are wider area and surrounding building environment with lower heights. Thus, channel parameters also need to be defined reflecting these features well </w:t>
            </w:r>
          </w:p>
          <w:p w14:paraId="5BC12D28" w14:textId="77777777" w:rsidR="001F7D5C" w:rsidRDefault="001F7D5C" w:rsidP="001F7D5C">
            <w:pPr>
              <w:spacing w:before="0" w:after="0" w:line="240" w:lineRule="auto"/>
              <w:rPr>
                <w:b/>
                <w:bCs/>
              </w:rPr>
            </w:pPr>
          </w:p>
          <w:p w14:paraId="1ED1A011" w14:textId="494E4BDD" w:rsidR="0098668C" w:rsidRPr="001F7D5C" w:rsidRDefault="0098668C" w:rsidP="001F7D5C">
            <w:pPr>
              <w:spacing w:before="0" w:after="0" w:line="240" w:lineRule="auto"/>
            </w:pPr>
            <w:r w:rsidRPr="001F7D5C">
              <w:rPr>
                <w:b/>
                <w:bCs/>
              </w:rPr>
              <w:t>Proposal 8</w:t>
            </w:r>
            <w:r w:rsidRPr="001F7D5C">
              <w:tab/>
              <w:t>RAN1 consider that BS height is 25 m (Option 1) and ISD is 1299 m (Option 1) at least for calibration purpose</w:t>
            </w:r>
          </w:p>
        </w:tc>
      </w:tr>
      <w:tr w:rsidR="0061388A" w:rsidRPr="0079343B" w14:paraId="6BE4C9CE" w14:textId="77777777" w:rsidTr="001C4329">
        <w:tc>
          <w:tcPr>
            <w:tcW w:w="1435" w:type="dxa"/>
            <w:vAlign w:val="center"/>
          </w:tcPr>
          <w:p w14:paraId="1B94C57C" w14:textId="00D0F936" w:rsidR="0061388A" w:rsidRPr="0079343B" w:rsidRDefault="00CC5C04" w:rsidP="00195D90">
            <w:pPr>
              <w:spacing w:before="0" w:after="0" w:line="240" w:lineRule="auto"/>
            </w:pPr>
            <w:r>
              <w:t>[17] AT&amp;T</w:t>
            </w:r>
          </w:p>
        </w:tc>
        <w:tc>
          <w:tcPr>
            <w:tcW w:w="9355" w:type="dxa"/>
            <w:vAlign w:val="center"/>
          </w:tcPr>
          <w:p w14:paraId="2EE32F15" w14:textId="77777777" w:rsidR="00CC5C04" w:rsidRPr="001F7D5C" w:rsidRDefault="00CC5C04" w:rsidP="001F7D5C">
            <w:pPr>
              <w:pStyle w:val="BodyText"/>
              <w:spacing w:before="0" w:after="0" w:line="240" w:lineRule="auto"/>
              <w:rPr>
                <w:rFonts w:ascii="Times New Roman" w:hAnsi="Times New Roman"/>
                <w:szCs w:val="20"/>
              </w:rPr>
            </w:pPr>
            <w:r w:rsidRPr="001F7D5C">
              <w:rPr>
                <w:rFonts w:ascii="Times New Roman" w:hAnsi="Times New Roman"/>
                <w:b/>
                <w:bCs/>
                <w:szCs w:val="20"/>
              </w:rPr>
              <w:t xml:space="preserve">Proposal 1: </w:t>
            </w:r>
            <w:r w:rsidRPr="001F7D5C">
              <w:rPr>
                <w:rFonts w:ascii="Times New Roman" w:hAnsi="Times New Roman"/>
                <w:szCs w:val="20"/>
              </w:rPr>
              <w:t>Capture the following in TR38.901 for the high-level description of SMa in section 6.2 Scenario of interest:</w:t>
            </w:r>
          </w:p>
          <w:p w14:paraId="5C920FC5" w14:textId="77777777" w:rsidR="00CC5C04" w:rsidRPr="001F7D5C" w:rsidRDefault="00CC5C04" w:rsidP="001F7D5C">
            <w:pPr>
              <w:pStyle w:val="BodyText"/>
              <w:spacing w:before="0" w:after="0" w:line="240" w:lineRule="auto"/>
              <w:ind w:left="567"/>
              <w:rPr>
                <w:rFonts w:ascii="Times New Roman" w:hAnsi="Times New Roman"/>
                <w:szCs w:val="20"/>
              </w:rPr>
            </w:pPr>
            <w:r w:rsidRPr="001F7D5C">
              <w:rPr>
                <w:rFonts w:ascii="Times New Roman" w:hAnsi="Times New Roman"/>
                <w:szCs w:val="20"/>
              </w:rPr>
              <w:lastRenderedPageBreak/>
              <w:t xml:space="preserve">In suburban macro-cells with O2O and O2I, base stations are located above the clutter (e.g. buildings, vegetation) to allow wide area coverage. Buildings are typically low residential detached houses with one or two floors, or blocks of apartments/condos or commercial buildings with a few floors. Open areas such as parks or playgrounds between the houses make the environment rather open. Streets do not form urban-like regular strict grid structure. Vegetation varies depending on the cities. </w:t>
            </w:r>
          </w:p>
          <w:p w14:paraId="6A73DBEB" w14:textId="77777777" w:rsidR="00CC5C04" w:rsidRPr="001F7D5C" w:rsidRDefault="00CC5C04" w:rsidP="001F7D5C">
            <w:pPr>
              <w:pStyle w:val="BodyText"/>
              <w:spacing w:before="0" w:after="0" w:line="240" w:lineRule="auto"/>
              <w:rPr>
                <w:rFonts w:ascii="Times New Roman" w:eastAsia="DengXian" w:hAnsi="Times New Roman"/>
                <w:szCs w:val="20"/>
                <w:lang w:eastAsia="zh-CN"/>
              </w:rPr>
            </w:pPr>
            <w:r w:rsidRPr="001F7D5C">
              <w:rPr>
                <w:rFonts w:ascii="Times New Roman" w:eastAsia="DengXian" w:hAnsi="Times New Roman"/>
                <w:szCs w:val="20"/>
                <w:lang w:eastAsia="zh-CN"/>
              </w:rPr>
              <w:tab/>
            </w:r>
            <w:r w:rsidRPr="001F7D5C">
              <w:rPr>
                <w:rFonts w:ascii="Times New Roman" w:eastAsia="Calibri" w:hAnsi="Times New Roman"/>
                <w:i/>
                <w:szCs w:val="20"/>
              </w:rPr>
              <w:t>Example: [Tx height:</w:t>
            </w:r>
            <w:r w:rsidRPr="001F7D5C">
              <w:rPr>
                <w:rFonts w:ascii="Times New Roman" w:eastAsia="Calibri" w:hAnsi="Times New Roman"/>
                <w:i/>
                <w:iCs/>
                <w:szCs w:val="20"/>
              </w:rPr>
              <w:t>25-</w:t>
            </w:r>
            <w:r w:rsidRPr="001F7D5C">
              <w:rPr>
                <w:rFonts w:ascii="Times New Roman" w:eastAsia="Calibri" w:hAnsi="Times New Roman"/>
                <w:i/>
                <w:szCs w:val="20"/>
              </w:rPr>
              <w:t xml:space="preserve">35m, Rx height: 1.5-2.5 m, ISD: </w:t>
            </w:r>
            <w:r w:rsidRPr="001F7D5C">
              <w:rPr>
                <w:rFonts w:ascii="Times New Roman" w:eastAsia="Calibri" w:hAnsi="Times New Roman"/>
                <w:i/>
                <w:iCs/>
                <w:szCs w:val="20"/>
              </w:rPr>
              <w:t>1200-1800m</w:t>
            </w:r>
            <w:r w:rsidRPr="001F7D5C">
              <w:rPr>
                <w:rFonts w:ascii="Times New Roman" w:eastAsia="Calibri" w:hAnsi="Times New Roman"/>
                <w:i/>
                <w:szCs w:val="20"/>
              </w:rPr>
              <w:t>]</w:t>
            </w:r>
          </w:p>
          <w:p w14:paraId="7539BCE0" w14:textId="77777777" w:rsidR="00AB01F0" w:rsidRPr="001F7D5C" w:rsidRDefault="00AB01F0" w:rsidP="001F7D5C">
            <w:pPr>
              <w:spacing w:before="0" w:after="0" w:line="240" w:lineRule="auto"/>
              <w:rPr>
                <w:bCs/>
              </w:rPr>
            </w:pPr>
          </w:p>
          <w:p w14:paraId="430FC35A" w14:textId="77777777" w:rsidR="0055143F" w:rsidRPr="001F7D5C" w:rsidRDefault="0055143F" w:rsidP="001F7D5C">
            <w:pPr>
              <w:pStyle w:val="BodyText"/>
              <w:spacing w:before="0" w:after="0" w:line="240" w:lineRule="auto"/>
              <w:rPr>
                <w:rFonts w:ascii="Times New Roman" w:eastAsia="DengXian" w:hAnsi="Times New Roman"/>
                <w:szCs w:val="20"/>
                <w:lang w:eastAsia="zh-CN"/>
              </w:rPr>
            </w:pPr>
            <w:r w:rsidRPr="001F7D5C">
              <w:rPr>
                <w:rFonts w:ascii="Times New Roman" w:eastAsia="DengXian" w:hAnsi="Times New Roman"/>
                <w:b/>
                <w:bCs/>
                <w:szCs w:val="20"/>
                <w:lang w:eastAsia="zh-CN"/>
              </w:rPr>
              <w:t xml:space="preserve">Proposal 2: </w:t>
            </w:r>
            <w:r w:rsidRPr="001F7D5C">
              <w:rPr>
                <w:rFonts w:ascii="Times New Roman" w:eastAsia="DengXian" w:hAnsi="Times New Roman"/>
                <w:szCs w:val="20"/>
                <w:lang w:eastAsia="zh-CN"/>
              </w:rPr>
              <w:t>For suburban scenario, consider BS height = 35m for calibration purposes.</w:t>
            </w:r>
          </w:p>
          <w:p w14:paraId="4EC635C7" w14:textId="77777777" w:rsidR="0055143F" w:rsidRPr="001F7D5C" w:rsidRDefault="0055143F" w:rsidP="001F7D5C">
            <w:pPr>
              <w:pStyle w:val="BodyText"/>
              <w:spacing w:before="0" w:after="0" w:line="240" w:lineRule="auto"/>
              <w:rPr>
                <w:rFonts w:ascii="Times New Roman" w:eastAsia="DengXian" w:hAnsi="Times New Roman"/>
                <w:b/>
                <w:bCs/>
                <w:szCs w:val="20"/>
                <w:lang w:eastAsia="zh-CN"/>
              </w:rPr>
            </w:pPr>
          </w:p>
          <w:p w14:paraId="2509E438" w14:textId="77777777" w:rsidR="0055143F" w:rsidRPr="001F7D5C" w:rsidRDefault="0055143F" w:rsidP="001F7D5C">
            <w:pPr>
              <w:pStyle w:val="BodyText"/>
              <w:spacing w:before="0" w:after="0" w:line="240" w:lineRule="auto"/>
              <w:rPr>
                <w:rFonts w:ascii="Times New Roman" w:eastAsia="DengXian" w:hAnsi="Times New Roman"/>
                <w:szCs w:val="20"/>
                <w:lang w:eastAsia="zh-CN"/>
              </w:rPr>
            </w:pPr>
            <w:r w:rsidRPr="001F7D5C">
              <w:rPr>
                <w:rFonts w:ascii="Times New Roman" w:eastAsia="DengXian" w:hAnsi="Times New Roman"/>
                <w:b/>
                <w:bCs/>
                <w:szCs w:val="20"/>
                <w:lang w:eastAsia="zh-CN"/>
              </w:rPr>
              <w:t xml:space="preserve">Proposal 3: </w:t>
            </w:r>
            <w:r w:rsidRPr="001F7D5C">
              <w:rPr>
                <w:rFonts w:ascii="Times New Roman" w:eastAsia="DengXian" w:hAnsi="Times New Roman"/>
                <w:szCs w:val="20"/>
                <w:lang w:eastAsia="zh-CN"/>
              </w:rPr>
              <w:t xml:space="preserve">For suburban scenario, consider ISD = 1732m for calibration purposes. </w:t>
            </w:r>
          </w:p>
          <w:p w14:paraId="66B3A083" w14:textId="77777777" w:rsidR="0055143F" w:rsidRPr="001F7D5C" w:rsidRDefault="0055143F" w:rsidP="001F7D5C">
            <w:pPr>
              <w:pStyle w:val="BodyText"/>
              <w:spacing w:before="0" w:after="0" w:line="240" w:lineRule="auto"/>
              <w:rPr>
                <w:rFonts w:ascii="Times New Roman" w:eastAsia="DengXian" w:hAnsi="Times New Roman"/>
                <w:b/>
                <w:bCs/>
                <w:szCs w:val="20"/>
                <w:lang w:eastAsia="zh-CN"/>
              </w:rPr>
            </w:pPr>
          </w:p>
          <w:p w14:paraId="556C852D" w14:textId="77777777" w:rsidR="0055143F" w:rsidRDefault="0055143F" w:rsidP="001F7D5C">
            <w:pPr>
              <w:spacing w:before="0" w:after="0" w:line="240" w:lineRule="auto"/>
              <w:rPr>
                <w:lang w:val="en-GB"/>
              </w:rPr>
            </w:pPr>
            <w:r w:rsidRPr="001F7D5C">
              <w:rPr>
                <w:b/>
                <w:bCs/>
                <w:lang w:val="en-GB"/>
              </w:rPr>
              <w:t xml:space="preserve">Observation 1: </w:t>
            </w:r>
            <w:r w:rsidRPr="001F7D5C">
              <w:rPr>
                <w:lang w:val="en-GB"/>
              </w:rPr>
              <w:t>For suburban scenario, the ITU M.2135 model is a better match to the Pathloss model at BS height of 35m for NLoS environments than the 3GPP UMa in TR 38.901</w:t>
            </w:r>
          </w:p>
          <w:p w14:paraId="5992BE27" w14:textId="77777777" w:rsidR="001F7D5C" w:rsidRPr="001F7D5C" w:rsidRDefault="001F7D5C" w:rsidP="001F7D5C">
            <w:pPr>
              <w:spacing w:before="0" w:after="0" w:line="240" w:lineRule="auto"/>
              <w:rPr>
                <w:b/>
                <w:bCs/>
                <w:lang w:val="en-GB"/>
              </w:rPr>
            </w:pPr>
          </w:p>
          <w:p w14:paraId="6F46460E" w14:textId="267773A4" w:rsidR="0055143F" w:rsidRPr="001F7D5C" w:rsidRDefault="0055143F" w:rsidP="001F7D5C">
            <w:pPr>
              <w:pStyle w:val="Caption"/>
              <w:keepNext/>
              <w:spacing w:before="0" w:after="0" w:line="240" w:lineRule="auto"/>
              <w:jc w:val="center"/>
              <w:rPr>
                <w:b w:val="0"/>
                <w:bCs w:val="0"/>
                <w:sz w:val="20"/>
                <w:szCs w:val="20"/>
              </w:rPr>
            </w:pPr>
            <w:r w:rsidRPr="001F7D5C">
              <w:rPr>
                <w:b w:val="0"/>
                <w:bCs w:val="0"/>
                <w:sz w:val="20"/>
                <w:szCs w:val="20"/>
              </w:rPr>
              <w:t>Table</w:t>
            </w:r>
            <w:r w:rsidR="001F7D5C">
              <w:rPr>
                <w:b w:val="0"/>
                <w:bCs w:val="0"/>
                <w:sz w:val="20"/>
                <w:szCs w:val="20"/>
              </w:rPr>
              <w:t xml:space="preserve"> 2</w:t>
            </w:r>
            <w:r w:rsidRPr="001F7D5C">
              <w:rPr>
                <w:b w:val="0"/>
                <w:bCs w:val="0"/>
                <w:sz w:val="20"/>
                <w:szCs w:val="20"/>
              </w:rPr>
              <w:t>: LSP comparisons for SMa at 7, 8, and 15GHz (hBS = 35m, W = 10m, h = 10m)</w:t>
            </w:r>
          </w:p>
          <w:tbl>
            <w:tblPr>
              <w:tblW w:w="8276" w:type="dxa"/>
              <w:jc w:val="center"/>
              <w:tblCellMar>
                <w:left w:w="0" w:type="dxa"/>
                <w:right w:w="0" w:type="dxa"/>
              </w:tblCellMar>
              <w:tblLook w:val="04A0" w:firstRow="1" w:lastRow="0" w:firstColumn="1" w:lastColumn="0" w:noHBand="0" w:noVBand="1"/>
            </w:tblPr>
            <w:tblGrid>
              <w:gridCol w:w="2500"/>
              <w:gridCol w:w="1339"/>
              <w:gridCol w:w="1443"/>
              <w:gridCol w:w="1497"/>
              <w:gridCol w:w="1497"/>
            </w:tblGrid>
            <w:tr w:rsidR="0055143F" w:rsidRPr="001F7D5C" w14:paraId="365E522A" w14:textId="77777777" w:rsidTr="001F7D5C">
              <w:trPr>
                <w:trHeight w:val="104"/>
                <w:jc w:val="center"/>
              </w:trPr>
              <w:tc>
                <w:tcPr>
                  <w:tcW w:w="3839"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5FA8197" w14:textId="77777777" w:rsidR="0055143F" w:rsidRPr="001F7D5C" w:rsidRDefault="0055143F" w:rsidP="001F7D5C">
                  <w:pPr>
                    <w:spacing w:after="0" w:line="240" w:lineRule="auto"/>
                    <w:rPr>
                      <w:sz w:val="16"/>
                      <w:szCs w:val="16"/>
                      <w:lang w:eastAsia="zh-CN"/>
                    </w:rPr>
                  </w:pPr>
                  <w:r w:rsidRPr="001F7D5C">
                    <w:rPr>
                      <w:b/>
                      <w:bCs/>
                      <w:sz w:val="16"/>
                      <w:szCs w:val="16"/>
                      <w:lang w:eastAsia="zh-CN"/>
                    </w:rPr>
                    <w:t>SMa</w:t>
                  </w:r>
                  <w:r w:rsidRPr="001F7D5C">
                    <w:rPr>
                      <w:b/>
                      <w:sz w:val="16"/>
                      <w:szCs w:val="16"/>
                      <w:lang w:eastAsia="zh-CN"/>
                    </w:rPr>
                    <w:t xml:space="preserve"> Parameters</w:t>
                  </w:r>
                </w:p>
              </w:tc>
              <w:tc>
                <w:tcPr>
                  <w:tcW w:w="1443"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hideMark/>
                </w:tcPr>
                <w:p w14:paraId="264A7D76" w14:textId="77777777" w:rsidR="0055143F" w:rsidRPr="001F7D5C" w:rsidRDefault="0055143F" w:rsidP="001F7D5C">
                  <w:pPr>
                    <w:spacing w:after="0" w:line="240" w:lineRule="auto"/>
                    <w:rPr>
                      <w:sz w:val="16"/>
                      <w:szCs w:val="16"/>
                      <w:lang w:eastAsia="zh-CN"/>
                    </w:rPr>
                  </w:pPr>
                  <w:r w:rsidRPr="001F7D5C">
                    <w:rPr>
                      <w:b/>
                      <w:sz w:val="16"/>
                      <w:szCs w:val="16"/>
                      <w:lang w:eastAsia="zh-CN"/>
                    </w:rPr>
                    <w:t>7 GHz</w:t>
                  </w:r>
                </w:p>
              </w:tc>
              <w:tc>
                <w:tcPr>
                  <w:tcW w:w="1497" w:type="dxa"/>
                  <w:tcBorders>
                    <w:top w:val="single" w:sz="8" w:space="0" w:color="000000"/>
                    <w:left w:val="single" w:sz="8" w:space="0" w:color="000000"/>
                    <w:bottom w:val="single" w:sz="8" w:space="0" w:color="000000"/>
                    <w:right w:val="single" w:sz="8" w:space="0" w:color="000000"/>
                  </w:tcBorders>
                  <w:shd w:val="clear" w:color="auto" w:fill="BEDDFF"/>
                  <w:tcMar>
                    <w:top w:w="72" w:type="dxa"/>
                    <w:left w:w="144" w:type="dxa"/>
                    <w:bottom w:w="72" w:type="dxa"/>
                    <w:right w:w="144" w:type="dxa"/>
                  </w:tcMar>
                  <w:hideMark/>
                </w:tcPr>
                <w:p w14:paraId="12BBD83C" w14:textId="77777777" w:rsidR="0055143F" w:rsidRPr="001F7D5C" w:rsidRDefault="0055143F" w:rsidP="001F7D5C">
                  <w:pPr>
                    <w:spacing w:after="0" w:line="240" w:lineRule="auto"/>
                    <w:rPr>
                      <w:sz w:val="16"/>
                      <w:szCs w:val="16"/>
                      <w:lang w:eastAsia="zh-CN"/>
                    </w:rPr>
                  </w:pPr>
                  <w:r w:rsidRPr="001F7D5C">
                    <w:rPr>
                      <w:b/>
                      <w:sz w:val="16"/>
                      <w:szCs w:val="16"/>
                      <w:lang w:eastAsia="zh-CN"/>
                    </w:rPr>
                    <w:t>8 GHz</w:t>
                  </w:r>
                </w:p>
              </w:tc>
              <w:tc>
                <w:tcPr>
                  <w:tcW w:w="1497" w:type="dxa"/>
                  <w:tcBorders>
                    <w:top w:val="single" w:sz="8" w:space="0" w:color="000000"/>
                    <w:left w:val="single" w:sz="8" w:space="0" w:color="000000"/>
                    <w:bottom w:val="single" w:sz="8" w:space="0" w:color="000000"/>
                    <w:right w:val="single" w:sz="8" w:space="0" w:color="000000"/>
                  </w:tcBorders>
                  <w:shd w:val="clear" w:color="auto" w:fill="BEDDFF"/>
                  <w:tcMar>
                    <w:top w:w="72" w:type="dxa"/>
                    <w:left w:w="144" w:type="dxa"/>
                    <w:bottom w:w="72" w:type="dxa"/>
                    <w:right w:w="144" w:type="dxa"/>
                  </w:tcMar>
                  <w:hideMark/>
                </w:tcPr>
                <w:p w14:paraId="4B632A65" w14:textId="77777777" w:rsidR="0055143F" w:rsidRPr="001F7D5C" w:rsidRDefault="0055143F" w:rsidP="001F7D5C">
                  <w:pPr>
                    <w:spacing w:after="0" w:line="240" w:lineRule="auto"/>
                    <w:rPr>
                      <w:sz w:val="16"/>
                      <w:szCs w:val="16"/>
                      <w:lang w:eastAsia="zh-CN"/>
                    </w:rPr>
                  </w:pPr>
                  <w:r w:rsidRPr="001F7D5C">
                    <w:rPr>
                      <w:b/>
                      <w:sz w:val="16"/>
                      <w:szCs w:val="16"/>
                      <w:lang w:eastAsia="zh-CN"/>
                    </w:rPr>
                    <w:t>15 GHz</w:t>
                  </w:r>
                </w:p>
              </w:tc>
            </w:tr>
            <w:tr w:rsidR="0055143F" w:rsidRPr="001F7D5C" w14:paraId="09A03267" w14:textId="77777777" w:rsidTr="001F7D5C">
              <w:trPr>
                <w:trHeight w:val="157"/>
                <w:jc w:val="center"/>
              </w:trPr>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5B82D731" w14:textId="77777777" w:rsidR="0055143F" w:rsidRPr="001F7D5C" w:rsidRDefault="0055143F" w:rsidP="001F7D5C">
                  <w:pPr>
                    <w:spacing w:after="0" w:line="240" w:lineRule="auto"/>
                    <w:rPr>
                      <w:sz w:val="16"/>
                      <w:szCs w:val="16"/>
                      <w:lang w:eastAsia="zh-CN"/>
                    </w:rPr>
                  </w:pPr>
                </w:p>
              </w:tc>
              <w:tc>
                <w:tcPr>
                  <w:tcW w:w="1443"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45866D02" w14:textId="77777777" w:rsidR="0055143F" w:rsidRPr="001F7D5C" w:rsidRDefault="0055143F" w:rsidP="001F7D5C">
                  <w:pPr>
                    <w:spacing w:after="0" w:line="240" w:lineRule="auto"/>
                    <w:rPr>
                      <w:sz w:val="16"/>
                      <w:szCs w:val="16"/>
                      <w:lang w:eastAsia="zh-CN"/>
                    </w:rPr>
                  </w:pPr>
                  <w:r w:rsidRPr="001F7D5C">
                    <w:rPr>
                      <w:b/>
                      <w:sz w:val="16"/>
                      <w:szCs w:val="16"/>
                      <w:lang w:eastAsia="zh-CN"/>
                    </w:rPr>
                    <w:t>NLOS</w:t>
                  </w:r>
                </w:p>
              </w:tc>
              <w:tc>
                <w:tcPr>
                  <w:tcW w:w="1497"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5110C961" w14:textId="77777777" w:rsidR="0055143F" w:rsidRPr="001F7D5C" w:rsidRDefault="0055143F" w:rsidP="001F7D5C">
                  <w:pPr>
                    <w:spacing w:after="0" w:line="240" w:lineRule="auto"/>
                    <w:rPr>
                      <w:sz w:val="16"/>
                      <w:szCs w:val="16"/>
                      <w:lang w:eastAsia="zh-CN"/>
                    </w:rPr>
                  </w:pPr>
                  <w:r w:rsidRPr="001F7D5C">
                    <w:rPr>
                      <w:b/>
                      <w:sz w:val="16"/>
                      <w:szCs w:val="16"/>
                      <w:lang w:eastAsia="zh-CN"/>
                    </w:rPr>
                    <w:t>NLOS</w:t>
                  </w:r>
                </w:p>
              </w:tc>
              <w:tc>
                <w:tcPr>
                  <w:tcW w:w="1497"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0C0A7E69" w14:textId="77777777" w:rsidR="0055143F" w:rsidRPr="001F7D5C" w:rsidRDefault="0055143F" w:rsidP="001F7D5C">
                  <w:pPr>
                    <w:spacing w:after="0" w:line="240" w:lineRule="auto"/>
                    <w:rPr>
                      <w:sz w:val="16"/>
                      <w:szCs w:val="16"/>
                      <w:lang w:eastAsia="zh-CN"/>
                    </w:rPr>
                  </w:pPr>
                  <w:r w:rsidRPr="001F7D5C">
                    <w:rPr>
                      <w:b/>
                      <w:sz w:val="16"/>
                      <w:szCs w:val="16"/>
                      <w:lang w:eastAsia="zh-CN"/>
                    </w:rPr>
                    <w:t>NLOS</w:t>
                  </w:r>
                </w:p>
              </w:tc>
            </w:tr>
            <w:tr w:rsidR="0055143F" w:rsidRPr="001F7D5C" w14:paraId="2B282E22" w14:textId="77777777" w:rsidTr="001F7D5C">
              <w:trPr>
                <w:trHeight w:val="224"/>
                <w:jc w:val="center"/>
              </w:trPr>
              <w:tc>
                <w:tcPr>
                  <w:tcW w:w="250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1BA4BFE" w14:textId="77777777" w:rsidR="0055143F" w:rsidRPr="001F7D5C" w:rsidRDefault="0055143F" w:rsidP="001F7D5C">
                  <w:pPr>
                    <w:spacing w:after="0" w:line="240" w:lineRule="auto"/>
                    <w:rPr>
                      <w:sz w:val="16"/>
                      <w:szCs w:val="16"/>
                      <w:lang w:eastAsia="zh-CN"/>
                    </w:rPr>
                  </w:pPr>
                  <w:r w:rsidRPr="001F7D5C">
                    <w:rPr>
                      <w:b/>
                      <w:sz w:val="16"/>
                      <w:szCs w:val="16"/>
                      <w:lang w:eastAsia="zh-CN"/>
                    </w:rPr>
                    <w:t>Pathloss, dB</w:t>
                  </w:r>
                </w:p>
              </w:tc>
              <w:tc>
                <w:tcPr>
                  <w:tcW w:w="133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302406A" w14:textId="77777777" w:rsidR="0055143F" w:rsidRPr="001F7D5C" w:rsidRDefault="0055143F" w:rsidP="001F7D5C">
                  <w:pPr>
                    <w:spacing w:after="0" w:line="240" w:lineRule="auto"/>
                    <w:rPr>
                      <w:sz w:val="16"/>
                      <w:szCs w:val="16"/>
                      <w:lang w:eastAsia="zh-CN"/>
                    </w:rPr>
                  </w:pPr>
                  <w:r w:rsidRPr="001F7D5C">
                    <w:rPr>
                      <w:b/>
                      <w:i/>
                      <w:sz w:val="16"/>
                      <w:szCs w:val="16"/>
                      <w:lang w:eastAsia="zh-CN"/>
                    </w:rPr>
                    <w:t>Plo (d0=1 m)</w:t>
                  </w:r>
                </w:p>
              </w:tc>
              <w:tc>
                <w:tcPr>
                  <w:tcW w:w="14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86E06FD" w14:textId="77777777" w:rsidR="0055143F" w:rsidRPr="001F7D5C" w:rsidRDefault="0055143F" w:rsidP="001F7D5C">
                  <w:pPr>
                    <w:spacing w:after="0" w:line="240" w:lineRule="auto"/>
                    <w:rPr>
                      <w:sz w:val="16"/>
                      <w:szCs w:val="16"/>
                      <w:lang w:eastAsia="zh-CN"/>
                    </w:rPr>
                  </w:pPr>
                  <w:r w:rsidRPr="001F7D5C">
                    <w:rPr>
                      <w:sz w:val="16"/>
                      <w:szCs w:val="16"/>
                      <w:lang w:eastAsia="zh-CN"/>
                    </w:rPr>
                    <w:t>29.2/24.1/30.0</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00EE1A4" w14:textId="77777777" w:rsidR="0055143F" w:rsidRPr="001F7D5C" w:rsidRDefault="0055143F" w:rsidP="001F7D5C">
                  <w:pPr>
                    <w:spacing w:after="0" w:line="240" w:lineRule="auto"/>
                    <w:rPr>
                      <w:sz w:val="16"/>
                      <w:szCs w:val="16"/>
                      <w:lang w:eastAsia="zh-CN"/>
                    </w:rPr>
                  </w:pPr>
                  <w:r w:rsidRPr="001F7D5C">
                    <w:rPr>
                      <w:sz w:val="16"/>
                      <w:szCs w:val="16"/>
                      <w:lang w:eastAsia="zh-CN"/>
                    </w:rPr>
                    <w:t>28.9/25.7/31.6</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5F3203B" w14:textId="77777777" w:rsidR="0055143F" w:rsidRPr="001F7D5C" w:rsidRDefault="0055143F" w:rsidP="001F7D5C">
                  <w:pPr>
                    <w:spacing w:after="0" w:line="240" w:lineRule="auto"/>
                    <w:rPr>
                      <w:sz w:val="16"/>
                      <w:szCs w:val="16"/>
                      <w:lang w:eastAsia="zh-CN"/>
                    </w:rPr>
                  </w:pPr>
                  <w:r w:rsidRPr="001F7D5C">
                    <w:rPr>
                      <w:sz w:val="16"/>
                      <w:szCs w:val="16"/>
                      <w:lang w:eastAsia="zh-CN"/>
                    </w:rPr>
                    <w:t>53.5/30.6/36.5</w:t>
                  </w:r>
                </w:p>
              </w:tc>
            </w:tr>
            <w:tr w:rsidR="0055143F" w:rsidRPr="001F7D5C" w14:paraId="176C3989" w14:textId="77777777" w:rsidTr="001F7D5C">
              <w:trPr>
                <w:trHeight w:val="224"/>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F7E98C1" w14:textId="77777777" w:rsidR="0055143F" w:rsidRPr="001F7D5C" w:rsidRDefault="0055143F" w:rsidP="001F7D5C">
                  <w:pPr>
                    <w:spacing w:after="0" w:line="240" w:lineRule="auto"/>
                    <w:rPr>
                      <w:sz w:val="16"/>
                      <w:szCs w:val="16"/>
                      <w:lang w:eastAsia="zh-CN"/>
                    </w:rPr>
                  </w:pPr>
                </w:p>
              </w:tc>
              <w:tc>
                <w:tcPr>
                  <w:tcW w:w="133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6B70C1C" w14:textId="77777777" w:rsidR="0055143F" w:rsidRPr="001F7D5C" w:rsidRDefault="0055143F" w:rsidP="001F7D5C">
                  <w:pPr>
                    <w:spacing w:after="0" w:line="240" w:lineRule="auto"/>
                    <w:rPr>
                      <w:sz w:val="16"/>
                      <w:szCs w:val="16"/>
                      <w:lang w:eastAsia="zh-CN"/>
                    </w:rPr>
                  </w:pPr>
                  <w:r w:rsidRPr="001F7D5C">
                    <w:rPr>
                      <w:b/>
                      <w:i/>
                      <w:sz w:val="16"/>
                      <w:szCs w:val="16"/>
                      <w:lang w:eastAsia="zh-CN"/>
                    </w:rPr>
                    <w:t>PLE</w:t>
                  </w:r>
                </w:p>
              </w:tc>
              <w:tc>
                <w:tcPr>
                  <w:tcW w:w="14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75892DE" w14:textId="77777777" w:rsidR="0055143F" w:rsidRPr="001F7D5C" w:rsidRDefault="0055143F" w:rsidP="001F7D5C">
                  <w:pPr>
                    <w:spacing w:after="0" w:line="240" w:lineRule="auto"/>
                    <w:rPr>
                      <w:sz w:val="16"/>
                      <w:szCs w:val="16"/>
                      <w:lang w:eastAsia="zh-CN"/>
                    </w:rPr>
                  </w:pPr>
                  <w:r w:rsidRPr="001F7D5C">
                    <w:rPr>
                      <w:sz w:val="16"/>
                      <w:szCs w:val="16"/>
                      <w:lang w:eastAsia="zh-CN"/>
                    </w:rPr>
                    <w:t>3.5/3.9/3.9</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C0742DD" w14:textId="77777777" w:rsidR="0055143F" w:rsidRPr="001F7D5C" w:rsidRDefault="0055143F" w:rsidP="001F7D5C">
                  <w:pPr>
                    <w:spacing w:after="0" w:line="240" w:lineRule="auto"/>
                    <w:rPr>
                      <w:sz w:val="16"/>
                      <w:szCs w:val="16"/>
                      <w:lang w:eastAsia="zh-CN"/>
                    </w:rPr>
                  </w:pPr>
                  <w:r w:rsidRPr="001F7D5C">
                    <w:rPr>
                      <w:sz w:val="16"/>
                      <w:szCs w:val="16"/>
                      <w:lang w:eastAsia="zh-CN"/>
                    </w:rPr>
                    <w:t>3.7/3.9/3.9</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D9CE78F" w14:textId="77777777" w:rsidR="0055143F" w:rsidRPr="001F7D5C" w:rsidRDefault="0055143F" w:rsidP="001F7D5C">
                  <w:pPr>
                    <w:spacing w:after="0" w:line="240" w:lineRule="auto"/>
                    <w:rPr>
                      <w:sz w:val="16"/>
                      <w:szCs w:val="16"/>
                      <w:lang w:eastAsia="zh-CN"/>
                    </w:rPr>
                  </w:pPr>
                  <w:r w:rsidRPr="001F7D5C">
                    <w:rPr>
                      <w:sz w:val="16"/>
                      <w:szCs w:val="16"/>
                      <w:lang w:eastAsia="zh-CN"/>
                    </w:rPr>
                    <w:t>3.1/3.9/3.9</w:t>
                  </w:r>
                </w:p>
              </w:tc>
            </w:tr>
            <w:tr w:rsidR="0055143F" w:rsidRPr="001F7D5C" w14:paraId="7EE5ABDF" w14:textId="77777777" w:rsidTr="001F7D5C">
              <w:trPr>
                <w:trHeight w:val="224"/>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DE7F56B" w14:textId="77777777" w:rsidR="0055143F" w:rsidRPr="001F7D5C" w:rsidRDefault="0055143F" w:rsidP="001F7D5C">
                  <w:pPr>
                    <w:spacing w:after="0" w:line="240" w:lineRule="auto"/>
                    <w:rPr>
                      <w:sz w:val="16"/>
                      <w:szCs w:val="16"/>
                      <w:lang w:eastAsia="zh-CN"/>
                    </w:rPr>
                  </w:pPr>
                </w:p>
              </w:tc>
              <w:tc>
                <w:tcPr>
                  <w:tcW w:w="133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6BEC9A3" w14:textId="77777777" w:rsidR="0055143F" w:rsidRPr="001F7D5C" w:rsidRDefault="0055143F" w:rsidP="001F7D5C">
                  <w:pPr>
                    <w:spacing w:after="0" w:line="240" w:lineRule="auto"/>
                    <w:rPr>
                      <w:sz w:val="16"/>
                      <w:szCs w:val="16"/>
                      <w:lang w:eastAsia="zh-CN"/>
                    </w:rPr>
                  </w:pPr>
                  <w:r w:rsidRPr="001F7D5C">
                    <w:rPr>
                      <w:b/>
                      <w:i/>
                      <w:sz w:val="16"/>
                      <w:szCs w:val="16"/>
                      <w:lang w:eastAsia="zh-CN"/>
                    </w:rPr>
                    <w:t>SF</w:t>
                  </w:r>
                </w:p>
              </w:tc>
              <w:tc>
                <w:tcPr>
                  <w:tcW w:w="14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04A3BCB" w14:textId="77777777" w:rsidR="0055143F" w:rsidRPr="001F7D5C" w:rsidRDefault="0055143F" w:rsidP="001F7D5C">
                  <w:pPr>
                    <w:spacing w:after="0" w:line="240" w:lineRule="auto"/>
                    <w:rPr>
                      <w:sz w:val="16"/>
                      <w:szCs w:val="16"/>
                      <w:lang w:eastAsia="zh-CN"/>
                    </w:rPr>
                  </w:pPr>
                  <w:r w:rsidRPr="001F7D5C">
                    <w:rPr>
                      <w:sz w:val="16"/>
                      <w:szCs w:val="16"/>
                      <w:lang w:eastAsia="zh-CN"/>
                    </w:rPr>
                    <w:t>6.0/8.0/6.0</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AE4C2D2" w14:textId="77777777" w:rsidR="0055143F" w:rsidRPr="001F7D5C" w:rsidRDefault="0055143F" w:rsidP="001F7D5C">
                  <w:pPr>
                    <w:spacing w:after="0" w:line="240" w:lineRule="auto"/>
                    <w:rPr>
                      <w:sz w:val="16"/>
                      <w:szCs w:val="16"/>
                      <w:lang w:eastAsia="zh-CN"/>
                    </w:rPr>
                  </w:pPr>
                  <w:r w:rsidRPr="001F7D5C">
                    <w:rPr>
                      <w:sz w:val="16"/>
                      <w:szCs w:val="16"/>
                      <w:lang w:eastAsia="zh-CN"/>
                    </w:rPr>
                    <w:t>7.5/8.0/6.0</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512D798" w14:textId="77777777" w:rsidR="0055143F" w:rsidRPr="001F7D5C" w:rsidRDefault="0055143F" w:rsidP="001F7D5C">
                  <w:pPr>
                    <w:spacing w:after="0" w:line="240" w:lineRule="auto"/>
                    <w:rPr>
                      <w:sz w:val="16"/>
                      <w:szCs w:val="16"/>
                      <w:lang w:eastAsia="zh-CN"/>
                    </w:rPr>
                  </w:pPr>
                  <w:r w:rsidRPr="001F7D5C">
                    <w:rPr>
                      <w:sz w:val="16"/>
                      <w:szCs w:val="16"/>
                      <w:lang w:eastAsia="zh-CN"/>
                    </w:rPr>
                    <w:t>7.1/8.0/6.0</w:t>
                  </w:r>
                </w:p>
              </w:tc>
            </w:tr>
            <w:tr w:rsidR="0055143F" w:rsidRPr="001F7D5C" w14:paraId="51E3DA0F" w14:textId="77777777" w:rsidTr="001F7D5C">
              <w:trPr>
                <w:trHeight w:val="224"/>
                <w:jc w:val="center"/>
              </w:trPr>
              <w:tc>
                <w:tcPr>
                  <w:tcW w:w="250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BFF790E" w14:textId="77777777" w:rsidR="0055143F" w:rsidRPr="001F7D5C" w:rsidRDefault="0055143F" w:rsidP="001F7D5C">
                  <w:pPr>
                    <w:spacing w:after="0" w:line="240" w:lineRule="auto"/>
                    <w:rPr>
                      <w:sz w:val="16"/>
                      <w:szCs w:val="16"/>
                      <w:lang w:eastAsia="zh-CN"/>
                    </w:rPr>
                  </w:pPr>
                  <w:r w:rsidRPr="001F7D5C">
                    <w:rPr>
                      <w:b/>
                      <w:sz w:val="16"/>
                      <w:szCs w:val="16"/>
                      <w:lang w:eastAsia="zh-CN"/>
                    </w:rPr>
                    <w:t>Delay spread (DS)</w:t>
                  </w:r>
                </w:p>
                <w:p w14:paraId="22D3EF6B" w14:textId="77777777" w:rsidR="0055143F" w:rsidRPr="001F7D5C" w:rsidRDefault="0055143F" w:rsidP="001F7D5C">
                  <w:pPr>
                    <w:spacing w:after="0" w:line="240" w:lineRule="auto"/>
                    <w:rPr>
                      <w:sz w:val="16"/>
                      <w:szCs w:val="16"/>
                      <w:lang w:eastAsia="zh-CN"/>
                    </w:rPr>
                  </w:pPr>
                  <w:r w:rsidRPr="001F7D5C">
                    <w:rPr>
                      <w:b/>
                      <w:sz w:val="16"/>
                      <w:szCs w:val="16"/>
                      <w:lang w:eastAsia="zh-CN"/>
                    </w:rPr>
                    <w:t>lgDS=log10(DS/1s)</w:t>
                  </w:r>
                </w:p>
              </w:tc>
              <w:tc>
                <w:tcPr>
                  <w:tcW w:w="133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794B3D6" w14:textId="77777777" w:rsidR="0055143F" w:rsidRPr="001F7D5C" w:rsidRDefault="0055143F" w:rsidP="001F7D5C">
                  <w:pPr>
                    <w:spacing w:after="0" w:line="240" w:lineRule="auto"/>
                    <w:rPr>
                      <w:sz w:val="16"/>
                      <w:szCs w:val="16"/>
                      <w:lang w:eastAsia="zh-CN"/>
                    </w:rPr>
                  </w:pPr>
                  <w:r w:rsidRPr="001F7D5C">
                    <w:rPr>
                      <w:b/>
                      <w:i/>
                      <w:sz w:val="16"/>
                      <w:szCs w:val="16"/>
                      <w:lang w:eastAsia="zh-CN"/>
                    </w:rPr>
                    <w:t>μlgDS</w:t>
                  </w:r>
                </w:p>
              </w:tc>
              <w:tc>
                <w:tcPr>
                  <w:tcW w:w="14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EC3FC05" w14:textId="77777777" w:rsidR="0055143F" w:rsidRPr="001F7D5C" w:rsidRDefault="0055143F" w:rsidP="001F7D5C">
                  <w:pPr>
                    <w:spacing w:after="0" w:line="240" w:lineRule="auto"/>
                    <w:rPr>
                      <w:sz w:val="16"/>
                      <w:szCs w:val="16"/>
                      <w:lang w:eastAsia="zh-CN"/>
                    </w:rPr>
                  </w:pPr>
                  <w:r w:rsidRPr="001F7D5C">
                    <w:rPr>
                      <w:sz w:val="16"/>
                      <w:szCs w:val="16"/>
                      <w:lang w:eastAsia="zh-CN"/>
                    </w:rPr>
                    <w:t>-6.9/-7.1/-6.5</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FA83F82" w14:textId="77777777" w:rsidR="0055143F" w:rsidRPr="001F7D5C" w:rsidRDefault="0055143F" w:rsidP="001F7D5C">
                  <w:pPr>
                    <w:spacing w:after="0" w:line="240" w:lineRule="auto"/>
                    <w:rPr>
                      <w:sz w:val="16"/>
                      <w:szCs w:val="16"/>
                      <w:lang w:eastAsia="zh-CN"/>
                    </w:rPr>
                  </w:pPr>
                  <w:r w:rsidRPr="001F7D5C">
                    <w:rPr>
                      <w:sz w:val="16"/>
                      <w:szCs w:val="16"/>
                      <w:lang w:eastAsia="zh-CN"/>
                    </w:rPr>
                    <w:t>-6.9/-7.1/-6.5</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4992317" w14:textId="77777777" w:rsidR="0055143F" w:rsidRPr="001F7D5C" w:rsidRDefault="0055143F" w:rsidP="001F7D5C">
                  <w:pPr>
                    <w:spacing w:after="0" w:line="240" w:lineRule="auto"/>
                    <w:rPr>
                      <w:sz w:val="16"/>
                      <w:szCs w:val="16"/>
                      <w:lang w:eastAsia="zh-CN"/>
                    </w:rPr>
                  </w:pPr>
                  <w:r w:rsidRPr="001F7D5C">
                    <w:rPr>
                      <w:sz w:val="16"/>
                      <w:szCs w:val="16"/>
                      <w:lang w:eastAsia="zh-CN"/>
                    </w:rPr>
                    <w:t>-7.3/-7.1/-6.5</w:t>
                  </w:r>
                </w:p>
              </w:tc>
            </w:tr>
            <w:tr w:rsidR="0055143F" w:rsidRPr="001F7D5C" w14:paraId="7B2FA312" w14:textId="77777777" w:rsidTr="001F7D5C">
              <w:trPr>
                <w:trHeight w:val="224"/>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D314DD6" w14:textId="77777777" w:rsidR="0055143F" w:rsidRPr="001F7D5C" w:rsidRDefault="0055143F" w:rsidP="001F7D5C">
                  <w:pPr>
                    <w:spacing w:after="0" w:line="240" w:lineRule="auto"/>
                    <w:rPr>
                      <w:sz w:val="16"/>
                      <w:szCs w:val="16"/>
                      <w:lang w:eastAsia="zh-CN"/>
                    </w:rPr>
                  </w:pPr>
                </w:p>
              </w:tc>
              <w:tc>
                <w:tcPr>
                  <w:tcW w:w="133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5783E328" w14:textId="77777777" w:rsidR="0055143F" w:rsidRPr="001F7D5C" w:rsidRDefault="0055143F" w:rsidP="001F7D5C">
                  <w:pPr>
                    <w:spacing w:after="0" w:line="240" w:lineRule="auto"/>
                    <w:rPr>
                      <w:sz w:val="16"/>
                      <w:szCs w:val="16"/>
                      <w:lang w:eastAsia="zh-CN"/>
                    </w:rPr>
                  </w:pPr>
                  <w:r w:rsidRPr="001F7D5C">
                    <w:rPr>
                      <w:b/>
                      <w:i/>
                      <w:sz w:val="16"/>
                      <w:szCs w:val="16"/>
                      <w:lang w:eastAsia="zh-CN"/>
                    </w:rPr>
                    <w:t>σlgDS</w:t>
                  </w:r>
                </w:p>
              </w:tc>
              <w:tc>
                <w:tcPr>
                  <w:tcW w:w="14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9AE5C41" w14:textId="77777777" w:rsidR="0055143F" w:rsidRPr="001F7D5C" w:rsidRDefault="0055143F" w:rsidP="001F7D5C">
                  <w:pPr>
                    <w:spacing w:after="0" w:line="240" w:lineRule="auto"/>
                    <w:rPr>
                      <w:sz w:val="16"/>
                      <w:szCs w:val="16"/>
                      <w:lang w:eastAsia="zh-CN"/>
                    </w:rPr>
                  </w:pPr>
                  <w:r w:rsidRPr="001F7D5C">
                    <w:rPr>
                      <w:sz w:val="16"/>
                      <w:szCs w:val="16"/>
                      <w:lang w:eastAsia="zh-CN"/>
                    </w:rPr>
                    <w:t>0.56/0.33/0.39</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1162AF1" w14:textId="77777777" w:rsidR="0055143F" w:rsidRPr="001F7D5C" w:rsidRDefault="0055143F" w:rsidP="001F7D5C">
                  <w:pPr>
                    <w:spacing w:after="0" w:line="240" w:lineRule="auto"/>
                    <w:rPr>
                      <w:sz w:val="16"/>
                      <w:szCs w:val="16"/>
                      <w:lang w:eastAsia="zh-CN"/>
                    </w:rPr>
                  </w:pPr>
                  <w:r w:rsidRPr="001F7D5C">
                    <w:rPr>
                      <w:sz w:val="16"/>
                      <w:szCs w:val="16"/>
                      <w:lang w:eastAsia="zh-CN"/>
                    </w:rPr>
                    <w:t>0.55/0.33/0.39</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A7A26CF" w14:textId="77777777" w:rsidR="0055143F" w:rsidRPr="001F7D5C" w:rsidRDefault="0055143F" w:rsidP="001F7D5C">
                  <w:pPr>
                    <w:spacing w:after="0" w:line="240" w:lineRule="auto"/>
                    <w:rPr>
                      <w:sz w:val="16"/>
                      <w:szCs w:val="16"/>
                      <w:lang w:eastAsia="zh-CN"/>
                    </w:rPr>
                  </w:pPr>
                  <w:r w:rsidRPr="001F7D5C">
                    <w:rPr>
                      <w:sz w:val="16"/>
                      <w:szCs w:val="16"/>
                      <w:lang w:eastAsia="zh-CN"/>
                    </w:rPr>
                    <w:t>0.77/0.33/0.39</w:t>
                  </w:r>
                </w:p>
              </w:tc>
            </w:tr>
            <w:tr w:rsidR="0055143F" w:rsidRPr="001F7D5C" w14:paraId="1A24989A" w14:textId="77777777" w:rsidTr="001F7D5C">
              <w:trPr>
                <w:trHeight w:val="224"/>
                <w:jc w:val="center"/>
              </w:trPr>
              <w:tc>
                <w:tcPr>
                  <w:tcW w:w="2500"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D8FDB81" w14:textId="77777777" w:rsidR="0055143F" w:rsidRPr="001F7D5C" w:rsidRDefault="0055143F" w:rsidP="001F7D5C">
                  <w:pPr>
                    <w:spacing w:after="0" w:line="240" w:lineRule="auto"/>
                    <w:rPr>
                      <w:sz w:val="16"/>
                      <w:szCs w:val="16"/>
                      <w:lang w:eastAsia="zh-CN"/>
                    </w:rPr>
                  </w:pPr>
                  <w:r w:rsidRPr="001F7D5C">
                    <w:rPr>
                      <w:b/>
                      <w:sz w:val="16"/>
                      <w:szCs w:val="16"/>
                      <w:lang w:eastAsia="zh-CN"/>
                    </w:rPr>
                    <w:t>AOD spread (ASD)</w:t>
                  </w:r>
                </w:p>
                <w:p w14:paraId="42E4C858" w14:textId="77777777" w:rsidR="0055143F" w:rsidRPr="001F7D5C" w:rsidRDefault="0055143F" w:rsidP="001F7D5C">
                  <w:pPr>
                    <w:spacing w:after="0" w:line="240" w:lineRule="auto"/>
                    <w:rPr>
                      <w:sz w:val="16"/>
                      <w:szCs w:val="16"/>
                      <w:lang w:eastAsia="zh-CN"/>
                    </w:rPr>
                  </w:pPr>
                  <w:r w:rsidRPr="001F7D5C">
                    <w:rPr>
                      <w:b/>
                      <w:sz w:val="16"/>
                      <w:szCs w:val="16"/>
                      <w:lang w:eastAsia="zh-CN"/>
                    </w:rPr>
                    <w:t>lgASD=log10(ASD/1°)</w:t>
                  </w:r>
                </w:p>
              </w:tc>
              <w:tc>
                <w:tcPr>
                  <w:tcW w:w="13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DE6A1C6" w14:textId="77777777" w:rsidR="0055143F" w:rsidRPr="001F7D5C" w:rsidRDefault="0055143F" w:rsidP="001F7D5C">
                  <w:pPr>
                    <w:spacing w:after="0" w:line="240" w:lineRule="auto"/>
                    <w:rPr>
                      <w:sz w:val="16"/>
                      <w:szCs w:val="16"/>
                      <w:lang w:eastAsia="zh-CN"/>
                    </w:rPr>
                  </w:pPr>
                  <w:r w:rsidRPr="001F7D5C">
                    <w:rPr>
                      <w:b/>
                      <w:i/>
                      <w:sz w:val="16"/>
                      <w:szCs w:val="16"/>
                      <w:lang w:eastAsia="zh-CN"/>
                    </w:rPr>
                    <w:t>μlgDS</w:t>
                  </w:r>
                </w:p>
              </w:tc>
              <w:tc>
                <w:tcPr>
                  <w:tcW w:w="144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3D8FF8B" w14:textId="77777777" w:rsidR="0055143F" w:rsidRPr="001F7D5C" w:rsidRDefault="0055143F" w:rsidP="001F7D5C">
                  <w:pPr>
                    <w:spacing w:after="0" w:line="240" w:lineRule="auto"/>
                    <w:rPr>
                      <w:sz w:val="16"/>
                      <w:szCs w:val="16"/>
                      <w:lang w:eastAsia="zh-CN"/>
                    </w:rPr>
                  </w:pPr>
                  <w:r w:rsidRPr="001F7D5C">
                    <w:rPr>
                      <w:sz w:val="16"/>
                      <w:szCs w:val="16"/>
                      <w:lang w:eastAsia="zh-CN"/>
                    </w:rPr>
                    <w:t> FFS</w:t>
                  </w:r>
                </w:p>
              </w:tc>
              <w:tc>
                <w:tcPr>
                  <w:tcW w:w="149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6D076CC" w14:textId="77777777" w:rsidR="0055143F" w:rsidRPr="001F7D5C" w:rsidRDefault="0055143F" w:rsidP="001F7D5C">
                  <w:pPr>
                    <w:spacing w:after="0" w:line="240" w:lineRule="auto"/>
                    <w:rPr>
                      <w:sz w:val="16"/>
                      <w:szCs w:val="16"/>
                      <w:lang w:eastAsia="zh-CN"/>
                    </w:rPr>
                  </w:pPr>
                  <w:r w:rsidRPr="001F7D5C">
                    <w:rPr>
                      <w:sz w:val="16"/>
                      <w:szCs w:val="16"/>
                      <w:lang w:eastAsia="zh-CN"/>
                    </w:rPr>
                    <w:t> FFS</w:t>
                  </w:r>
                </w:p>
              </w:tc>
              <w:tc>
                <w:tcPr>
                  <w:tcW w:w="149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66A6153" w14:textId="77777777" w:rsidR="0055143F" w:rsidRPr="001F7D5C" w:rsidRDefault="0055143F" w:rsidP="001F7D5C">
                  <w:pPr>
                    <w:spacing w:after="0" w:line="240" w:lineRule="auto"/>
                    <w:rPr>
                      <w:sz w:val="16"/>
                      <w:szCs w:val="16"/>
                      <w:lang w:eastAsia="zh-CN"/>
                    </w:rPr>
                  </w:pPr>
                  <w:r w:rsidRPr="001F7D5C">
                    <w:rPr>
                      <w:sz w:val="16"/>
                      <w:szCs w:val="16"/>
                      <w:lang w:eastAsia="zh-CN"/>
                    </w:rPr>
                    <w:t> FFS</w:t>
                  </w:r>
                </w:p>
              </w:tc>
            </w:tr>
            <w:tr w:rsidR="0055143F" w:rsidRPr="001F7D5C" w14:paraId="6D14FB6C" w14:textId="77777777" w:rsidTr="001F7D5C">
              <w:trPr>
                <w:trHeight w:val="224"/>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8FF118F" w14:textId="77777777" w:rsidR="0055143F" w:rsidRPr="001F7D5C" w:rsidRDefault="0055143F" w:rsidP="001F7D5C">
                  <w:pPr>
                    <w:spacing w:after="0" w:line="240" w:lineRule="auto"/>
                    <w:rPr>
                      <w:sz w:val="16"/>
                      <w:szCs w:val="16"/>
                      <w:lang w:eastAsia="zh-CN"/>
                    </w:rPr>
                  </w:pPr>
                </w:p>
              </w:tc>
              <w:tc>
                <w:tcPr>
                  <w:tcW w:w="13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C51449C" w14:textId="77777777" w:rsidR="0055143F" w:rsidRPr="001F7D5C" w:rsidRDefault="0055143F" w:rsidP="001F7D5C">
                  <w:pPr>
                    <w:spacing w:after="0" w:line="240" w:lineRule="auto"/>
                    <w:rPr>
                      <w:sz w:val="16"/>
                      <w:szCs w:val="16"/>
                      <w:lang w:eastAsia="zh-CN"/>
                    </w:rPr>
                  </w:pPr>
                  <w:r w:rsidRPr="001F7D5C">
                    <w:rPr>
                      <w:b/>
                      <w:i/>
                      <w:sz w:val="16"/>
                      <w:szCs w:val="16"/>
                      <w:lang w:eastAsia="zh-CN"/>
                    </w:rPr>
                    <w:t>σlgDS</w:t>
                  </w:r>
                </w:p>
              </w:tc>
              <w:tc>
                <w:tcPr>
                  <w:tcW w:w="144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4C1EE37" w14:textId="77777777" w:rsidR="0055143F" w:rsidRPr="001F7D5C" w:rsidRDefault="0055143F" w:rsidP="001F7D5C">
                  <w:pPr>
                    <w:spacing w:after="0" w:line="240" w:lineRule="auto"/>
                    <w:rPr>
                      <w:sz w:val="16"/>
                      <w:szCs w:val="16"/>
                      <w:lang w:eastAsia="zh-CN"/>
                    </w:rPr>
                  </w:pPr>
                  <w:r w:rsidRPr="001F7D5C">
                    <w:rPr>
                      <w:sz w:val="16"/>
                      <w:szCs w:val="16"/>
                      <w:lang w:eastAsia="zh-CN"/>
                    </w:rPr>
                    <w:t> FFS</w:t>
                  </w:r>
                </w:p>
              </w:tc>
              <w:tc>
                <w:tcPr>
                  <w:tcW w:w="149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EDC69C7" w14:textId="77777777" w:rsidR="0055143F" w:rsidRPr="001F7D5C" w:rsidRDefault="0055143F" w:rsidP="001F7D5C">
                  <w:pPr>
                    <w:spacing w:after="0" w:line="240" w:lineRule="auto"/>
                    <w:rPr>
                      <w:sz w:val="16"/>
                      <w:szCs w:val="16"/>
                      <w:lang w:eastAsia="zh-CN"/>
                    </w:rPr>
                  </w:pPr>
                  <w:r w:rsidRPr="001F7D5C">
                    <w:rPr>
                      <w:sz w:val="16"/>
                      <w:szCs w:val="16"/>
                      <w:lang w:eastAsia="zh-CN"/>
                    </w:rPr>
                    <w:t> FFS</w:t>
                  </w:r>
                </w:p>
              </w:tc>
              <w:tc>
                <w:tcPr>
                  <w:tcW w:w="149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8D2E12B" w14:textId="77777777" w:rsidR="0055143F" w:rsidRPr="001F7D5C" w:rsidRDefault="0055143F" w:rsidP="001F7D5C">
                  <w:pPr>
                    <w:spacing w:after="0" w:line="240" w:lineRule="auto"/>
                    <w:rPr>
                      <w:sz w:val="16"/>
                      <w:szCs w:val="16"/>
                      <w:lang w:eastAsia="zh-CN"/>
                    </w:rPr>
                  </w:pPr>
                  <w:r w:rsidRPr="001F7D5C">
                    <w:rPr>
                      <w:sz w:val="16"/>
                      <w:szCs w:val="16"/>
                      <w:lang w:eastAsia="zh-CN"/>
                    </w:rPr>
                    <w:t> FFS</w:t>
                  </w:r>
                </w:p>
              </w:tc>
            </w:tr>
            <w:tr w:rsidR="0055143F" w:rsidRPr="001F7D5C" w14:paraId="669EC077" w14:textId="77777777" w:rsidTr="001F7D5C">
              <w:trPr>
                <w:trHeight w:val="224"/>
                <w:jc w:val="center"/>
              </w:trPr>
              <w:tc>
                <w:tcPr>
                  <w:tcW w:w="250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58FE3F0A" w14:textId="77777777" w:rsidR="0055143F" w:rsidRPr="001F7D5C" w:rsidRDefault="0055143F" w:rsidP="001F7D5C">
                  <w:pPr>
                    <w:spacing w:after="0" w:line="240" w:lineRule="auto"/>
                    <w:rPr>
                      <w:sz w:val="16"/>
                      <w:szCs w:val="16"/>
                      <w:lang w:eastAsia="zh-CN"/>
                    </w:rPr>
                  </w:pPr>
                  <w:r w:rsidRPr="001F7D5C">
                    <w:rPr>
                      <w:b/>
                      <w:sz w:val="16"/>
                      <w:szCs w:val="16"/>
                      <w:lang w:eastAsia="zh-CN"/>
                    </w:rPr>
                    <w:t>AOA spread (ASA)</w:t>
                  </w:r>
                </w:p>
                <w:p w14:paraId="2CC5568C" w14:textId="77777777" w:rsidR="0055143F" w:rsidRPr="001F7D5C" w:rsidRDefault="0055143F" w:rsidP="001F7D5C">
                  <w:pPr>
                    <w:spacing w:after="0" w:line="240" w:lineRule="auto"/>
                    <w:rPr>
                      <w:sz w:val="16"/>
                      <w:szCs w:val="16"/>
                      <w:lang w:eastAsia="zh-CN"/>
                    </w:rPr>
                  </w:pPr>
                  <w:r w:rsidRPr="001F7D5C">
                    <w:rPr>
                      <w:b/>
                      <w:sz w:val="16"/>
                      <w:szCs w:val="16"/>
                      <w:lang w:eastAsia="zh-CN"/>
                    </w:rPr>
                    <w:t>lgASA=log10(ASA/1°)</w:t>
                  </w:r>
                </w:p>
              </w:tc>
              <w:tc>
                <w:tcPr>
                  <w:tcW w:w="133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99612A0" w14:textId="77777777" w:rsidR="0055143F" w:rsidRPr="001F7D5C" w:rsidRDefault="0055143F" w:rsidP="001F7D5C">
                  <w:pPr>
                    <w:spacing w:after="0" w:line="240" w:lineRule="auto"/>
                    <w:rPr>
                      <w:sz w:val="16"/>
                      <w:szCs w:val="16"/>
                      <w:lang w:eastAsia="zh-CN"/>
                    </w:rPr>
                  </w:pPr>
                  <w:r w:rsidRPr="001F7D5C">
                    <w:rPr>
                      <w:b/>
                      <w:i/>
                      <w:sz w:val="16"/>
                      <w:szCs w:val="16"/>
                      <w:lang w:eastAsia="zh-CN"/>
                    </w:rPr>
                    <w:t>μlgASA</w:t>
                  </w:r>
                </w:p>
              </w:tc>
              <w:tc>
                <w:tcPr>
                  <w:tcW w:w="144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D554ED3" w14:textId="77777777" w:rsidR="0055143F" w:rsidRPr="001F7D5C" w:rsidRDefault="0055143F" w:rsidP="001F7D5C">
                  <w:pPr>
                    <w:spacing w:after="0" w:line="240" w:lineRule="auto"/>
                    <w:rPr>
                      <w:sz w:val="16"/>
                      <w:szCs w:val="16"/>
                      <w:lang w:eastAsia="zh-CN"/>
                    </w:rPr>
                  </w:pPr>
                  <w:r w:rsidRPr="001F7D5C">
                    <w:rPr>
                      <w:sz w:val="16"/>
                      <w:szCs w:val="16"/>
                      <w:lang w:eastAsia="zh-CN"/>
                    </w:rPr>
                    <w:t> FFS</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CBDF887" w14:textId="77777777" w:rsidR="0055143F" w:rsidRPr="001F7D5C" w:rsidRDefault="0055143F" w:rsidP="001F7D5C">
                  <w:pPr>
                    <w:spacing w:after="0" w:line="240" w:lineRule="auto"/>
                    <w:rPr>
                      <w:sz w:val="16"/>
                      <w:szCs w:val="16"/>
                      <w:lang w:eastAsia="zh-CN"/>
                    </w:rPr>
                  </w:pPr>
                  <w:r w:rsidRPr="001F7D5C">
                    <w:rPr>
                      <w:sz w:val="16"/>
                      <w:szCs w:val="16"/>
                      <w:lang w:eastAsia="zh-CN"/>
                    </w:rPr>
                    <w:t>1.8/1.65/1.83</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EF420E5" w14:textId="77777777" w:rsidR="0055143F" w:rsidRPr="001F7D5C" w:rsidRDefault="0055143F" w:rsidP="001F7D5C">
                  <w:pPr>
                    <w:spacing w:after="0" w:line="240" w:lineRule="auto"/>
                    <w:rPr>
                      <w:sz w:val="16"/>
                      <w:szCs w:val="16"/>
                      <w:lang w:eastAsia="zh-CN"/>
                    </w:rPr>
                  </w:pPr>
                  <w:r w:rsidRPr="001F7D5C">
                    <w:rPr>
                      <w:sz w:val="16"/>
                      <w:szCs w:val="16"/>
                      <w:lang w:eastAsia="zh-CN"/>
                    </w:rPr>
                    <w:t>1.62/1.65/1.77</w:t>
                  </w:r>
                </w:p>
              </w:tc>
            </w:tr>
            <w:tr w:rsidR="0055143F" w:rsidRPr="001F7D5C" w14:paraId="47058640" w14:textId="77777777" w:rsidTr="001F7D5C">
              <w:trPr>
                <w:trHeight w:val="211"/>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34A75CF" w14:textId="77777777" w:rsidR="0055143F" w:rsidRPr="001F7D5C" w:rsidRDefault="0055143F" w:rsidP="001F7D5C">
                  <w:pPr>
                    <w:spacing w:after="0" w:line="240" w:lineRule="auto"/>
                    <w:rPr>
                      <w:sz w:val="16"/>
                      <w:szCs w:val="16"/>
                      <w:lang w:eastAsia="zh-CN"/>
                    </w:rPr>
                  </w:pPr>
                </w:p>
              </w:tc>
              <w:tc>
                <w:tcPr>
                  <w:tcW w:w="133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A968B93" w14:textId="77777777" w:rsidR="0055143F" w:rsidRPr="001F7D5C" w:rsidRDefault="0055143F" w:rsidP="001F7D5C">
                  <w:pPr>
                    <w:spacing w:after="0" w:line="240" w:lineRule="auto"/>
                    <w:rPr>
                      <w:sz w:val="16"/>
                      <w:szCs w:val="16"/>
                      <w:lang w:eastAsia="zh-CN"/>
                    </w:rPr>
                  </w:pPr>
                  <w:r w:rsidRPr="001F7D5C">
                    <w:rPr>
                      <w:b/>
                      <w:i/>
                      <w:sz w:val="16"/>
                      <w:szCs w:val="16"/>
                      <w:lang w:eastAsia="zh-CN"/>
                    </w:rPr>
                    <w:t>σlgASA</w:t>
                  </w:r>
                </w:p>
              </w:tc>
              <w:tc>
                <w:tcPr>
                  <w:tcW w:w="144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C75462A" w14:textId="77777777" w:rsidR="0055143F" w:rsidRPr="001F7D5C" w:rsidRDefault="0055143F" w:rsidP="001F7D5C">
                  <w:pPr>
                    <w:spacing w:after="0" w:line="240" w:lineRule="auto"/>
                    <w:rPr>
                      <w:sz w:val="16"/>
                      <w:szCs w:val="16"/>
                      <w:lang w:eastAsia="zh-CN"/>
                    </w:rPr>
                  </w:pPr>
                  <w:r w:rsidRPr="001F7D5C">
                    <w:rPr>
                      <w:sz w:val="16"/>
                      <w:szCs w:val="16"/>
                      <w:lang w:eastAsia="zh-CN"/>
                    </w:rPr>
                    <w:t> FFS</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A11A933" w14:textId="77777777" w:rsidR="0055143F" w:rsidRPr="001F7D5C" w:rsidRDefault="0055143F" w:rsidP="001F7D5C">
                  <w:pPr>
                    <w:spacing w:after="0" w:line="240" w:lineRule="auto"/>
                    <w:rPr>
                      <w:sz w:val="16"/>
                      <w:szCs w:val="16"/>
                      <w:lang w:eastAsia="zh-CN"/>
                    </w:rPr>
                  </w:pPr>
                  <w:r w:rsidRPr="001F7D5C">
                    <w:rPr>
                      <w:sz w:val="16"/>
                      <w:szCs w:val="16"/>
                      <w:lang w:eastAsia="zh-CN"/>
                    </w:rPr>
                    <w:t>0.18/0.25/0.11</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294F19B" w14:textId="77777777" w:rsidR="0055143F" w:rsidRPr="001F7D5C" w:rsidRDefault="0055143F" w:rsidP="001F7D5C">
                  <w:pPr>
                    <w:spacing w:after="0" w:line="240" w:lineRule="auto"/>
                    <w:rPr>
                      <w:sz w:val="16"/>
                      <w:szCs w:val="16"/>
                      <w:lang w:eastAsia="zh-CN"/>
                    </w:rPr>
                  </w:pPr>
                  <w:r w:rsidRPr="001F7D5C">
                    <w:rPr>
                      <w:sz w:val="16"/>
                      <w:szCs w:val="16"/>
                      <w:lang w:eastAsia="zh-CN"/>
                    </w:rPr>
                    <w:t>0.3/0.25/0.11</w:t>
                  </w:r>
                </w:p>
              </w:tc>
            </w:tr>
            <w:tr w:rsidR="0055143F" w:rsidRPr="001F7D5C" w14:paraId="5025A021" w14:textId="77777777" w:rsidTr="001F7D5C">
              <w:trPr>
                <w:trHeight w:val="224"/>
                <w:jc w:val="center"/>
              </w:trPr>
              <w:tc>
                <w:tcPr>
                  <w:tcW w:w="250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9FC0EE8" w14:textId="77777777" w:rsidR="0055143F" w:rsidRPr="001F7D5C" w:rsidRDefault="0055143F" w:rsidP="001F7D5C">
                  <w:pPr>
                    <w:spacing w:after="0" w:line="240" w:lineRule="auto"/>
                    <w:rPr>
                      <w:sz w:val="16"/>
                      <w:szCs w:val="16"/>
                      <w:lang w:eastAsia="zh-CN"/>
                    </w:rPr>
                  </w:pPr>
                  <w:r w:rsidRPr="001F7D5C">
                    <w:rPr>
                      <w:b/>
                      <w:sz w:val="16"/>
                      <w:szCs w:val="16"/>
                      <w:lang w:eastAsia="zh-CN"/>
                    </w:rPr>
                    <w:t>ZOA spread (ZSA)</w:t>
                  </w:r>
                </w:p>
                <w:p w14:paraId="15D4A2F7" w14:textId="77777777" w:rsidR="0055143F" w:rsidRPr="001F7D5C" w:rsidRDefault="0055143F" w:rsidP="001F7D5C">
                  <w:pPr>
                    <w:spacing w:after="0" w:line="240" w:lineRule="auto"/>
                    <w:rPr>
                      <w:sz w:val="16"/>
                      <w:szCs w:val="16"/>
                      <w:lang w:eastAsia="zh-CN"/>
                    </w:rPr>
                  </w:pPr>
                  <w:r w:rsidRPr="001F7D5C">
                    <w:rPr>
                      <w:b/>
                      <w:sz w:val="16"/>
                      <w:szCs w:val="16"/>
                      <w:lang w:eastAsia="zh-CN"/>
                    </w:rPr>
                    <w:t>lgZSA=log10(ZSA/1°)</w:t>
                  </w:r>
                </w:p>
              </w:tc>
              <w:tc>
                <w:tcPr>
                  <w:tcW w:w="133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97C988D" w14:textId="77777777" w:rsidR="0055143F" w:rsidRPr="001F7D5C" w:rsidRDefault="0055143F" w:rsidP="001F7D5C">
                  <w:pPr>
                    <w:spacing w:after="0" w:line="240" w:lineRule="auto"/>
                    <w:rPr>
                      <w:sz w:val="16"/>
                      <w:szCs w:val="16"/>
                      <w:lang w:eastAsia="zh-CN"/>
                    </w:rPr>
                  </w:pPr>
                  <w:r w:rsidRPr="001F7D5C">
                    <w:rPr>
                      <w:b/>
                      <w:i/>
                      <w:sz w:val="16"/>
                      <w:szCs w:val="16"/>
                      <w:lang w:eastAsia="zh-CN"/>
                    </w:rPr>
                    <w:t>μlgZSA</w:t>
                  </w:r>
                </w:p>
              </w:tc>
              <w:tc>
                <w:tcPr>
                  <w:tcW w:w="144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BF52340" w14:textId="77777777" w:rsidR="0055143F" w:rsidRPr="001F7D5C" w:rsidRDefault="0055143F" w:rsidP="001F7D5C">
                  <w:pPr>
                    <w:spacing w:after="0" w:line="240" w:lineRule="auto"/>
                    <w:rPr>
                      <w:sz w:val="16"/>
                      <w:szCs w:val="16"/>
                      <w:lang w:eastAsia="zh-CN"/>
                    </w:rPr>
                  </w:pPr>
                  <w:r w:rsidRPr="001F7D5C">
                    <w:rPr>
                      <w:sz w:val="16"/>
                      <w:szCs w:val="16"/>
                      <w:lang w:eastAsia="zh-CN"/>
                    </w:rPr>
                    <w:t> FFS</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65639C5" w14:textId="77777777" w:rsidR="0055143F" w:rsidRPr="001F7D5C" w:rsidRDefault="0055143F" w:rsidP="001F7D5C">
                  <w:pPr>
                    <w:spacing w:after="0" w:line="240" w:lineRule="auto"/>
                    <w:rPr>
                      <w:sz w:val="16"/>
                      <w:szCs w:val="16"/>
                      <w:lang w:eastAsia="zh-CN"/>
                    </w:rPr>
                  </w:pPr>
                  <w:r w:rsidRPr="001F7D5C">
                    <w:rPr>
                      <w:sz w:val="16"/>
                      <w:szCs w:val="16"/>
                      <w:lang w:eastAsia="zh-CN"/>
                    </w:rPr>
                    <w:t>1.32/NA/1.21</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4F32D82" w14:textId="77777777" w:rsidR="0055143F" w:rsidRPr="001F7D5C" w:rsidRDefault="0055143F" w:rsidP="001F7D5C">
                  <w:pPr>
                    <w:spacing w:after="0" w:line="240" w:lineRule="auto"/>
                    <w:rPr>
                      <w:sz w:val="16"/>
                      <w:szCs w:val="16"/>
                      <w:lang w:eastAsia="zh-CN"/>
                    </w:rPr>
                  </w:pPr>
                  <w:r w:rsidRPr="001F7D5C">
                    <w:rPr>
                      <w:sz w:val="16"/>
                      <w:szCs w:val="16"/>
                      <w:lang w:eastAsia="zh-CN"/>
                    </w:rPr>
                    <w:t>0.98/NA/1.14</w:t>
                  </w:r>
                </w:p>
              </w:tc>
            </w:tr>
            <w:tr w:rsidR="0055143F" w:rsidRPr="001F7D5C" w14:paraId="2AB03B2E" w14:textId="77777777" w:rsidTr="001F7D5C">
              <w:trPr>
                <w:trHeight w:val="224"/>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E7CEBE7" w14:textId="77777777" w:rsidR="0055143F" w:rsidRPr="001F7D5C" w:rsidRDefault="0055143F" w:rsidP="001F7D5C">
                  <w:pPr>
                    <w:spacing w:after="0" w:line="240" w:lineRule="auto"/>
                    <w:rPr>
                      <w:sz w:val="16"/>
                      <w:szCs w:val="16"/>
                      <w:lang w:eastAsia="zh-CN"/>
                    </w:rPr>
                  </w:pPr>
                </w:p>
              </w:tc>
              <w:tc>
                <w:tcPr>
                  <w:tcW w:w="133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972D58F" w14:textId="77777777" w:rsidR="0055143F" w:rsidRPr="001F7D5C" w:rsidRDefault="0055143F" w:rsidP="001F7D5C">
                  <w:pPr>
                    <w:spacing w:after="0" w:line="240" w:lineRule="auto"/>
                    <w:rPr>
                      <w:sz w:val="16"/>
                      <w:szCs w:val="16"/>
                      <w:lang w:eastAsia="zh-CN"/>
                    </w:rPr>
                  </w:pPr>
                  <w:r w:rsidRPr="001F7D5C">
                    <w:rPr>
                      <w:b/>
                      <w:i/>
                      <w:sz w:val="16"/>
                      <w:szCs w:val="16"/>
                      <w:lang w:eastAsia="zh-CN"/>
                    </w:rPr>
                    <w:t>σlgZSA</w:t>
                  </w:r>
                </w:p>
              </w:tc>
              <w:tc>
                <w:tcPr>
                  <w:tcW w:w="144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577A438" w14:textId="77777777" w:rsidR="0055143F" w:rsidRPr="001F7D5C" w:rsidRDefault="0055143F" w:rsidP="001F7D5C">
                  <w:pPr>
                    <w:spacing w:after="0" w:line="240" w:lineRule="auto"/>
                    <w:rPr>
                      <w:sz w:val="16"/>
                      <w:szCs w:val="16"/>
                      <w:lang w:eastAsia="zh-CN"/>
                    </w:rPr>
                  </w:pPr>
                  <w:r w:rsidRPr="001F7D5C">
                    <w:rPr>
                      <w:sz w:val="16"/>
                      <w:szCs w:val="16"/>
                      <w:lang w:eastAsia="zh-CN"/>
                    </w:rPr>
                    <w:t> FFS</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9E3C6F1" w14:textId="77777777" w:rsidR="0055143F" w:rsidRPr="001F7D5C" w:rsidRDefault="0055143F" w:rsidP="001F7D5C">
                  <w:pPr>
                    <w:spacing w:after="0" w:line="240" w:lineRule="auto"/>
                    <w:rPr>
                      <w:sz w:val="16"/>
                      <w:szCs w:val="16"/>
                      <w:lang w:eastAsia="zh-CN"/>
                    </w:rPr>
                  </w:pPr>
                  <w:r w:rsidRPr="001F7D5C">
                    <w:rPr>
                      <w:sz w:val="16"/>
                      <w:szCs w:val="16"/>
                      <w:lang w:eastAsia="zh-CN"/>
                    </w:rPr>
                    <w:t>0.07/NA/0.16</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253FA25" w14:textId="77777777" w:rsidR="0055143F" w:rsidRPr="001F7D5C" w:rsidRDefault="0055143F" w:rsidP="001F7D5C">
                  <w:pPr>
                    <w:spacing w:after="0" w:line="240" w:lineRule="auto"/>
                    <w:rPr>
                      <w:sz w:val="16"/>
                      <w:szCs w:val="16"/>
                      <w:lang w:eastAsia="zh-CN"/>
                    </w:rPr>
                  </w:pPr>
                  <w:r w:rsidRPr="001F7D5C">
                    <w:rPr>
                      <w:sz w:val="16"/>
                      <w:szCs w:val="16"/>
                      <w:lang w:eastAsia="zh-CN"/>
                    </w:rPr>
                    <w:t>0.19/NA/0.16</w:t>
                  </w:r>
                </w:p>
              </w:tc>
            </w:tr>
            <w:tr w:rsidR="0055143F" w:rsidRPr="001F7D5C" w14:paraId="1EA5BE63" w14:textId="77777777" w:rsidTr="001F7D5C">
              <w:trPr>
                <w:trHeight w:val="224"/>
                <w:jc w:val="center"/>
              </w:trPr>
              <w:tc>
                <w:tcPr>
                  <w:tcW w:w="2500"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5DB101A" w14:textId="77777777" w:rsidR="0055143F" w:rsidRPr="001F7D5C" w:rsidRDefault="0055143F" w:rsidP="001F7D5C">
                  <w:pPr>
                    <w:spacing w:after="0" w:line="240" w:lineRule="auto"/>
                    <w:rPr>
                      <w:sz w:val="16"/>
                      <w:szCs w:val="16"/>
                      <w:lang w:eastAsia="zh-CN"/>
                    </w:rPr>
                  </w:pPr>
                  <w:r w:rsidRPr="001F7D5C">
                    <w:rPr>
                      <w:b/>
                      <w:sz w:val="16"/>
                      <w:szCs w:val="16"/>
                      <w:lang w:eastAsia="zh-CN"/>
                    </w:rPr>
                    <w:t>K-Factor (</w:t>
                  </w:r>
                  <w:r w:rsidRPr="001F7D5C">
                    <w:rPr>
                      <w:b/>
                      <w:i/>
                      <w:sz w:val="16"/>
                      <w:szCs w:val="16"/>
                      <w:lang w:eastAsia="zh-CN"/>
                    </w:rPr>
                    <w:t>K</w:t>
                  </w:r>
                  <w:r w:rsidRPr="001F7D5C">
                    <w:rPr>
                      <w:b/>
                      <w:sz w:val="16"/>
                      <w:szCs w:val="16"/>
                      <w:lang w:eastAsia="zh-CN"/>
                    </w:rPr>
                    <w:t>), dB</w:t>
                  </w:r>
                </w:p>
              </w:tc>
              <w:tc>
                <w:tcPr>
                  <w:tcW w:w="13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0059EB9" w14:textId="77777777" w:rsidR="0055143F" w:rsidRPr="001F7D5C" w:rsidRDefault="0055143F" w:rsidP="001F7D5C">
                  <w:pPr>
                    <w:spacing w:after="0" w:line="240" w:lineRule="auto"/>
                    <w:rPr>
                      <w:sz w:val="16"/>
                      <w:szCs w:val="16"/>
                      <w:lang w:eastAsia="zh-CN"/>
                    </w:rPr>
                  </w:pPr>
                  <w:r w:rsidRPr="001F7D5C">
                    <w:rPr>
                      <w:b/>
                      <w:i/>
                      <w:sz w:val="16"/>
                      <w:szCs w:val="16"/>
                      <w:lang w:eastAsia="zh-CN"/>
                    </w:rPr>
                    <w:t>μlgK</w:t>
                  </w:r>
                </w:p>
              </w:tc>
              <w:tc>
                <w:tcPr>
                  <w:tcW w:w="144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2A6DA8C" w14:textId="77777777" w:rsidR="0055143F" w:rsidRPr="001F7D5C" w:rsidRDefault="0055143F" w:rsidP="001F7D5C">
                  <w:pPr>
                    <w:spacing w:after="0" w:line="240" w:lineRule="auto"/>
                    <w:rPr>
                      <w:sz w:val="16"/>
                      <w:szCs w:val="16"/>
                      <w:lang w:eastAsia="zh-CN"/>
                    </w:rPr>
                  </w:pPr>
                  <w:r w:rsidRPr="001F7D5C">
                    <w:rPr>
                      <w:sz w:val="16"/>
                      <w:szCs w:val="16"/>
                      <w:lang w:eastAsia="zh-CN"/>
                    </w:rPr>
                    <w:t> FFS</w:t>
                  </w:r>
                </w:p>
              </w:tc>
              <w:tc>
                <w:tcPr>
                  <w:tcW w:w="149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61B27AC" w14:textId="77777777" w:rsidR="0055143F" w:rsidRPr="001F7D5C" w:rsidRDefault="0055143F" w:rsidP="001F7D5C">
                  <w:pPr>
                    <w:spacing w:after="0" w:line="240" w:lineRule="auto"/>
                    <w:rPr>
                      <w:sz w:val="16"/>
                      <w:szCs w:val="16"/>
                      <w:lang w:eastAsia="zh-CN"/>
                    </w:rPr>
                  </w:pPr>
                  <w:r w:rsidRPr="001F7D5C">
                    <w:rPr>
                      <w:sz w:val="16"/>
                      <w:szCs w:val="16"/>
                      <w:lang w:eastAsia="zh-CN"/>
                    </w:rPr>
                    <w:t> FFS</w:t>
                  </w:r>
                </w:p>
              </w:tc>
              <w:tc>
                <w:tcPr>
                  <w:tcW w:w="149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ACDA7A8" w14:textId="77777777" w:rsidR="0055143F" w:rsidRPr="001F7D5C" w:rsidRDefault="0055143F" w:rsidP="001F7D5C">
                  <w:pPr>
                    <w:spacing w:after="0" w:line="240" w:lineRule="auto"/>
                    <w:rPr>
                      <w:sz w:val="16"/>
                      <w:szCs w:val="16"/>
                      <w:lang w:eastAsia="zh-CN"/>
                    </w:rPr>
                  </w:pPr>
                  <w:r w:rsidRPr="001F7D5C">
                    <w:rPr>
                      <w:sz w:val="16"/>
                      <w:szCs w:val="16"/>
                      <w:lang w:eastAsia="zh-CN"/>
                    </w:rPr>
                    <w:t> FFS</w:t>
                  </w:r>
                </w:p>
              </w:tc>
            </w:tr>
            <w:tr w:rsidR="0055143F" w:rsidRPr="001F7D5C" w14:paraId="31EAF0D2" w14:textId="77777777" w:rsidTr="001F7D5C">
              <w:trPr>
                <w:trHeight w:val="224"/>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7859416" w14:textId="77777777" w:rsidR="0055143F" w:rsidRPr="001F7D5C" w:rsidRDefault="0055143F" w:rsidP="001F7D5C">
                  <w:pPr>
                    <w:spacing w:after="0" w:line="240" w:lineRule="auto"/>
                    <w:rPr>
                      <w:sz w:val="16"/>
                      <w:szCs w:val="16"/>
                      <w:lang w:eastAsia="zh-CN"/>
                    </w:rPr>
                  </w:pPr>
                </w:p>
              </w:tc>
              <w:tc>
                <w:tcPr>
                  <w:tcW w:w="13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A8EEBB4" w14:textId="77777777" w:rsidR="0055143F" w:rsidRPr="001F7D5C" w:rsidRDefault="0055143F" w:rsidP="001F7D5C">
                  <w:pPr>
                    <w:spacing w:after="0" w:line="240" w:lineRule="auto"/>
                    <w:rPr>
                      <w:sz w:val="16"/>
                      <w:szCs w:val="16"/>
                      <w:lang w:eastAsia="zh-CN"/>
                    </w:rPr>
                  </w:pPr>
                  <w:r w:rsidRPr="001F7D5C">
                    <w:rPr>
                      <w:b/>
                      <w:i/>
                      <w:sz w:val="16"/>
                      <w:szCs w:val="16"/>
                      <w:lang w:eastAsia="zh-CN"/>
                    </w:rPr>
                    <w:t>σlgK</w:t>
                  </w:r>
                </w:p>
              </w:tc>
              <w:tc>
                <w:tcPr>
                  <w:tcW w:w="144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7F53ED2" w14:textId="77777777" w:rsidR="0055143F" w:rsidRPr="001F7D5C" w:rsidRDefault="0055143F" w:rsidP="001F7D5C">
                  <w:pPr>
                    <w:spacing w:after="0" w:line="240" w:lineRule="auto"/>
                    <w:rPr>
                      <w:sz w:val="16"/>
                      <w:szCs w:val="16"/>
                      <w:lang w:eastAsia="zh-CN"/>
                    </w:rPr>
                  </w:pPr>
                  <w:r w:rsidRPr="001F7D5C">
                    <w:rPr>
                      <w:sz w:val="16"/>
                      <w:szCs w:val="16"/>
                      <w:lang w:eastAsia="zh-CN"/>
                    </w:rPr>
                    <w:t> FFS</w:t>
                  </w:r>
                </w:p>
              </w:tc>
              <w:tc>
                <w:tcPr>
                  <w:tcW w:w="149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677BD61" w14:textId="77777777" w:rsidR="0055143F" w:rsidRPr="001F7D5C" w:rsidRDefault="0055143F" w:rsidP="001F7D5C">
                  <w:pPr>
                    <w:spacing w:after="0" w:line="240" w:lineRule="auto"/>
                    <w:rPr>
                      <w:sz w:val="16"/>
                      <w:szCs w:val="16"/>
                      <w:lang w:eastAsia="zh-CN"/>
                    </w:rPr>
                  </w:pPr>
                  <w:r w:rsidRPr="001F7D5C">
                    <w:rPr>
                      <w:sz w:val="16"/>
                      <w:szCs w:val="16"/>
                      <w:lang w:eastAsia="zh-CN"/>
                    </w:rPr>
                    <w:t> FFS</w:t>
                  </w:r>
                </w:p>
              </w:tc>
              <w:tc>
                <w:tcPr>
                  <w:tcW w:w="149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AA909D5" w14:textId="77777777" w:rsidR="0055143F" w:rsidRPr="001F7D5C" w:rsidRDefault="0055143F" w:rsidP="001F7D5C">
                  <w:pPr>
                    <w:spacing w:after="0" w:line="240" w:lineRule="auto"/>
                    <w:rPr>
                      <w:sz w:val="16"/>
                      <w:szCs w:val="16"/>
                      <w:lang w:eastAsia="zh-CN"/>
                    </w:rPr>
                  </w:pPr>
                  <w:r w:rsidRPr="001F7D5C">
                    <w:rPr>
                      <w:sz w:val="16"/>
                      <w:szCs w:val="16"/>
                      <w:lang w:eastAsia="zh-CN"/>
                    </w:rPr>
                    <w:t> FFS</w:t>
                  </w:r>
                </w:p>
              </w:tc>
            </w:tr>
            <w:tr w:rsidR="0055143F" w:rsidRPr="001F7D5C" w14:paraId="76B2135A" w14:textId="77777777" w:rsidTr="001F7D5C">
              <w:trPr>
                <w:trHeight w:val="224"/>
                <w:jc w:val="center"/>
              </w:trPr>
              <w:tc>
                <w:tcPr>
                  <w:tcW w:w="250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D2563DC" w14:textId="77777777" w:rsidR="0055143F" w:rsidRPr="001F7D5C" w:rsidRDefault="0055143F" w:rsidP="001F7D5C">
                  <w:pPr>
                    <w:spacing w:after="0" w:line="240" w:lineRule="auto"/>
                    <w:rPr>
                      <w:sz w:val="16"/>
                      <w:szCs w:val="16"/>
                      <w:lang w:eastAsia="zh-CN"/>
                    </w:rPr>
                  </w:pPr>
                  <w:r w:rsidRPr="001F7D5C">
                    <w:rPr>
                      <w:b/>
                      <w:sz w:val="16"/>
                      <w:szCs w:val="16"/>
                      <w:lang w:eastAsia="zh-CN"/>
                    </w:rPr>
                    <w:t>Cross-Correlations</w:t>
                  </w:r>
                </w:p>
              </w:tc>
              <w:tc>
                <w:tcPr>
                  <w:tcW w:w="133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E74B1E8" w14:textId="77777777" w:rsidR="0055143F" w:rsidRPr="001F7D5C" w:rsidRDefault="0055143F" w:rsidP="001F7D5C">
                  <w:pPr>
                    <w:spacing w:after="0" w:line="240" w:lineRule="auto"/>
                    <w:rPr>
                      <w:sz w:val="16"/>
                      <w:szCs w:val="16"/>
                      <w:lang w:eastAsia="zh-CN"/>
                    </w:rPr>
                  </w:pPr>
                  <w:r w:rsidRPr="001F7D5C">
                    <w:rPr>
                      <w:b/>
                      <w:i/>
                      <w:sz w:val="16"/>
                      <w:szCs w:val="16"/>
                      <w:lang w:eastAsia="zh-CN"/>
                    </w:rPr>
                    <w:t>ASA vs DS</w:t>
                  </w:r>
                </w:p>
              </w:tc>
              <w:tc>
                <w:tcPr>
                  <w:tcW w:w="144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DD9F9F5" w14:textId="77777777" w:rsidR="0055143F" w:rsidRPr="001F7D5C" w:rsidRDefault="0055143F" w:rsidP="001F7D5C">
                  <w:pPr>
                    <w:spacing w:after="0" w:line="240" w:lineRule="auto"/>
                    <w:rPr>
                      <w:sz w:val="16"/>
                      <w:szCs w:val="16"/>
                      <w:lang w:eastAsia="zh-CN"/>
                    </w:rPr>
                  </w:pPr>
                  <w:r w:rsidRPr="001F7D5C">
                    <w:rPr>
                      <w:sz w:val="16"/>
                      <w:szCs w:val="16"/>
                      <w:lang w:eastAsia="zh-CN"/>
                    </w:rPr>
                    <w:t> FFS</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E56FC54" w14:textId="77777777" w:rsidR="0055143F" w:rsidRPr="001F7D5C" w:rsidRDefault="0055143F" w:rsidP="001F7D5C">
                  <w:pPr>
                    <w:spacing w:after="0" w:line="240" w:lineRule="auto"/>
                    <w:rPr>
                      <w:sz w:val="16"/>
                      <w:szCs w:val="16"/>
                      <w:lang w:eastAsia="zh-CN"/>
                    </w:rPr>
                  </w:pPr>
                  <w:r w:rsidRPr="001F7D5C">
                    <w:rPr>
                      <w:sz w:val="16"/>
                      <w:szCs w:val="16"/>
                      <w:lang w:eastAsia="zh-CN"/>
                    </w:rPr>
                    <w:t>0.35/0.7/0.6</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A1AF190" w14:textId="77777777" w:rsidR="0055143F" w:rsidRPr="001F7D5C" w:rsidRDefault="0055143F" w:rsidP="001F7D5C">
                  <w:pPr>
                    <w:spacing w:after="0" w:line="240" w:lineRule="auto"/>
                    <w:rPr>
                      <w:sz w:val="16"/>
                      <w:szCs w:val="16"/>
                      <w:lang w:eastAsia="zh-CN"/>
                    </w:rPr>
                  </w:pPr>
                  <w:r w:rsidRPr="001F7D5C">
                    <w:rPr>
                      <w:sz w:val="16"/>
                      <w:szCs w:val="16"/>
                      <w:lang w:eastAsia="zh-CN"/>
                    </w:rPr>
                    <w:t>0.67/0.7/0.6</w:t>
                  </w:r>
                </w:p>
              </w:tc>
            </w:tr>
            <w:tr w:rsidR="0055143F" w:rsidRPr="001F7D5C" w14:paraId="51230E20" w14:textId="77777777" w:rsidTr="001F7D5C">
              <w:trPr>
                <w:trHeight w:val="224"/>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89D4F38" w14:textId="77777777" w:rsidR="0055143F" w:rsidRPr="001F7D5C" w:rsidRDefault="0055143F" w:rsidP="001F7D5C">
                  <w:pPr>
                    <w:spacing w:after="0" w:line="240" w:lineRule="auto"/>
                    <w:rPr>
                      <w:sz w:val="16"/>
                      <w:szCs w:val="16"/>
                      <w:lang w:eastAsia="zh-CN"/>
                    </w:rPr>
                  </w:pPr>
                </w:p>
              </w:tc>
              <w:tc>
                <w:tcPr>
                  <w:tcW w:w="133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5F4E3FF" w14:textId="77777777" w:rsidR="0055143F" w:rsidRPr="001F7D5C" w:rsidRDefault="0055143F" w:rsidP="001F7D5C">
                  <w:pPr>
                    <w:spacing w:after="0" w:line="240" w:lineRule="auto"/>
                    <w:rPr>
                      <w:sz w:val="16"/>
                      <w:szCs w:val="16"/>
                      <w:lang w:eastAsia="zh-CN"/>
                    </w:rPr>
                  </w:pPr>
                  <w:r w:rsidRPr="001F7D5C">
                    <w:rPr>
                      <w:b/>
                      <w:i/>
                      <w:sz w:val="16"/>
                      <w:szCs w:val="16"/>
                      <w:lang w:eastAsia="zh-CN"/>
                    </w:rPr>
                    <w:t>ASA vs SF</w:t>
                  </w:r>
                </w:p>
              </w:tc>
              <w:tc>
                <w:tcPr>
                  <w:tcW w:w="144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EDB8083" w14:textId="77777777" w:rsidR="0055143F" w:rsidRPr="001F7D5C" w:rsidRDefault="0055143F" w:rsidP="001F7D5C">
                  <w:pPr>
                    <w:spacing w:after="0" w:line="240" w:lineRule="auto"/>
                    <w:rPr>
                      <w:sz w:val="16"/>
                      <w:szCs w:val="16"/>
                      <w:lang w:eastAsia="zh-CN"/>
                    </w:rPr>
                  </w:pPr>
                  <w:r w:rsidRPr="001F7D5C">
                    <w:rPr>
                      <w:sz w:val="16"/>
                      <w:szCs w:val="16"/>
                      <w:lang w:eastAsia="zh-CN"/>
                    </w:rPr>
                    <w:t> FFS</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5DDD106" w14:textId="77777777" w:rsidR="0055143F" w:rsidRPr="001F7D5C" w:rsidRDefault="0055143F" w:rsidP="001F7D5C">
                  <w:pPr>
                    <w:spacing w:after="0" w:line="240" w:lineRule="auto"/>
                    <w:rPr>
                      <w:sz w:val="16"/>
                      <w:szCs w:val="16"/>
                      <w:lang w:eastAsia="zh-CN"/>
                    </w:rPr>
                  </w:pPr>
                  <w:r w:rsidRPr="001F7D5C">
                    <w:rPr>
                      <w:sz w:val="16"/>
                      <w:szCs w:val="16"/>
                      <w:lang w:eastAsia="zh-CN"/>
                    </w:rPr>
                    <w:t>0.27/0/0</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9A885D4" w14:textId="77777777" w:rsidR="0055143F" w:rsidRPr="001F7D5C" w:rsidRDefault="0055143F" w:rsidP="001F7D5C">
                  <w:pPr>
                    <w:spacing w:after="0" w:line="240" w:lineRule="auto"/>
                    <w:rPr>
                      <w:sz w:val="16"/>
                      <w:szCs w:val="16"/>
                      <w:lang w:eastAsia="zh-CN"/>
                    </w:rPr>
                  </w:pPr>
                  <w:r w:rsidRPr="001F7D5C">
                    <w:rPr>
                      <w:sz w:val="16"/>
                      <w:szCs w:val="16"/>
                      <w:lang w:eastAsia="zh-CN"/>
                    </w:rPr>
                    <w:t>-0.02/0/0</w:t>
                  </w:r>
                </w:p>
              </w:tc>
            </w:tr>
            <w:tr w:rsidR="0055143F" w:rsidRPr="001F7D5C" w14:paraId="210AE5F1" w14:textId="77777777" w:rsidTr="001F7D5C">
              <w:trPr>
                <w:trHeight w:val="224"/>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8E1C20F" w14:textId="77777777" w:rsidR="0055143F" w:rsidRPr="001F7D5C" w:rsidRDefault="0055143F" w:rsidP="001F7D5C">
                  <w:pPr>
                    <w:spacing w:after="0" w:line="240" w:lineRule="auto"/>
                    <w:rPr>
                      <w:sz w:val="16"/>
                      <w:szCs w:val="16"/>
                      <w:lang w:eastAsia="zh-CN"/>
                    </w:rPr>
                  </w:pPr>
                </w:p>
              </w:tc>
              <w:tc>
                <w:tcPr>
                  <w:tcW w:w="133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7DE8A86" w14:textId="77777777" w:rsidR="0055143F" w:rsidRPr="001F7D5C" w:rsidRDefault="0055143F" w:rsidP="001F7D5C">
                  <w:pPr>
                    <w:spacing w:after="0" w:line="240" w:lineRule="auto"/>
                    <w:rPr>
                      <w:sz w:val="16"/>
                      <w:szCs w:val="16"/>
                      <w:lang w:eastAsia="zh-CN"/>
                    </w:rPr>
                  </w:pPr>
                  <w:r w:rsidRPr="001F7D5C">
                    <w:rPr>
                      <w:b/>
                      <w:i/>
                      <w:sz w:val="16"/>
                      <w:szCs w:val="16"/>
                      <w:lang w:eastAsia="zh-CN"/>
                    </w:rPr>
                    <w:t>DS vs SF</w:t>
                  </w:r>
                </w:p>
              </w:tc>
              <w:tc>
                <w:tcPr>
                  <w:tcW w:w="14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F74FEAF" w14:textId="77777777" w:rsidR="0055143F" w:rsidRPr="001F7D5C" w:rsidRDefault="0055143F" w:rsidP="001F7D5C">
                  <w:pPr>
                    <w:spacing w:after="0" w:line="240" w:lineRule="auto"/>
                    <w:rPr>
                      <w:sz w:val="16"/>
                      <w:szCs w:val="16"/>
                      <w:lang w:eastAsia="zh-CN"/>
                    </w:rPr>
                  </w:pPr>
                  <w:r w:rsidRPr="001F7D5C">
                    <w:rPr>
                      <w:sz w:val="16"/>
                      <w:szCs w:val="16"/>
                      <w:lang w:eastAsia="zh-CN"/>
                    </w:rPr>
                    <w:t>0.2/-0.4/-0.4</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65B6EC4" w14:textId="77777777" w:rsidR="0055143F" w:rsidRPr="001F7D5C" w:rsidRDefault="0055143F" w:rsidP="001F7D5C">
                  <w:pPr>
                    <w:spacing w:after="0" w:line="240" w:lineRule="auto"/>
                    <w:rPr>
                      <w:sz w:val="16"/>
                      <w:szCs w:val="16"/>
                      <w:lang w:eastAsia="zh-CN"/>
                    </w:rPr>
                  </w:pPr>
                  <w:r w:rsidRPr="001F7D5C">
                    <w:rPr>
                      <w:sz w:val="16"/>
                      <w:szCs w:val="16"/>
                      <w:lang w:eastAsia="zh-CN"/>
                    </w:rPr>
                    <w:t>0.09/-0.4/-0.4</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CB54453" w14:textId="77777777" w:rsidR="0055143F" w:rsidRPr="001F7D5C" w:rsidRDefault="0055143F" w:rsidP="001F7D5C">
                  <w:pPr>
                    <w:spacing w:after="0" w:line="240" w:lineRule="auto"/>
                    <w:rPr>
                      <w:sz w:val="16"/>
                      <w:szCs w:val="16"/>
                      <w:lang w:eastAsia="zh-CN"/>
                    </w:rPr>
                  </w:pPr>
                  <w:r w:rsidRPr="001F7D5C">
                    <w:rPr>
                      <w:sz w:val="16"/>
                      <w:szCs w:val="16"/>
                      <w:lang w:eastAsia="zh-CN"/>
                    </w:rPr>
                    <w:t>0.16/-0.4/-0.4</w:t>
                  </w:r>
                </w:p>
              </w:tc>
            </w:tr>
            <w:tr w:rsidR="0055143F" w:rsidRPr="001F7D5C" w14:paraId="5C354478" w14:textId="77777777" w:rsidTr="001F7D5C">
              <w:trPr>
                <w:trHeight w:val="224"/>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A241476" w14:textId="77777777" w:rsidR="0055143F" w:rsidRPr="001F7D5C" w:rsidRDefault="0055143F" w:rsidP="001F7D5C">
                  <w:pPr>
                    <w:spacing w:after="0" w:line="240" w:lineRule="auto"/>
                    <w:rPr>
                      <w:sz w:val="16"/>
                      <w:szCs w:val="16"/>
                      <w:lang w:eastAsia="zh-CN"/>
                    </w:rPr>
                  </w:pPr>
                </w:p>
              </w:tc>
              <w:tc>
                <w:tcPr>
                  <w:tcW w:w="133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531B867" w14:textId="77777777" w:rsidR="0055143F" w:rsidRPr="001F7D5C" w:rsidRDefault="0055143F" w:rsidP="001F7D5C">
                  <w:pPr>
                    <w:spacing w:after="0" w:line="240" w:lineRule="auto"/>
                    <w:rPr>
                      <w:sz w:val="16"/>
                      <w:szCs w:val="16"/>
                      <w:lang w:eastAsia="zh-CN"/>
                    </w:rPr>
                  </w:pPr>
                  <w:r w:rsidRPr="001F7D5C">
                    <w:rPr>
                      <w:b/>
                      <w:i/>
                      <w:sz w:val="16"/>
                      <w:szCs w:val="16"/>
                      <w:lang w:eastAsia="zh-CN"/>
                    </w:rPr>
                    <w:t>ZSA vs. SF</w:t>
                  </w:r>
                </w:p>
              </w:tc>
              <w:tc>
                <w:tcPr>
                  <w:tcW w:w="144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F7C1079" w14:textId="77777777" w:rsidR="0055143F" w:rsidRPr="001F7D5C" w:rsidRDefault="0055143F" w:rsidP="001F7D5C">
                  <w:pPr>
                    <w:spacing w:after="0" w:line="240" w:lineRule="auto"/>
                    <w:rPr>
                      <w:sz w:val="16"/>
                      <w:szCs w:val="16"/>
                      <w:lang w:eastAsia="zh-CN"/>
                    </w:rPr>
                  </w:pPr>
                  <w:r w:rsidRPr="001F7D5C">
                    <w:rPr>
                      <w:sz w:val="16"/>
                      <w:szCs w:val="16"/>
                      <w:lang w:eastAsia="zh-CN"/>
                    </w:rPr>
                    <w:t> FFS</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590CF9E" w14:textId="77777777" w:rsidR="0055143F" w:rsidRPr="001F7D5C" w:rsidRDefault="0055143F" w:rsidP="001F7D5C">
                  <w:pPr>
                    <w:spacing w:after="0" w:line="240" w:lineRule="auto"/>
                    <w:rPr>
                      <w:sz w:val="16"/>
                      <w:szCs w:val="16"/>
                      <w:lang w:eastAsia="zh-CN"/>
                    </w:rPr>
                  </w:pPr>
                  <w:r w:rsidRPr="001F7D5C">
                    <w:rPr>
                      <w:sz w:val="16"/>
                      <w:szCs w:val="16"/>
                      <w:lang w:eastAsia="zh-CN"/>
                    </w:rPr>
                    <w:t>0.52/NA/-0.4</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F79BC2F" w14:textId="77777777" w:rsidR="0055143F" w:rsidRPr="001F7D5C" w:rsidRDefault="0055143F" w:rsidP="001F7D5C">
                  <w:pPr>
                    <w:spacing w:after="0" w:line="240" w:lineRule="auto"/>
                    <w:rPr>
                      <w:sz w:val="16"/>
                      <w:szCs w:val="16"/>
                      <w:lang w:eastAsia="zh-CN"/>
                    </w:rPr>
                  </w:pPr>
                  <w:r w:rsidRPr="001F7D5C">
                    <w:rPr>
                      <w:sz w:val="16"/>
                      <w:szCs w:val="16"/>
                      <w:lang w:eastAsia="zh-CN"/>
                    </w:rPr>
                    <w:t>0.1/NA/-0.4</w:t>
                  </w:r>
                </w:p>
              </w:tc>
            </w:tr>
            <w:tr w:rsidR="0055143F" w:rsidRPr="001F7D5C" w14:paraId="00EDD3D9" w14:textId="77777777" w:rsidTr="001F7D5C">
              <w:trPr>
                <w:trHeight w:val="224"/>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29090EE" w14:textId="77777777" w:rsidR="0055143F" w:rsidRPr="001F7D5C" w:rsidRDefault="0055143F" w:rsidP="001F7D5C">
                  <w:pPr>
                    <w:spacing w:after="0" w:line="240" w:lineRule="auto"/>
                    <w:rPr>
                      <w:sz w:val="16"/>
                      <w:szCs w:val="16"/>
                      <w:lang w:eastAsia="zh-CN"/>
                    </w:rPr>
                  </w:pPr>
                </w:p>
              </w:tc>
              <w:tc>
                <w:tcPr>
                  <w:tcW w:w="133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F14AC0F" w14:textId="77777777" w:rsidR="0055143F" w:rsidRPr="001F7D5C" w:rsidRDefault="0055143F" w:rsidP="001F7D5C">
                  <w:pPr>
                    <w:spacing w:after="0" w:line="240" w:lineRule="auto"/>
                    <w:rPr>
                      <w:sz w:val="16"/>
                      <w:szCs w:val="16"/>
                      <w:lang w:eastAsia="zh-CN"/>
                    </w:rPr>
                  </w:pPr>
                  <w:r w:rsidRPr="001F7D5C">
                    <w:rPr>
                      <w:b/>
                      <w:i/>
                      <w:sz w:val="16"/>
                      <w:szCs w:val="16"/>
                      <w:lang w:eastAsia="zh-CN"/>
                    </w:rPr>
                    <w:t>ZSA vs. DS</w:t>
                  </w:r>
                </w:p>
              </w:tc>
              <w:tc>
                <w:tcPr>
                  <w:tcW w:w="144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719C518" w14:textId="77777777" w:rsidR="0055143F" w:rsidRPr="001F7D5C" w:rsidRDefault="0055143F" w:rsidP="001F7D5C">
                  <w:pPr>
                    <w:spacing w:after="0" w:line="240" w:lineRule="auto"/>
                    <w:rPr>
                      <w:sz w:val="16"/>
                      <w:szCs w:val="16"/>
                      <w:lang w:eastAsia="zh-CN"/>
                    </w:rPr>
                  </w:pPr>
                  <w:r w:rsidRPr="001F7D5C">
                    <w:rPr>
                      <w:sz w:val="16"/>
                      <w:szCs w:val="16"/>
                      <w:lang w:eastAsia="zh-CN"/>
                    </w:rPr>
                    <w:t> FFS</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2AB0E0D" w14:textId="77777777" w:rsidR="0055143F" w:rsidRPr="001F7D5C" w:rsidRDefault="0055143F" w:rsidP="001F7D5C">
                  <w:pPr>
                    <w:spacing w:after="0" w:line="240" w:lineRule="auto"/>
                    <w:rPr>
                      <w:sz w:val="16"/>
                      <w:szCs w:val="16"/>
                      <w:lang w:eastAsia="zh-CN"/>
                    </w:rPr>
                  </w:pPr>
                  <w:r w:rsidRPr="001F7D5C">
                    <w:rPr>
                      <w:sz w:val="16"/>
                      <w:szCs w:val="16"/>
                      <w:lang w:eastAsia="zh-CN"/>
                    </w:rPr>
                    <w:t>-0.15/NA/0</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746C484" w14:textId="77777777" w:rsidR="0055143F" w:rsidRPr="001F7D5C" w:rsidRDefault="0055143F" w:rsidP="001F7D5C">
                  <w:pPr>
                    <w:spacing w:after="0" w:line="240" w:lineRule="auto"/>
                    <w:rPr>
                      <w:sz w:val="16"/>
                      <w:szCs w:val="16"/>
                      <w:lang w:eastAsia="zh-CN"/>
                    </w:rPr>
                  </w:pPr>
                  <w:r w:rsidRPr="001F7D5C">
                    <w:rPr>
                      <w:sz w:val="16"/>
                      <w:szCs w:val="16"/>
                      <w:lang w:eastAsia="zh-CN"/>
                    </w:rPr>
                    <w:t>-0.24/NA/0</w:t>
                  </w:r>
                </w:p>
              </w:tc>
            </w:tr>
            <w:tr w:rsidR="0055143F" w:rsidRPr="001F7D5C" w14:paraId="3DFFADF8" w14:textId="77777777" w:rsidTr="001F7D5C">
              <w:trPr>
                <w:trHeight w:val="224"/>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EE4E1C8" w14:textId="77777777" w:rsidR="0055143F" w:rsidRPr="001F7D5C" w:rsidRDefault="0055143F" w:rsidP="001F7D5C">
                  <w:pPr>
                    <w:spacing w:after="0" w:line="240" w:lineRule="auto"/>
                    <w:rPr>
                      <w:sz w:val="16"/>
                      <w:szCs w:val="16"/>
                      <w:lang w:eastAsia="zh-CN"/>
                    </w:rPr>
                  </w:pPr>
                </w:p>
              </w:tc>
              <w:tc>
                <w:tcPr>
                  <w:tcW w:w="133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DB6871A" w14:textId="77777777" w:rsidR="0055143F" w:rsidRPr="001F7D5C" w:rsidRDefault="0055143F" w:rsidP="001F7D5C">
                  <w:pPr>
                    <w:spacing w:after="0" w:line="240" w:lineRule="auto"/>
                    <w:rPr>
                      <w:sz w:val="16"/>
                      <w:szCs w:val="16"/>
                      <w:lang w:eastAsia="zh-CN"/>
                    </w:rPr>
                  </w:pPr>
                  <w:r w:rsidRPr="001F7D5C">
                    <w:rPr>
                      <w:b/>
                      <w:i/>
                      <w:sz w:val="16"/>
                      <w:szCs w:val="16"/>
                      <w:lang w:eastAsia="zh-CN"/>
                    </w:rPr>
                    <w:t>ZSA vs. ASA</w:t>
                  </w:r>
                </w:p>
              </w:tc>
              <w:tc>
                <w:tcPr>
                  <w:tcW w:w="144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E69E6C3" w14:textId="77777777" w:rsidR="0055143F" w:rsidRPr="001F7D5C" w:rsidRDefault="0055143F" w:rsidP="001F7D5C">
                  <w:pPr>
                    <w:spacing w:after="0" w:line="240" w:lineRule="auto"/>
                    <w:rPr>
                      <w:sz w:val="16"/>
                      <w:szCs w:val="16"/>
                      <w:lang w:eastAsia="zh-CN"/>
                    </w:rPr>
                  </w:pPr>
                  <w:r w:rsidRPr="001F7D5C">
                    <w:rPr>
                      <w:sz w:val="16"/>
                      <w:szCs w:val="16"/>
                      <w:lang w:eastAsia="zh-CN"/>
                    </w:rPr>
                    <w:t> FFS</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FC67320" w14:textId="77777777" w:rsidR="0055143F" w:rsidRPr="001F7D5C" w:rsidRDefault="0055143F" w:rsidP="001F7D5C">
                  <w:pPr>
                    <w:spacing w:after="0" w:line="240" w:lineRule="auto"/>
                    <w:rPr>
                      <w:sz w:val="16"/>
                      <w:szCs w:val="16"/>
                      <w:lang w:eastAsia="zh-CN"/>
                    </w:rPr>
                  </w:pPr>
                  <w:r w:rsidRPr="001F7D5C">
                    <w:rPr>
                      <w:sz w:val="16"/>
                      <w:szCs w:val="16"/>
                      <w:lang w:eastAsia="zh-CN"/>
                    </w:rPr>
                    <w:t>0.42/NA/0</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B3B5383" w14:textId="77777777" w:rsidR="0055143F" w:rsidRPr="001F7D5C" w:rsidRDefault="0055143F" w:rsidP="001F7D5C">
                  <w:pPr>
                    <w:spacing w:after="0" w:line="240" w:lineRule="auto"/>
                    <w:rPr>
                      <w:sz w:val="16"/>
                      <w:szCs w:val="16"/>
                      <w:lang w:eastAsia="zh-CN"/>
                    </w:rPr>
                  </w:pPr>
                  <w:r w:rsidRPr="001F7D5C">
                    <w:rPr>
                      <w:sz w:val="16"/>
                      <w:szCs w:val="16"/>
                      <w:lang w:eastAsia="zh-CN"/>
                    </w:rPr>
                    <w:t>0/NA/0</w:t>
                  </w:r>
                </w:p>
              </w:tc>
            </w:tr>
          </w:tbl>
          <w:p w14:paraId="14C1D3B8" w14:textId="77777777" w:rsidR="0055143F" w:rsidRPr="001F7D5C" w:rsidRDefault="0055143F" w:rsidP="001F7D5C">
            <w:pPr>
              <w:spacing w:before="0" w:after="0" w:line="240" w:lineRule="auto"/>
              <w:rPr>
                <w:lang w:val="en-GB" w:eastAsia="zh-CN"/>
              </w:rPr>
            </w:pPr>
          </w:p>
          <w:p w14:paraId="37109DD9" w14:textId="77777777" w:rsidR="0055143F" w:rsidRPr="001F7D5C" w:rsidRDefault="0055143F" w:rsidP="001F7D5C">
            <w:pPr>
              <w:spacing w:before="0" w:after="0" w:line="240" w:lineRule="auto"/>
              <w:rPr>
                <w:bCs/>
                <w:lang w:val="en-GB" w:eastAsia="zh-CN"/>
              </w:rPr>
            </w:pPr>
            <w:r w:rsidRPr="001F7D5C">
              <w:rPr>
                <w:b/>
                <w:lang w:val="en-GB" w:eastAsia="zh-CN"/>
              </w:rPr>
              <w:t xml:space="preserve">Observation 2: </w:t>
            </w:r>
            <w:r w:rsidRPr="001F7D5C">
              <w:rPr>
                <w:bCs/>
                <w:lang w:val="en-GB" w:eastAsia="zh-CN"/>
              </w:rPr>
              <w:t xml:space="preserve">As can be seen from Table 2, the large scale DS parameters for NLoS for 7, 8 and 15GHz at BS height of 35m more closely match those of the ITU model than the 3GPP UMa model in TR 38.901. </w:t>
            </w:r>
          </w:p>
          <w:p w14:paraId="4249C514" w14:textId="77777777" w:rsidR="0055143F" w:rsidRPr="001F7D5C" w:rsidRDefault="0055143F" w:rsidP="001F7D5C">
            <w:pPr>
              <w:spacing w:before="0" w:after="0" w:line="240" w:lineRule="auto"/>
              <w:rPr>
                <w:bCs/>
                <w:lang w:val="en-GB" w:eastAsia="zh-CN"/>
              </w:rPr>
            </w:pPr>
            <w:r w:rsidRPr="001F7D5C">
              <w:rPr>
                <w:bCs/>
                <w:lang w:val="en-GB" w:eastAsia="zh-CN"/>
              </w:rPr>
              <w:t>Observation 34: The pathloss observed in the SMa measurements for LOS largely matches that predicted by the formula expression in ITU M.2135-1 for hBS = 25m.</w:t>
            </w:r>
          </w:p>
          <w:p w14:paraId="44F59B8B" w14:textId="77777777" w:rsidR="0055143F" w:rsidRDefault="0055143F" w:rsidP="001F7D5C">
            <w:pPr>
              <w:spacing w:before="0" w:after="0" w:line="240" w:lineRule="auto"/>
              <w:rPr>
                <w:lang w:val="en-GB" w:eastAsia="zh-CN"/>
              </w:rPr>
            </w:pPr>
            <w:r w:rsidRPr="001F7D5C">
              <w:rPr>
                <w:b/>
                <w:bCs/>
                <w:lang w:val="en-GB" w:eastAsia="zh-CN"/>
              </w:rPr>
              <w:t xml:space="preserve">Observation 4: </w:t>
            </w:r>
            <w:r w:rsidRPr="001F7D5C">
              <w:rPr>
                <w:lang w:val="en-GB" w:eastAsia="zh-CN"/>
              </w:rPr>
              <w:t>As can be seen from Table 3, the large scale DS parameters for NLoS for 7, 8 and 15GHz at BS height of 25m more closely match those of the ITU model than the 3GPP UMa model in TR 38.901.</w:t>
            </w:r>
          </w:p>
          <w:p w14:paraId="3E33D69A" w14:textId="77777777" w:rsidR="001F7D5C" w:rsidRDefault="001F7D5C" w:rsidP="001F7D5C">
            <w:pPr>
              <w:spacing w:before="0" w:after="0" w:line="240" w:lineRule="auto"/>
              <w:rPr>
                <w:lang w:val="en-GB" w:eastAsia="zh-CN"/>
              </w:rPr>
            </w:pPr>
          </w:p>
          <w:p w14:paraId="7EC40279" w14:textId="77777777" w:rsidR="001F7D5C" w:rsidRPr="001F7D5C" w:rsidRDefault="001F7D5C" w:rsidP="001F7D5C">
            <w:pPr>
              <w:spacing w:before="0" w:after="0" w:line="240" w:lineRule="auto"/>
              <w:rPr>
                <w:b/>
                <w:bCs/>
                <w:lang w:val="en-GB" w:eastAsia="zh-CN"/>
              </w:rPr>
            </w:pPr>
            <w:r w:rsidRPr="001F7D5C">
              <w:t xml:space="preserve">Table </w:t>
            </w:r>
            <w:r w:rsidRPr="001F7D5C">
              <w:fldChar w:fldCharType="begin"/>
            </w:r>
            <w:r w:rsidRPr="001F7D5C">
              <w:instrText xml:space="preserve"> SEQ Table \* ARABIC </w:instrText>
            </w:r>
            <w:r w:rsidRPr="001F7D5C">
              <w:fldChar w:fldCharType="separate"/>
            </w:r>
            <w:r w:rsidRPr="001F7D5C">
              <w:rPr>
                <w:noProof/>
              </w:rPr>
              <w:t>3</w:t>
            </w:r>
            <w:r w:rsidRPr="001F7D5C">
              <w:fldChar w:fldCharType="end"/>
            </w:r>
            <w:r w:rsidRPr="001F7D5C">
              <w:t>: Pathloss parameter comparison for SMa at 7, 8, and 15GHz (hBS = 25m, W = 10m, h = 10m)</w:t>
            </w:r>
          </w:p>
          <w:tbl>
            <w:tblPr>
              <w:tblW w:w="9302" w:type="dxa"/>
              <w:jc w:val="center"/>
              <w:tblCellMar>
                <w:left w:w="0" w:type="dxa"/>
                <w:right w:w="0" w:type="dxa"/>
              </w:tblCellMar>
              <w:tblLook w:val="04A0" w:firstRow="1" w:lastRow="0" w:firstColumn="1" w:lastColumn="0" w:noHBand="0" w:noVBand="1"/>
            </w:tblPr>
            <w:tblGrid>
              <w:gridCol w:w="1728"/>
              <w:gridCol w:w="728"/>
              <w:gridCol w:w="1141"/>
              <w:gridCol w:w="1141"/>
              <w:gridCol w:w="1141"/>
              <w:gridCol w:w="1141"/>
              <w:gridCol w:w="1141"/>
              <w:gridCol w:w="1141"/>
            </w:tblGrid>
            <w:tr w:rsidR="0055143F" w:rsidRPr="001F7D5C" w14:paraId="30C35B54" w14:textId="77777777" w:rsidTr="001F7D5C">
              <w:trPr>
                <w:trHeight w:val="79"/>
                <w:jc w:val="center"/>
              </w:trPr>
              <w:tc>
                <w:tcPr>
                  <w:tcW w:w="2456"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E07228F" w14:textId="77777777" w:rsidR="0055143F" w:rsidRPr="001F7D5C" w:rsidRDefault="0055143F" w:rsidP="001F7D5C">
                  <w:pPr>
                    <w:spacing w:after="0" w:line="240" w:lineRule="auto"/>
                    <w:rPr>
                      <w:sz w:val="16"/>
                      <w:szCs w:val="16"/>
                      <w:lang w:eastAsia="zh-CN"/>
                    </w:rPr>
                  </w:pPr>
                  <w:r w:rsidRPr="001F7D5C">
                    <w:rPr>
                      <w:b/>
                      <w:bCs/>
                      <w:sz w:val="16"/>
                      <w:szCs w:val="16"/>
                      <w:lang w:eastAsia="zh-CN"/>
                    </w:rPr>
                    <w:t>SMa Parameters</w:t>
                  </w:r>
                </w:p>
              </w:tc>
              <w:tc>
                <w:tcPr>
                  <w:tcW w:w="2282"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hideMark/>
                </w:tcPr>
                <w:p w14:paraId="42C580D2" w14:textId="77777777" w:rsidR="0055143F" w:rsidRPr="001F7D5C" w:rsidRDefault="0055143F" w:rsidP="001F7D5C">
                  <w:pPr>
                    <w:spacing w:after="0" w:line="240" w:lineRule="auto"/>
                    <w:rPr>
                      <w:sz w:val="16"/>
                      <w:szCs w:val="16"/>
                      <w:lang w:eastAsia="zh-CN"/>
                    </w:rPr>
                  </w:pPr>
                  <w:r w:rsidRPr="001F7D5C">
                    <w:rPr>
                      <w:b/>
                      <w:bCs/>
                      <w:sz w:val="16"/>
                      <w:szCs w:val="16"/>
                      <w:lang w:eastAsia="zh-CN"/>
                    </w:rPr>
                    <w:t>7 GHz</w:t>
                  </w:r>
                </w:p>
              </w:tc>
              <w:tc>
                <w:tcPr>
                  <w:tcW w:w="2282"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2DEBCCF6" w14:textId="77777777" w:rsidR="0055143F" w:rsidRPr="001F7D5C" w:rsidRDefault="0055143F" w:rsidP="001F7D5C">
                  <w:pPr>
                    <w:spacing w:after="0" w:line="240" w:lineRule="auto"/>
                    <w:rPr>
                      <w:sz w:val="16"/>
                      <w:szCs w:val="16"/>
                      <w:lang w:eastAsia="zh-CN"/>
                    </w:rPr>
                  </w:pPr>
                  <w:r w:rsidRPr="001F7D5C">
                    <w:rPr>
                      <w:b/>
                      <w:bCs/>
                      <w:sz w:val="16"/>
                      <w:szCs w:val="16"/>
                      <w:lang w:eastAsia="zh-CN"/>
                    </w:rPr>
                    <w:t>8 GHz</w:t>
                  </w:r>
                </w:p>
              </w:tc>
              <w:tc>
                <w:tcPr>
                  <w:tcW w:w="2282"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4A22B695" w14:textId="77777777" w:rsidR="0055143F" w:rsidRPr="001F7D5C" w:rsidRDefault="0055143F" w:rsidP="001F7D5C">
                  <w:pPr>
                    <w:spacing w:after="0" w:line="240" w:lineRule="auto"/>
                    <w:rPr>
                      <w:sz w:val="16"/>
                      <w:szCs w:val="16"/>
                      <w:lang w:eastAsia="zh-CN"/>
                    </w:rPr>
                  </w:pPr>
                  <w:r w:rsidRPr="001F7D5C">
                    <w:rPr>
                      <w:b/>
                      <w:bCs/>
                      <w:sz w:val="16"/>
                      <w:szCs w:val="16"/>
                      <w:lang w:eastAsia="zh-CN"/>
                    </w:rPr>
                    <w:t>15GHz</w:t>
                  </w:r>
                </w:p>
              </w:tc>
            </w:tr>
            <w:tr w:rsidR="001F7D5C" w:rsidRPr="001F7D5C" w14:paraId="5492E6F3" w14:textId="77777777" w:rsidTr="001F7D5C">
              <w:trPr>
                <w:trHeight w:val="117"/>
                <w:jc w:val="center"/>
              </w:trPr>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51938041" w14:textId="77777777" w:rsidR="0055143F" w:rsidRPr="001F7D5C" w:rsidRDefault="0055143F" w:rsidP="001F7D5C">
                  <w:pPr>
                    <w:spacing w:after="0" w:line="240" w:lineRule="auto"/>
                    <w:rPr>
                      <w:sz w:val="16"/>
                      <w:szCs w:val="16"/>
                      <w:lang w:eastAsia="zh-CN"/>
                    </w:rPr>
                  </w:pPr>
                </w:p>
              </w:tc>
              <w:tc>
                <w:tcPr>
                  <w:tcW w:w="1141"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22AC162E" w14:textId="77777777" w:rsidR="0055143F" w:rsidRPr="001F7D5C" w:rsidRDefault="0055143F" w:rsidP="001F7D5C">
                  <w:pPr>
                    <w:spacing w:after="0" w:line="240" w:lineRule="auto"/>
                    <w:rPr>
                      <w:sz w:val="16"/>
                      <w:szCs w:val="16"/>
                      <w:lang w:eastAsia="zh-CN"/>
                    </w:rPr>
                  </w:pPr>
                  <w:r w:rsidRPr="001F7D5C">
                    <w:rPr>
                      <w:b/>
                      <w:bCs/>
                      <w:sz w:val="16"/>
                      <w:szCs w:val="16"/>
                      <w:lang w:eastAsia="zh-CN"/>
                    </w:rPr>
                    <w:t>LOS</w:t>
                  </w:r>
                </w:p>
              </w:tc>
              <w:tc>
                <w:tcPr>
                  <w:tcW w:w="1141"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3EDBB103" w14:textId="77777777" w:rsidR="0055143F" w:rsidRPr="001F7D5C" w:rsidRDefault="0055143F" w:rsidP="001F7D5C">
                  <w:pPr>
                    <w:spacing w:after="0" w:line="240" w:lineRule="auto"/>
                    <w:rPr>
                      <w:sz w:val="16"/>
                      <w:szCs w:val="16"/>
                      <w:lang w:eastAsia="zh-CN"/>
                    </w:rPr>
                  </w:pPr>
                  <w:r w:rsidRPr="001F7D5C">
                    <w:rPr>
                      <w:b/>
                      <w:bCs/>
                      <w:sz w:val="16"/>
                      <w:szCs w:val="16"/>
                      <w:lang w:eastAsia="zh-CN"/>
                    </w:rPr>
                    <w:t>NLOS</w:t>
                  </w:r>
                </w:p>
              </w:tc>
              <w:tc>
                <w:tcPr>
                  <w:tcW w:w="1141"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0D2292D0" w14:textId="77777777" w:rsidR="0055143F" w:rsidRPr="001F7D5C" w:rsidRDefault="0055143F" w:rsidP="001F7D5C">
                  <w:pPr>
                    <w:spacing w:after="0" w:line="240" w:lineRule="auto"/>
                    <w:rPr>
                      <w:sz w:val="16"/>
                      <w:szCs w:val="16"/>
                      <w:lang w:eastAsia="zh-CN"/>
                    </w:rPr>
                  </w:pPr>
                  <w:r w:rsidRPr="001F7D5C">
                    <w:rPr>
                      <w:b/>
                      <w:bCs/>
                      <w:sz w:val="16"/>
                      <w:szCs w:val="16"/>
                      <w:lang w:eastAsia="zh-CN"/>
                    </w:rPr>
                    <w:t>LOS</w:t>
                  </w:r>
                </w:p>
              </w:tc>
              <w:tc>
                <w:tcPr>
                  <w:tcW w:w="1141"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0266FD6C" w14:textId="77777777" w:rsidR="0055143F" w:rsidRPr="001F7D5C" w:rsidRDefault="0055143F" w:rsidP="001F7D5C">
                  <w:pPr>
                    <w:spacing w:after="0" w:line="240" w:lineRule="auto"/>
                    <w:rPr>
                      <w:sz w:val="16"/>
                      <w:szCs w:val="16"/>
                      <w:lang w:eastAsia="zh-CN"/>
                    </w:rPr>
                  </w:pPr>
                  <w:r w:rsidRPr="001F7D5C">
                    <w:rPr>
                      <w:b/>
                      <w:bCs/>
                      <w:sz w:val="16"/>
                      <w:szCs w:val="16"/>
                      <w:lang w:eastAsia="zh-CN"/>
                    </w:rPr>
                    <w:t>NLOS</w:t>
                  </w:r>
                </w:p>
              </w:tc>
              <w:tc>
                <w:tcPr>
                  <w:tcW w:w="1141"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4414D321" w14:textId="77777777" w:rsidR="0055143F" w:rsidRPr="001F7D5C" w:rsidRDefault="0055143F" w:rsidP="001F7D5C">
                  <w:pPr>
                    <w:spacing w:after="0" w:line="240" w:lineRule="auto"/>
                    <w:rPr>
                      <w:sz w:val="16"/>
                      <w:szCs w:val="16"/>
                      <w:lang w:eastAsia="zh-CN"/>
                    </w:rPr>
                  </w:pPr>
                  <w:r w:rsidRPr="001F7D5C">
                    <w:rPr>
                      <w:b/>
                      <w:bCs/>
                      <w:sz w:val="16"/>
                      <w:szCs w:val="16"/>
                      <w:lang w:eastAsia="zh-CN"/>
                    </w:rPr>
                    <w:t>LOS</w:t>
                  </w:r>
                </w:p>
              </w:tc>
              <w:tc>
                <w:tcPr>
                  <w:tcW w:w="1141"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6DF469FC" w14:textId="77777777" w:rsidR="0055143F" w:rsidRPr="001F7D5C" w:rsidRDefault="0055143F" w:rsidP="001F7D5C">
                  <w:pPr>
                    <w:spacing w:after="0" w:line="240" w:lineRule="auto"/>
                    <w:rPr>
                      <w:sz w:val="16"/>
                      <w:szCs w:val="16"/>
                      <w:lang w:eastAsia="zh-CN"/>
                    </w:rPr>
                  </w:pPr>
                  <w:r w:rsidRPr="001F7D5C">
                    <w:rPr>
                      <w:b/>
                      <w:bCs/>
                      <w:sz w:val="16"/>
                      <w:szCs w:val="16"/>
                      <w:lang w:eastAsia="zh-CN"/>
                    </w:rPr>
                    <w:t>NLOS</w:t>
                  </w:r>
                </w:p>
              </w:tc>
            </w:tr>
            <w:tr w:rsidR="001F7D5C" w:rsidRPr="001F7D5C" w14:paraId="401094AF" w14:textId="77777777" w:rsidTr="001F7D5C">
              <w:trPr>
                <w:trHeight w:val="170"/>
                <w:jc w:val="center"/>
              </w:trPr>
              <w:tc>
                <w:tcPr>
                  <w:tcW w:w="1728"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2B2E29A" w14:textId="77777777" w:rsidR="0055143F" w:rsidRPr="001F7D5C" w:rsidRDefault="0055143F" w:rsidP="001F7D5C">
                  <w:pPr>
                    <w:spacing w:after="0" w:line="240" w:lineRule="auto"/>
                    <w:rPr>
                      <w:sz w:val="16"/>
                      <w:szCs w:val="16"/>
                      <w:lang w:eastAsia="zh-CN"/>
                    </w:rPr>
                  </w:pPr>
                  <w:r w:rsidRPr="001F7D5C">
                    <w:rPr>
                      <w:b/>
                      <w:bCs/>
                      <w:sz w:val="16"/>
                      <w:szCs w:val="16"/>
                      <w:lang w:eastAsia="zh-CN"/>
                    </w:rPr>
                    <w:t>Pathloss, dB</w:t>
                  </w:r>
                </w:p>
              </w:tc>
              <w:tc>
                <w:tcPr>
                  <w:tcW w:w="72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3ABFE1E" w14:textId="77777777" w:rsidR="0055143F" w:rsidRPr="001F7D5C" w:rsidRDefault="0055143F" w:rsidP="001F7D5C">
                  <w:pPr>
                    <w:spacing w:after="0" w:line="240" w:lineRule="auto"/>
                    <w:rPr>
                      <w:sz w:val="16"/>
                      <w:szCs w:val="16"/>
                      <w:lang w:eastAsia="zh-CN"/>
                    </w:rPr>
                  </w:pPr>
                  <w:r w:rsidRPr="001F7D5C">
                    <w:rPr>
                      <w:b/>
                      <w:bCs/>
                      <w:i/>
                      <w:iCs/>
                      <w:sz w:val="16"/>
                      <w:szCs w:val="16"/>
                      <w:lang w:eastAsia="zh-CN"/>
                    </w:rPr>
                    <w:t>PL0 (d0=1 m)</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840AC60" w14:textId="77777777" w:rsidR="0055143F" w:rsidRPr="001F7D5C" w:rsidRDefault="0055143F" w:rsidP="001F7D5C">
                  <w:pPr>
                    <w:spacing w:after="0" w:line="240" w:lineRule="auto"/>
                    <w:rPr>
                      <w:sz w:val="16"/>
                      <w:szCs w:val="16"/>
                      <w:lang w:eastAsia="zh-CN"/>
                    </w:rPr>
                  </w:pPr>
                  <w:r w:rsidRPr="001F7D5C">
                    <w:rPr>
                      <w:sz w:val="16"/>
                      <w:szCs w:val="16"/>
                      <w:lang w:eastAsia="zh-CN"/>
                    </w:rPr>
                    <w:t>45.9/46.9/44.8</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421B2CC" w14:textId="77777777" w:rsidR="0055143F" w:rsidRPr="001F7D5C" w:rsidRDefault="0055143F" w:rsidP="001F7D5C">
                  <w:pPr>
                    <w:spacing w:after="0" w:line="240" w:lineRule="auto"/>
                    <w:rPr>
                      <w:sz w:val="16"/>
                      <w:szCs w:val="16"/>
                      <w:lang w:eastAsia="zh-CN"/>
                    </w:rPr>
                  </w:pPr>
                  <w:r w:rsidRPr="001F7D5C">
                    <w:rPr>
                      <w:sz w:val="16"/>
                      <w:szCs w:val="16"/>
                      <w:lang w:eastAsia="zh-CN"/>
                    </w:rPr>
                    <w:t>23.1/26.7/30.0</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BD5005F" w14:textId="77777777" w:rsidR="0055143F" w:rsidRPr="001F7D5C" w:rsidRDefault="0055143F" w:rsidP="001F7D5C">
                  <w:pPr>
                    <w:spacing w:after="0" w:line="240" w:lineRule="auto"/>
                    <w:rPr>
                      <w:sz w:val="16"/>
                      <w:szCs w:val="16"/>
                      <w:lang w:eastAsia="zh-CN"/>
                    </w:rPr>
                  </w:pPr>
                  <w:r w:rsidRPr="001F7D5C">
                    <w:rPr>
                      <w:sz w:val="16"/>
                      <w:szCs w:val="16"/>
                      <w:lang w:eastAsia="zh-CN"/>
                    </w:rPr>
                    <w:t>40.1/48.5/46.4</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57C0231" w14:textId="77777777" w:rsidR="0055143F" w:rsidRPr="001F7D5C" w:rsidRDefault="0055143F" w:rsidP="001F7D5C">
                  <w:pPr>
                    <w:spacing w:after="0" w:line="240" w:lineRule="auto"/>
                    <w:rPr>
                      <w:sz w:val="16"/>
                      <w:szCs w:val="16"/>
                      <w:lang w:eastAsia="zh-CN"/>
                    </w:rPr>
                  </w:pPr>
                  <w:r w:rsidRPr="001F7D5C">
                    <w:rPr>
                      <w:sz w:val="16"/>
                      <w:szCs w:val="16"/>
                      <w:lang w:eastAsia="zh-CN"/>
                    </w:rPr>
                    <w:t>36.4/28.3/31.6</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16D0F28" w14:textId="77777777" w:rsidR="0055143F" w:rsidRPr="001F7D5C" w:rsidRDefault="0055143F" w:rsidP="001F7D5C">
                  <w:pPr>
                    <w:spacing w:after="0" w:line="240" w:lineRule="auto"/>
                    <w:rPr>
                      <w:sz w:val="16"/>
                      <w:szCs w:val="16"/>
                      <w:lang w:eastAsia="zh-CN"/>
                    </w:rPr>
                  </w:pPr>
                  <w:r w:rsidRPr="001F7D5C">
                    <w:rPr>
                      <w:sz w:val="16"/>
                      <w:szCs w:val="16"/>
                      <w:lang w:eastAsia="zh-CN"/>
                    </w:rPr>
                    <w:t>50.8/53.4/51.2</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FEB4706" w14:textId="77777777" w:rsidR="0055143F" w:rsidRPr="001F7D5C" w:rsidRDefault="0055143F" w:rsidP="001F7D5C">
                  <w:pPr>
                    <w:spacing w:after="0" w:line="240" w:lineRule="auto"/>
                    <w:rPr>
                      <w:sz w:val="16"/>
                      <w:szCs w:val="16"/>
                      <w:lang w:eastAsia="zh-CN"/>
                    </w:rPr>
                  </w:pPr>
                  <w:r w:rsidRPr="001F7D5C">
                    <w:rPr>
                      <w:sz w:val="16"/>
                      <w:szCs w:val="16"/>
                      <w:lang w:eastAsia="zh-CN"/>
                    </w:rPr>
                    <w:t>41.2/33.1/36.5</w:t>
                  </w:r>
                </w:p>
              </w:tc>
            </w:tr>
            <w:tr w:rsidR="001F7D5C" w:rsidRPr="001F7D5C" w14:paraId="34763772" w14:textId="77777777" w:rsidTr="001F7D5C">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724DFCE" w14:textId="77777777" w:rsidR="0055143F" w:rsidRPr="001F7D5C" w:rsidRDefault="0055143F" w:rsidP="001F7D5C">
                  <w:pPr>
                    <w:spacing w:after="0" w:line="240" w:lineRule="auto"/>
                    <w:rPr>
                      <w:sz w:val="16"/>
                      <w:szCs w:val="16"/>
                      <w:lang w:eastAsia="zh-CN"/>
                    </w:rPr>
                  </w:pPr>
                </w:p>
              </w:tc>
              <w:tc>
                <w:tcPr>
                  <w:tcW w:w="72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CAAC0B2" w14:textId="77777777" w:rsidR="0055143F" w:rsidRPr="001F7D5C" w:rsidRDefault="0055143F" w:rsidP="001F7D5C">
                  <w:pPr>
                    <w:spacing w:after="0" w:line="240" w:lineRule="auto"/>
                    <w:rPr>
                      <w:sz w:val="16"/>
                      <w:szCs w:val="16"/>
                      <w:lang w:eastAsia="zh-CN"/>
                    </w:rPr>
                  </w:pPr>
                  <w:r w:rsidRPr="001F7D5C">
                    <w:rPr>
                      <w:b/>
                      <w:bCs/>
                      <w:i/>
                      <w:iCs/>
                      <w:sz w:val="16"/>
                      <w:szCs w:val="16"/>
                      <w:lang w:eastAsia="zh-CN"/>
                    </w:rPr>
                    <w:t>PLE</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DAF44DA" w14:textId="77777777" w:rsidR="0055143F" w:rsidRPr="001F7D5C" w:rsidRDefault="0055143F" w:rsidP="001F7D5C">
                  <w:pPr>
                    <w:spacing w:after="0" w:line="240" w:lineRule="auto"/>
                    <w:rPr>
                      <w:sz w:val="16"/>
                      <w:szCs w:val="16"/>
                      <w:lang w:eastAsia="zh-CN"/>
                    </w:rPr>
                  </w:pPr>
                  <w:r w:rsidRPr="001F7D5C">
                    <w:rPr>
                      <w:sz w:val="16"/>
                      <w:szCs w:val="16"/>
                      <w:lang w:eastAsia="zh-CN"/>
                    </w:rPr>
                    <w:t>1.9/2.2/2.2</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7F15761" w14:textId="77777777" w:rsidR="0055143F" w:rsidRPr="001F7D5C" w:rsidRDefault="0055143F" w:rsidP="001F7D5C">
                  <w:pPr>
                    <w:spacing w:after="0" w:line="240" w:lineRule="auto"/>
                    <w:rPr>
                      <w:sz w:val="16"/>
                      <w:szCs w:val="16"/>
                      <w:lang w:eastAsia="zh-CN"/>
                    </w:rPr>
                  </w:pPr>
                  <w:r w:rsidRPr="001F7D5C">
                    <w:rPr>
                      <w:sz w:val="16"/>
                      <w:szCs w:val="16"/>
                      <w:lang w:eastAsia="zh-CN"/>
                    </w:rPr>
                    <w:t>3.9/3.9/3.9</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0B20B91" w14:textId="77777777" w:rsidR="0055143F" w:rsidRPr="001F7D5C" w:rsidRDefault="0055143F" w:rsidP="001F7D5C">
                  <w:pPr>
                    <w:spacing w:after="0" w:line="240" w:lineRule="auto"/>
                    <w:rPr>
                      <w:sz w:val="16"/>
                      <w:szCs w:val="16"/>
                      <w:lang w:eastAsia="zh-CN"/>
                    </w:rPr>
                  </w:pPr>
                  <w:r w:rsidRPr="001F7D5C">
                    <w:rPr>
                      <w:sz w:val="16"/>
                      <w:szCs w:val="16"/>
                      <w:lang w:eastAsia="zh-CN"/>
                    </w:rPr>
                    <w:t>2.3/2.2/2.2</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9727FA9" w14:textId="77777777" w:rsidR="0055143F" w:rsidRPr="001F7D5C" w:rsidRDefault="0055143F" w:rsidP="001F7D5C">
                  <w:pPr>
                    <w:spacing w:after="0" w:line="240" w:lineRule="auto"/>
                    <w:rPr>
                      <w:sz w:val="16"/>
                      <w:szCs w:val="16"/>
                      <w:lang w:eastAsia="zh-CN"/>
                    </w:rPr>
                  </w:pPr>
                  <w:r w:rsidRPr="001F7D5C">
                    <w:rPr>
                      <w:sz w:val="16"/>
                      <w:szCs w:val="16"/>
                      <w:lang w:eastAsia="zh-CN"/>
                    </w:rPr>
                    <w:t>3.6/3.9/3.9</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89842E5" w14:textId="77777777" w:rsidR="0055143F" w:rsidRPr="001F7D5C" w:rsidRDefault="0055143F" w:rsidP="001F7D5C">
                  <w:pPr>
                    <w:spacing w:after="0" w:line="240" w:lineRule="auto"/>
                    <w:rPr>
                      <w:sz w:val="16"/>
                      <w:szCs w:val="16"/>
                      <w:lang w:eastAsia="zh-CN"/>
                    </w:rPr>
                  </w:pPr>
                  <w:r w:rsidRPr="001F7D5C">
                    <w:rPr>
                      <w:sz w:val="16"/>
                      <w:szCs w:val="16"/>
                      <w:lang w:eastAsia="zh-CN"/>
                    </w:rPr>
                    <w:t>2.0/2.2/2.2</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44B367D" w14:textId="77777777" w:rsidR="0055143F" w:rsidRPr="001F7D5C" w:rsidRDefault="0055143F" w:rsidP="001F7D5C">
                  <w:pPr>
                    <w:spacing w:after="0" w:line="240" w:lineRule="auto"/>
                    <w:rPr>
                      <w:sz w:val="16"/>
                      <w:szCs w:val="16"/>
                      <w:lang w:eastAsia="zh-CN"/>
                    </w:rPr>
                  </w:pPr>
                  <w:r w:rsidRPr="001F7D5C">
                    <w:rPr>
                      <w:sz w:val="16"/>
                      <w:szCs w:val="16"/>
                      <w:lang w:eastAsia="zh-CN"/>
                    </w:rPr>
                    <w:t>3.6/3.9/3.9</w:t>
                  </w:r>
                </w:p>
              </w:tc>
            </w:tr>
            <w:tr w:rsidR="001F7D5C" w:rsidRPr="001F7D5C" w14:paraId="3CB0B608" w14:textId="77777777" w:rsidTr="001F7D5C">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639E8AE" w14:textId="77777777" w:rsidR="0055143F" w:rsidRPr="001F7D5C" w:rsidRDefault="0055143F" w:rsidP="001F7D5C">
                  <w:pPr>
                    <w:spacing w:after="0" w:line="240" w:lineRule="auto"/>
                    <w:rPr>
                      <w:sz w:val="16"/>
                      <w:szCs w:val="16"/>
                      <w:lang w:eastAsia="zh-CN"/>
                    </w:rPr>
                  </w:pPr>
                </w:p>
              </w:tc>
              <w:tc>
                <w:tcPr>
                  <w:tcW w:w="72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6A03400" w14:textId="77777777" w:rsidR="0055143F" w:rsidRPr="001F7D5C" w:rsidRDefault="0055143F" w:rsidP="001F7D5C">
                  <w:pPr>
                    <w:spacing w:after="0" w:line="240" w:lineRule="auto"/>
                    <w:rPr>
                      <w:sz w:val="16"/>
                      <w:szCs w:val="16"/>
                      <w:lang w:eastAsia="zh-CN"/>
                    </w:rPr>
                  </w:pPr>
                  <w:r w:rsidRPr="001F7D5C">
                    <w:rPr>
                      <w:b/>
                      <w:bCs/>
                      <w:i/>
                      <w:iCs/>
                      <w:sz w:val="16"/>
                      <w:szCs w:val="16"/>
                      <w:lang w:eastAsia="zh-CN"/>
                    </w:rPr>
                    <w:t>SF, dB</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AF7C735" w14:textId="77777777" w:rsidR="0055143F" w:rsidRPr="001F7D5C" w:rsidRDefault="0055143F" w:rsidP="001F7D5C">
                  <w:pPr>
                    <w:spacing w:after="0" w:line="240" w:lineRule="auto"/>
                    <w:rPr>
                      <w:sz w:val="16"/>
                      <w:szCs w:val="16"/>
                      <w:lang w:eastAsia="zh-CN"/>
                    </w:rPr>
                  </w:pPr>
                  <w:r w:rsidRPr="001F7D5C">
                    <w:rPr>
                      <w:sz w:val="16"/>
                      <w:szCs w:val="16"/>
                      <w:lang w:eastAsia="zh-CN"/>
                    </w:rPr>
                    <w:t>2.5/4.0/4.0</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EA2029C" w14:textId="77777777" w:rsidR="0055143F" w:rsidRPr="001F7D5C" w:rsidRDefault="0055143F" w:rsidP="001F7D5C">
                  <w:pPr>
                    <w:spacing w:after="0" w:line="240" w:lineRule="auto"/>
                    <w:rPr>
                      <w:sz w:val="16"/>
                      <w:szCs w:val="16"/>
                      <w:lang w:eastAsia="zh-CN"/>
                    </w:rPr>
                  </w:pPr>
                  <w:r w:rsidRPr="001F7D5C">
                    <w:rPr>
                      <w:sz w:val="16"/>
                      <w:szCs w:val="16"/>
                      <w:lang w:eastAsia="zh-CN"/>
                    </w:rPr>
                    <w:t>5.6/8.0/6.0</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84B0A04" w14:textId="77777777" w:rsidR="0055143F" w:rsidRPr="001F7D5C" w:rsidRDefault="0055143F" w:rsidP="001F7D5C">
                  <w:pPr>
                    <w:spacing w:after="0" w:line="240" w:lineRule="auto"/>
                    <w:rPr>
                      <w:sz w:val="16"/>
                      <w:szCs w:val="16"/>
                      <w:lang w:eastAsia="zh-CN"/>
                    </w:rPr>
                  </w:pPr>
                  <w:r w:rsidRPr="001F7D5C">
                    <w:rPr>
                      <w:sz w:val="16"/>
                      <w:szCs w:val="16"/>
                      <w:lang w:eastAsia="zh-CN"/>
                    </w:rPr>
                    <w:t>2.9/4.0/4.0</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1CC124B" w14:textId="77777777" w:rsidR="0055143F" w:rsidRPr="001F7D5C" w:rsidRDefault="0055143F" w:rsidP="001F7D5C">
                  <w:pPr>
                    <w:spacing w:after="0" w:line="240" w:lineRule="auto"/>
                    <w:rPr>
                      <w:sz w:val="16"/>
                      <w:szCs w:val="16"/>
                      <w:lang w:eastAsia="zh-CN"/>
                    </w:rPr>
                  </w:pPr>
                  <w:r w:rsidRPr="001F7D5C">
                    <w:rPr>
                      <w:sz w:val="16"/>
                      <w:szCs w:val="16"/>
                      <w:lang w:eastAsia="zh-CN"/>
                    </w:rPr>
                    <w:t>7.0/8.0/6.0</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CE6B517" w14:textId="77777777" w:rsidR="0055143F" w:rsidRPr="001F7D5C" w:rsidRDefault="0055143F" w:rsidP="001F7D5C">
                  <w:pPr>
                    <w:spacing w:after="0" w:line="240" w:lineRule="auto"/>
                    <w:rPr>
                      <w:sz w:val="16"/>
                      <w:szCs w:val="16"/>
                      <w:lang w:eastAsia="zh-CN"/>
                    </w:rPr>
                  </w:pPr>
                  <w:r w:rsidRPr="001F7D5C">
                    <w:rPr>
                      <w:sz w:val="16"/>
                      <w:szCs w:val="16"/>
                      <w:lang w:eastAsia="zh-CN"/>
                    </w:rPr>
                    <w:t>2.9/4.0/4.0</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9BE1822" w14:textId="77777777" w:rsidR="0055143F" w:rsidRPr="001F7D5C" w:rsidRDefault="0055143F" w:rsidP="001F7D5C">
                  <w:pPr>
                    <w:spacing w:after="0" w:line="240" w:lineRule="auto"/>
                    <w:rPr>
                      <w:sz w:val="16"/>
                      <w:szCs w:val="16"/>
                      <w:lang w:eastAsia="zh-CN"/>
                    </w:rPr>
                  </w:pPr>
                  <w:r w:rsidRPr="001F7D5C">
                    <w:rPr>
                      <w:sz w:val="16"/>
                      <w:szCs w:val="16"/>
                      <w:lang w:eastAsia="zh-CN"/>
                    </w:rPr>
                    <w:t>6.3/8.0/6.0</w:t>
                  </w:r>
                </w:p>
              </w:tc>
            </w:tr>
            <w:tr w:rsidR="001F7D5C" w:rsidRPr="001F7D5C" w14:paraId="386E8AE8" w14:textId="77777777" w:rsidTr="001F7D5C">
              <w:trPr>
                <w:trHeight w:val="170"/>
                <w:jc w:val="center"/>
              </w:trPr>
              <w:tc>
                <w:tcPr>
                  <w:tcW w:w="1728"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244170A" w14:textId="77777777" w:rsidR="0055143F" w:rsidRPr="001F7D5C" w:rsidRDefault="0055143F" w:rsidP="001F7D5C">
                  <w:pPr>
                    <w:spacing w:after="0" w:line="240" w:lineRule="auto"/>
                    <w:rPr>
                      <w:sz w:val="16"/>
                      <w:szCs w:val="16"/>
                      <w:lang w:eastAsia="zh-CN"/>
                    </w:rPr>
                  </w:pPr>
                  <w:r w:rsidRPr="001F7D5C">
                    <w:rPr>
                      <w:b/>
                      <w:bCs/>
                      <w:sz w:val="16"/>
                      <w:szCs w:val="16"/>
                      <w:lang w:eastAsia="zh-CN"/>
                    </w:rPr>
                    <w:t>Delay spread (DS)</w:t>
                  </w:r>
                </w:p>
                <w:p w14:paraId="6934B512" w14:textId="77777777" w:rsidR="0055143F" w:rsidRPr="001F7D5C" w:rsidRDefault="0055143F" w:rsidP="001F7D5C">
                  <w:pPr>
                    <w:spacing w:after="0" w:line="240" w:lineRule="auto"/>
                    <w:rPr>
                      <w:sz w:val="16"/>
                      <w:szCs w:val="16"/>
                      <w:lang w:eastAsia="zh-CN"/>
                    </w:rPr>
                  </w:pPr>
                  <w:r w:rsidRPr="001F7D5C">
                    <w:rPr>
                      <w:b/>
                      <w:bCs/>
                      <w:sz w:val="16"/>
                      <w:szCs w:val="16"/>
                      <w:lang w:eastAsia="zh-CN"/>
                    </w:rPr>
                    <w:t>lgDS=log10(DS/1s)</w:t>
                  </w:r>
                </w:p>
              </w:tc>
              <w:tc>
                <w:tcPr>
                  <w:tcW w:w="72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6135699" w14:textId="77777777" w:rsidR="0055143F" w:rsidRPr="001F7D5C" w:rsidRDefault="0055143F" w:rsidP="001F7D5C">
                  <w:pPr>
                    <w:spacing w:after="0" w:line="240" w:lineRule="auto"/>
                    <w:rPr>
                      <w:sz w:val="16"/>
                      <w:szCs w:val="16"/>
                      <w:lang w:eastAsia="zh-CN"/>
                    </w:rPr>
                  </w:pPr>
                  <w:r w:rsidRPr="001F7D5C">
                    <w:rPr>
                      <w:b/>
                      <w:bCs/>
                      <w:i/>
                      <w:iCs/>
                      <w:sz w:val="16"/>
                      <w:szCs w:val="16"/>
                      <w:lang w:eastAsia="zh-CN"/>
                    </w:rPr>
                    <w:t>μlgDS</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EEDE401" w14:textId="77777777" w:rsidR="0055143F" w:rsidRPr="001F7D5C" w:rsidRDefault="0055143F" w:rsidP="001F7D5C">
                  <w:pPr>
                    <w:spacing w:after="0" w:line="240" w:lineRule="auto"/>
                    <w:rPr>
                      <w:sz w:val="16"/>
                      <w:szCs w:val="16"/>
                      <w:lang w:eastAsia="zh-CN"/>
                    </w:rPr>
                  </w:pPr>
                  <w:r w:rsidRPr="001F7D5C">
                    <w:rPr>
                      <w:sz w:val="16"/>
                      <w:szCs w:val="16"/>
                      <w:lang w:eastAsia="zh-CN"/>
                    </w:rPr>
                    <w:t>-7.34/-7.2/-7.0</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750CB97" w14:textId="77777777" w:rsidR="0055143F" w:rsidRPr="001F7D5C" w:rsidRDefault="0055143F" w:rsidP="001F7D5C">
                  <w:pPr>
                    <w:spacing w:after="0" w:line="240" w:lineRule="auto"/>
                    <w:rPr>
                      <w:sz w:val="16"/>
                      <w:szCs w:val="16"/>
                      <w:lang w:eastAsia="zh-CN"/>
                    </w:rPr>
                  </w:pPr>
                  <w:r w:rsidRPr="001F7D5C">
                    <w:rPr>
                      <w:sz w:val="16"/>
                      <w:szCs w:val="16"/>
                      <w:lang w:eastAsia="zh-CN"/>
                    </w:rPr>
                    <w:t>-7.41/-7.1/-6.5</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19F0F70" w14:textId="77777777" w:rsidR="0055143F" w:rsidRPr="001F7D5C" w:rsidRDefault="0055143F" w:rsidP="001F7D5C">
                  <w:pPr>
                    <w:spacing w:after="0" w:line="240" w:lineRule="auto"/>
                    <w:rPr>
                      <w:sz w:val="16"/>
                      <w:szCs w:val="16"/>
                      <w:lang w:eastAsia="zh-CN"/>
                    </w:rPr>
                  </w:pPr>
                  <w:r w:rsidRPr="001F7D5C">
                    <w:rPr>
                      <w:sz w:val="16"/>
                      <w:szCs w:val="16"/>
                      <w:lang w:eastAsia="zh-CN"/>
                    </w:rPr>
                    <w:t>-7.8/-7.2/-7.0</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E1FFC47" w14:textId="77777777" w:rsidR="0055143F" w:rsidRPr="001F7D5C" w:rsidRDefault="0055143F" w:rsidP="001F7D5C">
                  <w:pPr>
                    <w:spacing w:after="0" w:line="240" w:lineRule="auto"/>
                    <w:rPr>
                      <w:sz w:val="16"/>
                      <w:szCs w:val="16"/>
                      <w:lang w:eastAsia="zh-CN"/>
                    </w:rPr>
                  </w:pPr>
                  <w:r w:rsidRPr="001F7D5C">
                    <w:rPr>
                      <w:sz w:val="16"/>
                      <w:szCs w:val="16"/>
                      <w:lang w:eastAsia="zh-CN"/>
                    </w:rPr>
                    <w:t>-7.4/-7.1/-6.5</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C1DF94C" w14:textId="77777777" w:rsidR="0055143F" w:rsidRPr="001F7D5C" w:rsidRDefault="0055143F" w:rsidP="001F7D5C">
                  <w:pPr>
                    <w:spacing w:after="0" w:line="240" w:lineRule="auto"/>
                    <w:rPr>
                      <w:sz w:val="16"/>
                      <w:szCs w:val="16"/>
                      <w:lang w:eastAsia="zh-CN"/>
                    </w:rPr>
                  </w:pPr>
                  <w:r w:rsidRPr="001F7D5C">
                    <w:rPr>
                      <w:sz w:val="16"/>
                      <w:szCs w:val="16"/>
                      <w:lang w:eastAsia="zh-CN"/>
                    </w:rPr>
                    <w:t>-7.3/-7.2/-7.1</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4F1B9B8" w14:textId="77777777" w:rsidR="0055143F" w:rsidRPr="001F7D5C" w:rsidRDefault="0055143F" w:rsidP="001F7D5C">
                  <w:pPr>
                    <w:spacing w:after="0" w:line="240" w:lineRule="auto"/>
                    <w:rPr>
                      <w:sz w:val="16"/>
                      <w:szCs w:val="16"/>
                      <w:lang w:eastAsia="zh-CN"/>
                    </w:rPr>
                  </w:pPr>
                  <w:r w:rsidRPr="001F7D5C">
                    <w:rPr>
                      <w:sz w:val="16"/>
                      <w:szCs w:val="16"/>
                      <w:lang w:eastAsia="zh-CN"/>
                    </w:rPr>
                    <w:t>-7.6/-7.1/-6.5</w:t>
                  </w:r>
                </w:p>
              </w:tc>
            </w:tr>
            <w:tr w:rsidR="001F7D5C" w:rsidRPr="001F7D5C" w14:paraId="0A8635F9" w14:textId="77777777" w:rsidTr="001F7D5C">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3D3AF91" w14:textId="77777777" w:rsidR="0055143F" w:rsidRPr="001F7D5C" w:rsidRDefault="0055143F" w:rsidP="001F7D5C">
                  <w:pPr>
                    <w:spacing w:after="0" w:line="240" w:lineRule="auto"/>
                    <w:rPr>
                      <w:sz w:val="16"/>
                      <w:szCs w:val="16"/>
                      <w:lang w:eastAsia="zh-CN"/>
                    </w:rPr>
                  </w:pPr>
                </w:p>
              </w:tc>
              <w:tc>
                <w:tcPr>
                  <w:tcW w:w="72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B02F383" w14:textId="77777777" w:rsidR="0055143F" w:rsidRPr="001F7D5C" w:rsidRDefault="0055143F" w:rsidP="001F7D5C">
                  <w:pPr>
                    <w:spacing w:after="0" w:line="240" w:lineRule="auto"/>
                    <w:rPr>
                      <w:sz w:val="16"/>
                      <w:szCs w:val="16"/>
                      <w:lang w:eastAsia="zh-CN"/>
                    </w:rPr>
                  </w:pPr>
                  <w:r w:rsidRPr="001F7D5C">
                    <w:rPr>
                      <w:b/>
                      <w:bCs/>
                      <w:i/>
                      <w:iCs/>
                      <w:sz w:val="16"/>
                      <w:szCs w:val="16"/>
                      <w:lang w:eastAsia="zh-CN"/>
                    </w:rPr>
                    <w:t>σlgDS</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B44DE60" w14:textId="77777777" w:rsidR="0055143F" w:rsidRPr="001F7D5C" w:rsidRDefault="0055143F" w:rsidP="001F7D5C">
                  <w:pPr>
                    <w:spacing w:after="0" w:line="240" w:lineRule="auto"/>
                    <w:rPr>
                      <w:sz w:val="16"/>
                      <w:szCs w:val="16"/>
                      <w:lang w:eastAsia="zh-CN"/>
                    </w:rPr>
                  </w:pPr>
                  <w:r w:rsidRPr="001F7D5C">
                    <w:rPr>
                      <w:sz w:val="16"/>
                      <w:szCs w:val="16"/>
                      <w:lang w:eastAsia="zh-CN"/>
                    </w:rPr>
                    <w:t>0.71/0.38/0.66</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C13F765" w14:textId="77777777" w:rsidR="0055143F" w:rsidRPr="001F7D5C" w:rsidRDefault="0055143F" w:rsidP="001F7D5C">
                  <w:pPr>
                    <w:spacing w:after="0" w:line="240" w:lineRule="auto"/>
                    <w:rPr>
                      <w:sz w:val="16"/>
                      <w:szCs w:val="16"/>
                      <w:lang w:eastAsia="zh-CN"/>
                    </w:rPr>
                  </w:pPr>
                  <w:r w:rsidRPr="001F7D5C">
                    <w:rPr>
                      <w:sz w:val="16"/>
                      <w:szCs w:val="16"/>
                      <w:lang w:eastAsia="zh-CN"/>
                    </w:rPr>
                    <w:t>0.52/0.33/0.39</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506B489" w14:textId="77777777" w:rsidR="0055143F" w:rsidRPr="001F7D5C" w:rsidRDefault="0055143F" w:rsidP="001F7D5C">
                  <w:pPr>
                    <w:spacing w:after="0" w:line="240" w:lineRule="auto"/>
                    <w:rPr>
                      <w:sz w:val="16"/>
                      <w:szCs w:val="16"/>
                      <w:lang w:eastAsia="zh-CN"/>
                    </w:rPr>
                  </w:pPr>
                  <w:r w:rsidRPr="001F7D5C">
                    <w:rPr>
                      <w:sz w:val="16"/>
                      <w:szCs w:val="16"/>
                      <w:lang w:eastAsia="zh-CN"/>
                    </w:rPr>
                    <w:t>0.45/0.38/0.66</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D48B340" w14:textId="77777777" w:rsidR="0055143F" w:rsidRPr="001F7D5C" w:rsidRDefault="0055143F" w:rsidP="001F7D5C">
                  <w:pPr>
                    <w:spacing w:after="0" w:line="240" w:lineRule="auto"/>
                    <w:rPr>
                      <w:sz w:val="16"/>
                      <w:szCs w:val="16"/>
                      <w:lang w:eastAsia="zh-CN"/>
                    </w:rPr>
                  </w:pPr>
                  <w:r w:rsidRPr="001F7D5C">
                    <w:rPr>
                      <w:sz w:val="16"/>
                      <w:szCs w:val="16"/>
                      <w:lang w:eastAsia="zh-CN"/>
                    </w:rPr>
                    <w:t>0.51/0.33/0.39</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9118307" w14:textId="77777777" w:rsidR="0055143F" w:rsidRPr="001F7D5C" w:rsidRDefault="0055143F" w:rsidP="001F7D5C">
                  <w:pPr>
                    <w:spacing w:after="0" w:line="240" w:lineRule="auto"/>
                    <w:rPr>
                      <w:sz w:val="16"/>
                      <w:szCs w:val="16"/>
                      <w:lang w:eastAsia="zh-CN"/>
                    </w:rPr>
                  </w:pPr>
                  <w:r w:rsidRPr="001F7D5C">
                    <w:rPr>
                      <w:sz w:val="16"/>
                      <w:szCs w:val="16"/>
                      <w:lang w:eastAsia="zh-CN"/>
                    </w:rPr>
                    <w:t>0.74/0.38/0.66</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FDC8925" w14:textId="77777777" w:rsidR="0055143F" w:rsidRPr="001F7D5C" w:rsidRDefault="0055143F" w:rsidP="001F7D5C">
                  <w:pPr>
                    <w:spacing w:after="0" w:line="240" w:lineRule="auto"/>
                    <w:rPr>
                      <w:sz w:val="16"/>
                      <w:szCs w:val="16"/>
                      <w:lang w:eastAsia="zh-CN"/>
                    </w:rPr>
                  </w:pPr>
                  <w:r w:rsidRPr="001F7D5C">
                    <w:rPr>
                      <w:sz w:val="16"/>
                      <w:szCs w:val="16"/>
                      <w:lang w:eastAsia="zh-CN"/>
                    </w:rPr>
                    <w:t>0.65/0.33/0.39</w:t>
                  </w:r>
                </w:p>
              </w:tc>
            </w:tr>
            <w:tr w:rsidR="001F7D5C" w:rsidRPr="001F7D5C" w14:paraId="7DD73753" w14:textId="77777777" w:rsidTr="001F7D5C">
              <w:trPr>
                <w:trHeight w:val="170"/>
                <w:jc w:val="center"/>
              </w:trPr>
              <w:tc>
                <w:tcPr>
                  <w:tcW w:w="1728"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9D149A7" w14:textId="77777777" w:rsidR="0055143F" w:rsidRPr="001F7D5C" w:rsidRDefault="0055143F" w:rsidP="001F7D5C">
                  <w:pPr>
                    <w:spacing w:after="0" w:line="240" w:lineRule="auto"/>
                    <w:rPr>
                      <w:sz w:val="16"/>
                      <w:szCs w:val="16"/>
                      <w:lang w:eastAsia="zh-CN"/>
                    </w:rPr>
                  </w:pPr>
                  <w:r w:rsidRPr="001F7D5C">
                    <w:rPr>
                      <w:b/>
                      <w:bCs/>
                      <w:sz w:val="16"/>
                      <w:szCs w:val="16"/>
                      <w:lang w:eastAsia="zh-CN"/>
                    </w:rPr>
                    <w:t>AOD spread (ASD)</w:t>
                  </w:r>
                </w:p>
                <w:p w14:paraId="4D036E59" w14:textId="77777777" w:rsidR="0055143F" w:rsidRPr="001F7D5C" w:rsidRDefault="0055143F" w:rsidP="001F7D5C">
                  <w:pPr>
                    <w:spacing w:after="0" w:line="240" w:lineRule="auto"/>
                    <w:rPr>
                      <w:sz w:val="16"/>
                      <w:szCs w:val="16"/>
                      <w:lang w:eastAsia="zh-CN"/>
                    </w:rPr>
                  </w:pPr>
                  <w:r w:rsidRPr="001F7D5C">
                    <w:rPr>
                      <w:b/>
                      <w:bCs/>
                      <w:sz w:val="16"/>
                      <w:szCs w:val="16"/>
                      <w:lang w:eastAsia="zh-CN"/>
                    </w:rPr>
                    <w:t>lgASD=log10(ASD/1°)</w:t>
                  </w:r>
                </w:p>
              </w:tc>
              <w:tc>
                <w:tcPr>
                  <w:tcW w:w="72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7AD2EA4" w14:textId="77777777" w:rsidR="0055143F" w:rsidRPr="001F7D5C" w:rsidRDefault="0055143F" w:rsidP="001F7D5C">
                  <w:pPr>
                    <w:spacing w:after="0" w:line="240" w:lineRule="auto"/>
                    <w:rPr>
                      <w:sz w:val="16"/>
                      <w:szCs w:val="16"/>
                      <w:lang w:eastAsia="zh-CN"/>
                    </w:rPr>
                  </w:pPr>
                  <w:r w:rsidRPr="001F7D5C">
                    <w:rPr>
                      <w:b/>
                      <w:bCs/>
                      <w:i/>
                      <w:iCs/>
                      <w:sz w:val="16"/>
                      <w:szCs w:val="16"/>
                      <w:lang w:eastAsia="zh-CN"/>
                    </w:rPr>
                    <w:t>μlgDS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9E3090A" w14:textId="77777777" w:rsidR="0055143F" w:rsidRPr="001F7D5C" w:rsidRDefault="0055143F" w:rsidP="001F7D5C">
                  <w:pPr>
                    <w:spacing w:after="0" w:line="240" w:lineRule="auto"/>
                    <w:rPr>
                      <w:sz w:val="16"/>
                      <w:szCs w:val="16"/>
                      <w:lang w:eastAsia="zh-CN"/>
                    </w:rPr>
                  </w:pPr>
                  <w:r w:rsidRPr="001F7D5C">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5DEBF11" w14:textId="77777777" w:rsidR="0055143F" w:rsidRPr="001F7D5C" w:rsidRDefault="0055143F" w:rsidP="001F7D5C">
                  <w:pPr>
                    <w:spacing w:after="0" w:line="240" w:lineRule="auto"/>
                    <w:rPr>
                      <w:sz w:val="16"/>
                      <w:szCs w:val="16"/>
                      <w:lang w:eastAsia="zh-CN"/>
                    </w:rPr>
                  </w:pPr>
                  <w:r w:rsidRPr="001F7D5C">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D54C160" w14:textId="77777777" w:rsidR="0055143F" w:rsidRPr="001F7D5C" w:rsidRDefault="0055143F" w:rsidP="001F7D5C">
                  <w:pPr>
                    <w:spacing w:after="0" w:line="240" w:lineRule="auto"/>
                    <w:rPr>
                      <w:sz w:val="16"/>
                      <w:szCs w:val="16"/>
                      <w:lang w:eastAsia="zh-CN"/>
                    </w:rPr>
                  </w:pPr>
                  <w:r w:rsidRPr="001F7D5C">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78B3D52" w14:textId="77777777" w:rsidR="0055143F" w:rsidRPr="001F7D5C" w:rsidRDefault="0055143F" w:rsidP="001F7D5C">
                  <w:pPr>
                    <w:spacing w:after="0" w:line="240" w:lineRule="auto"/>
                    <w:rPr>
                      <w:sz w:val="16"/>
                      <w:szCs w:val="16"/>
                      <w:lang w:eastAsia="zh-CN"/>
                    </w:rPr>
                  </w:pPr>
                  <w:r w:rsidRPr="001F7D5C">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3BC242C" w14:textId="77777777" w:rsidR="0055143F" w:rsidRPr="001F7D5C" w:rsidRDefault="0055143F" w:rsidP="001F7D5C">
                  <w:pPr>
                    <w:spacing w:after="0" w:line="240" w:lineRule="auto"/>
                    <w:rPr>
                      <w:sz w:val="16"/>
                      <w:szCs w:val="16"/>
                      <w:lang w:eastAsia="zh-CN"/>
                    </w:rPr>
                  </w:pPr>
                  <w:r w:rsidRPr="001F7D5C">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3C453FF" w14:textId="77777777" w:rsidR="0055143F" w:rsidRPr="001F7D5C" w:rsidRDefault="0055143F" w:rsidP="001F7D5C">
                  <w:pPr>
                    <w:spacing w:after="0" w:line="240" w:lineRule="auto"/>
                    <w:rPr>
                      <w:sz w:val="16"/>
                      <w:szCs w:val="16"/>
                      <w:lang w:eastAsia="zh-CN"/>
                    </w:rPr>
                  </w:pPr>
                  <w:r w:rsidRPr="001F7D5C">
                    <w:rPr>
                      <w:sz w:val="16"/>
                      <w:szCs w:val="16"/>
                      <w:lang w:eastAsia="zh-CN"/>
                    </w:rPr>
                    <w:t> FFS</w:t>
                  </w:r>
                </w:p>
              </w:tc>
            </w:tr>
            <w:tr w:rsidR="001F7D5C" w:rsidRPr="001F7D5C" w14:paraId="59F7C81B" w14:textId="77777777" w:rsidTr="001F7D5C">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4725540" w14:textId="77777777" w:rsidR="0055143F" w:rsidRPr="001F7D5C" w:rsidRDefault="0055143F" w:rsidP="001F7D5C">
                  <w:pPr>
                    <w:spacing w:after="0" w:line="240" w:lineRule="auto"/>
                    <w:rPr>
                      <w:sz w:val="16"/>
                      <w:szCs w:val="16"/>
                      <w:lang w:eastAsia="zh-CN"/>
                    </w:rPr>
                  </w:pPr>
                </w:p>
              </w:tc>
              <w:tc>
                <w:tcPr>
                  <w:tcW w:w="72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13D59E1" w14:textId="77777777" w:rsidR="0055143F" w:rsidRPr="001F7D5C" w:rsidRDefault="0055143F" w:rsidP="001F7D5C">
                  <w:pPr>
                    <w:spacing w:after="0" w:line="240" w:lineRule="auto"/>
                    <w:rPr>
                      <w:sz w:val="16"/>
                      <w:szCs w:val="16"/>
                      <w:lang w:eastAsia="zh-CN"/>
                    </w:rPr>
                  </w:pPr>
                  <w:r w:rsidRPr="001F7D5C">
                    <w:rPr>
                      <w:b/>
                      <w:bCs/>
                      <w:i/>
                      <w:iCs/>
                      <w:sz w:val="16"/>
                      <w:szCs w:val="16"/>
                      <w:lang w:eastAsia="zh-CN"/>
                    </w:rPr>
                    <w:t>σlgDS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9AE0094" w14:textId="77777777" w:rsidR="0055143F" w:rsidRPr="001F7D5C" w:rsidRDefault="0055143F" w:rsidP="001F7D5C">
                  <w:pPr>
                    <w:spacing w:after="0" w:line="240" w:lineRule="auto"/>
                    <w:rPr>
                      <w:sz w:val="16"/>
                      <w:szCs w:val="16"/>
                      <w:lang w:eastAsia="zh-CN"/>
                    </w:rPr>
                  </w:pPr>
                  <w:r w:rsidRPr="001F7D5C">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35900B7" w14:textId="77777777" w:rsidR="0055143F" w:rsidRPr="001F7D5C" w:rsidRDefault="0055143F" w:rsidP="001F7D5C">
                  <w:pPr>
                    <w:spacing w:after="0" w:line="240" w:lineRule="auto"/>
                    <w:rPr>
                      <w:sz w:val="16"/>
                      <w:szCs w:val="16"/>
                      <w:lang w:eastAsia="zh-CN"/>
                    </w:rPr>
                  </w:pPr>
                  <w:r w:rsidRPr="001F7D5C">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87D22E2" w14:textId="77777777" w:rsidR="0055143F" w:rsidRPr="001F7D5C" w:rsidRDefault="0055143F" w:rsidP="001F7D5C">
                  <w:pPr>
                    <w:spacing w:after="0" w:line="240" w:lineRule="auto"/>
                    <w:rPr>
                      <w:sz w:val="16"/>
                      <w:szCs w:val="16"/>
                      <w:lang w:eastAsia="zh-CN"/>
                    </w:rPr>
                  </w:pPr>
                  <w:r w:rsidRPr="001F7D5C">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3AFE6A2" w14:textId="77777777" w:rsidR="0055143F" w:rsidRPr="001F7D5C" w:rsidRDefault="0055143F" w:rsidP="001F7D5C">
                  <w:pPr>
                    <w:spacing w:after="0" w:line="240" w:lineRule="auto"/>
                    <w:rPr>
                      <w:sz w:val="16"/>
                      <w:szCs w:val="16"/>
                      <w:lang w:eastAsia="zh-CN"/>
                    </w:rPr>
                  </w:pPr>
                  <w:r w:rsidRPr="001F7D5C">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E2FA6F9" w14:textId="77777777" w:rsidR="0055143F" w:rsidRPr="001F7D5C" w:rsidRDefault="0055143F" w:rsidP="001F7D5C">
                  <w:pPr>
                    <w:spacing w:after="0" w:line="240" w:lineRule="auto"/>
                    <w:rPr>
                      <w:sz w:val="16"/>
                      <w:szCs w:val="16"/>
                      <w:lang w:eastAsia="zh-CN"/>
                    </w:rPr>
                  </w:pPr>
                  <w:r w:rsidRPr="001F7D5C">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5257B4C" w14:textId="77777777" w:rsidR="0055143F" w:rsidRPr="001F7D5C" w:rsidRDefault="0055143F" w:rsidP="001F7D5C">
                  <w:pPr>
                    <w:spacing w:after="0" w:line="240" w:lineRule="auto"/>
                    <w:rPr>
                      <w:sz w:val="16"/>
                      <w:szCs w:val="16"/>
                      <w:lang w:eastAsia="zh-CN"/>
                    </w:rPr>
                  </w:pPr>
                  <w:r w:rsidRPr="001F7D5C">
                    <w:rPr>
                      <w:sz w:val="16"/>
                      <w:szCs w:val="16"/>
                      <w:lang w:eastAsia="zh-CN"/>
                    </w:rPr>
                    <w:t> FFS</w:t>
                  </w:r>
                </w:p>
              </w:tc>
            </w:tr>
            <w:tr w:rsidR="001F7D5C" w:rsidRPr="001F7D5C" w14:paraId="6DC4CF06" w14:textId="77777777" w:rsidTr="001F7D5C">
              <w:trPr>
                <w:trHeight w:val="170"/>
                <w:jc w:val="center"/>
              </w:trPr>
              <w:tc>
                <w:tcPr>
                  <w:tcW w:w="1728"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1C4A82D" w14:textId="77777777" w:rsidR="0055143F" w:rsidRPr="001F7D5C" w:rsidRDefault="0055143F" w:rsidP="001F7D5C">
                  <w:pPr>
                    <w:spacing w:after="0" w:line="240" w:lineRule="auto"/>
                    <w:rPr>
                      <w:sz w:val="16"/>
                      <w:szCs w:val="16"/>
                      <w:lang w:eastAsia="zh-CN"/>
                    </w:rPr>
                  </w:pPr>
                  <w:r w:rsidRPr="001F7D5C">
                    <w:rPr>
                      <w:b/>
                      <w:bCs/>
                      <w:sz w:val="16"/>
                      <w:szCs w:val="16"/>
                      <w:lang w:eastAsia="zh-CN"/>
                    </w:rPr>
                    <w:t>AOA spread (ASA)</w:t>
                  </w:r>
                </w:p>
                <w:p w14:paraId="40747D32" w14:textId="77777777" w:rsidR="0055143F" w:rsidRPr="001F7D5C" w:rsidRDefault="0055143F" w:rsidP="001F7D5C">
                  <w:pPr>
                    <w:spacing w:after="0" w:line="240" w:lineRule="auto"/>
                    <w:rPr>
                      <w:sz w:val="16"/>
                      <w:szCs w:val="16"/>
                      <w:lang w:eastAsia="zh-CN"/>
                    </w:rPr>
                  </w:pPr>
                  <w:r w:rsidRPr="001F7D5C">
                    <w:rPr>
                      <w:b/>
                      <w:bCs/>
                      <w:sz w:val="16"/>
                      <w:szCs w:val="16"/>
                      <w:lang w:eastAsia="zh-CN"/>
                    </w:rPr>
                    <w:t>lgASA=log10(ASA/1°)</w:t>
                  </w:r>
                </w:p>
              </w:tc>
              <w:tc>
                <w:tcPr>
                  <w:tcW w:w="72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FF3BF81" w14:textId="77777777" w:rsidR="0055143F" w:rsidRPr="001F7D5C" w:rsidRDefault="0055143F" w:rsidP="001F7D5C">
                  <w:pPr>
                    <w:spacing w:after="0" w:line="240" w:lineRule="auto"/>
                    <w:rPr>
                      <w:sz w:val="16"/>
                      <w:szCs w:val="16"/>
                      <w:lang w:eastAsia="zh-CN"/>
                    </w:rPr>
                  </w:pPr>
                  <w:r w:rsidRPr="001F7D5C">
                    <w:rPr>
                      <w:b/>
                      <w:bCs/>
                      <w:i/>
                      <w:iCs/>
                      <w:sz w:val="16"/>
                      <w:szCs w:val="16"/>
                      <w:lang w:eastAsia="zh-CN"/>
                    </w:rPr>
                    <w:t>μlgASA</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506979F" w14:textId="77777777" w:rsidR="0055143F" w:rsidRPr="001F7D5C" w:rsidRDefault="0055143F" w:rsidP="001F7D5C">
                  <w:pPr>
                    <w:spacing w:after="0" w:line="240" w:lineRule="auto"/>
                    <w:rPr>
                      <w:sz w:val="16"/>
                      <w:szCs w:val="16"/>
                      <w:lang w:eastAsia="zh-CN"/>
                    </w:rPr>
                  </w:pPr>
                  <w:r w:rsidRPr="001F7D5C">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8F38DD8" w14:textId="77777777" w:rsidR="0055143F" w:rsidRPr="001F7D5C" w:rsidRDefault="0055143F" w:rsidP="001F7D5C">
                  <w:pPr>
                    <w:spacing w:after="0" w:line="240" w:lineRule="auto"/>
                    <w:rPr>
                      <w:sz w:val="16"/>
                      <w:szCs w:val="16"/>
                      <w:lang w:eastAsia="zh-CN"/>
                    </w:rPr>
                  </w:pPr>
                  <w:r w:rsidRPr="001F7D5C">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2958491" w14:textId="77777777" w:rsidR="0055143F" w:rsidRPr="001F7D5C" w:rsidRDefault="0055143F" w:rsidP="001F7D5C">
                  <w:pPr>
                    <w:spacing w:after="0" w:line="240" w:lineRule="auto"/>
                    <w:rPr>
                      <w:sz w:val="16"/>
                      <w:szCs w:val="16"/>
                      <w:lang w:eastAsia="zh-CN"/>
                    </w:rPr>
                  </w:pPr>
                  <w:r w:rsidRPr="001F7D5C">
                    <w:rPr>
                      <w:sz w:val="16"/>
                      <w:szCs w:val="16"/>
                      <w:lang w:eastAsia="zh-CN"/>
                    </w:rPr>
                    <w:t>1.75/1.48/1.81</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D0B7423" w14:textId="77777777" w:rsidR="0055143F" w:rsidRPr="001F7D5C" w:rsidRDefault="0055143F" w:rsidP="001F7D5C">
                  <w:pPr>
                    <w:spacing w:after="0" w:line="240" w:lineRule="auto"/>
                    <w:rPr>
                      <w:sz w:val="16"/>
                      <w:szCs w:val="16"/>
                      <w:lang w:eastAsia="zh-CN"/>
                    </w:rPr>
                  </w:pPr>
                  <w:r w:rsidRPr="001F7D5C">
                    <w:rPr>
                      <w:sz w:val="16"/>
                      <w:szCs w:val="16"/>
                      <w:lang w:eastAsia="zh-CN"/>
                    </w:rPr>
                    <w:t>1.69/1.65/1.83</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B7324CE" w14:textId="77777777" w:rsidR="0055143F" w:rsidRPr="001F7D5C" w:rsidRDefault="0055143F" w:rsidP="001F7D5C">
                  <w:pPr>
                    <w:spacing w:after="0" w:line="240" w:lineRule="auto"/>
                    <w:rPr>
                      <w:sz w:val="16"/>
                      <w:szCs w:val="16"/>
                      <w:lang w:eastAsia="zh-CN"/>
                    </w:rPr>
                  </w:pPr>
                  <w:r w:rsidRPr="001F7D5C">
                    <w:rPr>
                      <w:sz w:val="16"/>
                      <w:szCs w:val="16"/>
                      <w:lang w:eastAsia="zh-CN"/>
                    </w:rPr>
                    <w:t>1.07/1.48/1.81</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B57AE40" w14:textId="77777777" w:rsidR="0055143F" w:rsidRPr="001F7D5C" w:rsidRDefault="0055143F" w:rsidP="001F7D5C">
                  <w:pPr>
                    <w:spacing w:after="0" w:line="240" w:lineRule="auto"/>
                    <w:rPr>
                      <w:sz w:val="16"/>
                      <w:szCs w:val="16"/>
                      <w:lang w:eastAsia="zh-CN"/>
                    </w:rPr>
                  </w:pPr>
                  <w:r w:rsidRPr="001F7D5C">
                    <w:rPr>
                      <w:sz w:val="16"/>
                      <w:szCs w:val="16"/>
                      <w:lang w:eastAsia="zh-CN"/>
                    </w:rPr>
                    <w:t>1.39/1.65/1.77</w:t>
                  </w:r>
                </w:p>
              </w:tc>
            </w:tr>
            <w:tr w:rsidR="001F7D5C" w:rsidRPr="001F7D5C" w14:paraId="1C46F93A" w14:textId="77777777" w:rsidTr="001F7D5C">
              <w:trPr>
                <w:trHeight w:val="160"/>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2470A19" w14:textId="77777777" w:rsidR="0055143F" w:rsidRPr="001F7D5C" w:rsidRDefault="0055143F" w:rsidP="001F7D5C">
                  <w:pPr>
                    <w:spacing w:after="0" w:line="240" w:lineRule="auto"/>
                    <w:rPr>
                      <w:sz w:val="16"/>
                      <w:szCs w:val="16"/>
                      <w:lang w:eastAsia="zh-CN"/>
                    </w:rPr>
                  </w:pPr>
                </w:p>
              </w:tc>
              <w:tc>
                <w:tcPr>
                  <w:tcW w:w="72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A5B30BB" w14:textId="77777777" w:rsidR="0055143F" w:rsidRPr="001F7D5C" w:rsidRDefault="0055143F" w:rsidP="001F7D5C">
                  <w:pPr>
                    <w:spacing w:after="0" w:line="240" w:lineRule="auto"/>
                    <w:rPr>
                      <w:sz w:val="16"/>
                      <w:szCs w:val="16"/>
                      <w:lang w:eastAsia="zh-CN"/>
                    </w:rPr>
                  </w:pPr>
                  <w:r w:rsidRPr="001F7D5C">
                    <w:rPr>
                      <w:b/>
                      <w:bCs/>
                      <w:i/>
                      <w:iCs/>
                      <w:sz w:val="16"/>
                      <w:szCs w:val="16"/>
                      <w:lang w:eastAsia="zh-CN"/>
                    </w:rPr>
                    <w:t>σlgASA</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76952FF" w14:textId="77777777" w:rsidR="0055143F" w:rsidRPr="001F7D5C" w:rsidRDefault="0055143F" w:rsidP="001F7D5C">
                  <w:pPr>
                    <w:spacing w:after="0" w:line="240" w:lineRule="auto"/>
                    <w:rPr>
                      <w:sz w:val="16"/>
                      <w:szCs w:val="16"/>
                      <w:lang w:eastAsia="zh-CN"/>
                    </w:rPr>
                  </w:pPr>
                  <w:r w:rsidRPr="001F7D5C">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EA1CB0B" w14:textId="77777777" w:rsidR="0055143F" w:rsidRPr="001F7D5C" w:rsidRDefault="0055143F" w:rsidP="001F7D5C">
                  <w:pPr>
                    <w:spacing w:after="0" w:line="240" w:lineRule="auto"/>
                    <w:rPr>
                      <w:sz w:val="16"/>
                      <w:szCs w:val="16"/>
                      <w:lang w:eastAsia="zh-CN"/>
                    </w:rPr>
                  </w:pPr>
                  <w:r w:rsidRPr="001F7D5C">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FF726A3" w14:textId="77777777" w:rsidR="0055143F" w:rsidRPr="001F7D5C" w:rsidRDefault="0055143F" w:rsidP="001F7D5C">
                  <w:pPr>
                    <w:spacing w:after="0" w:line="240" w:lineRule="auto"/>
                    <w:rPr>
                      <w:sz w:val="16"/>
                      <w:szCs w:val="16"/>
                      <w:lang w:eastAsia="zh-CN"/>
                    </w:rPr>
                  </w:pPr>
                  <w:r w:rsidRPr="001F7D5C">
                    <w:rPr>
                      <w:sz w:val="16"/>
                      <w:szCs w:val="16"/>
                      <w:lang w:eastAsia="zh-CN"/>
                    </w:rPr>
                    <w:t>0.04/0.20/0.20</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791F330" w14:textId="77777777" w:rsidR="0055143F" w:rsidRPr="001F7D5C" w:rsidRDefault="0055143F" w:rsidP="001F7D5C">
                  <w:pPr>
                    <w:spacing w:after="0" w:line="240" w:lineRule="auto"/>
                    <w:rPr>
                      <w:sz w:val="16"/>
                      <w:szCs w:val="16"/>
                      <w:lang w:eastAsia="zh-CN"/>
                    </w:rPr>
                  </w:pPr>
                  <w:r w:rsidRPr="001F7D5C">
                    <w:rPr>
                      <w:sz w:val="16"/>
                      <w:szCs w:val="16"/>
                      <w:lang w:eastAsia="zh-CN"/>
                    </w:rPr>
                    <w:t>0.19/0.25/0.11</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52B4636" w14:textId="77777777" w:rsidR="0055143F" w:rsidRPr="001F7D5C" w:rsidRDefault="0055143F" w:rsidP="001F7D5C">
                  <w:pPr>
                    <w:spacing w:after="0" w:line="240" w:lineRule="auto"/>
                    <w:rPr>
                      <w:sz w:val="16"/>
                      <w:szCs w:val="16"/>
                      <w:lang w:eastAsia="zh-CN"/>
                    </w:rPr>
                  </w:pPr>
                  <w:r w:rsidRPr="001F7D5C">
                    <w:rPr>
                      <w:sz w:val="16"/>
                      <w:szCs w:val="16"/>
                      <w:lang w:eastAsia="zh-CN"/>
                    </w:rPr>
                    <w:t>0.13/0.2/0.2</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8317448" w14:textId="77777777" w:rsidR="0055143F" w:rsidRPr="001F7D5C" w:rsidRDefault="0055143F" w:rsidP="001F7D5C">
                  <w:pPr>
                    <w:spacing w:after="0" w:line="240" w:lineRule="auto"/>
                    <w:rPr>
                      <w:sz w:val="16"/>
                      <w:szCs w:val="16"/>
                      <w:lang w:eastAsia="zh-CN"/>
                    </w:rPr>
                  </w:pPr>
                  <w:r w:rsidRPr="001F7D5C">
                    <w:rPr>
                      <w:sz w:val="16"/>
                      <w:szCs w:val="16"/>
                      <w:lang w:eastAsia="zh-CN"/>
                    </w:rPr>
                    <w:t>0.34/0.25/0.11</w:t>
                  </w:r>
                </w:p>
              </w:tc>
            </w:tr>
            <w:tr w:rsidR="001F7D5C" w:rsidRPr="001F7D5C" w14:paraId="216F657F" w14:textId="77777777" w:rsidTr="001F7D5C">
              <w:trPr>
                <w:trHeight w:val="170"/>
                <w:jc w:val="center"/>
              </w:trPr>
              <w:tc>
                <w:tcPr>
                  <w:tcW w:w="1728"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9D3DE57" w14:textId="77777777" w:rsidR="0055143F" w:rsidRPr="001F7D5C" w:rsidRDefault="0055143F" w:rsidP="001F7D5C">
                  <w:pPr>
                    <w:spacing w:after="0" w:line="240" w:lineRule="auto"/>
                    <w:rPr>
                      <w:sz w:val="16"/>
                      <w:szCs w:val="16"/>
                      <w:lang w:eastAsia="zh-CN"/>
                    </w:rPr>
                  </w:pPr>
                  <w:r w:rsidRPr="001F7D5C">
                    <w:rPr>
                      <w:b/>
                      <w:bCs/>
                      <w:sz w:val="16"/>
                      <w:szCs w:val="16"/>
                      <w:lang w:eastAsia="zh-CN"/>
                    </w:rPr>
                    <w:t>ZOA spread (ZSA)</w:t>
                  </w:r>
                </w:p>
                <w:p w14:paraId="00059942" w14:textId="77777777" w:rsidR="0055143F" w:rsidRPr="001F7D5C" w:rsidRDefault="0055143F" w:rsidP="001F7D5C">
                  <w:pPr>
                    <w:spacing w:after="0" w:line="240" w:lineRule="auto"/>
                    <w:rPr>
                      <w:sz w:val="16"/>
                      <w:szCs w:val="16"/>
                      <w:lang w:eastAsia="zh-CN"/>
                    </w:rPr>
                  </w:pPr>
                  <w:r w:rsidRPr="001F7D5C">
                    <w:rPr>
                      <w:b/>
                      <w:bCs/>
                      <w:sz w:val="16"/>
                      <w:szCs w:val="16"/>
                      <w:lang w:eastAsia="zh-CN"/>
                    </w:rPr>
                    <w:t>lgZSA=log10(ZSA/1°)</w:t>
                  </w:r>
                </w:p>
              </w:tc>
              <w:tc>
                <w:tcPr>
                  <w:tcW w:w="72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1D530CC" w14:textId="77777777" w:rsidR="0055143F" w:rsidRPr="001F7D5C" w:rsidRDefault="0055143F" w:rsidP="001F7D5C">
                  <w:pPr>
                    <w:spacing w:after="0" w:line="240" w:lineRule="auto"/>
                    <w:rPr>
                      <w:sz w:val="16"/>
                      <w:szCs w:val="16"/>
                      <w:lang w:eastAsia="zh-CN"/>
                    </w:rPr>
                  </w:pPr>
                  <w:r w:rsidRPr="001F7D5C">
                    <w:rPr>
                      <w:b/>
                      <w:bCs/>
                      <w:i/>
                      <w:iCs/>
                      <w:sz w:val="16"/>
                      <w:szCs w:val="16"/>
                      <w:lang w:eastAsia="zh-CN"/>
                    </w:rPr>
                    <w:t>μlgZSA</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ABDE851" w14:textId="77777777" w:rsidR="0055143F" w:rsidRPr="001F7D5C" w:rsidRDefault="0055143F" w:rsidP="001F7D5C">
                  <w:pPr>
                    <w:spacing w:after="0" w:line="240" w:lineRule="auto"/>
                    <w:rPr>
                      <w:sz w:val="16"/>
                      <w:szCs w:val="16"/>
                      <w:lang w:eastAsia="zh-CN"/>
                    </w:rPr>
                  </w:pPr>
                  <w:r w:rsidRPr="001F7D5C">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286238D" w14:textId="77777777" w:rsidR="0055143F" w:rsidRPr="001F7D5C" w:rsidRDefault="0055143F" w:rsidP="001F7D5C">
                  <w:pPr>
                    <w:spacing w:after="0" w:line="240" w:lineRule="auto"/>
                    <w:rPr>
                      <w:sz w:val="16"/>
                      <w:szCs w:val="16"/>
                      <w:lang w:eastAsia="zh-CN"/>
                    </w:rPr>
                  </w:pPr>
                  <w:r w:rsidRPr="001F7D5C">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F0E8D92" w14:textId="77777777" w:rsidR="0055143F" w:rsidRPr="001F7D5C" w:rsidRDefault="0055143F" w:rsidP="001F7D5C">
                  <w:pPr>
                    <w:spacing w:after="0" w:line="240" w:lineRule="auto"/>
                    <w:rPr>
                      <w:sz w:val="16"/>
                      <w:szCs w:val="16"/>
                      <w:lang w:eastAsia="zh-CN"/>
                    </w:rPr>
                  </w:pPr>
                  <w:r w:rsidRPr="001F7D5C">
                    <w:rPr>
                      <w:sz w:val="16"/>
                      <w:szCs w:val="16"/>
                      <w:lang w:eastAsia="zh-CN"/>
                    </w:rPr>
                    <w:t>1.31/NA/0.95</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C5A0079" w14:textId="77777777" w:rsidR="0055143F" w:rsidRPr="001F7D5C" w:rsidRDefault="0055143F" w:rsidP="001F7D5C">
                  <w:pPr>
                    <w:spacing w:after="0" w:line="240" w:lineRule="auto"/>
                    <w:rPr>
                      <w:sz w:val="16"/>
                      <w:szCs w:val="16"/>
                      <w:lang w:eastAsia="zh-CN"/>
                    </w:rPr>
                  </w:pPr>
                  <w:r w:rsidRPr="001F7D5C">
                    <w:rPr>
                      <w:sz w:val="16"/>
                      <w:szCs w:val="16"/>
                      <w:lang w:eastAsia="zh-CN"/>
                    </w:rPr>
                    <w:t>1.32/NA/1.21</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3D0D1B0" w14:textId="77777777" w:rsidR="0055143F" w:rsidRPr="001F7D5C" w:rsidRDefault="0055143F" w:rsidP="001F7D5C">
                  <w:pPr>
                    <w:spacing w:after="0" w:line="240" w:lineRule="auto"/>
                    <w:rPr>
                      <w:sz w:val="16"/>
                      <w:szCs w:val="16"/>
                      <w:lang w:eastAsia="zh-CN"/>
                    </w:rPr>
                  </w:pPr>
                  <w:r w:rsidRPr="001F7D5C">
                    <w:rPr>
                      <w:sz w:val="16"/>
                      <w:szCs w:val="16"/>
                      <w:lang w:eastAsia="zh-CN"/>
                    </w:rPr>
                    <w:t>1.04/NA/0.95</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D091B76" w14:textId="77777777" w:rsidR="0055143F" w:rsidRPr="001F7D5C" w:rsidRDefault="0055143F" w:rsidP="001F7D5C">
                  <w:pPr>
                    <w:spacing w:after="0" w:line="240" w:lineRule="auto"/>
                    <w:rPr>
                      <w:sz w:val="16"/>
                      <w:szCs w:val="16"/>
                      <w:lang w:eastAsia="zh-CN"/>
                    </w:rPr>
                  </w:pPr>
                  <w:r w:rsidRPr="001F7D5C">
                    <w:rPr>
                      <w:sz w:val="16"/>
                      <w:szCs w:val="16"/>
                      <w:lang w:eastAsia="zh-CN"/>
                    </w:rPr>
                    <w:t>1.03/NA/1.14</w:t>
                  </w:r>
                </w:p>
              </w:tc>
            </w:tr>
            <w:tr w:rsidR="001F7D5C" w:rsidRPr="001F7D5C" w14:paraId="3D119788" w14:textId="77777777" w:rsidTr="001F7D5C">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99574A1" w14:textId="77777777" w:rsidR="0055143F" w:rsidRPr="001F7D5C" w:rsidRDefault="0055143F" w:rsidP="001F7D5C">
                  <w:pPr>
                    <w:spacing w:after="0" w:line="240" w:lineRule="auto"/>
                    <w:rPr>
                      <w:sz w:val="16"/>
                      <w:szCs w:val="16"/>
                      <w:lang w:eastAsia="zh-CN"/>
                    </w:rPr>
                  </w:pPr>
                </w:p>
              </w:tc>
              <w:tc>
                <w:tcPr>
                  <w:tcW w:w="72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5A826DF" w14:textId="77777777" w:rsidR="0055143F" w:rsidRPr="001F7D5C" w:rsidRDefault="0055143F" w:rsidP="001F7D5C">
                  <w:pPr>
                    <w:spacing w:after="0" w:line="240" w:lineRule="auto"/>
                    <w:rPr>
                      <w:sz w:val="16"/>
                      <w:szCs w:val="16"/>
                      <w:lang w:eastAsia="zh-CN"/>
                    </w:rPr>
                  </w:pPr>
                  <w:r w:rsidRPr="001F7D5C">
                    <w:rPr>
                      <w:b/>
                      <w:bCs/>
                      <w:i/>
                      <w:iCs/>
                      <w:sz w:val="16"/>
                      <w:szCs w:val="16"/>
                      <w:lang w:eastAsia="zh-CN"/>
                    </w:rPr>
                    <w:t>σlgZSA</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EE7FF72" w14:textId="77777777" w:rsidR="0055143F" w:rsidRPr="001F7D5C" w:rsidRDefault="0055143F" w:rsidP="001F7D5C">
                  <w:pPr>
                    <w:spacing w:after="0" w:line="240" w:lineRule="auto"/>
                    <w:rPr>
                      <w:sz w:val="16"/>
                      <w:szCs w:val="16"/>
                      <w:lang w:eastAsia="zh-CN"/>
                    </w:rPr>
                  </w:pPr>
                  <w:r w:rsidRPr="001F7D5C">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53F885D" w14:textId="77777777" w:rsidR="0055143F" w:rsidRPr="001F7D5C" w:rsidRDefault="0055143F" w:rsidP="001F7D5C">
                  <w:pPr>
                    <w:spacing w:after="0" w:line="240" w:lineRule="auto"/>
                    <w:rPr>
                      <w:sz w:val="16"/>
                      <w:szCs w:val="16"/>
                      <w:lang w:eastAsia="zh-CN"/>
                    </w:rPr>
                  </w:pPr>
                  <w:r w:rsidRPr="001F7D5C">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15F2A5B" w14:textId="77777777" w:rsidR="0055143F" w:rsidRPr="001F7D5C" w:rsidRDefault="0055143F" w:rsidP="001F7D5C">
                  <w:pPr>
                    <w:spacing w:after="0" w:line="240" w:lineRule="auto"/>
                    <w:rPr>
                      <w:sz w:val="16"/>
                      <w:szCs w:val="16"/>
                      <w:lang w:eastAsia="zh-CN"/>
                    </w:rPr>
                  </w:pPr>
                  <w:r w:rsidRPr="001F7D5C">
                    <w:rPr>
                      <w:sz w:val="16"/>
                      <w:szCs w:val="16"/>
                      <w:lang w:eastAsia="zh-CN"/>
                    </w:rPr>
                    <w:t>0.02/NA/0.16</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AE8C558" w14:textId="77777777" w:rsidR="0055143F" w:rsidRPr="001F7D5C" w:rsidRDefault="0055143F" w:rsidP="001F7D5C">
                  <w:pPr>
                    <w:spacing w:after="0" w:line="240" w:lineRule="auto"/>
                    <w:rPr>
                      <w:sz w:val="16"/>
                      <w:szCs w:val="16"/>
                      <w:lang w:eastAsia="zh-CN"/>
                    </w:rPr>
                  </w:pPr>
                  <w:r w:rsidRPr="001F7D5C">
                    <w:rPr>
                      <w:sz w:val="16"/>
                      <w:szCs w:val="16"/>
                      <w:lang w:eastAsia="zh-CN"/>
                    </w:rPr>
                    <w:t>0.09/NA/0.16</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EE7841B" w14:textId="77777777" w:rsidR="0055143F" w:rsidRPr="001F7D5C" w:rsidRDefault="0055143F" w:rsidP="001F7D5C">
                  <w:pPr>
                    <w:spacing w:after="0" w:line="240" w:lineRule="auto"/>
                    <w:rPr>
                      <w:sz w:val="16"/>
                      <w:szCs w:val="16"/>
                      <w:lang w:eastAsia="zh-CN"/>
                    </w:rPr>
                  </w:pPr>
                  <w:r w:rsidRPr="001F7D5C">
                    <w:rPr>
                      <w:sz w:val="16"/>
                      <w:szCs w:val="16"/>
                      <w:lang w:eastAsia="zh-CN"/>
                    </w:rPr>
                    <w:t>0.08/NA/0.16</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2C3D00E" w14:textId="77777777" w:rsidR="0055143F" w:rsidRPr="001F7D5C" w:rsidRDefault="0055143F" w:rsidP="001F7D5C">
                  <w:pPr>
                    <w:spacing w:after="0" w:line="240" w:lineRule="auto"/>
                    <w:rPr>
                      <w:sz w:val="16"/>
                      <w:szCs w:val="16"/>
                      <w:lang w:eastAsia="zh-CN"/>
                    </w:rPr>
                  </w:pPr>
                  <w:r w:rsidRPr="001F7D5C">
                    <w:rPr>
                      <w:sz w:val="16"/>
                      <w:szCs w:val="16"/>
                      <w:lang w:eastAsia="zh-CN"/>
                    </w:rPr>
                    <w:t>0.19/NA/0.16</w:t>
                  </w:r>
                </w:p>
              </w:tc>
            </w:tr>
            <w:tr w:rsidR="001F7D5C" w:rsidRPr="001F7D5C" w14:paraId="49D9E40B" w14:textId="77777777" w:rsidTr="001F7D5C">
              <w:trPr>
                <w:trHeight w:val="170"/>
                <w:jc w:val="center"/>
              </w:trPr>
              <w:tc>
                <w:tcPr>
                  <w:tcW w:w="1728"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6EF0C34" w14:textId="77777777" w:rsidR="0055143F" w:rsidRPr="001F7D5C" w:rsidRDefault="0055143F" w:rsidP="001F7D5C">
                  <w:pPr>
                    <w:spacing w:after="0" w:line="240" w:lineRule="auto"/>
                    <w:rPr>
                      <w:sz w:val="16"/>
                      <w:szCs w:val="16"/>
                      <w:lang w:eastAsia="zh-CN"/>
                    </w:rPr>
                  </w:pPr>
                  <w:r w:rsidRPr="001F7D5C">
                    <w:rPr>
                      <w:b/>
                      <w:bCs/>
                      <w:sz w:val="16"/>
                      <w:szCs w:val="16"/>
                      <w:lang w:eastAsia="zh-CN"/>
                    </w:rPr>
                    <w:lastRenderedPageBreak/>
                    <w:t>K-Factor (</w:t>
                  </w:r>
                  <w:r w:rsidRPr="001F7D5C">
                    <w:rPr>
                      <w:b/>
                      <w:bCs/>
                      <w:i/>
                      <w:iCs/>
                      <w:sz w:val="16"/>
                      <w:szCs w:val="16"/>
                      <w:lang w:eastAsia="zh-CN"/>
                    </w:rPr>
                    <w:t>K</w:t>
                  </w:r>
                  <w:r w:rsidRPr="001F7D5C">
                    <w:rPr>
                      <w:b/>
                      <w:bCs/>
                      <w:sz w:val="16"/>
                      <w:szCs w:val="16"/>
                      <w:lang w:eastAsia="zh-CN"/>
                    </w:rPr>
                    <w:t>), dB</w:t>
                  </w:r>
                </w:p>
              </w:tc>
              <w:tc>
                <w:tcPr>
                  <w:tcW w:w="72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BB411E3" w14:textId="77777777" w:rsidR="0055143F" w:rsidRPr="001F7D5C" w:rsidRDefault="0055143F" w:rsidP="001F7D5C">
                  <w:pPr>
                    <w:spacing w:after="0" w:line="240" w:lineRule="auto"/>
                    <w:rPr>
                      <w:sz w:val="16"/>
                      <w:szCs w:val="16"/>
                      <w:lang w:eastAsia="zh-CN"/>
                    </w:rPr>
                  </w:pPr>
                  <w:r w:rsidRPr="001F7D5C">
                    <w:rPr>
                      <w:b/>
                      <w:bCs/>
                      <w:i/>
                      <w:iCs/>
                      <w:sz w:val="16"/>
                      <w:szCs w:val="16"/>
                      <w:lang w:eastAsia="zh-CN"/>
                    </w:rPr>
                    <w:t>μlgK</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61F19FD" w14:textId="77777777" w:rsidR="0055143F" w:rsidRPr="001F7D5C" w:rsidRDefault="0055143F" w:rsidP="001F7D5C">
                  <w:pPr>
                    <w:spacing w:after="0" w:line="240" w:lineRule="auto"/>
                    <w:rPr>
                      <w:sz w:val="16"/>
                      <w:szCs w:val="16"/>
                      <w:lang w:eastAsia="zh-CN"/>
                    </w:rPr>
                  </w:pPr>
                  <w:r w:rsidRPr="001F7D5C">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234E7BC" w14:textId="77777777" w:rsidR="0055143F" w:rsidRPr="001F7D5C" w:rsidRDefault="0055143F" w:rsidP="001F7D5C">
                  <w:pPr>
                    <w:spacing w:after="0" w:line="240" w:lineRule="auto"/>
                    <w:rPr>
                      <w:sz w:val="16"/>
                      <w:szCs w:val="16"/>
                      <w:lang w:eastAsia="zh-CN"/>
                    </w:rPr>
                  </w:pPr>
                  <w:r w:rsidRPr="001F7D5C">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2AAF58F" w14:textId="77777777" w:rsidR="0055143F" w:rsidRPr="001F7D5C" w:rsidRDefault="0055143F" w:rsidP="001F7D5C">
                  <w:pPr>
                    <w:spacing w:after="0" w:line="240" w:lineRule="auto"/>
                    <w:rPr>
                      <w:sz w:val="16"/>
                      <w:szCs w:val="16"/>
                      <w:lang w:eastAsia="zh-CN"/>
                    </w:rPr>
                  </w:pPr>
                  <w:r w:rsidRPr="001F7D5C">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39B35C1" w14:textId="77777777" w:rsidR="0055143F" w:rsidRPr="001F7D5C" w:rsidRDefault="0055143F" w:rsidP="001F7D5C">
                  <w:pPr>
                    <w:spacing w:after="0" w:line="240" w:lineRule="auto"/>
                    <w:rPr>
                      <w:sz w:val="16"/>
                      <w:szCs w:val="16"/>
                      <w:lang w:eastAsia="zh-CN"/>
                    </w:rPr>
                  </w:pPr>
                  <w:r w:rsidRPr="001F7D5C">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46A1FE7" w14:textId="77777777" w:rsidR="0055143F" w:rsidRPr="001F7D5C" w:rsidRDefault="0055143F" w:rsidP="001F7D5C">
                  <w:pPr>
                    <w:spacing w:after="0" w:line="240" w:lineRule="auto"/>
                    <w:rPr>
                      <w:sz w:val="16"/>
                      <w:szCs w:val="16"/>
                      <w:lang w:eastAsia="zh-CN"/>
                    </w:rPr>
                  </w:pPr>
                  <w:r w:rsidRPr="001F7D5C">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656C540" w14:textId="77777777" w:rsidR="0055143F" w:rsidRPr="001F7D5C" w:rsidRDefault="0055143F" w:rsidP="001F7D5C">
                  <w:pPr>
                    <w:spacing w:after="0" w:line="240" w:lineRule="auto"/>
                    <w:rPr>
                      <w:sz w:val="16"/>
                      <w:szCs w:val="16"/>
                      <w:lang w:eastAsia="zh-CN"/>
                    </w:rPr>
                  </w:pPr>
                  <w:r w:rsidRPr="001F7D5C">
                    <w:rPr>
                      <w:sz w:val="16"/>
                      <w:szCs w:val="16"/>
                      <w:lang w:eastAsia="zh-CN"/>
                    </w:rPr>
                    <w:t> FFS</w:t>
                  </w:r>
                </w:p>
              </w:tc>
            </w:tr>
            <w:tr w:rsidR="001F7D5C" w:rsidRPr="001F7D5C" w14:paraId="4AC0B744" w14:textId="77777777" w:rsidTr="001F7D5C">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70E51E3" w14:textId="77777777" w:rsidR="0055143F" w:rsidRPr="001F7D5C" w:rsidRDefault="0055143F" w:rsidP="001F7D5C">
                  <w:pPr>
                    <w:spacing w:after="0" w:line="240" w:lineRule="auto"/>
                    <w:rPr>
                      <w:sz w:val="16"/>
                      <w:szCs w:val="16"/>
                      <w:lang w:eastAsia="zh-CN"/>
                    </w:rPr>
                  </w:pPr>
                </w:p>
              </w:tc>
              <w:tc>
                <w:tcPr>
                  <w:tcW w:w="72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B684DC8" w14:textId="77777777" w:rsidR="0055143F" w:rsidRPr="001F7D5C" w:rsidRDefault="0055143F" w:rsidP="001F7D5C">
                  <w:pPr>
                    <w:spacing w:after="0" w:line="240" w:lineRule="auto"/>
                    <w:rPr>
                      <w:sz w:val="16"/>
                      <w:szCs w:val="16"/>
                      <w:lang w:eastAsia="zh-CN"/>
                    </w:rPr>
                  </w:pPr>
                  <w:r w:rsidRPr="001F7D5C">
                    <w:rPr>
                      <w:b/>
                      <w:bCs/>
                      <w:i/>
                      <w:iCs/>
                      <w:sz w:val="16"/>
                      <w:szCs w:val="16"/>
                      <w:lang w:eastAsia="zh-CN"/>
                    </w:rPr>
                    <w:t>σlgK</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B7C9CBE" w14:textId="77777777" w:rsidR="0055143F" w:rsidRPr="001F7D5C" w:rsidRDefault="0055143F" w:rsidP="001F7D5C">
                  <w:pPr>
                    <w:spacing w:after="0" w:line="240" w:lineRule="auto"/>
                    <w:rPr>
                      <w:sz w:val="16"/>
                      <w:szCs w:val="16"/>
                      <w:lang w:eastAsia="zh-CN"/>
                    </w:rPr>
                  </w:pPr>
                  <w:r w:rsidRPr="001F7D5C">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695E982" w14:textId="77777777" w:rsidR="0055143F" w:rsidRPr="001F7D5C" w:rsidRDefault="0055143F" w:rsidP="001F7D5C">
                  <w:pPr>
                    <w:spacing w:after="0" w:line="240" w:lineRule="auto"/>
                    <w:rPr>
                      <w:sz w:val="16"/>
                      <w:szCs w:val="16"/>
                      <w:lang w:eastAsia="zh-CN"/>
                    </w:rPr>
                  </w:pPr>
                  <w:r w:rsidRPr="001F7D5C">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02BFAD1" w14:textId="77777777" w:rsidR="0055143F" w:rsidRPr="001F7D5C" w:rsidRDefault="0055143F" w:rsidP="001F7D5C">
                  <w:pPr>
                    <w:spacing w:after="0" w:line="240" w:lineRule="auto"/>
                    <w:rPr>
                      <w:sz w:val="16"/>
                      <w:szCs w:val="16"/>
                      <w:lang w:eastAsia="zh-CN"/>
                    </w:rPr>
                  </w:pPr>
                  <w:r w:rsidRPr="001F7D5C">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241EE8E" w14:textId="77777777" w:rsidR="0055143F" w:rsidRPr="001F7D5C" w:rsidRDefault="0055143F" w:rsidP="001F7D5C">
                  <w:pPr>
                    <w:spacing w:after="0" w:line="240" w:lineRule="auto"/>
                    <w:rPr>
                      <w:sz w:val="16"/>
                      <w:szCs w:val="16"/>
                      <w:lang w:eastAsia="zh-CN"/>
                    </w:rPr>
                  </w:pPr>
                  <w:r w:rsidRPr="001F7D5C">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6699421" w14:textId="77777777" w:rsidR="0055143F" w:rsidRPr="001F7D5C" w:rsidRDefault="0055143F" w:rsidP="001F7D5C">
                  <w:pPr>
                    <w:spacing w:after="0" w:line="240" w:lineRule="auto"/>
                    <w:rPr>
                      <w:sz w:val="16"/>
                      <w:szCs w:val="16"/>
                      <w:lang w:eastAsia="zh-CN"/>
                    </w:rPr>
                  </w:pPr>
                  <w:r w:rsidRPr="001F7D5C">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B6487F6" w14:textId="77777777" w:rsidR="0055143F" w:rsidRPr="001F7D5C" w:rsidRDefault="0055143F" w:rsidP="001F7D5C">
                  <w:pPr>
                    <w:spacing w:after="0" w:line="240" w:lineRule="auto"/>
                    <w:rPr>
                      <w:sz w:val="16"/>
                      <w:szCs w:val="16"/>
                      <w:lang w:eastAsia="zh-CN"/>
                    </w:rPr>
                  </w:pPr>
                  <w:r w:rsidRPr="001F7D5C">
                    <w:rPr>
                      <w:sz w:val="16"/>
                      <w:szCs w:val="16"/>
                      <w:lang w:eastAsia="zh-CN"/>
                    </w:rPr>
                    <w:t> FFS</w:t>
                  </w:r>
                </w:p>
              </w:tc>
            </w:tr>
            <w:tr w:rsidR="001F7D5C" w:rsidRPr="001F7D5C" w14:paraId="7B390324" w14:textId="77777777" w:rsidTr="001F7D5C">
              <w:trPr>
                <w:trHeight w:val="170"/>
                <w:jc w:val="center"/>
              </w:trPr>
              <w:tc>
                <w:tcPr>
                  <w:tcW w:w="1728"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5E438FCE" w14:textId="77777777" w:rsidR="0055143F" w:rsidRPr="001F7D5C" w:rsidRDefault="0055143F" w:rsidP="001F7D5C">
                  <w:pPr>
                    <w:spacing w:after="0" w:line="240" w:lineRule="auto"/>
                    <w:rPr>
                      <w:sz w:val="16"/>
                      <w:szCs w:val="16"/>
                      <w:lang w:eastAsia="zh-CN"/>
                    </w:rPr>
                  </w:pPr>
                  <w:r w:rsidRPr="001F7D5C">
                    <w:rPr>
                      <w:b/>
                      <w:bCs/>
                      <w:sz w:val="16"/>
                      <w:szCs w:val="16"/>
                      <w:lang w:eastAsia="zh-CN"/>
                    </w:rPr>
                    <w:t>Cross-Correlations</w:t>
                  </w:r>
                </w:p>
              </w:tc>
              <w:tc>
                <w:tcPr>
                  <w:tcW w:w="72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0F0C573" w14:textId="77777777" w:rsidR="0055143F" w:rsidRPr="001F7D5C" w:rsidRDefault="0055143F" w:rsidP="001F7D5C">
                  <w:pPr>
                    <w:spacing w:after="0" w:line="240" w:lineRule="auto"/>
                    <w:rPr>
                      <w:sz w:val="16"/>
                      <w:szCs w:val="16"/>
                      <w:lang w:eastAsia="zh-CN"/>
                    </w:rPr>
                  </w:pPr>
                  <w:r w:rsidRPr="001F7D5C">
                    <w:rPr>
                      <w:b/>
                      <w:bCs/>
                      <w:i/>
                      <w:iCs/>
                      <w:sz w:val="16"/>
                      <w:szCs w:val="16"/>
                      <w:lang w:eastAsia="zh-CN"/>
                    </w:rPr>
                    <w:t>ASA vs DS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FD3B109" w14:textId="77777777" w:rsidR="0055143F" w:rsidRPr="001F7D5C" w:rsidRDefault="0055143F" w:rsidP="001F7D5C">
                  <w:pPr>
                    <w:spacing w:after="0" w:line="240" w:lineRule="auto"/>
                    <w:rPr>
                      <w:sz w:val="16"/>
                      <w:szCs w:val="16"/>
                      <w:lang w:eastAsia="zh-CN"/>
                    </w:rPr>
                  </w:pPr>
                  <w:r w:rsidRPr="001F7D5C">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73B5B18" w14:textId="77777777" w:rsidR="0055143F" w:rsidRPr="001F7D5C" w:rsidRDefault="0055143F" w:rsidP="001F7D5C">
                  <w:pPr>
                    <w:spacing w:after="0" w:line="240" w:lineRule="auto"/>
                    <w:rPr>
                      <w:sz w:val="16"/>
                      <w:szCs w:val="16"/>
                      <w:lang w:eastAsia="zh-CN"/>
                    </w:rPr>
                  </w:pPr>
                  <w:r w:rsidRPr="001F7D5C">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B2283BB" w14:textId="77777777" w:rsidR="0055143F" w:rsidRPr="001F7D5C" w:rsidRDefault="0055143F" w:rsidP="001F7D5C">
                  <w:pPr>
                    <w:spacing w:after="0" w:line="240" w:lineRule="auto"/>
                    <w:rPr>
                      <w:sz w:val="16"/>
                      <w:szCs w:val="16"/>
                      <w:lang w:eastAsia="zh-CN"/>
                    </w:rPr>
                  </w:pPr>
                  <w:r w:rsidRPr="001F7D5C">
                    <w:rPr>
                      <w:sz w:val="16"/>
                      <w:szCs w:val="16"/>
                      <w:lang w:eastAsia="zh-CN"/>
                    </w:rPr>
                    <w:t>0.4/0.8/0.8</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62478E0" w14:textId="77777777" w:rsidR="0055143F" w:rsidRPr="001F7D5C" w:rsidRDefault="0055143F" w:rsidP="001F7D5C">
                  <w:pPr>
                    <w:spacing w:after="0" w:line="240" w:lineRule="auto"/>
                    <w:rPr>
                      <w:sz w:val="16"/>
                      <w:szCs w:val="16"/>
                      <w:lang w:eastAsia="zh-CN"/>
                    </w:rPr>
                  </w:pPr>
                  <w:r w:rsidRPr="001F7D5C">
                    <w:rPr>
                      <w:sz w:val="16"/>
                      <w:szCs w:val="16"/>
                      <w:lang w:eastAsia="zh-CN"/>
                    </w:rPr>
                    <w:t>0.52/0.7/0.6</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03DD7FB" w14:textId="77777777" w:rsidR="0055143F" w:rsidRPr="001F7D5C" w:rsidRDefault="0055143F" w:rsidP="001F7D5C">
                  <w:pPr>
                    <w:spacing w:after="0" w:line="240" w:lineRule="auto"/>
                    <w:rPr>
                      <w:sz w:val="16"/>
                      <w:szCs w:val="16"/>
                      <w:lang w:eastAsia="zh-CN"/>
                    </w:rPr>
                  </w:pPr>
                  <w:r w:rsidRPr="001F7D5C">
                    <w:rPr>
                      <w:sz w:val="16"/>
                      <w:szCs w:val="16"/>
                      <w:lang w:eastAsia="zh-CN"/>
                    </w:rPr>
                    <w:t>0.03/0.8/0.8</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F939147" w14:textId="77777777" w:rsidR="0055143F" w:rsidRPr="001F7D5C" w:rsidRDefault="0055143F" w:rsidP="001F7D5C">
                  <w:pPr>
                    <w:spacing w:after="0" w:line="240" w:lineRule="auto"/>
                    <w:rPr>
                      <w:sz w:val="16"/>
                      <w:szCs w:val="16"/>
                      <w:lang w:eastAsia="zh-CN"/>
                    </w:rPr>
                  </w:pPr>
                  <w:r w:rsidRPr="001F7D5C">
                    <w:rPr>
                      <w:sz w:val="16"/>
                      <w:szCs w:val="16"/>
                      <w:lang w:eastAsia="zh-CN"/>
                    </w:rPr>
                    <w:t>0.81/0.7/0.6</w:t>
                  </w:r>
                </w:p>
              </w:tc>
            </w:tr>
            <w:tr w:rsidR="001F7D5C" w:rsidRPr="001F7D5C" w14:paraId="261D504F" w14:textId="77777777" w:rsidTr="001F7D5C">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53A7EAD" w14:textId="77777777" w:rsidR="0055143F" w:rsidRPr="001F7D5C" w:rsidRDefault="0055143F" w:rsidP="001F7D5C">
                  <w:pPr>
                    <w:spacing w:after="0" w:line="240" w:lineRule="auto"/>
                    <w:rPr>
                      <w:sz w:val="16"/>
                      <w:szCs w:val="16"/>
                      <w:lang w:eastAsia="zh-CN"/>
                    </w:rPr>
                  </w:pPr>
                </w:p>
              </w:tc>
              <w:tc>
                <w:tcPr>
                  <w:tcW w:w="72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01AA3C4" w14:textId="77777777" w:rsidR="0055143F" w:rsidRPr="001F7D5C" w:rsidRDefault="0055143F" w:rsidP="001F7D5C">
                  <w:pPr>
                    <w:spacing w:after="0" w:line="240" w:lineRule="auto"/>
                    <w:rPr>
                      <w:sz w:val="16"/>
                      <w:szCs w:val="16"/>
                      <w:lang w:eastAsia="zh-CN"/>
                    </w:rPr>
                  </w:pPr>
                  <w:r w:rsidRPr="001F7D5C">
                    <w:rPr>
                      <w:b/>
                      <w:bCs/>
                      <w:i/>
                      <w:iCs/>
                      <w:sz w:val="16"/>
                      <w:szCs w:val="16"/>
                      <w:lang w:eastAsia="zh-CN"/>
                    </w:rPr>
                    <w:t>ASA vs SF</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90965C7" w14:textId="77777777" w:rsidR="0055143F" w:rsidRPr="001F7D5C" w:rsidRDefault="0055143F" w:rsidP="001F7D5C">
                  <w:pPr>
                    <w:spacing w:after="0" w:line="240" w:lineRule="auto"/>
                    <w:rPr>
                      <w:sz w:val="16"/>
                      <w:szCs w:val="16"/>
                      <w:lang w:eastAsia="zh-CN"/>
                    </w:rPr>
                  </w:pPr>
                  <w:r w:rsidRPr="001F7D5C">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8925962" w14:textId="77777777" w:rsidR="0055143F" w:rsidRPr="001F7D5C" w:rsidRDefault="0055143F" w:rsidP="001F7D5C">
                  <w:pPr>
                    <w:spacing w:after="0" w:line="240" w:lineRule="auto"/>
                    <w:rPr>
                      <w:sz w:val="16"/>
                      <w:szCs w:val="16"/>
                      <w:lang w:eastAsia="zh-CN"/>
                    </w:rPr>
                  </w:pPr>
                  <w:r w:rsidRPr="001F7D5C">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17BF97E" w14:textId="77777777" w:rsidR="0055143F" w:rsidRPr="001F7D5C" w:rsidRDefault="0055143F" w:rsidP="001F7D5C">
                  <w:pPr>
                    <w:spacing w:after="0" w:line="240" w:lineRule="auto"/>
                    <w:rPr>
                      <w:sz w:val="16"/>
                      <w:szCs w:val="16"/>
                      <w:lang w:eastAsia="zh-CN"/>
                    </w:rPr>
                  </w:pPr>
                  <w:r w:rsidRPr="001F7D5C">
                    <w:rPr>
                      <w:sz w:val="16"/>
                      <w:szCs w:val="16"/>
                      <w:lang w:eastAsia="zh-CN"/>
                    </w:rPr>
                    <w:t>-0.47/-0.5/-0.5</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C1F180A" w14:textId="77777777" w:rsidR="0055143F" w:rsidRPr="001F7D5C" w:rsidRDefault="0055143F" w:rsidP="001F7D5C">
                  <w:pPr>
                    <w:spacing w:after="0" w:line="240" w:lineRule="auto"/>
                    <w:rPr>
                      <w:sz w:val="16"/>
                      <w:szCs w:val="16"/>
                      <w:lang w:eastAsia="zh-CN"/>
                    </w:rPr>
                  </w:pPr>
                  <w:r w:rsidRPr="001F7D5C">
                    <w:rPr>
                      <w:sz w:val="16"/>
                      <w:szCs w:val="16"/>
                      <w:lang w:eastAsia="zh-CN"/>
                    </w:rPr>
                    <w:t>0.22/0/0</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FE9F321" w14:textId="77777777" w:rsidR="0055143F" w:rsidRPr="001F7D5C" w:rsidRDefault="0055143F" w:rsidP="001F7D5C">
                  <w:pPr>
                    <w:spacing w:after="0" w:line="240" w:lineRule="auto"/>
                    <w:rPr>
                      <w:sz w:val="16"/>
                      <w:szCs w:val="16"/>
                      <w:lang w:eastAsia="zh-CN"/>
                    </w:rPr>
                  </w:pPr>
                  <w:r w:rsidRPr="001F7D5C">
                    <w:rPr>
                      <w:sz w:val="16"/>
                      <w:szCs w:val="16"/>
                      <w:lang w:eastAsia="zh-CN"/>
                    </w:rPr>
                    <w:t>0.07/-0.5/-0.5</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D210081" w14:textId="77777777" w:rsidR="0055143F" w:rsidRPr="001F7D5C" w:rsidRDefault="0055143F" w:rsidP="001F7D5C">
                  <w:pPr>
                    <w:spacing w:after="0" w:line="240" w:lineRule="auto"/>
                    <w:rPr>
                      <w:sz w:val="16"/>
                      <w:szCs w:val="16"/>
                      <w:lang w:eastAsia="zh-CN"/>
                    </w:rPr>
                  </w:pPr>
                  <w:r w:rsidRPr="001F7D5C">
                    <w:rPr>
                      <w:sz w:val="16"/>
                      <w:szCs w:val="16"/>
                      <w:lang w:eastAsia="zh-CN"/>
                    </w:rPr>
                    <w:t>0.14/0/0</w:t>
                  </w:r>
                </w:p>
              </w:tc>
            </w:tr>
            <w:tr w:rsidR="001F7D5C" w:rsidRPr="001F7D5C" w14:paraId="5CE380E3" w14:textId="77777777" w:rsidTr="001F7D5C">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D9EB719" w14:textId="77777777" w:rsidR="0055143F" w:rsidRPr="001F7D5C" w:rsidRDefault="0055143F" w:rsidP="001F7D5C">
                  <w:pPr>
                    <w:spacing w:after="0" w:line="240" w:lineRule="auto"/>
                    <w:rPr>
                      <w:sz w:val="16"/>
                      <w:szCs w:val="16"/>
                      <w:lang w:eastAsia="zh-CN"/>
                    </w:rPr>
                  </w:pPr>
                </w:p>
              </w:tc>
              <w:tc>
                <w:tcPr>
                  <w:tcW w:w="72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5CE31019" w14:textId="77777777" w:rsidR="0055143F" w:rsidRPr="001F7D5C" w:rsidRDefault="0055143F" w:rsidP="001F7D5C">
                  <w:pPr>
                    <w:spacing w:after="0" w:line="240" w:lineRule="auto"/>
                    <w:rPr>
                      <w:sz w:val="16"/>
                      <w:szCs w:val="16"/>
                      <w:lang w:eastAsia="zh-CN"/>
                    </w:rPr>
                  </w:pPr>
                  <w:r w:rsidRPr="001F7D5C">
                    <w:rPr>
                      <w:b/>
                      <w:bCs/>
                      <w:i/>
                      <w:iCs/>
                      <w:sz w:val="16"/>
                      <w:szCs w:val="16"/>
                      <w:lang w:eastAsia="zh-CN"/>
                    </w:rPr>
                    <w:t>DS vs SF</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DED7D01" w14:textId="77777777" w:rsidR="0055143F" w:rsidRPr="001F7D5C" w:rsidRDefault="0055143F" w:rsidP="001F7D5C">
                  <w:pPr>
                    <w:spacing w:after="0" w:line="240" w:lineRule="auto"/>
                    <w:rPr>
                      <w:sz w:val="16"/>
                      <w:szCs w:val="16"/>
                      <w:lang w:eastAsia="zh-CN"/>
                    </w:rPr>
                  </w:pPr>
                  <w:r w:rsidRPr="001F7D5C">
                    <w:rPr>
                      <w:sz w:val="16"/>
                      <w:szCs w:val="16"/>
                      <w:lang w:eastAsia="zh-CN"/>
                    </w:rPr>
                    <w:t>-0.41/-0.6/-0.4</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AE154BF" w14:textId="77777777" w:rsidR="0055143F" w:rsidRPr="001F7D5C" w:rsidRDefault="0055143F" w:rsidP="001F7D5C">
                  <w:pPr>
                    <w:spacing w:after="0" w:line="240" w:lineRule="auto"/>
                    <w:rPr>
                      <w:sz w:val="16"/>
                      <w:szCs w:val="16"/>
                      <w:lang w:eastAsia="zh-CN"/>
                    </w:rPr>
                  </w:pPr>
                  <w:r w:rsidRPr="001F7D5C">
                    <w:rPr>
                      <w:sz w:val="16"/>
                      <w:szCs w:val="16"/>
                      <w:lang w:eastAsia="zh-CN"/>
                    </w:rPr>
                    <w:t>0.2/-0.4/-0.4</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17D04DE" w14:textId="77777777" w:rsidR="0055143F" w:rsidRPr="001F7D5C" w:rsidRDefault="0055143F" w:rsidP="001F7D5C">
                  <w:pPr>
                    <w:spacing w:after="0" w:line="240" w:lineRule="auto"/>
                    <w:rPr>
                      <w:sz w:val="16"/>
                      <w:szCs w:val="16"/>
                      <w:lang w:eastAsia="zh-CN"/>
                    </w:rPr>
                  </w:pPr>
                  <w:r w:rsidRPr="001F7D5C">
                    <w:rPr>
                      <w:sz w:val="16"/>
                      <w:szCs w:val="16"/>
                      <w:lang w:eastAsia="zh-CN"/>
                    </w:rPr>
                    <w:t>0.22/-0.6/-0.4</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4309EA1" w14:textId="77777777" w:rsidR="0055143F" w:rsidRPr="001F7D5C" w:rsidRDefault="0055143F" w:rsidP="001F7D5C">
                  <w:pPr>
                    <w:spacing w:after="0" w:line="240" w:lineRule="auto"/>
                    <w:rPr>
                      <w:sz w:val="16"/>
                      <w:szCs w:val="16"/>
                      <w:lang w:eastAsia="zh-CN"/>
                    </w:rPr>
                  </w:pPr>
                  <w:r w:rsidRPr="001F7D5C">
                    <w:rPr>
                      <w:sz w:val="16"/>
                      <w:szCs w:val="16"/>
                      <w:lang w:eastAsia="zh-CN"/>
                    </w:rPr>
                    <w:t>0.06/-0.4/-0.4</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8424222" w14:textId="77777777" w:rsidR="0055143F" w:rsidRPr="001F7D5C" w:rsidRDefault="0055143F" w:rsidP="001F7D5C">
                  <w:pPr>
                    <w:spacing w:after="0" w:line="240" w:lineRule="auto"/>
                    <w:rPr>
                      <w:sz w:val="16"/>
                      <w:szCs w:val="16"/>
                      <w:lang w:eastAsia="zh-CN"/>
                    </w:rPr>
                  </w:pPr>
                  <w:r w:rsidRPr="001F7D5C">
                    <w:rPr>
                      <w:sz w:val="16"/>
                      <w:szCs w:val="16"/>
                      <w:lang w:eastAsia="zh-CN"/>
                    </w:rPr>
                    <w:t>-0.09/-0.6/-0.4</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0EFDC4F" w14:textId="77777777" w:rsidR="0055143F" w:rsidRPr="001F7D5C" w:rsidRDefault="0055143F" w:rsidP="001F7D5C">
                  <w:pPr>
                    <w:spacing w:after="0" w:line="240" w:lineRule="auto"/>
                    <w:rPr>
                      <w:sz w:val="16"/>
                      <w:szCs w:val="16"/>
                      <w:lang w:eastAsia="zh-CN"/>
                    </w:rPr>
                  </w:pPr>
                  <w:r w:rsidRPr="001F7D5C">
                    <w:rPr>
                      <w:sz w:val="16"/>
                      <w:szCs w:val="16"/>
                      <w:lang w:eastAsia="zh-CN"/>
                    </w:rPr>
                    <w:t>0.1/-0.4/-0.4</w:t>
                  </w:r>
                </w:p>
              </w:tc>
            </w:tr>
            <w:tr w:rsidR="001F7D5C" w:rsidRPr="001F7D5C" w14:paraId="59CFF8A2" w14:textId="77777777" w:rsidTr="001F7D5C">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ED47B87" w14:textId="77777777" w:rsidR="0055143F" w:rsidRPr="001F7D5C" w:rsidRDefault="0055143F" w:rsidP="001F7D5C">
                  <w:pPr>
                    <w:spacing w:after="0" w:line="240" w:lineRule="auto"/>
                    <w:rPr>
                      <w:sz w:val="16"/>
                      <w:szCs w:val="16"/>
                      <w:lang w:eastAsia="zh-CN"/>
                    </w:rPr>
                  </w:pPr>
                </w:p>
              </w:tc>
              <w:tc>
                <w:tcPr>
                  <w:tcW w:w="72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5893B592" w14:textId="77777777" w:rsidR="0055143F" w:rsidRPr="001F7D5C" w:rsidRDefault="0055143F" w:rsidP="001F7D5C">
                  <w:pPr>
                    <w:spacing w:after="0" w:line="240" w:lineRule="auto"/>
                    <w:rPr>
                      <w:sz w:val="16"/>
                      <w:szCs w:val="16"/>
                      <w:lang w:eastAsia="zh-CN"/>
                    </w:rPr>
                  </w:pPr>
                  <w:r w:rsidRPr="001F7D5C">
                    <w:rPr>
                      <w:b/>
                      <w:bCs/>
                      <w:i/>
                      <w:iCs/>
                      <w:sz w:val="16"/>
                      <w:szCs w:val="16"/>
                      <w:lang w:eastAsia="zh-CN"/>
                    </w:rPr>
                    <w:t>ZSA vs. SF</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5A97F7A" w14:textId="77777777" w:rsidR="0055143F" w:rsidRPr="001F7D5C" w:rsidRDefault="0055143F" w:rsidP="001F7D5C">
                  <w:pPr>
                    <w:spacing w:after="0" w:line="240" w:lineRule="auto"/>
                    <w:rPr>
                      <w:sz w:val="16"/>
                      <w:szCs w:val="16"/>
                      <w:lang w:eastAsia="zh-CN"/>
                    </w:rPr>
                  </w:pPr>
                  <w:r w:rsidRPr="001F7D5C">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28C3234" w14:textId="77777777" w:rsidR="0055143F" w:rsidRPr="001F7D5C" w:rsidRDefault="0055143F" w:rsidP="001F7D5C">
                  <w:pPr>
                    <w:spacing w:after="0" w:line="240" w:lineRule="auto"/>
                    <w:rPr>
                      <w:sz w:val="16"/>
                      <w:szCs w:val="16"/>
                      <w:lang w:eastAsia="zh-CN"/>
                    </w:rPr>
                  </w:pPr>
                  <w:r w:rsidRPr="001F7D5C">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76EC84A" w14:textId="77777777" w:rsidR="0055143F" w:rsidRPr="001F7D5C" w:rsidRDefault="0055143F" w:rsidP="001F7D5C">
                  <w:pPr>
                    <w:spacing w:after="0" w:line="240" w:lineRule="auto"/>
                    <w:rPr>
                      <w:sz w:val="16"/>
                      <w:szCs w:val="16"/>
                      <w:lang w:eastAsia="zh-CN"/>
                    </w:rPr>
                  </w:pPr>
                  <w:r w:rsidRPr="001F7D5C">
                    <w:rPr>
                      <w:sz w:val="16"/>
                      <w:szCs w:val="16"/>
                      <w:lang w:eastAsia="zh-CN"/>
                    </w:rPr>
                    <w:t>-0.35/NA/-0.8</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00678BB" w14:textId="77777777" w:rsidR="0055143F" w:rsidRPr="001F7D5C" w:rsidRDefault="0055143F" w:rsidP="001F7D5C">
                  <w:pPr>
                    <w:spacing w:after="0" w:line="240" w:lineRule="auto"/>
                    <w:rPr>
                      <w:sz w:val="16"/>
                      <w:szCs w:val="16"/>
                      <w:lang w:eastAsia="zh-CN"/>
                    </w:rPr>
                  </w:pPr>
                  <w:r w:rsidRPr="001F7D5C">
                    <w:rPr>
                      <w:sz w:val="16"/>
                      <w:szCs w:val="16"/>
                      <w:lang w:eastAsia="zh-CN"/>
                    </w:rPr>
                    <w:t>0.47/NA/-0.4</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3525A19" w14:textId="77777777" w:rsidR="0055143F" w:rsidRPr="001F7D5C" w:rsidRDefault="0055143F" w:rsidP="001F7D5C">
                  <w:pPr>
                    <w:spacing w:after="0" w:line="240" w:lineRule="auto"/>
                    <w:rPr>
                      <w:sz w:val="16"/>
                      <w:szCs w:val="16"/>
                      <w:lang w:eastAsia="zh-CN"/>
                    </w:rPr>
                  </w:pPr>
                  <w:r w:rsidRPr="001F7D5C">
                    <w:rPr>
                      <w:sz w:val="16"/>
                      <w:szCs w:val="16"/>
                      <w:lang w:eastAsia="zh-CN"/>
                    </w:rPr>
                    <w:t>-0.21/NA/-0.8</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9576BD0" w14:textId="77777777" w:rsidR="0055143F" w:rsidRPr="001F7D5C" w:rsidRDefault="0055143F" w:rsidP="001F7D5C">
                  <w:pPr>
                    <w:spacing w:after="0" w:line="240" w:lineRule="auto"/>
                    <w:rPr>
                      <w:sz w:val="16"/>
                      <w:szCs w:val="16"/>
                      <w:lang w:eastAsia="zh-CN"/>
                    </w:rPr>
                  </w:pPr>
                  <w:r w:rsidRPr="001F7D5C">
                    <w:rPr>
                      <w:sz w:val="16"/>
                      <w:szCs w:val="16"/>
                      <w:lang w:eastAsia="zh-CN"/>
                    </w:rPr>
                    <w:t>0.02/NA/-0.4</w:t>
                  </w:r>
                </w:p>
              </w:tc>
            </w:tr>
            <w:tr w:rsidR="001F7D5C" w:rsidRPr="001F7D5C" w14:paraId="45031538" w14:textId="77777777" w:rsidTr="001F7D5C">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A82322D" w14:textId="77777777" w:rsidR="0055143F" w:rsidRPr="001F7D5C" w:rsidRDefault="0055143F" w:rsidP="001F7D5C">
                  <w:pPr>
                    <w:spacing w:after="0" w:line="240" w:lineRule="auto"/>
                    <w:rPr>
                      <w:sz w:val="16"/>
                      <w:szCs w:val="16"/>
                      <w:lang w:eastAsia="zh-CN"/>
                    </w:rPr>
                  </w:pPr>
                </w:p>
              </w:tc>
              <w:tc>
                <w:tcPr>
                  <w:tcW w:w="72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FCB9B3A" w14:textId="77777777" w:rsidR="0055143F" w:rsidRPr="001F7D5C" w:rsidRDefault="0055143F" w:rsidP="001F7D5C">
                  <w:pPr>
                    <w:spacing w:after="0" w:line="240" w:lineRule="auto"/>
                    <w:rPr>
                      <w:sz w:val="16"/>
                      <w:szCs w:val="16"/>
                      <w:lang w:eastAsia="zh-CN"/>
                    </w:rPr>
                  </w:pPr>
                  <w:r w:rsidRPr="001F7D5C">
                    <w:rPr>
                      <w:b/>
                      <w:bCs/>
                      <w:i/>
                      <w:iCs/>
                      <w:sz w:val="16"/>
                      <w:szCs w:val="16"/>
                      <w:lang w:eastAsia="zh-CN"/>
                    </w:rPr>
                    <w:t>ZSA vs. DS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10EC05D" w14:textId="77777777" w:rsidR="0055143F" w:rsidRPr="001F7D5C" w:rsidRDefault="0055143F" w:rsidP="001F7D5C">
                  <w:pPr>
                    <w:spacing w:after="0" w:line="240" w:lineRule="auto"/>
                    <w:rPr>
                      <w:sz w:val="16"/>
                      <w:szCs w:val="16"/>
                      <w:lang w:eastAsia="zh-CN"/>
                    </w:rPr>
                  </w:pPr>
                  <w:r w:rsidRPr="001F7D5C">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DF65D6A" w14:textId="77777777" w:rsidR="0055143F" w:rsidRPr="001F7D5C" w:rsidRDefault="0055143F" w:rsidP="001F7D5C">
                  <w:pPr>
                    <w:spacing w:after="0" w:line="240" w:lineRule="auto"/>
                    <w:rPr>
                      <w:sz w:val="16"/>
                      <w:szCs w:val="16"/>
                      <w:lang w:eastAsia="zh-CN"/>
                    </w:rPr>
                  </w:pPr>
                  <w:r w:rsidRPr="001F7D5C">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F6A9D19" w14:textId="77777777" w:rsidR="0055143F" w:rsidRPr="001F7D5C" w:rsidRDefault="0055143F" w:rsidP="001F7D5C">
                  <w:pPr>
                    <w:spacing w:after="0" w:line="240" w:lineRule="auto"/>
                    <w:rPr>
                      <w:sz w:val="16"/>
                      <w:szCs w:val="16"/>
                      <w:lang w:eastAsia="zh-CN"/>
                    </w:rPr>
                  </w:pPr>
                  <w:r w:rsidRPr="001F7D5C">
                    <w:rPr>
                      <w:sz w:val="16"/>
                      <w:szCs w:val="16"/>
                      <w:lang w:eastAsia="zh-CN"/>
                    </w:rPr>
                    <w:t>0.11/NA/0</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819B001" w14:textId="77777777" w:rsidR="0055143F" w:rsidRPr="001F7D5C" w:rsidRDefault="0055143F" w:rsidP="001F7D5C">
                  <w:pPr>
                    <w:spacing w:after="0" w:line="240" w:lineRule="auto"/>
                    <w:rPr>
                      <w:sz w:val="16"/>
                      <w:szCs w:val="16"/>
                      <w:lang w:eastAsia="zh-CN"/>
                    </w:rPr>
                  </w:pPr>
                  <w:r w:rsidRPr="001F7D5C">
                    <w:rPr>
                      <w:sz w:val="16"/>
                      <w:szCs w:val="16"/>
                      <w:lang w:eastAsia="zh-CN"/>
                    </w:rPr>
                    <w:t>-0.06/NA/0</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C82142B" w14:textId="77777777" w:rsidR="0055143F" w:rsidRPr="001F7D5C" w:rsidRDefault="0055143F" w:rsidP="001F7D5C">
                  <w:pPr>
                    <w:spacing w:after="0" w:line="240" w:lineRule="auto"/>
                    <w:rPr>
                      <w:sz w:val="16"/>
                      <w:szCs w:val="16"/>
                      <w:lang w:eastAsia="zh-CN"/>
                    </w:rPr>
                  </w:pPr>
                  <w:r w:rsidRPr="001F7D5C">
                    <w:rPr>
                      <w:sz w:val="16"/>
                      <w:szCs w:val="16"/>
                      <w:lang w:eastAsia="zh-CN"/>
                    </w:rPr>
                    <w:t>0.04/NA/0</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54C8E7C" w14:textId="77777777" w:rsidR="0055143F" w:rsidRPr="001F7D5C" w:rsidRDefault="0055143F" w:rsidP="001F7D5C">
                  <w:pPr>
                    <w:spacing w:after="0" w:line="240" w:lineRule="auto"/>
                    <w:rPr>
                      <w:sz w:val="16"/>
                      <w:szCs w:val="16"/>
                      <w:lang w:eastAsia="zh-CN"/>
                    </w:rPr>
                  </w:pPr>
                  <w:r w:rsidRPr="001F7D5C">
                    <w:rPr>
                      <w:sz w:val="16"/>
                      <w:szCs w:val="16"/>
                      <w:lang w:eastAsia="zh-CN"/>
                    </w:rPr>
                    <w:t>0.16/NA/0</w:t>
                  </w:r>
                </w:p>
              </w:tc>
            </w:tr>
            <w:tr w:rsidR="001F7D5C" w:rsidRPr="001F7D5C" w14:paraId="1FAB9F28" w14:textId="77777777" w:rsidTr="001F7D5C">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251EDF2" w14:textId="77777777" w:rsidR="0055143F" w:rsidRPr="001F7D5C" w:rsidRDefault="0055143F" w:rsidP="001F7D5C">
                  <w:pPr>
                    <w:spacing w:after="0" w:line="240" w:lineRule="auto"/>
                    <w:rPr>
                      <w:sz w:val="16"/>
                      <w:szCs w:val="16"/>
                      <w:lang w:eastAsia="zh-CN"/>
                    </w:rPr>
                  </w:pPr>
                </w:p>
              </w:tc>
              <w:tc>
                <w:tcPr>
                  <w:tcW w:w="72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C222645" w14:textId="77777777" w:rsidR="0055143F" w:rsidRPr="001F7D5C" w:rsidRDefault="0055143F" w:rsidP="001F7D5C">
                  <w:pPr>
                    <w:spacing w:after="0" w:line="240" w:lineRule="auto"/>
                    <w:rPr>
                      <w:sz w:val="16"/>
                      <w:szCs w:val="16"/>
                      <w:lang w:eastAsia="zh-CN"/>
                    </w:rPr>
                  </w:pPr>
                  <w:r w:rsidRPr="001F7D5C">
                    <w:rPr>
                      <w:b/>
                      <w:bCs/>
                      <w:i/>
                      <w:iCs/>
                      <w:sz w:val="16"/>
                      <w:szCs w:val="16"/>
                      <w:lang w:eastAsia="zh-CN"/>
                    </w:rPr>
                    <w:t>ZSA vs. ASA</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522F83E" w14:textId="77777777" w:rsidR="0055143F" w:rsidRPr="001F7D5C" w:rsidRDefault="0055143F" w:rsidP="001F7D5C">
                  <w:pPr>
                    <w:spacing w:after="0" w:line="240" w:lineRule="auto"/>
                    <w:rPr>
                      <w:sz w:val="16"/>
                      <w:szCs w:val="16"/>
                      <w:lang w:eastAsia="zh-CN"/>
                    </w:rPr>
                  </w:pPr>
                  <w:r w:rsidRPr="001F7D5C">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99A0777" w14:textId="77777777" w:rsidR="0055143F" w:rsidRPr="001F7D5C" w:rsidRDefault="0055143F" w:rsidP="001F7D5C">
                  <w:pPr>
                    <w:spacing w:after="0" w:line="240" w:lineRule="auto"/>
                    <w:rPr>
                      <w:sz w:val="16"/>
                      <w:szCs w:val="16"/>
                      <w:lang w:eastAsia="zh-CN"/>
                    </w:rPr>
                  </w:pPr>
                  <w:r w:rsidRPr="001F7D5C">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51D28C4" w14:textId="77777777" w:rsidR="0055143F" w:rsidRPr="001F7D5C" w:rsidRDefault="0055143F" w:rsidP="001F7D5C">
                  <w:pPr>
                    <w:spacing w:after="0" w:line="240" w:lineRule="auto"/>
                    <w:rPr>
                      <w:sz w:val="16"/>
                      <w:szCs w:val="16"/>
                      <w:lang w:eastAsia="zh-CN"/>
                    </w:rPr>
                  </w:pPr>
                  <w:r w:rsidRPr="001F7D5C">
                    <w:rPr>
                      <w:sz w:val="16"/>
                      <w:szCs w:val="16"/>
                      <w:lang w:eastAsia="zh-CN"/>
                    </w:rPr>
                    <w:t>0.65/NA/0.4</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AB19416" w14:textId="77777777" w:rsidR="0055143F" w:rsidRPr="001F7D5C" w:rsidRDefault="0055143F" w:rsidP="001F7D5C">
                  <w:pPr>
                    <w:spacing w:after="0" w:line="240" w:lineRule="auto"/>
                    <w:rPr>
                      <w:sz w:val="16"/>
                      <w:szCs w:val="16"/>
                      <w:lang w:eastAsia="zh-CN"/>
                    </w:rPr>
                  </w:pPr>
                  <w:r w:rsidRPr="001F7D5C">
                    <w:rPr>
                      <w:sz w:val="16"/>
                      <w:szCs w:val="16"/>
                      <w:lang w:eastAsia="zh-CN"/>
                    </w:rPr>
                    <w:t>0.34/NA/0</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98AE244" w14:textId="77777777" w:rsidR="0055143F" w:rsidRPr="001F7D5C" w:rsidRDefault="0055143F" w:rsidP="001F7D5C">
                  <w:pPr>
                    <w:spacing w:after="0" w:line="240" w:lineRule="auto"/>
                    <w:rPr>
                      <w:sz w:val="16"/>
                      <w:szCs w:val="16"/>
                      <w:lang w:eastAsia="zh-CN"/>
                    </w:rPr>
                  </w:pPr>
                  <w:r w:rsidRPr="001F7D5C">
                    <w:rPr>
                      <w:sz w:val="16"/>
                      <w:szCs w:val="16"/>
                      <w:lang w:eastAsia="zh-CN"/>
                    </w:rPr>
                    <w:t>0.44/NA/0.4</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0170F1D" w14:textId="77777777" w:rsidR="0055143F" w:rsidRPr="001F7D5C" w:rsidRDefault="0055143F" w:rsidP="001F7D5C">
                  <w:pPr>
                    <w:spacing w:after="0" w:line="240" w:lineRule="auto"/>
                    <w:rPr>
                      <w:sz w:val="16"/>
                      <w:szCs w:val="16"/>
                      <w:lang w:eastAsia="zh-CN"/>
                    </w:rPr>
                  </w:pPr>
                  <w:r w:rsidRPr="001F7D5C">
                    <w:rPr>
                      <w:sz w:val="16"/>
                      <w:szCs w:val="16"/>
                      <w:lang w:eastAsia="zh-CN"/>
                    </w:rPr>
                    <w:t>0.21/NA/0</w:t>
                  </w:r>
                </w:p>
              </w:tc>
            </w:tr>
          </w:tbl>
          <w:p w14:paraId="6628A70C" w14:textId="77777777" w:rsidR="001F7D5C" w:rsidRDefault="001F7D5C" w:rsidP="001F7D5C">
            <w:pPr>
              <w:spacing w:before="0" w:after="0" w:line="240" w:lineRule="auto"/>
              <w:rPr>
                <w:b/>
                <w:bCs/>
                <w:lang w:val="en-GB" w:eastAsia="zh-CN"/>
              </w:rPr>
            </w:pPr>
          </w:p>
          <w:p w14:paraId="135235B5" w14:textId="17BA6E5D" w:rsidR="0055143F" w:rsidRPr="001F7D5C" w:rsidRDefault="0055143F" w:rsidP="001F7D5C">
            <w:pPr>
              <w:spacing w:before="0" w:after="0" w:line="240" w:lineRule="auto"/>
              <w:rPr>
                <w:lang w:val="en-GB" w:eastAsia="zh-CN"/>
              </w:rPr>
            </w:pPr>
            <w:r w:rsidRPr="001F7D5C">
              <w:rPr>
                <w:b/>
                <w:bCs/>
                <w:lang w:val="en-GB" w:eastAsia="zh-CN"/>
              </w:rPr>
              <w:t xml:space="preserve">Observation 5: </w:t>
            </w:r>
            <w:r w:rsidRPr="001F7D5C">
              <w:rPr>
                <w:lang w:val="en-GB" w:eastAsia="zh-CN"/>
              </w:rPr>
              <w:t>The ITU model is better fit for the large scale path loss and delay spread parameters for the SMa model than the 3GPP UMa model</w:t>
            </w:r>
          </w:p>
          <w:p w14:paraId="53E30AA3" w14:textId="77777777" w:rsidR="0055143F" w:rsidRPr="001F7D5C" w:rsidRDefault="0055143F" w:rsidP="001F7D5C">
            <w:pPr>
              <w:spacing w:before="0" w:after="0" w:line="240" w:lineRule="auto"/>
              <w:rPr>
                <w:b/>
                <w:lang w:val="en-GB" w:eastAsia="zh-CN"/>
              </w:rPr>
            </w:pPr>
          </w:p>
          <w:p w14:paraId="481BFDA9" w14:textId="77777777" w:rsidR="0055143F" w:rsidRPr="001F7D5C" w:rsidRDefault="0055143F" w:rsidP="001F7D5C">
            <w:pPr>
              <w:spacing w:before="0" w:after="0" w:line="240" w:lineRule="auto"/>
              <w:rPr>
                <w:lang w:val="en-GB" w:eastAsia="zh-CN"/>
              </w:rPr>
            </w:pPr>
            <w:r w:rsidRPr="001F7D5C">
              <w:rPr>
                <w:b/>
                <w:bCs/>
                <w:lang w:val="en-GB" w:eastAsia="zh-CN"/>
              </w:rPr>
              <w:t xml:space="preserve">Observation 6: </w:t>
            </w:r>
            <w:r w:rsidRPr="001F7D5C">
              <w:rPr>
                <w:lang w:val="en-GB" w:eastAsia="zh-CN"/>
              </w:rPr>
              <w:t>The ITU model with h</w:t>
            </w:r>
            <w:r w:rsidRPr="001F7D5C">
              <w:rPr>
                <w:vertAlign w:val="subscript"/>
                <w:lang w:val="en-GB" w:eastAsia="zh-CN"/>
              </w:rPr>
              <w:t>BS</w:t>
            </w:r>
            <w:r w:rsidRPr="001F7D5C">
              <w:rPr>
                <w:lang w:val="en-GB" w:eastAsia="zh-CN"/>
              </w:rPr>
              <w:t>=35 m  is a better fit for the pooled pathloss model for suburban data.</w:t>
            </w:r>
          </w:p>
          <w:p w14:paraId="74DF0C31" w14:textId="77777777" w:rsidR="0055143F" w:rsidRPr="001F7D5C" w:rsidRDefault="0055143F" w:rsidP="001F7D5C">
            <w:pPr>
              <w:spacing w:before="0" w:after="0" w:line="240" w:lineRule="auto"/>
              <w:rPr>
                <w:lang w:val="en-GB" w:eastAsia="zh-CN"/>
              </w:rPr>
            </w:pPr>
          </w:p>
          <w:p w14:paraId="2BE39ECD" w14:textId="77777777" w:rsidR="0055143F" w:rsidRPr="001F7D5C" w:rsidRDefault="0055143F" w:rsidP="001F7D5C">
            <w:pPr>
              <w:spacing w:before="0" w:after="0" w:line="240" w:lineRule="auto"/>
              <w:rPr>
                <w:bCs/>
                <w:lang w:val="en-GB" w:eastAsia="zh-CN"/>
              </w:rPr>
            </w:pPr>
            <w:r w:rsidRPr="001F7D5C">
              <w:rPr>
                <w:b/>
                <w:lang w:val="en-GB" w:eastAsia="zh-CN"/>
              </w:rPr>
              <w:t xml:space="preserve">Observation 7: </w:t>
            </w:r>
            <w:r w:rsidRPr="001F7D5C">
              <w:rPr>
                <w:bCs/>
                <w:lang w:val="en-GB" w:eastAsia="zh-CN"/>
              </w:rPr>
              <w:t>The 3GPP UMa model is  a better fit for the SMa model than the ITU model for ASA and ZSA.</w:t>
            </w:r>
          </w:p>
          <w:p w14:paraId="564FE0A2" w14:textId="77777777" w:rsidR="0055143F" w:rsidRPr="001F7D5C" w:rsidRDefault="0055143F" w:rsidP="001F7D5C">
            <w:pPr>
              <w:spacing w:before="0" w:after="0" w:line="240" w:lineRule="auto"/>
              <w:rPr>
                <w:bCs/>
                <w:lang w:val="en-GB" w:eastAsia="zh-CN"/>
              </w:rPr>
            </w:pPr>
          </w:p>
          <w:p w14:paraId="51698F9A" w14:textId="77777777" w:rsidR="0055143F" w:rsidRPr="001F7D5C" w:rsidRDefault="0055143F" w:rsidP="001F7D5C">
            <w:pPr>
              <w:spacing w:before="0" w:after="0" w:line="240" w:lineRule="auto"/>
              <w:rPr>
                <w:lang w:val="en-GB" w:eastAsia="zh-CN"/>
              </w:rPr>
            </w:pPr>
            <w:r w:rsidRPr="001F7D5C">
              <w:rPr>
                <w:b/>
                <w:bCs/>
                <w:lang w:val="en-GB" w:eastAsia="zh-CN"/>
              </w:rPr>
              <w:t xml:space="preserve">Observation 8: </w:t>
            </w:r>
            <w:r w:rsidRPr="001F7D5C">
              <w:rPr>
                <w:lang w:val="en-GB" w:eastAsia="zh-CN"/>
              </w:rPr>
              <w:t>The ITU model is a better fit for the pathloss model for suburban model because it captures the height dependency.</w:t>
            </w:r>
          </w:p>
          <w:p w14:paraId="47FC5F68" w14:textId="77777777" w:rsidR="0055143F" w:rsidRPr="001F7D5C" w:rsidRDefault="0055143F" w:rsidP="001F7D5C">
            <w:pPr>
              <w:spacing w:before="0" w:after="0" w:line="240" w:lineRule="auto"/>
              <w:rPr>
                <w:b/>
                <w:bCs/>
                <w:lang w:val="en-GB" w:eastAsia="zh-CN"/>
              </w:rPr>
            </w:pPr>
          </w:p>
          <w:p w14:paraId="37E500A2" w14:textId="77777777" w:rsidR="0055143F" w:rsidRPr="001F7D5C" w:rsidRDefault="0055143F" w:rsidP="001F7D5C">
            <w:pPr>
              <w:spacing w:before="0" w:after="0" w:line="240" w:lineRule="auto"/>
              <w:rPr>
                <w:b/>
                <w:bCs/>
                <w:lang w:val="en-GB" w:eastAsia="zh-CN"/>
              </w:rPr>
            </w:pPr>
            <w:r w:rsidRPr="001F7D5C">
              <w:rPr>
                <w:b/>
                <w:bCs/>
                <w:lang w:val="en-GB" w:eastAsia="zh-CN"/>
              </w:rPr>
              <w:t xml:space="preserve">Proposal 4: </w:t>
            </w:r>
            <w:r w:rsidRPr="001F7D5C">
              <w:rPr>
                <w:lang w:val="en-GB" w:eastAsia="zh-CN"/>
              </w:rPr>
              <w:t>For suburban scenario, adopt the ITU M.2135 model for the pathloss and delay spread expressions without modifications.</w:t>
            </w:r>
          </w:p>
          <w:p w14:paraId="6756173F" w14:textId="77777777" w:rsidR="0055143F" w:rsidRDefault="0055143F" w:rsidP="001F7D5C">
            <w:pPr>
              <w:spacing w:before="0" w:after="0" w:line="240" w:lineRule="auto"/>
              <w:rPr>
                <w:lang w:val="en-GB" w:eastAsia="zh-CN"/>
              </w:rPr>
            </w:pPr>
            <w:r w:rsidRPr="001F7D5C">
              <w:rPr>
                <w:b/>
                <w:bCs/>
                <w:lang w:val="en-GB" w:eastAsia="zh-CN"/>
              </w:rPr>
              <w:t xml:space="preserve">Proposal 5: </w:t>
            </w:r>
            <w:r w:rsidRPr="001F7D5C">
              <w:rPr>
                <w:lang w:val="en-GB" w:eastAsia="zh-CN"/>
              </w:rPr>
              <w:t>For suburban scenario, adopt the 3GPP TR38.901 model for the angular spread values.</w:t>
            </w:r>
          </w:p>
          <w:p w14:paraId="75AE2A1E" w14:textId="77777777" w:rsidR="001F7D5C" w:rsidRPr="001F7D5C" w:rsidRDefault="001F7D5C" w:rsidP="001F7D5C">
            <w:pPr>
              <w:spacing w:before="0" w:after="0" w:line="240" w:lineRule="auto"/>
              <w:rPr>
                <w:lang w:val="en-GB" w:eastAsia="zh-CN"/>
              </w:rPr>
            </w:pPr>
          </w:p>
          <w:p w14:paraId="4685FE7F" w14:textId="62BAD118" w:rsidR="0055143F" w:rsidRPr="001F7D5C" w:rsidRDefault="0055143F" w:rsidP="001F7D5C">
            <w:pPr>
              <w:pStyle w:val="Caption"/>
              <w:keepNext/>
              <w:spacing w:before="0" w:after="0" w:line="240" w:lineRule="auto"/>
              <w:rPr>
                <w:b w:val="0"/>
                <w:bCs w:val="0"/>
                <w:sz w:val="20"/>
                <w:szCs w:val="20"/>
              </w:rPr>
            </w:pPr>
            <w:r w:rsidRPr="001F7D5C">
              <w:rPr>
                <w:b w:val="0"/>
                <w:bCs w:val="0"/>
                <w:sz w:val="20"/>
                <w:szCs w:val="20"/>
              </w:rPr>
              <w:t>Table</w:t>
            </w:r>
            <w:r w:rsidR="001F7D5C">
              <w:rPr>
                <w:b w:val="0"/>
                <w:bCs w:val="0"/>
                <w:sz w:val="20"/>
                <w:szCs w:val="20"/>
              </w:rPr>
              <w:t xml:space="preserve"> 4</w:t>
            </w:r>
            <w:r w:rsidRPr="001F7D5C">
              <w:rPr>
                <w:b w:val="0"/>
                <w:bCs w:val="0"/>
                <w:sz w:val="20"/>
                <w:szCs w:val="20"/>
              </w:rPr>
              <w:t>: Large scale SMa – Parameters (AT&amp;T/ITU SMa/3GPP UMa for both h = 35m and h=25m )</w:t>
            </w:r>
          </w:p>
          <w:tbl>
            <w:tblPr>
              <w:tblW w:w="8303" w:type="dxa"/>
              <w:jc w:val="center"/>
              <w:tblCellMar>
                <w:left w:w="0" w:type="dxa"/>
                <w:right w:w="0" w:type="dxa"/>
              </w:tblCellMar>
              <w:tblLook w:val="04A0" w:firstRow="1" w:lastRow="0" w:firstColumn="1" w:lastColumn="0" w:noHBand="0" w:noVBand="1"/>
            </w:tblPr>
            <w:tblGrid>
              <w:gridCol w:w="2493"/>
              <w:gridCol w:w="1334"/>
              <w:gridCol w:w="1492"/>
              <w:gridCol w:w="1492"/>
              <w:gridCol w:w="1492"/>
            </w:tblGrid>
            <w:tr w:rsidR="0055143F" w:rsidRPr="001F7D5C" w14:paraId="18ED2615" w14:textId="77777777" w:rsidTr="001F7D5C">
              <w:trPr>
                <w:trHeight w:val="114"/>
                <w:jc w:val="center"/>
              </w:trPr>
              <w:tc>
                <w:tcPr>
                  <w:tcW w:w="3827"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D813218" w14:textId="77777777" w:rsidR="0055143F" w:rsidRPr="001F7D5C" w:rsidRDefault="0055143F" w:rsidP="001F7D5C">
                  <w:pPr>
                    <w:spacing w:after="0" w:line="240" w:lineRule="auto"/>
                    <w:rPr>
                      <w:sz w:val="16"/>
                      <w:szCs w:val="16"/>
                      <w:lang w:eastAsia="zh-CN"/>
                    </w:rPr>
                  </w:pPr>
                  <w:r w:rsidRPr="001F7D5C">
                    <w:rPr>
                      <w:b/>
                      <w:bCs/>
                      <w:sz w:val="16"/>
                      <w:szCs w:val="16"/>
                      <w:lang w:eastAsia="zh-CN"/>
                    </w:rPr>
                    <w:t>SMa Parameters</w:t>
                  </w:r>
                </w:p>
              </w:tc>
              <w:tc>
                <w:tcPr>
                  <w:tcW w:w="1492" w:type="dxa"/>
                  <w:tcBorders>
                    <w:top w:val="single" w:sz="8" w:space="0" w:color="000000"/>
                    <w:left w:val="single" w:sz="8" w:space="0" w:color="000000"/>
                    <w:bottom w:val="single" w:sz="8" w:space="0" w:color="000000"/>
                    <w:right w:val="single" w:sz="8" w:space="0" w:color="000000"/>
                  </w:tcBorders>
                  <w:shd w:val="clear" w:color="auto" w:fill="BEDDFF"/>
                  <w:tcMar>
                    <w:top w:w="72" w:type="dxa"/>
                    <w:left w:w="144" w:type="dxa"/>
                    <w:bottom w:w="72" w:type="dxa"/>
                    <w:right w:w="144" w:type="dxa"/>
                  </w:tcMar>
                  <w:hideMark/>
                </w:tcPr>
                <w:p w14:paraId="006B820A" w14:textId="77777777" w:rsidR="0055143F" w:rsidRPr="001F7D5C" w:rsidRDefault="0055143F" w:rsidP="001F7D5C">
                  <w:pPr>
                    <w:spacing w:after="0" w:line="240" w:lineRule="auto"/>
                    <w:rPr>
                      <w:sz w:val="16"/>
                      <w:szCs w:val="16"/>
                      <w:lang w:eastAsia="zh-CN"/>
                    </w:rPr>
                  </w:pPr>
                  <w:r w:rsidRPr="001F7D5C">
                    <w:rPr>
                      <w:b/>
                      <w:bCs/>
                      <w:sz w:val="16"/>
                      <w:szCs w:val="16"/>
                      <w:lang w:eastAsia="zh-CN"/>
                    </w:rPr>
                    <w:t>7 GHz</w:t>
                  </w:r>
                </w:p>
              </w:tc>
              <w:tc>
                <w:tcPr>
                  <w:tcW w:w="1492"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37685967" w14:textId="77777777" w:rsidR="0055143F" w:rsidRPr="001F7D5C" w:rsidRDefault="0055143F" w:rsidP="001F7D5C">
                  <w:pPr>
                    <w:spacing w:after="0" w:line="240" w:lineRule="auto"/>
                    <w:rPr>
                      <w:sz w:val="16"/>
                      <w:szCs w:val="16"/>
                      <w:lang w:eastAsia="zh-CN"/>
                    </w:rPr>
                  </w:pPr>
                  <w:r w:rsidRPr="001F7D5C">
                    <w:rPr>
                      <w:b/>
                      <w:bCs/>
                      <w:sz w:val="16"/>
                      <w:szCs w:val="16"/>
                      <w:lang w:eastAsia="zh-CN"/>
                    </w:rPr>
                    <w:t>8 GHz</w:t>
                  </w:r>
                </w:p>
              </w:tc>
              <w:tc>
                <w:tcPr>
                  <w:tcW w:w="1492"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393A9EDC" w14:textId="77777777" w:rsidR="0055143F" w:rsidRPr="001F7D5C" w:rsidRDefault="0055143F" w:rsidP="001F7D5C">
                  <w:pPr>
                    <w:spacing w:after="0" w:line="240" w:lineRule="auto"/>
                    <w:rPr>
                      <w:sz w:val="16"/>
                      <w:szCs w:val="16"/>
                      <w:lang w:eastAsia="zh-CN"/>
                    </w:rPr>
                  </w:pPr>
                  <w:r w:rsidRPr="001F7D5C">
                    <w:rPr>
                      <w:b/>
                      <w:bCs/>
                      <w:sz w:val="16"/>
                      <w:szCs w:val="16"/>
                      <w:lang w:eastAsia="zh-CN"/>
                    </w:rPr>
                    <w:t>15 GHz</w:t>
                  </w:r>
                </w:p>
              </w:tc>
            </w:tr>
            <w:tr w:rsidR="0055143F" w:rsidRPr="001F7D5C" w14:paraId="51301A9C" w14:textId="77777777" w:rsidTr="001F7D5C">
              <w:trPr>
                <w:trHeight w:val="130"/>
                <w:jc w:val="center"/>
              </w:trPr>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5CDAA408" w14:textId="77777777" w:rsidR="0055143F" w:rsidRPr="001F7D5C" w:rsidRDefault="0055143F" w:rsidP="001F7D5C">
                  <w:pPr>
                    <w:spacing w:after="0" w:line="240" w:lineRule="auto"/>
                    <w:rPr>
                      <w:sz w:val="16"/>
                      <w:szCs w:val="16"/>
                      <w:lang w:eastAsia="zh-CN"/>
                    </w:rPr>
                  </w:pPr>
                </w:p>
              </w:tc>
              <w:tc>
                <w:tcPr>
                  <w:tcW w:w="1492"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4AD3ADC8" w14:textId="77777777" w:rsidR="0055143F" w:rsidRPr="001F7D5C" w:rsidRDefault="0055143F" w:rsidP="001F7D5C">
                  <w:pPr>
                    <w:spacing w:after="0" w:line="240" w:lineRule="auto"/>
                    <w:rPr>
                      <w:sz w:val="16"/>
                      <w:szCs w:val="16"/>
                      <w:lang w:eastAsia="zh-CN"/>
                    </w:rPr>
                  </w:pPr>
                  <w:r w:rsidRPr="001F7D5C">
                    <w:rPr>
                      <w:b/>
                      <w:bCs/>
                      <w:sz w:val="16"/>
                      <w:szCs w:val="16"/>
                      <w:lang w:eastAsia="zh-CN"/>
                    </w:rPr>
                    <w:t>NLOS</w:t>
                  </w:r>
                </w:p>
              </w:tc>
              <w:tc>
                <w:tcPr>
                  <w:tcW w:w="1492"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35BEBA8F" w14:textId="77777777" w:rsidR="0055143F" w:rsidRPr="001F7D5C" w:rsidRDefault="0055143F" w:rsidP="001F7D5C">
                  <w:pPr>
                    <w:spacing w:after="0" w:line="240" w:lineRule="auto"/>
                    <w:rPr>
                      <w:sz w:val="16"/>
                      <w:szCs w:val="16"/>
                      <w:lang w:eastAsia="zh-CN"/>
                    </w:rPr>
                  </w:pPr>
                  <w:r w:rsidRPr="001F7D5C">
                    <w:rPr>
                      <w:b/>
                      <w:bCs/>
                      <w:sz w:val="16"/>
                      <w:szCs w:val="16"/>
                      <w:lang w:eastAsia="zh-CN"/>
                    </w:rPr>
                    <w:t>NLOS</w:t>
                  </w:r>
                </w:p>
              </w:tc>
              <w:tc>
                <w:tcPr>
                  <w:tcW w:w="1492"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7107BED0" w14:textId="77777777" w:rsidR="0055143F" w:rsidRPr="001F7D5C" w:rsidRDefault="0055143F" w:rsidP="001F7D5C">
                  <w:pPr>
                    <w:spacing w:after="0" w:line="240" w:lineRule="auto"/>
                    <w:rPr>
                      <w:sz w:val="16"/>
                      <w:szCs w:val="16"/>
                      <w:lang w:eastAsia="zh-CN"/>
                    </w:rPr>
                  </w:pPr>
                  <w:r w:rsidRPr="001F7D5C">
                    <w:rPr>
                      <w:b/>
                      <w:bCs/>
                      <w:sz w:val="16"/>
                      <w:szCs w:val="16"/>
                      <w:lang w:eastAsia="zh-CN"/>
                    </w:rPr>
                    <w:t>NLOS</w:t>
                  </w:r>
                </w:p>
              </w:tc>
            </w:tr>
            <w:tr w:rsidR="0055143F" w:rsidRPr="001F7D5C" w14:paraId="4D8BBA79" w14:textId="77777777" w:rsidTr="001F7D5C">
              <w:trPr>
                <w:trHeight w:val="245"/>
                <w:jc w:val="center"/>
              </w:trPr>
              <w:tc>
                <w:tcPr>
                  <w:tcW w:w="2493"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D79C5FD" w14:textId="77777777" w:rsidR="0055143F" w:rsidRPr="001F7D5C" w:rsidRDefault="0055143F" w:rsidP="001F7D5C">
                  <w:pPr>
                    <w:spacing w:after="0" w:line="240" w:lineRule="auto"/>
                    <w:rPr>
                      <w:sz w:val="16"/>
                      <w:szCs w:val="16"/>
                      <w:lang w:eastAsia="zh-CN"/>
                    </w:rPr>
                  </w:pPr>
                  <w:r w:rsidRPr="001F7D5C">
                    <w:rPr>
                      <w:b/>
                      <w:bCs/>
                      <w:sz w:val="16"/>
                      <w:szCs w:val="16"/>
                      <w:lang w:eastAsia="zh-CN"/>
                    </w:rPr>
                    <w:t>Pathloss, dB</w:t>
                  </w:r>
                </w:p>
              </w:tc>
              <w:tc>
                <w:tcPr>
                  <w:tcW w:w="133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3AD434B" w14:textId="77777777" w:rsidR="0055143F" w:rsidRPr="001F7D5C" w:rsidRDefault="0055143F" w:rsidP="001F7D5C">
                  <w:pPr>
                    <w:spacing w:after="0" w:line="240" w:lineRule="auto"/>
                    <w:rPr>
                      <w:sz w:val="16"/>
                      <w:szCs w:val="16"/>
                      <w:lang w:eastAsia="zh-CN"/>
                    </w:rPr>
                  </w:pPr>
                  <w:r w:rsidRPr="001F7D5C">
                    <w:rPr>
                      <w:b/>
                      <w:bCs/>
                      <w:i/>
                      <w:iCs/>
                      <w:sz w:val="16"/>
                      <w:szCs w:val="16"/>
                      <w:lang w:eastAsia="zh-CN"/>
                    </w:rPr>
                    <w:t>Plo (d0=1 m)</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8FB598E" w14:textId="77777777" w:rsidR="0055143F" w:rsidRPr="001F7D5C" w:rsidRDefault="0055143F" w:rsidP="001F7D5C">
                  <w:pPr>
                    <w:spacing w:after="0" w:line="240" w:lineRule="auto"/>
                    <w:rPr>
                      <w:sz w:val="16"/>
                      <w:szCs w:val="16"/>
                      <w:lang w:eastAsia="zh-CN"/>
                    </w:rPr>
                  </w:pPr>
                  <w:r w:rsidRPr="001F7D5C">
                    <w:rPr>
                      <w:sz w:val="16"/>
                      <w:szCs w:val="16"/>
                      <w:lang w:eastAsia="zh-CN"/>
                    </w:rPr>
                    <w:t>23.5/24.1/30.0</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DA77719" w14:textId="77777777" w:rsidR="0055143F" w:rsidRPr="001F7D5C" w:rsidRDefault="0055143F" w:rsidP="001F7D5C">
                  <w:pPr>
                    <w:spacing w:after="0" w:line="240" w:lineRule="auto"/>
                    <w:rPr>
                      <w:sz w:val="16"/>
                      <w:szCs w:val="16"/>
                      <w:lang w:eastAsia="zh-CN"/>
                    </w:rPr>
                  </w:pPr>
                  <w:r w:rsidRPr="001F7D5C">
                    <w:rPr>
                      <w:sz w:val="16"/>
                      <w:szCs w:val="16"/>
                      <w:lang w:eastAsia="zh-CN"/>
                    </w:rPr>
                    <w:t>26.3/25.7/31.6</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C90E41B" w14:textId="77777777" w:rsidR="0055143F" w:rsidRPr="001F7D5C" w:rsidRDefault="0055143F" w:rsidP="001F7D5C">
                  <w:pPr>
                    <w:spacing w:after="0" w:line="240" w:lineRule="auto"/>
                    <w:rPr>
                      <w:sz w:val="16"/>
                      <w:szCs w:val="16"/>
                      <w:lang w:eastAsia="zh-CN"/>
                    </w:rPr>
                  </w:pPr>
                  <w:r w:rsidRPr="001F7D5C">
                    <w:rPr>
                      <w:sz w:val="16"/>
                      <w:szCs w:val="16"/>
                      <w:lang w:eastAsia="zh-CN"/>
                    </w:rPr>
                    <w:t>45.7/30.6/36.5</w:t>
                  </w:r>
                </w:p>
              </w:tc>
            </w:tr>
            <w:tr w:rsidR="0055143F" w:rsidRPr="001F7D5C" w14:paraId="4A770AE6" w14:textId="77777777" w:rsidTr="001F7D5C">
              <w:trPr>
                <w:trHeight w:val="245"/>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47D858F" w14:textId="77777777" w:rsidR="0055143F" w:rsidRPr="001F7D5C" w:rsidRDefault="0055143F" w:rsidP="001F7D5C">
                  <w:pPr>
                    <w:spacing w:after="0" w:line="240" w:lineRule="auto"/>
                    <w:rPr>
                      <w:sz w:val="16"/>
                      <w:szCs w:val="16"/>
                      <w:lang w:eastAsia="zh-CN"/>
                    </w:rPr>
                  </w:pPr>
                </w:p>
              </w:tc>
              <w:tc>
                <w:tcPr>
                  <w:tcW w:w="133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5E796B01" w14:textId="77777777" w:rsidR="0055143F" w:rsidRPr="001F7D5C" w:rsidRDefault="0055143F" w:rsidP="001F7D5C">
                  <w:pPr>
                    <w:spacing w:after="0" w:line="240" w:lineRule="auto"/>
                    <w:rPr>
                      <w:sz w:val="16"/>
                      <w:szCs w:val="16"/>
                      <w:lang w:eastAsia="zh-CN"/>
                    </w:rPr>
                  </w:pPr>
                  <w:r w:rsidRPr="001F7D5C">
                    <w:rPr>
                      <w:b/>
                      <w:bCs/>
                      <w:i/>
                      <w:iCs/>
                      <w:sz w:val="16"/>
                      <w:szCs w:val="16"/>
                      <w:lang w:eastAsia="zh-CN"/>
                    </w:rPr>
                    <w:t>PLE</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30AFE12" w14:textId="77777777" w:rsidR="0055143F" w:rsidRPr="001F7D5C" w:rsidRDefault="0055143F" w:rsidP="001F7D5C">
                  <w:pPr>
                    <w:spacing w:after="0" w:line="240" w:lineRule="auto"/>
                    <w:rPr>
                      <w:sz w:val="16"/>
                      <w:szCs w:val="16"/>
                      <w:lang w:eastAsia="zh-CN"/>
                    </w:rPr>
                  </w:pPr>
                  <w:r w:rsidRPr="001F7D5C">
                    <w:rPr>
                      <w:sz w:val="16"/>
                      <w:szCs w:val="16"/>
                      <w:lang w:eastAsia="zh-CN"/>
                    </w:rPr>
                    <w:t>3.8/3.9/3.9</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7C1EA49" w14:textId="77777777" w:rsidR="0055143F" w:rsidRPr="001F7D5C" w:rsidRDefault="0055143F" w:rsidP="001F7D5C">
                  <w:pPr>
                    <w:spacing w:after="0" w:line="240" w:lineRule="auto"/>
                    <w:rPr>
                      <w:sz w:val="16"/>
                      <w:szCs w:val="16"/>
                      <w:lang w:eastAsia="zh-CN"/>
                    </w:rPr>
                  </w:pPr>
                  <w:r w:rsidRPr="001F7D5C">
                    <w:rPr>
                      <w:sz w:val="16"/>
                      <w:szCs w:val="16"/>
                      <w:lang w:eastAsia="zh-CN"/>
                    </w:rPr>
                    <w:t>3.9/3.9/3.9</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5459BCE" w14:textId="77777777" w:rsidR="0055143F" w:rsidRPr="001F7D5C" w:rsidRDefault="0055143F" w:rsidP="001F7D5C">
                  <w:pPr>
                    <w:spacing w:after="0" w:line="240" w:lineRule="auto"/>
                    <w:rPr>
                      <w:sz w:val="16"/>
                      <w:szCs w:val="16"/>
                      <w:lang w:eastAsia="zh-CN"/>
                    </w:rPr>
                  </w:pPr>
                  <w:r w:rsidRPr="001F7D5C">
                    <w:rPr>
                      <w:sz w:val="16"/>
                      <w:szCs w:val="16"/>
                      <w:lang w:eastAsia="zh-CN"/>
                    </w:rPr>
                    <w:t>3.4/3.9/3.9</w:t>
                  </w:r>
                </w:p>
              </w:tc>
            </w:tr>
            <w:tr w:rsidR="0055143F" w:rsidRPr="001F7D5C" w14:paraId="2D0C9EDC" w14:textId="77777777" w:rsidTr="001F7D5C">
              <w:trPr>
                <w:trHeight w:val="245"/>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3E9E3F5" w14:textId="77777777" w:rsidR="0055143F" w:rsidRPr="001F7D5C" w:rsidRDefault="0055143F" w:rsidP="001F7D5C">
                  <w:pPr>
                    <w:spacing w:after="0" w:line="240" w:lineRule="auto"/>
                    <w:rPr>
                      <w:sz w:val="16"/>
                      <w:szCs w:val="16"/>
                      <w:lang w:eastAsia="zh-CN"/>
                    </w:rPr>
                  </w:pPr>
                </w:p>
              </w:tc>
              <w:tc>
                <w:tcPr>
                  <w:tcW w:w="133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EDB1601" w14:textId="77777777" w:rsidR="0055143F" w:rsidRPr="001F7D5C" w:rsidRDefault="0055143F" w:rsidP="001F7D5C">
                  <w:pPr>
                    <w:spacing w:after="0" w:line="240" w:lineRule="auto"/>
                    <w:rPr>
                      <w:sz w:val="16"/>
                      <w:szCs w:val="16"/>
                      <w:lang w:eastAsia="zh-CN"/>
                    </w:rPr>
                  </w:pPr>
                  <w:r w:rsidRPr="001F7D5C">
                    <w:rPr>
                      <w:b/>
                      <w:bCs/>
                      <w:i/>
                      <w:iCs/>
                      <w:sz w:val="16"/>
                      <w:szCs w:val="16"/>
                      <w:lang w:eastAsia="zh-CN"/>
                    </w:rPr>
                    <w:t>SF, dB</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5E802B3" w14:textId="77777777" w:rsidR="0055143F" w:rsidRPr="001F7D5C" w:rsidRDefault="0055143F" w:rsidP="001F7D5C">
                  <w:pPr>
                    <w:spacing w:after="0" w:line="240" w:lineRule="auto"/>
                    <w:rPr>
                      <w:sz w:val="16"/>
                      <w:szCs w:val="16"/>
                      <w:lang w:eastAsia="zh-CN"/>
                    </w:rPr>
                  </w:pPr>
                  <w:r w:rsidRPr="001F7D5C">
                    <w:rPr>
                      <w:sz w:val="16"/>
                      <w:szCs w:val="16"/>
                      <w:lang w:eastAsia="zh-CN"/>
                    </w:rPr>
                    <w:t>6.0/8.0/6.0</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0BC5ACD" w14:textId="77777777" w:rsidR="0055143F" w:rsidRPr="001F7D5C" w:rsidRDefault="0055143F" w:rsidP="001F7D5C">
                  <w:pPr>
                    <w:spacing w:after="0" w:line="240" w:lineRule="auto"/>
                    <w:rPr>
                      <w:sz w:val="16"/>
                      <w:szCs w:val="16"/>
                      <w:lang w:eastAsia="zh-CN"/>
                    </w:rPr>
                  </w:pPr>
                  <w:r w:rsidRPr="001F7D5C">
                    <w:rPr>
                      <w:sz w:val="16"/>
                      <w:szCs w:val="16"/>
                      <w:lang w:eastAsia="zh-CN"/>
                    </w:rPr>
                    <w:t>7.4/8.0/6.0</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4F45925" w14:textId="77777777" w:rsidR="0055143F" w:rsidRPr="001F7D5C" w:rsidRDefault="0055143F" w:rsidP="001F7D5C">
                  <w:pPr>
                    <w:spacing w:after="0" w:line="240" w:lineRule="auto"/>
                    <w:rPr>
                      <w:sz w:val="16"/>
                      <w:szCs w:val="16"/>
                      <w:lang w:eastAsia="zh-CN"/>
                    </w:rPr>
                  </w:pPr>
                  <w:r w:rsidRPr="001F7D5C">
                    <w:rPr>
                      <w:sz w:val="16"/>
                      <w:szCs w:val="16"/>
                      <w:lang w:eastAsia="zh-CN"/>
                    </w:rPr>
                    <w:t>6.7/8.0/6.0</w:t>
                  </w:r>
                </w:p>
              </w:tc>
            </w:tr>
            <w:tr w:rsidR="0055143F" w:rsidRPr="001F7D5C" w14:paraId="192900C0" w14:textId="77777777" w:rsidTr="001F7D5C">
              <w:trPr>
                <w:trHeight w:val="245"/>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8371D29" w14:textId="77777777" w:rsidR="0055143F" w:rsidRPr="001F7D5C" w:rsidRDefault="0055143F" w:rsidP="001F7D5C">
                  <w:pPr>
                    <w:spacing w:after="0" w:line="240" w:lineRule="auto"/>
                    <w:rPr>
                      <w:sz w:val="16"/>
                      <w:szCs w:val="16"/>
                      <w:lang w:eastAsia="zh-CN"/>
                    </w:rPr>
                  </w:pPr>
                </w:p>
              </w:tc>
              <w:tc>
                <w:tcPr>
                  <w:tcW w:w="133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5566936C" w14:textId="77777777" w:rsidR="0055143F" w:rsidRPr="001F7D5C" w:rsidRDefault="0055143F" w:rsidP="001F7D5C">
                  <w:pPr>
                    <w:spacing w:after="0" w:line="240" w:lineRule="auto"/>
                    <w:rPr>
                      <w:sz w:val="16"/>
                      <w:szCs w:val="16"/>
                      <w:lang w:eastAsia="zh-CN"/>
                    </w:rPr>
                  </w:pPr>
                  <w:r w:rsidRPr="001F7D5C">
                    <w:rPr>
                      <w:b/>
                      <w:bCs/>
                      <w:i/>
                      <w:iCs/>
                      <w:sz w:val="16"/>
                      <w:szCs w:val="16"/>
                      <w:lang w:eastAsia="zh-CN"/>
                    </w:rPr>
                    <w:t>rms Model error (dB)</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B3274CB" w14:textId="77777777" w:rsidR="0055143F" w:rsidRPr="001F7D5C" w:rsidRDefault="0055143F" w:rsidP="001F7D5C">
                  <w:pPr>
                    <w:spacing w:after="0" w:line="240" w:lineRule="auto"/>
                    <w:rPr>
                      <w:sz w:val="16"/>
                      <w:szCs w:val="16"/>
                      <w:lang w:eastAsia="zh-CN"/>
                    </w:rPr>
                  </w:pPr>
                  <w:r w:rsidRPr="001F7D5C">
                    <w:rPr>
                      <w:sz w:val="16"/>
                      <w:szCs w:val="16"/>
                      <w:lang w:eastAsia="zh-CN"/>
                    </w:rPr>
                    <w:t>6.0/10.5/16.9</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9B7726D" w14:textId="77777777" w:rsidR="0055143F" w:rsidRPr="001F7D5C" w:rsidRDefault="0055143F" w:rsidP="001F7D5C">
                  <w:pPr>
                    <w:spacing w:after="0" w:line="240" w:lineRule="auto"/>
                    <w:rPr>
                      <w:sz w:val="16"/>
                      <w:szCs w:val="16"/>
                      <w:lang w:eastAsia="zh-CN"/>
                    </w:rPr>
                  </w:pPr>
                  <w:r w:rsidRPr="001F7D5C">
                    <w:rPr>
                      <w:sz w:val="16"/>
                      <w:szCs w:val="16"/>
                      <w:lang w:eastAsia="zh-CN"/>
                    </w:rPr>
                    <w:t>7.4/8.1/12.9</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DADA1E7" w14:textId="77777777" w:rsidR="0055143F" w:rsidRPr="001F7D5C" w:rsidRDefault="0055143F" w:rsidP="001F7D5C">
                  <w:pPr>
                    <w:spacing w:after="0" w:line="240" w:lineRule="auto"/>
                    <w:rPr>
                      <w:sz w:val="16"/>
                      <w:szCs w:val="16"/>
                      <w:lang w:eastAsia="zh-CN"/>
                    </w:rPr>
                  </w:pPr>
                  <w:r w:rsidRPr="001F7D5C">
                    <w:rPr>
                      <w:sz w:val="16"/>
                      <w:szCs w:val="16"/>
                      <w:lang w:eastAsia="zh-CN"/>
                    </w:rPr>
                    <w:t>6.7/7.2/8.1</w:t>
                  </w:r>
                </w:p>
              </w:tc>
            </w:tr>
            <w:tr w:rsidR="0055143F" w:rsidRPr="001F7D5C" w14:paraId="6AA5F2C1" w14:textId="77777777" w:rsidTr="001F7D5C">
              <w:trPr>
                <w:trHeight w:val="245"/>
                <w:jc w:val="center"/>
              </w:trPr>
              <w:tc>
                <w:tcPr>
                  <w:tcW w:w="2493"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550E7375" w14:textId="77777777" w:rsidR="0055143F" w:rsidRPr="001F7D5C" w:rsidRDefault="0055143F" w:rsidP="001F7D5C">
                  <w:pPr>
                    <w:spacing w:after="0" w:line="240" w:lineRule="auto"/>
                    <w:rPr>
                      <w:sz w:val="16"/>
                      <w:szCs w:val="16"/>
                      <w:lang w:eastAsia="zh-CN"/>
                    </w:rPr>
                  </w:pPr>
                  <w:r w:rsidRPr="001F7D5C">
                    <w:rPr>
                      <w:b/>
                      <w:bCs/>
                      <w:sz w:val="16"/>
                      <w:szCs w:val="16"/>
                      <w:lang w:eastAsia="zh-CN"/>
                    </w:rPr>
                    <w:t>Delay spread (DS)</w:t>
                  </w:r>
                </w:p>
                <w:p w14:paraId="267021B4" w14:textId="77777777" w:rsidR="0055143F" w:rsidRPr="001F7D5C" w:rsidRDefault="0055143F" w:rsidP="001F7D5C">
                  <w:pPr>
                    <w:spacing w:after="0" w:line="240" w:lineRule="auto"/>
                    <w:rPr>
                      <w:sz w:val="16"/>
                      <w:szCs w:val="16"/>
                      <w:lang w:eastAsia="zh-CN"/>
                    </w:rPr>
                  </w:pPr>
                  <w:r w:rsidRPr="001F7D5C">
                    <w:rPr>
                      <w:b/>
                      <w:bCs/>
                      <w:sz w:val="16"/>
                      <w:szCs w:val="16"/>
                      <w:lang w:eastAsia="zh-CN"/>
                    </w:rPr>
                    <w:t>lgDS=log10(DS/1s)</w:t>
                  </w:r>
                </w:p>
              </w:tc>
              <w:tc>
                <w:tcPr>
                  <w:tcW w:w="133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6C9B3D5" w14:textId="77777777" w:rsidR="0055143F" w:rsidRPr="001F7D5C" w:rsidRDefault="0055143F" w:rsidP="001F7D5C">
                  <w:pPr>
                    <w:spacing w:after="0" w:line="240" w:lineRule="auto"/>
                    <w:rPr>
                      <w:sz w:val="16"/>
                      <w:szCs w:val="16"/>
                      <w:lang w:eastAsia="zh-CN"/>
                    </w:rPr>
                  </w:pPr>
                  <w:r w:rsidRPr="001F7D5C">
                    <w:rPr>
                      <w:b/>
                      <w:bCs/>
                      <w:i/>
                      <w:iCs/>
                      <w:sz w:val="16"/>
                      <w:szCs w:val="16"/>
                      <w:lang w:eastAsia="zh-CN"/>
                    </w:rPr>
                    <w:t>μlgDS</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304CA1E" w14:textId="77777777" w:rsidR="0055143F" w:rsidRPr="001F7D5C" w:rsidRDefault="0055143F" w:rsidP="001F7D5C">
                  <w:pPr>
                    <w:spacing w:after="0" w:line="240" w:lineRule="auto"/>
                    <w:rPr>
                      <w:sz w:val="16"/>
                      <w:szCs w:val="16"/>
                      <w:lang w:eastAsia="zh-CN"/>
                    </w:rPr>
                  </w:pPr>
                  <w:r w:rsidRPr="001F7D5C">
                    <w:rPr>
                      <w:sz w:val="16"/>
                      <w:szCs w:val="16"/>
                      <w:lang w:eastAsia="zh-CN"/>
                    </w:rPr>
                    <w:t>-7.2/-7.1/-6.5</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9CAD5A4" w14:textId="77777777" w:rsidR="0055143F" w:rsidRPr="001F7D5C" w:rsidRDefault="0055143F" w:rsidP="001F7D5C">
                  <w:pPr>
                    <w:spacing w:after="0" w:line="240" w:lineRule="auto"/>
                    <w:rPr>
                      <w:sz w:val="16"/>
                      <w:szCs w:val="16"/>
                      <w:lang w:eastAsia="zh-CN"/>
                    </w:rPr>
                  </w:pPr>
                  <w:r w:rsidRPr="001F7D5C">
                    <w:rPr>
                      <w:sz w:val="16"/>
                      <w:szCs w:val="16"/>
                      <w:lang w:eastAsia="zh-CN"/>
                    </w:rPr>
                    <w:t>-7.2/-7.1/-6.5</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572A80F" w14:textId="77777777" w:rsidR="0055143F" w:rsidRPr="001F7D5C" w:rsidRDefault="0055143F" w:rsidP="001F7D5C">
                  <w:pPr>
                    <w:spacing w:after="0" w:line="240" w:lineRule="auto"/>
                    <w:rPr>
                      <w:sz w:val="16"/>
                      <w:szCs w:val="16"/>
                      <w:lang w:eastAsia="zh-CN"/>
                    </w:rPr>
                  </w:pPr>
                  <w:r w:rsidRPr="001F7D5C">
                    <w:rPr>
                      <w:sz w:val="16"/>
                      <w:szCs w:val="16"/>
                      <w:lang w:eastAsia="zh-CN"/>
                    </w:rPr>
                    <w:t>-7.5/-7.1/-6.5</w:t>
                  </w:r>
                </w:p>
              </w:tc>
            </w:tr>
            <w:tr w:rsidR="0055143F" w:rsidRPr="001F7D5C" w14:paraId="455C2FB9" w14:textId="77777777" w:rsidTr="001F7D5C">
              <w:trPr>
                <w:trHeight w:val="245"/>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B5ED5DD" w14:textId="77777777" w:rsidR="0055143F" w:rsidRPr="001F7D5C" w:rsidRDefault="0055143F" w:rsidP="001F7D5C">
                  <w:pPr>
                    <w:spacing w:after="0" w:line="240" w:lineRule="auto"/>
                    <w:rPr>
                      <w:sz w:val="16"/>
                      <w:szCs w:val="16"/>
                      <w:lang w:eastAsia="zh-CN"/>
                    </w:rPr>
                  </w:pPr>
                </w:p>
              </w:tc>
              <w:tc>
                <w:tcPr>
                  <w:tcW w:w="133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03F73E1" w14:textId="77777777" w:rsidR="0055143F" w:rsidRPr="001F7D5C" w:rsidRDefault="0055143F" w:rsidP="001F7D5C">
                  <w:pPr>
                    <w:spacing w:after="0" w:line="240" w:lineRule="auto"/>
                    <w:rPr>
                      <w:sz w:val="16"/>
                      <w:szCs w:val="16"/>
                      <w:lang w:eastAsia="zh-CN"/>
                    </w:rPr>
                  </w:pPr>
                  <w:r w:rsidRPr="001F7D5C">
                    <w:rPr>
                      <w:b/>
                      <w:bCs/>
                      <w:i/>
                      <w:iCs/>
                      <w:sz w:val="16"/>
                      <w:szCs w:val="16"/>
                      <w:lang w:eastAsia="zh-CN"/>
                    </w:rPr>
                    <w:t>σlgDS</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D4D2421" w14:textId="77777777" w:rsidR="0055143F" w:rsidRPr="001F7D5C" w:rsidRDefault="0055143F" w:rsidP="001F7D5C">
                  <w:pPr>
                    <w:spacing w:after="0" w:line="240" w:lineRule="auto"/>
                    <w:rPr>
                      <w:sz w:val="16"/>
                      <w:szCs w:val="16"/>
                      <w:lang w:eastAsia="zh-CN"/>
                    </w:rPr>
                  </w:pPr>
                  <w:r w:rsidRPr="001F7D5C">
                    <w:rPr>
                      <w:sz w:val="16"/>
                      <w:szCs w:val="16"/>
                      <w:lang w:eastAsia="zh-CN"/>
                    </w:rPr>
                    <w:t>0.59/0.33/0.39</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36FD1F8" w14:textId="77777777" w:rsidR="0055143F" w:rsidRPr="001F7D5C" w:rsidRDefault="0055143F" w:rsidP="001F7D5C">
                  <w:pPr>
                    <w:spacing w:after="0" w:line="240" w:lineRule="auto"/>
                    <w:rPr>
                      <w:sz w:val="16"/>
                      <w:szCs w:val="16"/>
                      <w:lang w:eastAsia="zh-CN"/>
                    </w:rPr>
                  </w:pPr>
                  <w:r w:rsidRPr="001F7D5C">
                    <w:rPr>
                      <w:sz w:val="16"/>
                      <w:szCs w:val="16"/>
                      <w:lang w:eastAsia="zh-CN"/>
                    </w:rPr>
                    <w:t>0.58/0.33/0.39</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3D6DFFF" w14:textId="77777777" w:rsidR="0055143F" w:rsidRPr="001F7D5C" w:rsidRDefault="0055143F" w:rsidP="001F7D5C">
                  <w:pPr>
                    <w:spacing w:after="0" w:line="240" w:lineRule="auto"/>
                    <w:rPr>
                      <w:sz w:val="16"/>
                      <w:szCs w:val="16"/>
                      <w:lang w:eastAsia="zh-CN"/>
                    </w:rPr>
                  </w:pPr>
                  <w:r w:rsidRPr="001F7D5C">
                    <w:rPr>
                      <w:sz w:val="16"/>
                      <w:szCs w:val="16"/>
                      <w:lang w:eastAsia="zh-CN"/>
                    </w:rPr>
                    <w:t>0.73/0.33/0.39</w:t>
                  </w:r>
                </w:p>
              </w:tc>
            </w:tr>
            <w:tr w:rsidR="0055143F" w:rsidRPr="001F7D5C" w14:paraId="52D7C329" w14:textId="77777777" w:rsidTr="001F7D5C">
              <w:trPr>
                <w:trHeight w:val="245"/>
                <w:jc w:val="center"/>
              </w:trPr>
              <w:tc>
                <w:tcPr>
                  <w:tcW w:w="2493"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C9FB03C" w14:textId="77777777" w:rsidR="0055143F" w:rsidRPr="001F7D5C" w:rsidRDefault="0055143F" w:rsidP="001F7D5C">
                  <w:pPr>
                    <w:spacing w:after="0" w:line="240" w:lineRule="auto"/>
                    <w:rPr>
                      <w:sz w:val="16"/>
                      <w:szCs w:val="16"/>
                      <w:lang w:eastAsia="zh-CN"/>
                    </w:rPr>
                  </w:pPr>
                  <w:r w:rsidRPr="001F7D5C">
                    <w:rPr>
                      <w:b/>
                      <w:bCs/>
                      <w:sz w:val="16"/>
                      <w:szCs w:val="16"/>
                      <w:lang w:eastAsia="zh-CN"/>
                    </w:rPr>
                    <w:t>AOA spread (ASA)</w:t>
                  </w:r>
                </w:p>
                <w:p w14:paraId="1538DA72" w14:textId="77777777" w:rsidR="0055143F" w:rsidRPr="001F7D5C" w:rsidRDefault="0055143F" w:rsidP="001F7D5C">
                  <w:pPr>
                    <w:spacing w:after="0" w:line="240" w:lineRule="auto"/>
                    <w:rPr>
                      <w:sz w:val="16"/>
                      <w:szCs w:val="16"/>
                      <w:lang w:eastAsia="zh-CN"/>
                    </w:rPr>
                  </w:pPr>
                  <w:r w:rsidRPr="001F7D5C">
                    <w:rPr>
                      <w:b/>
                      <w:bCs/>
                      <w:sz w:val="16"/>
                      <w:szCs w:val="16"/>
                      <w:lang w:eastAsia="zh-CN"/>
                    </w:rPr>
                    <w:t>lgASA=log10(ASA/1°)</w:t>
                  </w:r>
                </w:p>
              </w:tc>
              <w:tc>
                <w:tcPr>
                  <w:tcW w:w="133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1210993" w14:textId="77777777" w:rsidR="0055143F" w:rsidRPr="001F7D5C" w:rsidRDefault="0055143F" w:rsidP="001F7D5C">
                  <w:pPr>
                    <w:spacing w:after="0" w:line="240" w:lineRule="auto"/>
                    <w:rPr>
                      <w:sz w:val="16"/>
                      <w:szCs w:val="16"/>
                      <w:lang w:eastAsia="zh-CN"/>
                    </w:rPr>
                  </w:pPr>
                  <w:r w:rsidRPr="001F7D5C">
                    <w:rPr>
                      <w:b/>
                      <w:bCs/>
                      <w:i/>
                      <w:iCs/>
                      <w:sz w:val="16"/>
                      <w:szCs w:val="16"/>
                      <w:lang w:eastAsia="zh-CN"/>
                    </w:rPr>
                    <w:t>μlgASA</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B793527" w14:textId="77777777" w:rsidR="0055143F" w:rsidRPr="001F7D5C" w:rsidRDefault="0055143F" w:rsidP="001F7D5C">
                  <w:pPr>
                    <w:spacing w:after="0" w:line="240" w:lineRule="auto"/>
                    <w:rPr>
                      <w:sz w:val="16"/>
                      <w:szCs w:val="16"/>
                      <w:lang w:eastAsia="zh-CN"/>
                    </w:rPr>
                  </w:pPr>
                  <w:r w:rsidRPr="001F7D5C">
                    <w:rPr>
                      <w:sz w:val="16"/>
                      <w:szCs w:val="16"/>
                      <w:lang w:eastAsia="zh-CN"/>
                    </w:rPr>
                    <w:t> FFS</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3F8F075" w14:textId="77777777" w:rsidR="0055143F" w:rsidRPr="001F7D5C" w:rsidRDefault="0055143F" w:rsidP="001F7D5C">
                  <w:pPr>
                    <w:spacing w:after="0" w:line="240" w:lineRule="auto"/>
                    <w:rPr>
                      <w:sz w:val="16"/>
                      <w:szCs w:val="16"/>
                      <w:lang w:eastAsia="zh-CN"/>
                    </w:rPr>
                  </w:pPr>
                  <w:r w:rsidRPr="001F7D5C">
                    <w:rPr>
                      <w:sz w:val="16"/>
                      <w:szCs w:val="16"/>
                      <w:lang w:eastAsia="zh-CN"/>
                    </w:rPr>
                    <w:t>1.74/1.65/1.83</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02DA9CB" w14:textId="77777777" w:rsidR="0055143F" w:rsidRPr="001F7D5C" w:rsidRDefault="0055143F" w:rsidP="001F7D5C">
                  <w:pPr>
                    <w:spacing w:after="0" w:line="240" w:lineRule="auto"/>
                    <w:rPr>
                      <w:sz w:val="16"/>
                      <w:szCs w:val="16"/>
                      <w:lang w:eastAsia="zh-CN"/>
                    </w:rPr>
                  </w:pPr>
                  <w:r w:rsidRPr="001F7D5C">
                    <w:rPr>
                      <w:sz w:val="16"/>
                      <w:szCs w:val="16"/>
                      <w:lang w:eastAsia="zh-CN"/>
                    </w:rPr>
                    <w:t>1.51/1.65/1.77</w:t>
                  </w:r>
                </w:p>
              </w:tc>
            </w:tr>
            <w:tr w:rsidR="0055143F" w:rsidRPr="001F7D5C" w14:paraId="5800C38E" w14:textId="77777777" w:rsidTr="001F7D5C">
              <w:trPr>
                <w:trHeight w:val="231"/>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A66E3BF" w14:textId="77777777" w:rsidR="0055143F" w:rsidRPr="001F7D5C" w:rsidRDefault="0055143F" w:rsidP="001F7D5C">
                  <w:pPr>
                    <w:spacing w:after="0" w:line="240" w:lineRule="auto"/>
                    <w:rPr>
                      <w:sz w:val="16"/>
                      <w:szCs w:val="16"/>
                      <w:lang w:eastAsia="zh-CN"/>
                    </w:rPr>
                  </w:pPr>
                </w:p>
              </w:tc>
              <w:tc>
                <w:tcPr>
                  <w:tcW w:w="133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83BE6CA" w14:textId="77777777" w:rsidR="0055143F" w:rsidRPr="001F7D5C" w:rsidRDefault="0055143F" w:rsidP="001F7D5C">
                  <w:pPr>
                    <w:spacing w:after="0" w:line="240" w:lineRule="auto"/>
                    <w:rPr>
                      <w:sz w:val="16"/>
                      <w:szCs w:val="16"/>
                      <w:lang w:eastAsia="zh-CN"/>
                    </w:rPr>
                  </w:pPr>
                  <w:r w:rsidRPr="001F7D5C">
                    <w:rPr>
                      <w:b/>
                      <w:bCs/>
                      <w:i/>
                      <w:iCs/>
                      <w:sz w:val="16"/>
                      <w:szCs w:val="16"/>
                      <w:lang w:eastAsia="zh-CN"/>
                    </w:rPr>
                    <w:t>σlgASA</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D118309" w14:textId="77777777" w:rsidR="0055143F" w:rsidRPr="001F7D5C" w:rsidRDefault="0055143F" w:rsidP="001F7D5C">
                  <w:pPr>
                    <w:spacing w:after="0" w:line="240" w:lineRule="auto"/>
                    <w:rPr>
                      <w:sz w:val="16"/>
                      <w:szCs w:val="16"/>
                      <w:lang w:eastAsia="zh-CN"/>
                    </w:rPr>
                  </w:pPr>
                  <w:r w:rsidRPr="001F7D5C">
                    <w:rPr>
                      <w:sz w:val="16"/>
                      <w:szCs w:val="16"/>
                      <w:lang w:eastAsia="zh-CN"/>
                    </w:rPr>
                    <w:t> FFS</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3DCDE31" w14:textId="77777777" w:rsidR="0055143F" w:rsidRPr="001F7D5C" w:rsidRDefault="0055143F" w:rsidP="001F7D5C">
                  <w:pPr>
                    <w:spacing w:after="0" w:line="240" w:lineRule="auto"/>
                    <w:rPr>
                      <w:sz w:val="16"/>
                      <w:szCs w:val="16"/>
                      <w:lang w:eastAsia="zh-CN"/>
                    </w:rPr>
                  </w:pPr>
                  <w:r w:rsidRPr="001F7D5C">
                    <w:rPr>
                      <w:sz w:val="16"/>
                      <w:szCs w:val="16"/>
                      <w:lang w:eastAsia="zh-CN"/>
                    </w:rPr>
                    <w:t>0.24/0.25/0.11</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B44C32F" w14:textId="77777777" w:rsidR="0055143F" w:rsidRPr="001F7D5C" w:rsidRDefault="0055143F" w:rsidP="001F7D5C">
                  <w:pPr>
                    <w:spacing w:after="0" w:line="240" w:lineRule="auto"/>
                    <w:rPr>
                      <w:sz w:val="16"/>
                      <w:szCs w:val="16"/>
                      <w:lang w:eastAsia="zh-CN"/>
                    </w:rPr>
                  </w:pPr>
                  <w:r w:rsidRPr="001F7D5C">
                    <w:rPr>
                      <w:sz w:val="16"/>
                      <w:szCs w:val="16"/>
                      <w:lang w:eastAsia="zh-CN"/>
                    </w:rPr>
                    <w:t>0.34/0.25/0.11</w:t>
                  </w:r>
                </w:p>
              </w:tc>
            </w:tr>
            <w:tr w:rsidR="0055143F" w:rsidRPr="001F7D5C" w14:paraId="233BB3C3" w14:textId="77777777" w:rsidTr="001F7D5C">
              <w:trPr>
                <w:trHeight w:val="245"/>
                <w:jc w:val="center"/>
              </w:trPr>
              <w:tc>
                <w:tcPr>
                  <w:tcW w:w="2493"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05B047D" w14:textId="77777777" w:rsidR="0055143F" w:rsidRPr="001F7D5C" w:rsidRDefault="0055143F" w:rsidP="001F7D5C">
                  <w:pPr>
                    <w:spacing w:after="0" w:line="240" w:lineRule="auto"/>
                    <w:rPr>
                      <w:sz w:val="16"/>
                      <w:szCs w:val="16"/>
                      <w:lang w:eastAsia="zh-CN"/>
                    </w:rPr>
                  </w:pPr>
                  <w:r w:rsidRPr="001F7D5C">
                    <w:rPr>
                      <w:b/>
                      <w:bCs/>
                      <w:sz w:val="16"/>
                      <w:szCs w:val="16"/>
                      <w:lang w:eastAsia="zh-CN"/>
                    </w:rPr>
                    <w:t>ZOA spread (ZSA)</w:t>
                  </w:r>
                </w:p>
                <w:p w14:paraId="2EC80A73" w14:textId="77777777" w:rsidR="0055143F" w:rsidRPr="001F7D5C" w:rsidRDefault="0055143F" w:rsidP="001F7D5C">
                  <w:pPr>
                    <w:spacing w:after="0" w:line="240" w:lineRule="auto"/>
                    <w:rPr>
                      <w:sz w:val="16"/>
                      <w:szCs w:val="16"/>
                      <w:lang w:eastAsia="zh-CN"/>
                    </w:rPr>
                  </w:pPr>
                  <w:r w:rsidRPr="001F7D5C">
                    <w:rPr>
                      <w:b/>
                      <w:bCs/>
                      <w:sz w:val="16"/>
                      <w:szCs w:val="16"/>
                      <w:lang w:eastAsia="zh-CN"/>
                    </w:rPr>
                    <w:t>lgZSA=log10(ZSA/1°)</w:t>
                  </w:r>
                </w:p>
              </w:tc>
              <w:tc>
                <w:tcPr>
                  <w:tcW w:w="133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B45ABDA" w14:textId="77777777" w:rsidR="0055143F" w:rsidRPr="001F7D5C" w:rsidRDefault="0055143F" w:rsidP="001F7D5C">
                  <w:pPr>
                    <w:spacing w:after="0" w:line="240" w:lineRule="auto"/>
                    <w:rPr>
                      <w:sz w:val="16"/>
                      <w:szCs w:val="16"/>
                      <w:lang w:eastAsia="zh-CN"/>
                    </w:rPr>
                  </w:pPr>
                  <w:r w:rsidRPr="001F7D5C">
                    <w:rPr>
                      <w:b/>
                      <w:bCs/>
                      <w:i/>
                      <w:iCs/>
                      <w:sz w:val="16"/>
                      <w:szCs w:val="16"/>
                      <w:lang w:eastAsia="zh-CN"/>
                    </w:rPr>
                    <w:t>μlgZSA</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ADEAE60" w14:textId="77777777" w:rsidR="0055143F" w:rsidRPr="001F7D5C" w:rsidRDefault="0055143F" w:rsidP="001F7D5C">
                  <w:pPr>
                    <w:spacing w:after="0" w:line="240" w:lineRule="auto"/>
                    <w:rPr>
                      <w:sz w:val="16"/>
                      <w:szCs w:val="16"/>
                      <w:lang w:eastAsia="zh-CN"/>
                    </w:rPr>
                  </w:pPr>
                  <w:r w:rsidRPr="001F7D5C">
                    <w:rPr>
                      <w:sz w:val="16"/>
                      <w:szCs w:val="16"/>
                      <w:lang w:eastAsia="zh-CN"/>
                    </w:rPr>
                    <w:t> FFS</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BD46D18" w14:textId="77777777" w:rsidR="0055143F" w:rsidRPr="001F7D5C" w:rsidRDefault="0055143F" w:rsidP="001F7D5C">
                  <w:pPr>
                    <w:spacing w:after="0" w:line="240" w:lineRule="auto"/>
                    <w:rPr>
                      <w:sz w:val="16"/>
                      <w:szCs w:val="16"/>
                      <w:lang w:eastAsia="zh-CN"/>
                    </w:rPr>
                  </w:pPr>
                  <w:r w:rsidRPr="001F7D5C">
                    <w:rPr>
                      <w:sz w:val="16"/>
                      <w:szCs w:val="16"/>
                      <w:lang w:eastAsia="zh-CN"/>
                    </w:rPr>
                    <w:t>1.32/NA/1.21</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F6A11D9" w14:textId="77777777" w:rsidR="0055143F" w:rsidRPr="001F7D5C" w:rsidRDefault="0055143F" w:rsidP="001F7D5C">
                  <w:pPr>
                    <w:spacing w:after="0" w:line="240" w:lineRule="auto"/>
                    <w:rPr>
                      <w:sz w:val="16"/>
                      <w:szCs w:val="16"/>
                      <w:lang w:eastAsia="zh-CN"/>
                    </w:rPr>
                  </w:pPr>
                  <w:r w:rsidRPr="001F7D5C">
                    <w:rPr>
                      <w:sz w:val="16"/>
                      <w:szCs w:val="16"/>
                      <w:lang w:eastAsia="zh-CN"/>
                    </w:rPr>
                    <w:t>1.00/NA/1.14</w:t>
                  </w:r>
                </w:p>
              </w:tc>
            </w:tr>
            <w:tr w:rsidR="0055143F" w:rsidRPr="001F7D5C" w14:paraId="55EECE40" w14:textId="77777777" w:rsidTr="001F7D5C">
              <w:trPr>
                <w:trHeight w:val="245"/>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46BF21E" w14:textId="77777777" w:rsidR="0055143F" w:rsidRPr="001F7D5C" w:rsidRDefault="0055143F" w:rsidP="001F7D5C">
                  <w:pPr>
                    <w:spacing w:after="0" w:line="240" w:lineRule="auto"/>
                    <w:rPr>
                      <w:sz w:val="16"/>
                      <w:szCs w:val="16"/>
                      <w:lang w:eastAsia="zh-CN"/>
                    </w:rPr>
                  </w:pPr>
                </w:p>
              </w:tc>
              <w:tc>
                <w:tcPr>
                  <w:tcW w:w="133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C343E2A" w14:textId="77777777" w:rsidR="0055143F" w:rsidRPr="001F7D5C" w:rsidRDefault="0055143F" w:rsidP="001F7D5C">
                  <w:pPr>
                    <w:spacing w:after="0" w:line="240" w:lineRule="auto"/>
                    <w:rPr>
                      <w:sz w:val="16"/>
                      <w:szCs w:val="16"/>
                      <w:lang w:eastAsia="zh-CN"/>
                    </w:rPr>
                  </w:pPr>
                  <w:r w:rsidRPr="001F7D5C">
                    <w:rPr>
                      <w:b/>
                      <w:bCs/>
                      <w:i/>
                      <w:iCs/>
                      <w:sz w:val="16"/>
                      <w:szCs w:val="16"/>
                      <w:lang w:eastAsia="zh-CN"/>
                    </w:rPr>
                    <w:t>σlgZSA</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B41C638" w14:textId="77777777" w:rsidR="0055143F" w:rsidRPr="001F7D5C" w:rsidRDefault="0055143F" w:rsidP="001F7D5C">
                  <w:pPr>
                    <w:spacing w:after="0" w:line="240" w:lineRule="auto"/>
                    <w:rPr>
                      <w:sz w:val="16"/>
                      <w:szCs w:val="16"/>
                      <w:lang w:eastAsia="zh-CN"/>
                    </w:rPr>
                  </w:pPr>
                  <w:r w:rsidRPr="001F7D5C">
                    <w:rPr>
                      <w:sz w:val="16"/>
                      <w:szCs w:val="16"/>
                      <w:lang w:eastAsia="zh-CN"/>
                    </w:rPr>
                    <w:t> FFS</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55E4104" w14:textId="77777777" w:rsidR="0055143F" w:rsidRPr="001F7D5C" w:rsidRDefault="0055143F" w:rsidP="001F7D5C">
                  <w:pPr>
                    <w:spacing w:after="0" w:line="240" w:lineRule="auto"/>
                    <w:rPr>
                      <w:sz w:val="16"/>
                      <w:szCs w:val="16"/>
                      <w:lang w:eastAsia="zh-CN"/>
                    </w:rPr>
                  </w:pPr>
                  <w:r w:rsidRPr="001F7D5C">
                    <w:rPr>
                      <w:sz w:val="16"/>
                      <w:szCs w:val="16"/>
                      <w:lang w:eastAsia="zh-CN"/>
                    </w:rPr>
                    <w:t>0.08/NA/0.16</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BF0F4DF" w14:textId="77777777" w:rsidR="0055143F" w:rsidRPr="001F7D5C" w:rsidRDefault="0055143F" w:rsidP="001F7D5C">
                  <w:pPr>
                    <w:spacing w:after="0" w:line="240" w:lineRule="auto"/>
                    <w:rPr>
                      <w:sz w:val="16"/>
                      <w:szCs w:val="16"/>
                      <w:lang w:eastAsia="zh-CN"/>
                    </w:rPr>
                  </w:pPr>
                  <w:r w:rsidRPr="001F7D5C">
                    <w:rPr>
                      <w:sz w:val="16"/>
                      <w:szCs w:val="16"/>
                      <w:lang w:eastAsia="zh-CN"/>
                    </w:rPr>
                    <w:t>0.19/NA/0.16</w:t>
                  </w:r>
                </w:p>
              </w:tc>
            </w:tr>
            <w:tr w:rsidR="0055143F" w:rsidRPr="001F7D5C" w14:paraId="30D46EB4" w14:textId="77777777" w:rsidTr="001F7D5C">
              <w:trPr>
                <w:trHeight w:val="245"/>
                <w:jc w:val="center"/>
              </w:trPr>
              <w:tc>
                <w:tcPr>
                  <w:tcW w:w="2493"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56B52C7" w14:textId="77777777" w:rsidR="0055143F" w:rsidRPr="001F7D5C" w:rsidRDefault="0055143F" w:rsidP="001F7D5C">
                  <w:pPr>
                    <w:spacing w:after="0" w:line="240" w:lineRule="auto"/>
                    <w:rPr>
                      <w:sz w:val="16"/>
                      <w:szCs w:val="16"/>
                      <w:lang w:eastAsia="zh-CN"/>
                    </w:rPr>
                  </w:pPr>
                  <w:r w:rsidRPr="001F7D5C">
                    <w:rPr>
                      <w:b/>
                      <w:bCs/>
                      <w:sz w:val="16"/>
                      <w:szCs w:val="16"/>
                      <w:lang w:eastAsia="zh-CN"/>
                    </w:rPr>
                    <w:t>Cross-Correlations</w:t>
                  </w:r>
                </w:p>
              </w:tc>
              <w:tc>
                <w:tcPr>
                  <w:tcW w:w="133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1537ADA" w14:textId="77777777" w:rsidR="0055143F" w:rsidRPr="001F7D5C" w:rsidRDefault="0055143F" w:rsidP="001F7D5C">
                  <w:pPr>
                    <w:spacing w:after="0" w:line="240" w:lineRule="auto"/>
                    <w:rPr>
                      <w:sz w:val="16"/>
                      <w:szCs w:val="16"/>
                      <w:lang w:eastAsia="zh-CN"/>
                    </w:rPr>
                  </w:pPr>
                  <w:r w:rsidRPr="001F7D5C">
                    <w:rPr>
                      <w:b/>
                      <w:bCs/>
                      <w:i/>
                      <w:iCs/>
                      <w:sz w:val="16"/>
                      <w:szCs w:val="16"/>
                      <w:lang w:eastAsia="zh-CN"/>
                    </w:rPr>
                    <w:t>ASA vs DS</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A9CDFE0" w14:textId="77777777" w:rsidR="0055143F" w:rsidRPr="001F7D5C" w:rsidRDefault="0055143F" w:rsidP="001F7D5C">
                  <w:pPr>
                    <w:spacing w:after="0" w:line="240" w:lineRule="auto"/>
                    <w:rPr>
                      <w:sz w:val="16"/>
                      <w:szCs w:val="16"/>
                      <w:lang w:eastAsia="zh-CN"/>
                    </w:rPr>
                  </w:pPr>
                  <w:r w:rsidRPr="001F7D5C">
                    <w:rPr>
                      <w:sz w:val="16"/>
                      <w:szCs w:val="16"/>
                      <w:lang w:eastAsia="zh-CN"/>
                    </w:rPr>
                    <w:t> FFS</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F4576AF" w14:textId="77777777" w:rsidR="0055143F" w:rsidRPr="001F7D5C" w:rsidRDefault="0055143F" w:rsidP="001F7D5C">
                  <w:pPr>
                    <w:spacing w:after="0" w:line="240" w:lineRule="auto"/>
                    <w:rPr>
                      <w:sz w:val="16"/>
                      <w:szCs w:val="16"/>
                      <w:lang w:eastAsia="zh-CN"/>
                    </w:rPr>
                  </w:pPr>
                  <w:r w:rsidRPr="001F7D5C">
                    <w:rPr>
                      <w:sz w:val="16"/>
                      <w:szCs w:val="16"/>
                      <w:lang w:eastAsia="zh-CN"/>
                    </w:rPr>
                    <w:t>0.5/0.7/0.6</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6E6D70B" w14:textId="77777777" w:rsidR="0055143F" w:rsidRPr="001F7D5C" w:rsidRDefault="0055143F" w:rsidP="001F7D5C">
                  <w:pPr>
                    <w:spacing w:after="0" w:line="240" w:lineRule="auto"/>
                    <w:rPr>
                      <w:sz w:val="16"/>
                      <w:szCs w:val="16"/>
                      <w:lang w:eastAsia="zh-CN"/>
                    </w:rPr>
                  </w:pPr>
                  <w:r w:rsidRPr="001F7D5C">
                    <w:rPr>
                      <w:sz w:val="16"/>
                      <w:szCs w:val="16"/>
                      <w:lang w:eastAsia="zh-CN"/>
                    </w:rPr>
                    <w:t>0.77/0.7/0.6</w:t>
                  </w:r>
                </w:p>
              </w:tc>
            </w:tr>
            <w:tr w:rsidR="0055143F" w:rsidRPr="001F7D5C" w14:paraId="78D9ABE8" w14:textId="77777777" w:rsidTr="001F7D5C">
              <w:trPr>
                <w:trHeight w:val="245"/>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0A7C196" w14:textId="77777777" w:rsidR="0055143F" w:rsidRPr="001F7D5C" w:rsidRDefault="0055143F" w:rsidP="001F7D5C">
                  <w:pPr>
                    <w:spacing w:after="0" w:line="240" w:lineRule="auto"/>
                    <w:rPr>
                      <w:sz w:val="16"/>
                      <w:szCs w:val="16"/>
                      <w:lang w:eastAsia="zh-CN"/>
                    </w:rPr>
                  </w:pPr>
                </w:p>
              </w:tc>
              <w:tc>
                <w:tcPr>
                  <w:tcW w:w="133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EBA7B4D" w14:textId="77777777" w:rsidR="0055143F" w:rsidRPr="001F7D5C" w:rsidRDefault="0055143F" w:rsidP="001F7D5C">
                  <w:pPr>
                    <w:spacing w:after="0" w:line="240" w:lineRule="auto"/>
                    <w:rPr>
                      <w:sz w:val="16"/>
                      <w:szCs w:val="16"/>
                      <w:lang w:eastAsia="zh-CN"/>
                    </w:rPr>
                  </w:pPr>
                  <w:r w:rsidRPr="001F7D5C">
                    <w:rPr>
                      <w:b/>
                      <w:bCs/>
                      <w:i/>
                      <w:iCs/>
                      <w:sz w:val="16"/>
                      <w:szCs w:val="16"/>
                      <w:lang w:eastAsia="zh-CN"/>
                    </w:rPr>
                    <w:t>ASA vs SF</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318EA59" w14:textId="77777777" w:rsidR="0055143F" w:rsidRPr="001F7D5C" w:rsidRDefault="0055143F" w:rsidP="001F7D5C">
                  <w:pPr>
                    <w:spacing w:after="0" w:line="240" w:lineRule="auto"/>
                    <w:rPr>
                      <w:sz w:val="16"/>
                      <w:szCs w:val="16"/>
                      <w:lang w:eastAsia="zh-CN"/>
                    </w:rPr>
                  </w:pPr>
                  <w:r w:rsidRPr="001F7D5C">
                    <w:rPr>
                      <w:sz w:val="16"/>
                      <w:szCs w:val="16"/>
                      <w:lang w:eastAsia="zh-CN"/>
                    </w:rPr>
                    <w:t> FFS</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DE34D13" w14:textId="77777777" w:rsidR="0055143F" w:rsidRPr="001F7D5C" w:rsidRDefault="0055143F" w:rsidP="001F7D5C">
                  <w:pPr>
                    <w:spacing w:after="0" w:line="240" w:lineRule="auto"/>
                    <w:rPr>
                      <w:sz w:val="16"/>
                      <w:szCs w:val="16"/>
                      <w:lang w:eastAsia="zh-CN"/>
                    </w:rPr>
                  </w:pPr>
                  <w:r w:rsidRPr="001F7D5C">
                    <w:rPr>
                      <w:sz w:val="16"/>
                      <w:szCs w:val="16"/>
                      <w:lang w:eastAsia="zh-CN"/>
                    </w:rPr>
                    <w:t>-0.25/0/0</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4108561" w14:textId="77777777" w:rsidR="0055143F" w:rsidRPr="001F7D5C" w:rsidRDefault="0055143F" w:rsidP="001F7D5C">
                  <w:pPr>
                    <w:spacing w:after="0" w:line="240" w:lineRule="auto"/>
                    <w:rPr>
                      <w:sz w:val="16"/>
                      <w:szCs w:val="16"/>
                      <w:lang w:eastAsia="zh-CN"/>
                    </w:rPr>
                  </w:pPr>
                  <w:r w:rsidRPr="001F7D5C">
                    <w:rPr>
                      <w:sz w:val="16"/>
                      <w:szCs w:val="16"/>
                      <w:lang w:eastAsia="zh-CN"/>
                    </w:rPr>
                    <w:t>-0.21/0/0</w:t>
                  </w:r>
                </w:p>
              </w:tc>
            </w:tr>
            <w:tr w:rsidR="0055143F" w:rsidRPr="001F7D5C" w14:paraId="7894E4BB" w14:textId="77777777" w:rsidTr="001F7D5C">
              <w:trPr>
                <w:trHeight w:val="245"/>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1A4E309" w14:textId="77777777" w:rsidR="0055143F" w:rsidRPr="001F7D5C" w:rsidRDefault="0055143F" w:rsidP="001F7D5C">
                  <w:pPr>
                    <w:spacing w:after="0" w:line="240" w:lineRule="auto"/>
                    <w:rPr>
                      <w:sz w:val="16"/>
                      <w:szCs w:val="16"/>
                      <w:lang w:eastAsia="zh-CN"/>
                    </w:rPr>
                  </w:pPr>
                </w:p>
              </w:tc>
              <w:tc>
                <w:tcPr>
                  <w:tcW w:w="133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DA69E92" w14:textId="77777777" w:rsidR="0055143F" w:rsidRPr="001F7D5C" w:rsidRDefault="0055143F" w:rsidP="001F7D5C">
                  <w:pPr>
                    <w:spacing w:after="0" w:line="240" w:lineRule="auto"/>
                    <w:rPr>
                      <w:sz w:val="16"/>
                      <w:szCs w:val="16"/>
                      <w:lang w:eastAsia="zh-CN"/>
                    </w:rPr>
                  </w:pPr>
                  <w:r w:rsidRPr="001F7D5C">
                    <w:rPr>
                      <w:b/>
                      <w:bCs/>
                      <w:i/>
                      <w:iCs/>
                      <w:sz w:val="16"/>
                      <w:szCs w:val="16"/>
                      <w:lang w:eastAsia="zh-CN"/>
                    </w:rPr>
                    <w:t>DS vs SF</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C1E19C3" w14:textId="77777777" w:rsidR="0055143F" w:rsidRPr="001F7D5C" w:rsidRDefault="0055143F" w:rsidP="001F7D5C">
                  <w:pPr>
                    <w:spacing w:after="0" w:line="240" w:lineRule="auto"/>
                    <w:rPr>
                      <w:sz w:val="16"/>
                      <w:szCs w:val="16"/>
                      <w:lang w:eastAsia="zh-CN"/>
                    </w:rPr>
                  </w:pPr>
                  <w:r w:rsidRPr="001F7D5C">
                    <w:rPr>
                      <w:sz w:val="16"/>
                      <w:szCs w:val="16"/>
                      <w:lang w:eastAsia="zh-CN"/>
                    </w:rPr>
                    <w:t>-0.29/-0.4/-0.4</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9CF15B2" w14:textId="77777777" w:rsidR="0055143F" w:rsidRPr="001F7D5C" w:rsidRDefault="0055143F" w:rsidP="001F7D5C">
                  <w:pPr>
                    <w:spacing w:after="0" w:line="240" w:lineRule="auto"/>
                    <w:rPr>
                      <w:sz w:val="16"/>
                      <w:szCs w:val="16"/>
                      <w:lang w:eastAsia="zh-CN"/>
                    </w:rPr>
                  </w:pPr>
                  <w:r w:rsidRPr="001F7D5C">
                    <w:rPr>
                      <w:sz w:val="16"/>
                      <w:szCs w:val="16"/>
                      <w:lang w:eastAsia="zh-CN"/>
                    </w:rPr>
                    <w:t>-0.13/-0.4/-0.4</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8802EEC" w14:textId="77777777" w:rsidR="0055143F" w:rsidRPr="001F7D5C" w:rsidRDefault="0055143F" w:rsidP="001F7D5C">
                  <w:pPr>
                    <w:spacing w:after="0" w:line="240" w:lineRule="auto"/>
                    <w:rPr>
                      <w:sz w:val="16"/>
                      <w:szCs w:val="16"/>
                      <w:lang w:eastAsia="zh-CN"/>
                    </w:rPr>
                  </w:pPr>
                  <w:r w:rsidRPr="001F7D5C">
                    <w:rPr>
                      <w:sz w:val="16"/>
                      <w:szCs w:val="16"/>
                      <w:lang w:eastAsia="zh-CN"/>
                    </w:rPr>
                    <w:t>-0.17/-0.4/-0.4</w:t>
                  </w:r>
                </w:p>
              </w:tc>
            </w:tr>
            <w:tr w:rsidR="0055143F" w:rsidRPr="001F7D5C" w14:paraId="07A515D0" w14:textId="77777777" w:rsidTr="001F7D5C">
              <w:trPr>
                <w:trHeight w:val="245"/>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317C157" w14:textId="77777777" w:rsidR="0055143F" w:rsidRPr="001F7D5C" w:rsidRDefault="0055143F" w:rsidP="001F7D5C">
                  <w:pPr>
                    <w:spacing w:after="0" w:line="240" w:lineRule="auto"/>
                    <w:rPr>
                      <w:sz w:val="16"/>
                      <w:szCs w:val="16"/>
                      <w:lang w:eastAsia="zh-CN"/>
                    </w:rPr>
                  </w:pPr>
                </w:p>
              </w:tc>
              <w:tc>
                <w:tcPr>
                  <w:tcW w:w="133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160CD32" w14:textId="77777777" w:rsidR="0055143F" w:rsidRPr="001F7D5C" w:rsidRDefault="0055143F" w:rsidP="001F7D5C">
                  <w:pPr>
                    <w:spacing w:after="0" w:line="240" w:lineRule="auto"/>
                    <w:rPr>
                      <w:sz w:val="16"/>
                      <w:szCs w:val="16"/>
                      <w:lang w:eastAsia="zh-CN"/>
                    </w:rPr>
                  </w:pPr>
                  <w:r w:rsidRPr="001F7D5C">
                    <w:rPr>
                      <w:b/>
                      <w:bCs/>
                      <w:i/>
                      <w:iCs/>
                      <w:sz w:val="16"/>
                      <w:szCs w:val="16"/>
                      <w:lang w:eastAsia="zh-CN"/>
                    </w:rPr>
                    <w:t>ZSA vs. SF</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9ACBF8C" w14:textId="77777777" w:rsidR="0055143F" w:rsidRPr="001F7D5C" w:rsidRDefault="0055143F" w:rsidP="001F7D5C">
                  <w:pPr>
                    <w:spacing w:after="0" w:line="240" w:lineRule="auto"/>
                    <w:rPr>
                      <w:sz w:val="16"/>
                      <w:szCs w:val="16"/>
                      <w:lang w:eastAsia="zh-CN"/>
                    </w:rPr>
                  </w:pPr>
                  <w:r w:rsidRPr="001F7D5C">
                    <w:rPr>
                      <w:sz w:val="16"/>
                      <w:szCs w:val="16"/>
                      <w:lang w:eastAsia="zh-CN"/>
                    </w:rPr>
                    <w:t> FFS</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33D3A2C" w14:textId="77777777" w:rsidR="0055143F" w:rsidRPr="001F7D5C" w:rsidRDefault="0055143F" w:rsidP="001F7D5C">
                  <w:pPr>
                    <w:spacing w:after="0" w:line="240" w:lineRule="auto"/>
                    <w:rPr>
                      <w:sz w:val="16"/>
                      <w:szCs w:val="16"/>
                      <w:lang w:eastAsia="zh-CN"/>
                    </w:rPr>
                  </w:pPr>
                  <w:r w:rsidRPr="001F7D5C">
                    <w:rPr>
                      <w:sz w:val="16"/>
                      <w:szCs w:val="16"/>
                      <w:lang w:eastAsia="zh-CN"/>
                    </w:rPr>
                    <w:t>-0.47/NA/-0.4</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EED7B6E" w14:textId="77777777" w:rsidR="0055143F" w:rsidRPr="001F7D5C" w:rsidRDefault="0055143F" w:rsidP="001F7D5C">
                  <w:pPr>
                    <w:spacing w:after="0" w:line="240" w:lineRule="auto"/>
                    <w:rPr>
                      <w:sz w:val="16"/>
                      <w:szCs w:val="16"/>
                      <w:lang w:eastAsia="zh-CN"/>
                    </w:rPr>
                  </w:pPr>
                  <w:r w:rsidRPr="001F7D5C">
                    <w:rPr>
                      <w:sz w:val="16"/>
                      <w:szCs w:val="16"/>
                      <w:lang w:eastAsia="zh-CN"/>
                    </w:rPr>
                    <w:t>0.03/NA/-0.4</w:t>
                  </w:r>
                </w:p>
              </w:tc>
            </w:tr>
            <w:tr w:rsidR="0055143F" w:rsidRPr="001F7D5C" w14:paraId="7CBE7353" w14:textId="77777777" w:rsidTr="001F7D5C">
              <w:trPr>
                <w:trHeight w:val="245"/>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34280C9" w14:textId="77777777" w:rsidR="0055143F" w:rsidRPr="001F7D5C" w:rsidRDefault="0055143F" w:rsidP="001F7D5C">
                  <w:pPr>
                    <w:spacing w:after="0" w:line="240" w:lineRule="auto"/>
                    <w:rPr>
                      <w:sz w:val="16"/>
                      <w:szCs w:val="16"/>
                      <w:lang w:eastAsia="zh-CN"/>
                    </w:rPr>
                  </w:pPr>
                </w:p>
              </w:tc>
              <w:tc>
                <w:tcPr>
                  <w:tcW w:w="133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9539004" w14:textId="77777777" w:rsidR="0055143F" w:rsidRPr="001F7D5C" w:rsidRDefault="0055143F" w:rsidP="001F7D5C">
                  <w:pPr>
                    <w:spacing w:after="0" w:line="240" w:lineRule="auto"/>
                    <w:rPr>
                      <w:sz w:val="16"/>
                      <w:szCs w:val="16"/>
                      <w:lang w:eastAsia="zh-CN"/>
                    </w:rPr>
                  </w:pPr>
                  <w:r w:rsidRPr="001F7D5C">
                    <w:rPr>
                      <w:b/>
                      <w:bCs/>
                      <w:i/>
                      <w:iCs/>
                      <w:sz w:val="16"/>
                      <w:szCs w:val="16"/>
                      <w:lang w:eastAsia="zh-CN"/>
                    </w:rPr>
                    <w:t>ZSA vs. DS</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5C899A1" w14:textId="77777777" w:rsidR="0055143F" w:rsidRPr="001F7D5C" w:rsidRDefault="0055143F" w:rsidP="001F7D5C">
                  <w:pPr>
                    <w:spacing w:after="0" w:line="240" w:lineRule="auto"/>
                    <w:rPr>
                      <w:sz w:val="16"/>
                      <w:szCs w:val="16"/>
                      <w:lang w:eastAsia="zh-CN"/>
                    </w:rPr>
                  </w:pPr>
                  <w:r w:rsidRPr="001F7D5C">
                    <w:rPr>
                      <w:sz w:val="16"/>
                      <w:szCs w:val="16"/>
                      <w:lang w:eastAsia="zh-CN"/>
                    </w:rPr>
                    <w:t> FFS</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BBAADD2" w14:textId="77777777" w:rsidR="0055143F" w:rsidRPr="001F7D5C" w:rsidRDefault="0055143F" w:rsidP="001F7D5C">
                  <w:pPr>
                    <w:spacing w:after="0" w:line="240" w:lineRule="auto"/>
                    <w:rPr>
                      <w:sz w:val="16"/>
                      <w:szCs w:val="16"/>
                      <w:lang w:eastAsia="zh-CN"/>
                    </w:rPr>
                  </w:pPr>
                  <w:r w:rsidRPr="001F7D5C">
                    <w:rPr>
                      <w:sz w:val="16"/>
                      <w:szCs w:val="16"/>
                      <w:lang w:eastAsia="zh-CN"/>
                    </w:rPr>
                    <w:t>-0.06/NA/0</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3AB468E" w14:textId="77777777" w:rsidR="0055143F" w:rsidRPr="001F7D5C" w:rsidRDefault="0055143F" w:rsidP="001F7D5C">
                  <w:pPr>
                    <w:spacing w:after="0" w:line="240" w:lineRule="auto"/>
                    <w:rPr>
                      <w:sz w:val="16"/>
                      <w:szCs w:val="16"/>
                      <w:lang w:eastAsia="zh-CN"/>
                    </w:rPr>
                  </w:pPr>
                  <w:r w:rsidRPr="001F7D5C">
                    <w:rPr>
                      <w:sz w:val="16"/>
                      <w:szCs w:val="16"/>
                      <w:lang w:eastAsia="zh-CN"/>
                    </w:rPr>
                    <w:t>-0.09/NA/0</w:t>
                  </w:r>
                </w:p>
              </w:tc>
            </w:tr>
            <w:tr w:rsidR="0055143F" w:rsidRPr="001F7D5C" w14:paraId="49D3F756" w14:textId="77777777" w:rsidTr="001F7D5C">
              <w:trPr>
                <w:trHeight w:val="245"/>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15B2AC5" w14:textId="77777777" w:rsidR="0055143F" w:rsidRPr="001F7D5C" w:rsidRDefault="0055143F" w:rsidP="001F7D5C">
                  <w:pPr>
                    <w:spacing w:after="0" w:line="240" w:lineRule="auto"/>
                    <w:rPr>
                      <w:sz w:val="16"/>
                      <w:szCs w:val="16"/>
                      <w:lang w:eastAsia="zh-CN"/>
                    </w:rPr>
                  </w:pPr>
                </w:p>
              </w:tc>
              <w:tc>
                <w:tcPr>
                  <w:tcW w:w="133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1848589" w14:textId="77777777" w:rsidR="0055143F" w:rsidRPr="001F7D5C" w:rsidRDefault="0055143F" w:rsidP="001F7D5C">
                  <w:pPr>
                    <w:spacing w:after="0" w:line="240" w:lineRule="auto"/>
                    <w:rPr>
                      <w:sz w:val="16"/>
                      <w:szCs w:val="16"/>
                      <w:lang w:eastAsia="zh-CN"/>
                    </w:rPr>
                  </w:pPr>
                  <w:r w:rsidRPr="001F7D5C">
                    <w:rPr>
                      <w:b/>
                      <w:bCs/>
                      <w:i/>
                      <w:iCs/>
                      <w:sz w:val="16"/>
                      <w:szCs w:val="16"/>
                      <w:lang w:eastAsia="zh-CN"/>
                    </w:rPr>
                    <w:t>ZSA vs. ASA</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4039490" w14:textId="77777777" w:rsidR="0055143F" w:rsidRPr="001F7D5C" w:rsidRDefault="0055143F" w:rsidP="001F7D5C">
                  <w:pPr>
                    <w:spacing w:after="0" w:line="240" w:lineRule="auto"/>
                    <w:rPr>
                      <w:sz w:val="16"/>
                      <w:szCs w:val="16"/>
                      <w:lang w:eastAsia="zh-CN"/>
                    </w:rPr>
                  </w:pPr>
                  <w:r w:rsidRPr="001F7D5C">
                    <w:rPr>
                      <w:sz w:val="16"/>
                      <w:szCs w:val="16"/>
                      <w:lang w:eastAsia="zh-CN"/>
                    </w:rPr>
                    <w:t> FFS</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8673034" w14:textId="77777777" w:rsidR="0055143F" w:rsidRPr="001F7D5C" w:rsidRDefault="0055143F" w:rsidP="001F7D5C">
                  <w:pPr>
                    <w:spacing w:after="0" w:line="240" w:lineRule="auto"/>
                    <w:rPr>
                      <w:sz w:val="16"/>
                      <w:szCs w:val="16"/>
                      <w:lang w:eastAsia="zh-CN"/>
                    </w:rPr>
                  </w:pPr>
                  <w:r w:rsidRPr="001F7D5C">
                    <w:rPr>
                      <w:sz w:val="16"/>
                      <w:szCs w:val="16"/>
                      <w:lang w:eastAsia="zh-CN"/>
                    </w:rPr>
                    <w:t>0.36/NA/0</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9B11733" w14:textId="77777777" w:rsidR="0055143F" w:rsidRPr="001F7D5C" w:rsidRDefault="0055143F" w:rsidP="001F7D5C">
                  <w:pPr>
                    <w:spacing w:after="0" w:line="240" w:lineRule="auto"/>
                    <w:rPr>
                      <w:sz w:val="16"/>
                      <w:szCs w:val="16"/>
                      <w:lang w:eastAsia="zh-CN"/>
                    </w:rPr>
                  </w:pPr>
                  <w:r w:rsidRPr="001F7D5C">
                    <w:rPr>
                      <w:sz w:val="16"/>
                      <w:szCs w:val="16"/>
                      <w:lang w:eastAsia="zh-CN"/>
                    </w:rPr>
                    <w:t>0.06/NA/0</w:t>
                  </w:r>
                </w:p>
              </w:tc>
            </w:tr>
          </w:tbl>
          <w:p w14:paraId="6A3E1CD3" w14:textId="0743B63F" w:rsidR="0055143F" w:rsidRPr="001F7D5C" w:rsidRDefault="0055143F" w:rsidP="001F7D5C">
            <w:pPr>
              <w:spacing w:before="0" w:after="0" w:line="240" w:lineRule="auto"/>
              <w:rPr>
                <w:bCs/>
              </w:rPr>
            </w:pPr>
          </w:p>
        </w:tc>
      </w:tr>
      <w:tr w:rsidR="00452070" w:rsidRPr="0079343B" w14:paraId="2A2E22AC" w14:textId="77777777" w:rsidTr="001C4329">
        <w:tc>
          <w:tcPr>
            <w:tcW w:w="1435" w:type="dxa"/>
            <w:vAlign w:val="center"/>
          </w:tcPr>
          <w:p w14:paraId="087D2082" w14:textId="368FC226" w:rsidR="00452070" w:rsidRDefault="00452070" w:rsidP="00195D90">
            <w:pPr>
              <w:spacing w:after="0" w:line="240" w:lineRule="auto"/>
            </w:pPr>
            <w:r>
              <w:lastRenderedPageBreak/>
              <w:t>[18] Qualcomm</w:t>
            </w:r>
          </w:p>
        </w:tc>
        <w:tc>
          <w:tcPr>
            <w:tcW w:w="9355" w:type="dxa"/>
            <w:vAlign w:val="center"/>
          </w:tcPr>
          <w:p w14:paraId="44180F89" w14:textId="77777777" w:rsidR="00452070" w:rsidRPr="001F7D5C" w:rsidRDefault="00452070" w:rsidP="001F7D5C">
            <w:pPr>
              <w:pStyle w:val="00Text"/>
              <w:spacing w:before="0" w:after="0" w:line="240" w:lineRule="auto"/>
              <w:rPr>
                <w:b/>
                <w:bCs/>
                <w:szCs w:val="20"/>
              </w:rPr>
            </w:pPr>
            <w:r w:rsidRPr="001F7D5C">
              <w:rPr>
                <w:b/>
                <w:bCs/>
                <w:szCs w:val="20"/>
              </w:rPr>
              <w:t xml:space="preserve">Observation 1: </w:t>
            </w:r>
            <w:r w:rsidRPr="001F7D5C">
              <w:rPr>
                <w:szCs w:val="20"/>
              </w:rPr>
              <w:t>For SMa scenario, the proposed changes to the pathloss model in ITU M.2135-1 lead to more optimistic pathloss estimate (i.e., smaller pathloss values) for sub-2GHz frequency range compared to ITU M.2135-1, and a more conservative pathloss estimate (i.e., larger pathloss values) for the &gt; 2 GHz frequency range.</w:t>
            </w:r>
          </w:p>
          <w:p w14:paraId="31509793" w14:textId="77777777" w:rsidR="001F7D5C" w:rsidRDefault="001F7D5C" w:rsidP="001F7D5C">
            <w:pPr>
              <w:pStyle w:val="00Text"/>
              <w:spacing w:before="0" w:after="0" w:line="240" w:lineRule="auto"/>
              <w:rPr>
                <w:b/>
                <w:bCs/>
                <w:szCs w:val="20"/>
              </w:rPr>
            </w:pPr>
          </w:p>
          <w:p w14:paraId="2F8A6807" w14:textId="78A01B9F" w:rsidR="00794EAA" w:rsidRPr="001F7D5C" w:rsidRDefault="00794EAA" w:rsidP="001F7D5C">
            <w:pPr>
              <w:pStyle w:val="00Text"/>
              <w:spacing w:before="0" w:after="0" w:line="240" w:lineRule="auto"/>
              <w:rPr>
                <w:szCs w:val="20"/>
              </w:rPr>
            </w:pPr>
            <w:r w:rsidRPr="001F7D5C">
              <w:rPr>
                <w:b/>
                <w:bCs/>
                <w:szCs w:val="20"/>
              </w:rPr>
              <w:t>Proposal 1:</w:t>
            </w:r>
            <w:r w:rsidRPr="001F7D5C">
              <w:rPr>
                <w:szCs w:val="20"/>
              </w:rPr>
              <w:t xml:space="preserve"> Strive to minimize changes to the suburban pathloss model in ITU M.2135-1. Ensure impact of changes to frequencies outside 7-24 GHz are well justified.</w:t>
            </w:r>
          </w:p>
          <w:p w14:paraId="7B3D6137" w14:textId="77777777" w:rsidR="001F7D5C" w:rsidRDefault="001F7D5C" w:rsidP="001F7D5C">
            <w:pPr>
              <w:spacing w:before="0" w:after="0" w:line="240" w:lineRule="auto"/>
              <w:ind w:left="1440" w:hanging="1440"/>
              <w:rPr>
                <w:b/>
                <w:bCs/>
                <w:lang w:eastAsia="x-none"/>
              </w:rPr>
            </w:pPr>
          </w:p>
          <w:p w14:paraId="6FE8026B" w14:textId="7E96D384" w:rsidR="00794EAA" w:rsidRPr="001F7D5C" w:rsidRDefault="00794EAA" w:rsidP="001F7D5C">
            <w:pPr>
              <w:spacing w:before="0" w:after="0" w:line="240" w:lineRule="auto"/>
              <w:ind w:left="1440" w:hanging="1440"/>
              <w:rPr>
                <w:lang w:eastAsia="x-none"/>
              </w:rPr>
            </w:pPr>
            <w:r w:rsidRPr="001F7D5C">
              <w:rPr>
                <w:b/>
                <w:bCs/>
                <w:lang w:eastAsia="x-none"/>
              </w:rPr>
              <w:t>Proposal 2</w:t>
            </w:r>
            <w:r w:rsidRPr="001F7D5C">
              <w:rPr>
                <w:lang w:eastAsia="x-none"/>
              </w:rPr>
              <w:t>: Adopt the following guidelines for down-selection of the LOS probability model for SMa scenario:</w:t>
            </w:r>
          </w:p>
          <w:p w14:paraId="32B1AEEB" w14:textId="77777777" w:rsidR="00794EAA" w:rsidRPr="001F7D5C" w:rsidRDefault="00794EAA">
            <w:pPr>
              <w:pStyle w:val="ListParagraph"/>
              <w:numPr>
                <w:ilvl w:val="0"/>
                <w:numId w:val="36"/>
              </w:numPr>
              <w:suppressAutoHyphens w:val="0"/>
              <w:overflowPunct/>
              <w:spacing w:before="0" w:line="240" w:lineRule="auto"/>
              <w:contextualSpacing/>
              <w:rPr>
                <w:szCs w:val="20"/>
                <w:lang w:eastAsia="x-none"/>
              </w:rPr>
            </w:pPr>
            <w:r w:rsidRPr="001F7D5C">
              <w:rPr>
                <w:szCs w:val="20"/>
                <w:lang w:eastAsia="x-none"/>
              </w:rPr>
              <w:t>LOS probability of a UE in SMa scenario should lie between the LOS probabilities for UMa and RMa scenario.</w:t>
            </w:r>
          </w:p>
          <w:p w14:paraId="65904483" w14:textId="77777777" w:rsidR="00794EAA" w:rsidRPr="001F7D5C" w:rsidRDefault="00794EAA">
            <w:pPr>
              <w:pStyle w:val="ListParagraph"/>
              <w:numPr>
                <w:ilvl w:val="0"/>
                <w:numId w:val="36"/>
              </w:numPr>
              <w:suppressAutoHyphens w:val="0"/>
              <w:overflowPunct/>
              <w:spacing w:before="0" w:line="240" w:lineRule="auto"/>
              <w:contextualSpacing/>
              <w:rPr>
                <w:szCs w:val="20"/>
                <w:lang w:eastAsia="x-none"/>
              </w:rPr>
            </w:pPr>
            <w:r w:rsidRPr="001F7D5C">
              <w:rPr>
                <w:color w:val="000000" w:themeColor="text1"/>
                <w:szCs w:val="20"/>
                <w:lang w:eastAsia="x-none"/>
              </w:rPr>
              <w:lastRenderedPageBreak/>
              <w:t>LOS probability model can be independent of UE height as most UEs in SMa scenario are at the ground level.</w:t>
            </w:r>
          </w:p>
          <w:p w14:paraId="6AA138F1" w14:textId="77777777" w:rsidR="00794EAA" w:rsidRPr="001F7D5C" w:rsidRDefault="00794EAA">
            <w:pPr>
              <w:pStyle w:val="ListParagraph"/>
              <w:numPr>
                <w:ilvl w:val="0"/>
                <w:numId w:val="36"/>
              </w:numPr>
              <w:suppressAutoHyphens w:val="0"/>
              <w:overflowPunct/>
              <w:spacing w:before="0" w:line="240" w:lineRule="auto"/>
              <w:contextualSpacing/>
              <w:rPr>
                <w:szCs w:val="20"/>
                <w:lang w:eastAsia="x-none"/>
              </w:rPr>
            </w:pPr>
            <w:r w:rsidRPr="001F7D5C">
              <w:rPr>
                <w:color w:val="000000" w:themeColor="text1"/>
                <w:szCs w:val="20"/>
                <w:lang w:eastAsia="x-none"/>
              </w:rPr>
              <w:t>Impact due to vegetation can be considered separately, depending on the deployment area.</w:t>
            </w:r>
          </w:p>
          <w:p w14:paraId="72827598" w14:textId="77777777" w:rsidR="001F7D5C" w:rsidRDefault="001F7D5C" w:rsidP="001F7D5C">
            <w:pPr>
              <w:spacing w:before="0" w:after="0" w:line="240" w:lineRule="auto"/>
              <w:rPr>
                <w:b/>
                <w:bCs/>
              </w:rPr>
            </w:pPr>
          </w:p>
          <w:p w14:paraId="18CA7D5F" w14:textId="4D207DAF" w:rsidR="00794EAA" w:rsidRPr="001F7D5C" w:rsidRDefault="00794EAA" w:rsidP="001F7D5C">
            <w:pPr>
              <w:spacing w:before="0" w:after="0" w:line="240" w:lineRule="auto"/>
            </w:pPr>
            <w:r w:rsidRPr="001F7D5C">
              <w:rPr>
                <w:b/>
                <w:bCs/>
              </w:rPr>
              <w:t>Proposal 3</w:t>
            </w:r>
            <w:r w:rsidRPr="001F7D5C">
              <w:t xml:space="preserve">: For SMa scenario, consider the following values for ISD and BS antenna height: </w:t>
            </w:r>
          </w:p>
          <w:p w14:paraId="2B3851A5" w14:textId="77777777" w:rsidR="00794EAA" w:rsidRPr="001F7D5C" w:rsidRDefault="00794EAA">
            <w:pPr>
              <w:pStyle w:val="ListParagraph"/>
              <w:numPr>
                <w:ilvl w:val="0"/>
                <w:numId w:val="30"/>
              </w:numPr>
              <w:spacing w:before="0" w:line="240" w:lineRule="auto"/>
              <w:rPr>
                <w:szCs w:val="20"/>
              </w:rPr>
            </w:pPr>
            <w:r w:rsidRPr="001F7D5C">
              <w:rPr>
                <w:szCs w:val="20"/>
              </w:rPr>
              <w:t>ISD: 1299m</w:t>
            </w:r>
          </w:p>
          <w:p w14:paraId="2AA10042" w14:textId="77777777" w:rsidR="00794EAA" w:rsidRPr="001F7D5C" w:rsidRDefault="00794EAA">
            <w:pPr>
              <w:pStyle w:val="ListParagraph"/>
              <w:numPr>
                <w:ilvl w:val="0"/>
                <w:numId w:val="30"/>
              </w:numPr>
              <w:spacing w:before="0" w:line="240" w:lineRule="auto"/>
              <w:rPr>
                <w:szCs w:val="20"/>
              </w:rPr>
            </w:pPr>
            <w:r w:rsidRPr="001F7D5C">
              <w:rPr>
                <w:szCs w:val="20"/>
              </w:rPr>
              <w:t>BS Height: 35m</w:t>
            </w:r>
          </w:p>
          <w:p w14:paraId="4354E050" w14:textId="77777777" w:rsidR="00452070" w:rsidRPr="001F7D5C" w:rsidRDefault="00452070" w:rsidP="001F7D5C">
            <w:pPr>
              <w:pStyle w:val="BodyText"/>
              <w:spacing w:before="0" w:after="0" w:line="240" w:lineRule="auto"/>
              <w:rPr>
                <w:rFonts w:ascii="Times New Roman" w:hAnsi="Times New Roman"/>
                <w:b/>
                <w:bCs/>
                <w:szCs w:val="20"/>
              </w:rPr>
            </w:pPr>
          </w:p>
        </w:tc>
      </w:tr>
      <w:tr w:rsidR="00452070" w:rsidRPr="0079343B" w14:paraId="769DDC1E" w14:textId="77777777" w:rsidTr="001C4329">
        <w:tc>
          <w:tcPr>
            <w:tcW w:w="1435" w:type="dxa"/>
            <w:vAlign w:val="center"/>
          </w:tcPr>
          <w:p w14:paraId="5DE12F5D" w14:textId="13403160" w:rsidR="00452070" w:rsidRDefault="00556E09" w:rsidP="00195D90">
            <w:pPr>
              <w:spacing w:after="0" w:line="240" w:lineRule="auto"/>
            </w:pPr>
            <w:r>
              <w:lastRenderedPageBreak/>
              <w:t>[19] NTT Docomo</w:t>
            </w:r>
          </w:p>
        </w:tc>
        <w:tc>
          <w:tcPr>
            <w:tcW w:w="9355" w:type="dxa"/>
            <w:vAlign w:val="center"/>
          </w:tcPr>
          <w:p w14:paraId="20B2F09E" w14:textId="77777777" w:rsidR="00556E09" w:rsidRPr="001F7D5C" w:rsidRDefault="00556E09" w:rsidP="001F7D5C">
            <w:pPr>
              <w:spacing w:before="0" w:after="0" w:line="240" w:lineRule="auto"/>
              <w:contextualSpacing/>
              <w:rPr>
                <w:rFonts w:eastAsiaTheme="minorEastAsia"/>
                <w:lang w:eastAsia="ja-JP"/>
              </w:rPr>
            </w:pPr>
            <w:r w:rsidRPr="001F7D5C">
              <w:rPr>
                <w:rFonts w:eastAsiaTheme="minorEastAsia"/>
                <w:b/>
                <w:bCs/>
                <w:lang w:eastAsia="ja-JP"/>
              </w:rPr>
              <w:t>Proposal 1:</w:t>
            </w:r>
            <w:r w:rsidRPr="001F7D5C">
              <w:rPr>
                <w:rFonts w:eastAsiaTheme="minorEastAsia"/>
                <w:lang w:eastAsia="ja-JP"/>
              </w:rPr>
              <w:t xml:space="preserve"> </w:t>
            </w:r>
            <w:r w:rsidRPr="001F7D5C">
              <w:rPr>
                <w:lang w:eastAsia="zh-CN"/>
              </w:rPr>
              <w:t xml:space="preserve">For </w:t>
            </w:r>
            <w:r w:rsidRPr="001F7D5C">
              <w:rPr>
                <w:lang w:eastAsia="ja-JP"/>
              </w:rPr>
              <w:t>calibration purposes</w:t>
            </w:r>
            <w:r w:rsidRPr="001F7D5C">
              <w:rPr>
                <w:rFonts w:eastAsiaTheme="minorEastAsia"/>
                <w:lang w:eastAsia="ja-JP"/>
              </w:rPr>
              <w:t xml:space="preserve">, </w:t>
            </w:r>
            <w:r w:rsidRPr="001F7D5C">
              <w:rPr>
                <w:lang w:eastAsia="zh-CN"/>
              </w:rPr>
              <w:t>the following modeling parameters</w:t>
            </w:r>
            <w:r w:rsidRPr="001F7D5C">
              <w:rPr>
                <w:rFonts w:eastAsiaTheme="minorEastAsia" w:hint="eastAsia"/>
                <w:lang w:eastAsia="ja-JP"/>
              </w:rPr>
              <w:t xml:space="preserve"> of</w:t>
            </w:r>
            <w:r w:rsidRPr="001F7D5C">
              <w:rPr>
                <w:lang w:eastAsia="zh-CN"/>
              </w:rPr>
              <w:t xml:space="preserve"> </w:t>
            </w:r>
            <w:r w:rsidRPr="001F7D5C">
              <w:rPr>
                <w:rFonts w:eastAsiaTheme="minorEastAsia"/>
                <w:lang w:eastAsia="ja-JP"/>
              </w:rPr>
              <w:t>SMa</w:t>
            </w:r>
            <w:r w:rsidRPr="001F7D5C">
              <w:rPr>
                <w:lang w:eastAsia="zh-CN"/>
              </w:rPr>
              <w:t xml:space="preserve"> </w:t>
            </w:r>
            <w:r w:rsidRPr="001F7D5C">
              <w:rPr>
                <w:rFonts w:eastAsiaTheme="minorEastAsia"/>
                <w:lang w:eastAsia="ja-JP"/>
              </w:rPr>
              <w:t>scenario</w:t>
            </w:r>
            <w:r w:rsidRPr="001F7D5C">
              <w:rPr>
                <w:rFonts w:eastAsiaTheme="minorEastAsia" w:hint="eastAsia"/>
                <w:lang w:eastAsia="ja-JP"/>
              </w:rPr>
              <w:t xml:space="preserve"> </w:t>
            </w:r>
            <w:r w:rsidRPr="001F7D5C">
              <w:rPr>
                <w:lang w:eastAsia="zh-CN"/>
              </w:rPr>
              <w:t>are supported</w:t>
            </w:r>
            <w:r w:rsidRPr="001F7D5C">
              <w:rPr>
                <w:rFonts w:eastAsiaTheme="minorEastAsia"/>
                <w:lang w:eastAsia="ja-JP"/>
              </w:rPr>
              <w:t>:</w:t>
            </w:r>
          </w:p>
          <w:p w14:paraId="0BC58E7B" w14:textId="77777777" w:rsidR="00556E09" w:rsidRPr="001F7D5C" w:rsidRDefault="00556E09">
            <w:pPr>
              <w:numPr>
                <w:ilvl w:val="0"/>
                <w:numId w:val="54"/>
              </w:numPr>
              <w:suppressAutoHyphens w:val="0"/>
              <w:overflowPunct w:val="0"/>
              <w:autoSpaceDE w:val="0"/>
              <w:autoSpaceDN w:val="0"/>
              <w:adjustRightInd w:val="0"/>
              <w:spacing w:before="0" w:after="0" w:line="240" w:lineRule="auto"/>
              <w:contextualSpacing/>
              <w:textAlignment w:val="baseline"/>
              <w:rPr>
                <w:color w:val="000000" w:themeColor="text1"/>
                <w:lang w:eastAsia="ja-JP"/>
              </w:rPr>
            </w:pPr>
            <w:r w:rsidRPr="001F7D5C">
              <w:rPr>
                <w:color w:val="000000" w:themeColor="text1"/>
                <w:lang w:eastAsia="ja-JP"/>
              </w:rPr>
              <w:t>Option 2) BS height = 35m</w:t>
            </w:r>
            <w:r w:rsidRPr="001F7D5C">
              <w:rPr>
                <w:rFonts w:eastAsiaTheme="minorEastAsia"/>
                <w:color w:val="000000" w:themeColor="text1"/>
                <w:lang w:eastAsia="ja-JP"/>
              </w:rPr>
              <w:t xml:space="preserve"> </w:t>
            </w:r>
          </w:p>
          <w:p w14:paraId="34F7B730" w14:textId="77777777" w:rsidR="00556E09" w:rsidRPr="001F7D5C" w:rsidRDefault="00556E09">
            <w:pPr>
              <w:numPr>
                <w:ilvl w:val="0"/>
                <w:numId w:val="54"/>
              </w:numPr>
              <w:suppressAutoHyphens w:val="0"/>
              <w:overflowPunct w:val="0"/>
              <w:autoSpaceDE w:val="0"/>
              <w:autoSpaceDN w:val="0"/>
              <w:adjustRightInd w:val="0"/>
              <w:spacing w:before="0" w:after="0" w:line="240" w:lineRule="auto"/>
              <w:contextualSpacing/>
              <w:textAlignment w:val="baseline"/>
              <w:rPr>
                <w:color w:val="000000" w:themeColor="text1"/>
                <w:lang w:eastAsia="ja-JP"/>
              </w:rPr>
            </w:pPr>
            <w:r w:rsidRPr="001F7D5C">
              <w:rPr>
                <w:color w:val="000000" w:themeColor="text1"/>
                <w:lang w:eastAsia="ja-JP"/>
              </w:rPr>
              <w:t>Option 1) ISD = 1299 m</w:t>
            </w:r>
          </w:p>
          <w:p w14:paraId="1E3B7040" w14:textId="77777777" w:rsidR="00556E09" w:rsidRPr="001F7D5C" w:rsidRDefault="00556E09">
            <w:pPr>
              <w:pStyle w:val="BodyText"/>
              <w:numPr>
                <w:ilvl w:val="0"/>
                <w:numId w:val="54"/>
              </w:numPr>
              <w:spacing w:before="0" w:after="0" w:line="240" w:lineRule="auto"/>
              <w:contextualSpacing/>
              <w:rPr>
                <w:rFonts w:ascii="Times New Roman" w:hAnsi="Times New Roman"/>
                <w:color w:val="000000" w:themeColor="text1"/>
                <w:szCs w:val="20"/>
                <w:lang w:eastAsia="zh-CN"/>
              </w:rPr>
            </w:pPr>
            <w:r w:rsidRPr="001F7D5C">
              <w:rPr>
                <w:rFonts w:ascii="Times New Roman" w:hAnsi="Times New Roman"/>
                <w:color w:val="000000" w:themeColor="text1"/>
                <w:szCs w:val="20"/>
              </w:rPr>
              <w:t>Minimum BS to UT distance in 2D:</w:t>
            </w:r>
            <w:r w:rsidRPr="001F7D5C">
              <w:rPr>
                <w:rFonts w:ascii="Times New Roman" w:eastAsiaTheme="minorEastAsia" w:hAnsi="Times New Roman"/>
                <w:color w:val="000000" w:themeColor="text1"/>
                <w:szCs w:val="20"/>
                <w:lang w:eastAsia="ja-JP"/>
              </w:rPr>
              <w:t xml:space="preserve"> 35m</w:t>
            </w:r>
          </w:p>
          <w:p w14:paraId="7DE45C2D" w14:textId="77777777" w:rsidR="00556E09" w:rsidRPr="001F7D5C" w:rsidRDefault="00556E09" w:rsidP="001F7D5C">
            <w:pPr>
              <w:spacing w:before="0" w:after="0" w:line="240" w:lineRule="auto"/>
              <w:contextualSpacing/>
              <w:rPr>
                <w:rFonts w:eastAsiaTheme="minorEastAsia"/>
                <w:color w:val="000000" w:themeColor="text1"/>
                <w:lang w:eastAsia="ja-JP"/>
              </w:rPr>
            </w:pPr>
          </w:p>
          <w:p w14:paraId="3CB1368A" w14:textId="77777777" w:rsidR="00556E09" w:rsidRPr="001F7D5C" w:rsidRDefault="00556E09" w:rsidP="001F7D5C">
            <w:pPr>
              <w:spacing w:before="0" w:after="0" w:line="240" w:lineRule="auto"/>
              <w:ind w:left="898" w:hangingChars="449" w:hanging="898"/>
              <w:contextualSpacing/>
              <w:rPr>
                <w:rFonts w:eastAsiaTheme="minorEastAsia"/>
                <w:lang w:eastAsia="ja-JP"/>
              </w:rPr>
            </w:pPr>
            <w:r w:rsidRPr="001F7D5C">
              <w:rPr>
                <w:rFonts w:eastAsiaTheme="minorEastAsia"/>
                <w:b/>
                <w:bCs/>
                <w:color w:val="000000" w:themeColor="text1"/>
                <w:lang w:eastAsia="ja-JP"/>
              </w:rPr>
              <w:t>Proposal 2:</w:t>
            </w:r>
            <w:r w:rsidRPr="001F7D5C">
              <w:rPr>
                <w:rFonts w:eastAsiaTheme="minorEastAsia"/>
                <w:color w:val="000000" w:themeColor="text1"/>
                <w:lang w:eastAsia="ja-JP"/>
              </w:rPr>
              <w:t xml:space="preserve"> </w:t>
            </w:r>
            <w:r w:rsidRPr="001F7D5C">
              <w:rPr>
                <w:rFonts w:eastAsiaTheme="minorEastAsia"/>
                <w:lang w:eastAsia="ja-JP"/>
              </w:rPr>
              <w:t xml:space="preserve">The </w:t>
            </w:r>
            <w:r w:rsidRPr="001F7D5C">
              <w:rPr>
                <w:lang w:eastAsia="ja-JP"/>
              </w:rPr>
              <w:t>LOS probability</w:t>
            </w:r>
            <w:r w:rsidRPr="001F7D5C">
              <w:rPr>
                <w:rFonts w:eastAsiaTheme="minorEastAsia"/>
                <w:color w:val="000000" w:themeColor="text1"/>
                <w:lang w:eastAsia="ja-JP"/>
              </w:rPr>
              <w:t xml:space="preserve"> </w:t>
            </w:r>
            <w:r w:rsidRPr="001F7D5C">
              <w:rPr>
                <w:rFonts w:eastAsiaTheme="minorEastAsia" w:hint="eastAsia"/>
                <w:lang w:eastAsia="ja-JP"/>
              </w:rPr>
              <w:t xml:space="preserve">of </w:t>
            </w:r>
            <w:r w:rsidRPr="001F7D5C">
              <w:rPr>
                <w:rFonts w:eastAsiaTheme="minorEastAsia"/>
                <w:lang w:eastAsia="ja-JP"/>
              </w:rPr>
              <w:t>SMa</w:t>
            </w:r>
            <w:r w:rsidRPr="001F7D5C">
              <w:rPr>
                <w:lang w:eastAsia="zh-CN"/>
              </w:rPr>
              <w:t xml:space="preserve"> </w:t>
            </w:r>
            <w:r w:rsidRPr="001F7D5C">
              <w:rPr>
                <w:rFonts w:eastAsiaTheme="minorEastAsia"/>
                <w:lang w:eastAsia="ja-JP"/>
              </w:rPr>
              <w:t xml:space="preserve">scenario should not consider the </w:t>
            </w:r>
            <w:r w:rsidRPr="001F7D5C">
              <w:rPr>
                <w:lang w:eastAsia="ja-JP"/>
              </w:rPr>
              <w:t>distinction of</w:t>
            </w:r>
            <w:r w:rsidRPr="001F7D5C">
              <w:rPr>
                <w:rFonts w:eastAsiaTheme="minorEastAsia"/>
                <w:lang w:eastAsia="ja-JP"/>
              </w:rPr>
              <w:t xml:space="preserve"> UEs height in </w:t>
            </w:r>
            <w:r w:rsidRPr="001F7D5C">
              <w:rPr>
                <w:lang w:eastAsia="ja-JP"/>
              </w:rPr>
              <w:t>residential and commercial building</w:t>
            </w:r>
            <w:r w:rsidRPr="001F7D5C">
              <w:rPr>
                <w:rFonts w:eastAsiaTheme="minorEastAsia"/>
                <w:lang w:eastAsia="ja-JP"/>
              </w:rPr>
              <w:t>s.</w:t>
            </w:r>
          </w:p>
          <w:p w14:paraId="75862046" w14:textId="77777777" w:rsidR="00556E09" w:rsidRPr="001F7D5C" w:rsidRDefault="00556E09" w:rsidP="001F7D5C">
            <w:pPr>
              <w:spacing w:before="0" w:after="0" w:line="240" w:lineRule="auto"/>
              <w:ind w:left="898" w:hangingChars="449" w:hanging="898"/>
              <w:contextualSpacing/>
              <w:rPr>
                <w:rFonts w:eastAsiaTheme="minorEastAsia"/>
                <w:lang w:eastAsia="ja-JP"/>
              </w:rPr>
            </w:pPr>
            <w:r w:rsidRPr="001F7D5C">
              <w:rPr>
                <w:rFonts w:eastAsiaTheme="minorEastAsia"/>
                <w:b/>
                <w:bCs/>
                <w:color w:val="000000" w:themeColor="text1"/>
                <w:lang w:eastAsia="ja-JP"/>
              </w:rPr>
              <w:t xml:space="preserve">Proposal </w:t>
            </w:r>
            <w:r w:rsidRPr="001F7D5C">
              <w:rPr>
                <w:rFonts w:eastAsiaTheme="minorEastAsia" w:hint="eastAsia"/>
                <w:b/>
                <w:bCs/>
                <w:color w:val="000000" w:themeColor="text1"/>
                <w:lang w:eastAsia="ja-JP"/>
              </w:rPr>
              <w:t>3</w:t>
            </w:r>
            <w:r w:rsidRPr="001F7D5C">
              <w:rPr>
                <w:rFonts w:eastAsiaTheme="minorEastAsia"/>
                <w:b/>
                <w:bCs/>
                <w:color w:val="000000" w:themeColor="text1"/>
                <w:lang w:eastAsia="ja-JP"/>
              </w:rPr>
              <w:t>:</w:t>
            </w:r>
            <w:r w:rsidRPr="001F7D5C">
              <w:rPr>
                <w:rFonts w:eastAsiaTheme="minorEastAsia"/>
                <w:color w:val="000000" w:themeColor="text1"/>
                <w:lang w:eastAsia="ja-JP"/>
              </w:rPr>
              <w:t xml:space="preserve"> </w:t>
            </w:r>
            <w:r w:rsidRPr="001F7D5C">
              <w:rPr>
                <w:rFonts w:eastAsiaTheme="minorEastAsia"/>
                <w:lang w:eastAsia="ja-JP"/>
              </w:rPr>
              <w:t xml:space="preserve">The </w:t>
            </w:r>
            <w:r w:rsidRPr="001F7D5C">
              <w:rPr>
                <w:lang w:eastAsia="ja-JP"/>
              </w:rPr>
              <w:t>LOS probability</w:t>
            </w:r>
            <w:r w:rsidRPr="001F7D5C">
              <w:rPr>
                <w:rFonts w:eastAsiaTheme="minorEastAsia"/>
                <w:color w:val="000000" w:themeColor="text1"/>
                <w:lang w:eastAsia="ja-JP"/>
              </w:rPr>
              <w:t xml:space="preserve"> </w:t>
            </w:r>
            <w:r w:rsidRPr="001F7D5C">
              <w:rPr>
                <w:rFonts w:eastAsiaTheme="minorEastAsia" w:hint="eastAsia"/>
                <w:lang w:eastAsia="ja-JP"/>
              </w:rPr>
              <w:t xml:space="preserve">of </w:t>
            </w:r>
            <w:r w:rsidRPr="001F7D5C">
              <w:rPr>
                <w:rFonts w:eastAsiaTheme="minorEastAsia"/>
                <w:lang w:eastAsia="ja-JP"/>
              </w:rPr>
              <w:t>SMa</w:t>
            </w:r>
            <w:r w:rsidRPr="001F7D5C">
              <w:rPr>
                <w:lang w:eastAsia="zh-CN"/>
              </w:rPr>
              <w:t xml:space="preserve"> </w:t>
            </w:r>
            <w:r w:rsidRPr="001F7D5C">
              <w:rPr>
                <w:rFonts w:eastAsiaTheme="minorEastAsia"/>
                <w:lang w:eastAsia="ja-JP"/>
              </w:rPr>
              <w:t>scenario should not consider</w:t>
            </w:r>
            <w:r w:rsidRPr="001F7D5C">
              <w:rPr>
                <w:lang w:eastAsia="ja-JP"/>
              </w:rPr>
              <w:t xml:space="preserve"> vegetation</w:t>
            </w:r>
            <w:r w:rsidRPr="001F7D5C">
              <w:rPr>
                <w:rFonts w:eastAsiaTheme="minorEastAsia"/>
                <w:lang w:eastAsia="ja-JP"/>
              </w:rPr>
              <w:t>.</w:t>
            </w:r>
          </w:p>
          <w:p w14:paraId="30EE508F" w14:textId="77777777" w:rsidR="00556E09" w:rsidRPr="001F7D5C" w:rsidRDefault="00556E09" w:rsidP="001F7D5C">
            <w:pPr>
              <w:spacing w:before="0" w:after="0" w:line="240" w:lineRule="auto"/>
              <w:ind w:left="898" w:hangingChars="449" w:hanging="898"/>
              <w:contextualSpacing/>
              <w:rPr>
                <w:rFonts w:eastAsiaTheme="minorEastAsia"/>
                <w:color w:val="000000" w:themeColor="text1"/>
                <w:lang w:eastAsia="ja-JP"/>
              </w:rPr>
            </w:pPr>
            <w:r w:rsidRPr="001F7D5C">
              <w:rPr>
                <w:rFonts w:eastAsiaTheme="minorEastAsia"/>
                <w:b/>
                <w:bCs/>
                <w:color w:val="000000" w:themeColor="text1"/>
                <w:lang w:eastAsia="ja-JP"/>
              </w:rPr>
              <w:t>Proposal 4:</w:t>
            </w:r>
            <w:r w:rsidRPr="001F7D5C">
              <w:rPr>
                <w:rFonts w:eastAsiaTheme="minorEastAsia"/>
                <w:color w:val="000000" w:themeColor="text1"/>
                <w:lang w:eastAsia="ja-JP"/>
              </w:rPr>
              <w:t xml:space="preserve"> The parameters of channel model for </w:t>
            </w:r>
            <w:r w:rsidRPr="001F7D5C">
              <w:rPr>
                <w:color w:val="000000" w:themeColor="text1"/>
                <w:lang w:eastAsia="ja-JP"/>
              </w:rPr>
              <w:t>SMa scenario</w:t>
            </w:r>
            <w:r w:rsidRPr="001F7D5C">
              <w:rPr>
                <w:rFonts w:eastAsiaTheme="minorEastAsia"/>
                <w:color w:val="000000" w:themeColor="text1"/>
                <w:lang w:eastAsia="ja-JP"/>
              </w:rPr>
              <w:t xml:space="preserve"> in Table A1-7 of ITU-R M.2135-1 can be used as start point.</w:t>
            </w:r>
          </w:p>
          <w:p w14:paraId="029B9E2E" w14:textId="77777777" w:rsidR="00556E09" w:rsidRPr="000441CD" w:rsidRDefault="00556E09" w:rsidP="00556E09">
            <w:pPr>
              <w:pStyle w:val="BodyText"/>
              <w:spacing w:after="0"/>
              <w:contextualSpacing/>
              <w:rPr>
                <w:rFonts w:ascii="Times New Roman" w:eastAsiaTheme="minorEastAsia" w:hAnsi="Times New Roman"/>
                <w:color w:val="000000" w:themeColor="text1"/>
                <w:highlight w:val="yellow"/>
                <w:lang w:eastAsia="ja-JP"/>
              </w:rPr>
            </w:pPr>
            <w:r w:rsidRPr="000441CD">
              <w:rPr>
                <w:rFonts w:ascii="Times New Roman" w:eastAsiaTheme="minorEastAsia" w:hAnsi="Times New Roman"/>
                <w:color w:val="000000" w:themeColor="text1"/>
                <w:lang w:eastAsia="ja-JP"/>
              </w:rPr>
              <w:t>Use the following fast fading parameters for SMa for further discussion.</w:t>
            </w:r>
          </w:p>
          <w:tbl>
            <w:tblPr>
              <w:tblW w:w="30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7"/>
              <w:gridCol w:w="718"/>
              <w:gridCol w:w="568"/>
              <w:gridCol w:w="622"/>
              <w:gridCol w:w="545"/>
              <w:gridCol w:w="543"/>
              <w:gridCol w:w="622"/>
              <w:gridCol w:w="619"/>
            </w:tblGrid>
            <w:tr w:rsidR="00556E09" w:rsidRPr="00147F39" w14:paraId="40A6C8D3" w14:textId="77777777" w:rsidTr="0030436E">
              <w:trPr>
                <w:cantSplit/>
                <w:trHeight w:val="42"/>
                <w:jc w:val="center"/>
              </w:trPr>
              <w:tc>
                <w:tcPr>
                  <w:tcW w:w="1938" w:type="pct"/>
                  <w:gridSpan w:val="2"/>
                  <w:vMerge w:val="restart"/>
                  <w:shd w:val="clear" w:color="auto" w:fill="E0E0E0"/>
                  <w:vAlign w:val="center"/>
                </w:tcPr>
                <w:p w14:paraId="2710035C" w14:textId="77777777" w:rsidR="00556E09" w:rsidRPr="00D2614C" w:rsidRDefault="00556E09" w:rsidP="00556E09">
                  <w:pPr>
                    <w:pStyle w:val="TAH"/>
                    <w:contextualSpacing/>
                    <w:rPr>
                      <w:rFonts w:ascii="Times New Roman" w:hAnsi="Times New Roman"/>
                      <w:sz w:val="12"/>
                      <w:szCs w:val="12"/>
                    </w:rPr>
                  </w:pPr>
                  <w:r w:rsidRPr="00D2614C">
                    <w:rPr>
                      <w:rFonts w:ascii="Times New Roman" w:hAnsi="Times New Roman"/>
                      <w:sz w:val="12"/>
                      <w:szCs w:val="12"/>
                    </w:rPr>
                    <w:t>Scenarios</w:t>
                  </w:r>
                </w:p>
              </w:tc>
              <w:tc>
                <w:tcPr>
                  <w:tcW w:w="1509" w:type="pct"/>
                  <w:gridSpan w:val="3"/>
                  <w:shd w:val="clear" w:color="auto" w:fill="E0E0E0"/>
                  <w:vAlign w:val="center"/>
                </w:tcPr>
                <w:p w14:paraId="2C5DA031" w14:textId="77777777" w:rsidR="00556E09" w:rsidRPr="00D2614C" w:rsidRDefault="00556E09" w:rsidP="00556E09">
                  <w:pPr>
                    <w:pStyle w:val="TAH"/>
                    <w:contextualSpacing/>
                    <w:rPr>
                      <w:rFonts w:ascii="Times New Roman" w:hAnsi="Times New Roman"/>
                      <w:sz w:val="12"/>
                      <w:szCs w:val="12"/>
                    </w:rPr>
                  </w:pPr>
                  <w:r w:rsidRPr="00D2614C">
                    <w:rPr>
                      <w:rFonts w:ascii="Times New Roman" w:hAnsi="Times New Roman"/>
                      <w:sz w:val="12"/>
                      <w:szCs w:val="12"/>
                    </w:rPr>
                    <w:t>SMa</w:t>
                  </w:r>
                  <w:r>
                    <w:rPr>
                      <w:rFonts w:ascii="Times New Roman" w:hAnsi="Times New Roman"/>
                      <w:sz w:val="12"/>
                      <w:szCs w:val="12"/>
                    </w:rPr>
                    <w:t xml:space="preserve"> (7 – 24 GHz)</w:t>
                  </w:r>
                </w:p>
              </w:tc>
              <w:tc>
                <w:tcPr>
                  <w:tcW w:w="1553" w:type="pct"/>
                  <w:gridSpan w:val="3"/>
                  <w:shd w:val="clear" w:color="auto" w:fill="E0E0E0"/>
                  <w:vAlign w:val="center"/>
                </w:tcPr>
                <w:p w14:paraId="1ED73206" w14:textId="77777777" w:rsidR="00556E09" w:rsidRPr="00092E95" w:rsidRDefault="00556E09" w:rsidP="00556E09">
                  <w:pPr>
                    <w:pStyle w:val="TAH"/>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Reference – ITU M.2135 SMa</w:t>
                  </w:r>
                </w:p>
              </w:tc>
            </w:tr>
            <w:tr w:rsidR="001F7D5C" w:rsidRPr="00147F39" w14:paraId="3A738122" w14:textId="77777777" w:rsidTr="0030436E">
              <w:trPr>
                <w:cantSplit/>
                <w:trHeight w:val="42"/>
                <w:jc w:val="center"/>
              </w:trPr>
              <w:tc>
                <w:tcPr>
                  <w:tcW w:w="1938" w:type="pct"/>
                  <w:gridSpan w:val="2"/>
                  <w:vMerge/>
                  <w:shd w:val="clear" w:color="auto" w:fill="E0E0E0"/>
                  <w:vAlign w:val="center"/>
                </w:tcPr>
                <w:p w14:paraId="59732CC7" w14:textId="77777777" w:rsidR="00556E09" w:rsidRPr="00D2614C" w:rsidRDefault="00556E09" w:rsidP="00556E09">
                  <w:pPr>
                    <w:pStyle w:val="TAH"/>
                    <w:contextualSpacing/>
                    <w:rPr>
                      <w:rFonts w:ascii="Times New Roman" w:hAnsi="Times New Roman"/>
                      <w:sz w:val="12"/>
                      <w:szCs w:val="12"/>
                    </w:rPr>
                  </w:pPr>
                </w:p>
              </w:tc>
              <w:tc>
                <w:tcPr>
                  <w:tcW w:w="494" w:type="pct"/>
                  <w:shd w:val="clear" w:color="auto" w:fill="E0E0E0"/>
                  <w:vAlign w:val="center"/>
                </w:tcPr>
                <w:p w14:paraId="3289BE3D" w14:textId="77777777" w:rsidR="00556E09" w:rsidRPr="00D2614C" w:rsidRDefault="00556E09" w:rsidP="00556E09">
                  <w:pPr>
                    <w:pStyle w:val="TAH"/>
                    <w:contextualSpacing/>
                    <w:rPr>
                      <w:rFonts w:ascii="Times New Roman" w:hAnsi="Times New Roman"/>
                      <w:sz w:val="12"/>
                      <w:szCs w:val="12"/>
                    </w:rPr>
                  </w:pPr>
                  <w:r w:rsidRPr="00D2614C">
                    <w:rPr>
                      <w:rFonts w:ascii="Times New Roman" w:hAnsi="Times New Roman"/>
                      <w:sz w:val="12"/>
                      <w:szCs w:val="12"/>
                    </w:rPr>
                    <w:t>LOS</w:t>
                  </w:r>
                </w:p>
              </w:tc>
              <w:tc>
                <w:tcPr>
                  <w:tcW w:w="541" w:type="pct"/>
                  <w:shd w:val="clear" w:color="auto" w:fill="E0E0E0"/>
                  <w:vAlign w:val="center"/>
                </w:tcPr>
                <w:p w14:paraId="6953EBDF" w14:textId="77777777" w:rsidR="00556E09" w:rsidRPr="00D2614C" w:rsidRDefault="00556E09" w:rsidP="00556E09">
                  <w:pPr>
                    <w:pStyle w:val="TAH"/>
                    <w:contextualSpacing/>
                    <w:rPr>
                      <w:rFonts w:ascii="Times New Roman" w:hAnsi="Times New Roman"/>
                      <w:sz w:val="12"/>
                      <w:szCs w:val="12"/>
                    </w:rPr>
                  </w:pPr>
                  <w:r w:rsidRPr="00D2614C">
                    <w:rPr>
                      <w:rFonts w:ascii="Times New Roman" w:hAnsi="Times New Roman"/>
                      <w:sz w:val="12"/>
                      <w:szCs w:val="12"/>
                    </w:rPr>
                    <w:t>NLOS</w:t>
                  </w:r>
                </w:p>
              </w:tc>
              <w:tc>
                <w:tcPr>
                  <w:tcW w:w="474" w:type="pct"/>
                  <w:shd w:val="clear" w:color="auto" w:fill="E0E0E0"/>
                  <w:vAlign w:val="center"/>
                </w:tcPr>
                <w:p w14:paraId="538CAF50" w14:textId="77777777" w:rsidR="00556E09" w:rsidRPr="00D2614C" w:rsidRDefault="00556E09" w:rsidP="00556E09">
                  <w:pPr>
                    <w:pStyle w:val="TAH"/>
                    <w:contextualSpacing/>
                    <w:rPr>
                      <w:rFonts w:ascii="Times New Roman" w:hAnsi="Times New Roman"/>
                      <w:sz w:val="12"/>
                      <w:szCs w:val="12"/>
                    </w:rPr>
                  </w:pPr>
                  <w:r w:rsidRPr="00D2614C">
                    <w:rPr>
                      <w:rFonts w:ascii="Times New Roman" w:hAnsi="Times New Roman"/>
                      <w:sz w:val="12"/>
                      <w:szCs w:val="12"/>
                    </w:rPr>
                    <w:t>O2I</w:t>
                  </w:r>
                </w:p>
              </w:tc>
              <w:tc>
                <w:tcPr>
                  <w:tcW w:w="473" w:type="pct"/>
                  <w:shd w:val="clear" w:color="auto" w:fill="E0E0E0"/>
                  <w:vAlign w:val="center"/>
                </w:tcPr>
                <w:p w14:paraId="572E8014" w14:textId="77777777" w:rsidR="00556E09" w:rsidRPr="00092E95" w:rsidRDefault="00556E09" w:rsidP="00556E09">
                  <w:pPr>
                    <w:pStyle w:val="TAH"/>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LOS</w:t>
                  </w:r>
                </w:p>
              </w:tc>
              <w:tc>
                <w:tcPr>
                  <w:tcW w:w="541" w:type="pct"/>
                  <w:shd w:val="clear" w:color="auto" w:fill="E0E0E0"/>
                  <w:vAlign w:val="center"/>
                </w:tcPr>
                <w:p w14:paraId="2DF46E50" w14:textId="77777777" w:rsidR="00556E09" w:rsidRPr="00092E95" w:rsidRDefault="00556E09" w:rsidP="00556E09">
                  <w:pPr>
                    <w:pStyle w:val="TAH"/>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NLOS</w:t>
                  </w:r>
                </w:p>
              </w:tc>
              <w:tc>
                <w:tcPr>
                  <w:tcW w:w="539" w:type="pct"/>
                  <w:shd w:val="clear" w:color="auto" w:fill="E0E0E0"/>
                  <w:vAlign w:val="center"/>
                </w:tcPr>
                <w:p w14:paraId="1538ADE2" w14:textId="77777777" w:rsidR="00556E09" w:rsidRPr="00092E95" w:rsidRDefault="00556E09" w:rsidP="00556E09">
                  <w:pPr>
                    <w:pStyle w:val="TAH"/>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O2I</w:t>
                  </w:r>
                </w:p>
              </w:tc>
            </w:tr>
            <w:tr w:rsidR="00556E09" w:rsidRPr="00147F39" w14:paraId="6AA45ACA" w14:textId="77777777" w:rsidTr="0030436E">
              <w:trPr>
                <w:cantSplit/>
                <w:trHeight w:val="42"/>
                <w:jc w:val="center"/>
              </w:trPr>
              <w:tc>
                <w:tcPr>
                  <w:tcW w:w="1313" w:type="pct"/>
                  <w:vMerge w:val="restart"/>
                  <w:vAlign w:val="center"/>
                </w:tcPr>
                <w:p w14:paraId="7C2DBA82" w14:textId="77777777" w:rsidR="00556E09" w:rsidRPr="00D2614C" w:rsidRDefault="00556E09" w:rsidP="00556E09">
                  <w:pPr>
                    <w:pStyle w:val="TAC"/>
                    <w:contextualSpacing/>
                    <w:rPr>
                      <w:rFonts w:ascii="Times New Roman" w:hAnsi="Times New Roman"/>
                      <w:i/>
                      <w:sz w:val="12"/>
                      <w:szCs w:val="12"/>
                    </w:rPr>
                  </w:pPr>
                  <w:r w:rsidRPr="00D2614C">
                    <w:rPr>
                      <w:rFonts w:ascii="Times New Roman" w:hAnsi="Times New Roman"/>
                      <w:sz w:val="12"/>
                      <w:szCs w:val="12"/>
                    </w:rPr>
                    <w:t>Delay spread (DS)</w:t>
                  </w:r>
                </w:p>
                <w:p w14:paraId="0159002C"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sz w:val="12"/>
                      <w:szCs w:val="12"/>
                    </w:rPr>
                    <w:t>lgDS=log</w:t>
                  </w:r>
                  <w:r w:rsidRPr="00D2614C">
                    <w:rPr>
                      <w:rFonts w:ascii="Times New Roman" w:hAnsi="Times New Roman"/>
                      <w:sz w:val="12"/>
                      <w:szCs w:val="12"/>
                      <w:vertAlign w:val="subscript"/>
                    </w:rPr>
                    <w:t>10</w:t>
                  </w:r>
                  <w:r w:rsidRPr="00D2614C">
                    <w:rPr>
                      <w:rFonts w:ascii="Times New Roman" w:hAnsi="Times New Roman"/>
                      <w:sz w:val="12"/>
                      <w:szCs w:val="12"/>
                    </w:rPr>
                    <w:t>(DS/1s)</w:t>
                  </w:r>
                </w:p>
              </w:tc>
              <w:tc>
                <w:tcPr>
                  <w:tcW w:w="625" w:type="pct"/>
                  <w:vAlign w:val="center"/>
                </w:tcPr>
                <w:p w14:paraId="4E683DAC" w14:textId="77777777" w:rsidR="00556E09" w:rsidRPr="00D2614C" w:rsidRDefault="00556E09" w:rsidP="00556E09">
                  <w:pPr>
                    <w:pStyle w:val="TAC"/>
                    <w:contextualSpacing/>
                    <w:rPr>
                      <w:rFonts w:ascii="Times New Roman" w:hAnsi="Times New Roman"/>
                      <w:sz w:val="12"/>
                      <w:szCs w:val="12"/>
                    </w:rPr>
                  </w:pPr>
                  <w:r>
                    <w:rPr>
                      <w:rFonts w:ascii="Times New Roman" w:hAnsi="Times New Roman"/>
                      <w:i/>
                      <w:sz w:val="12"/>
                      <w:szCs w:val="12"/>
                    </w:rPr>
                    <w:t>µ</w:t>
                  </w:r>
                  <w:r w:rsidRPr="00D2614C">
                    <w:rPr>
                      <w:rFonts w:ascii="Times New Roman" w:hAnsi="Times New Roman"/>
                      <w:sz w:val="12"/>
                      <w:szCs w:val="12"/>
                      <w:vertAlign w:val="subscript"/>
                    </w:rPr>
                    <w:t>lgDS</w:t>
                  </w:r>
                </w:p>
              </w:tc>
              <w:tc>
                <w:tcPr>
                  <w:tcW w:w="494" w:type="pct"/>
                  <w:vAlign w:val="center"/>
                </w:tcPr>
                <w:p w14:paraId="1012D757" w14:textId="77777777" w:rsidR="00556E09" w:rsidRPr="00B44791" w:rsidRDefault="00556E09" w:rsidP="00556E09">
                  <w:pPr>
                    <w:pStyle w:val="TAC"/>
                    <w:contextualSpacing/>
                    <w:rPr>
                      <w:rFonts w:ascii="Times New Roman" w:hAnsi="Times New Roman"/>
                      <w:color w:val="FF0000"/>
                      <w:sz w:val="12"/>
                      <w:szCs w:val="12"/>
                    </w:rPr>
                  </w:pPr>
                  <w:r w:rsidRPr="00B44791">
                    <w:rPr>
                      <w:rFonts w:ascii="Times New Roman" w:hAnsi="Times New Roman"/>
                      <w:color w:val="FF0000"/>
                      <w:sz w:val="12"/>
                      <w:szCs w:val="12"/>
                    </w:rPr>
                    <w:t>FFS</w:t>
                  </w:r>
                </w:p>
              </w:tc>
              <w:tc>
                <w:tcPr>
                  <w:tcW w:w="541" w:type="pct"/>
                  <w:vAlign w:val="center"/>
                </w:tcPr>
                <w:p w14:paraId="3DDBDA1B" w14:textId="77777777" w:rsidR="00556E09" w:rsidRPr="00B44791" w:rsidRDefault="00556E09" w:rsidP="00556E09">
                  <w:pPr>
                    <w:pStyle w:val="TAC"/>
                    <w:contextualSpacing/>
                    <w:rPr>
                      <w:rFonts w:ascii="Times New Roman" w:hAnsi="Times New Roman"/>
                      <w:color w:val="FF0000"/>
                      <w:sz w:val="12"/>
                      <w:szCs w:val="12"/>
                    </w:rPr>
                  </w:pPr>
                  <w:r w:rsidRPr="00B44791">
                    <w:rPr>
                      <w:rFonts w:ascii="Times New Roman" w:hAnsi="Times New Roman"/>
                      <w:color w:val="FF0000"/>
                      <w:sz w:val="12"/>
                      <w:szCs w:val="12"/>
                    </w:rPr>
                    <w:t>FFS</w:t>
                  </w:r>
                </w:p>
              </w:tc>
              <w:tc>
                <w:tcPr>
                  <w:tcW w:w="474" w:type="pct"/>
                  <w:vAlign w:val="center"/>
                </w:tcPr>
                <w:p w14:paraId="364B0BCF" w14:textId="77777777" w:rsidR="00556E09" w:rsidRPr="00B44791" w:rsidRDefault="00556E09" w:rsidP="00556E09">
                  <w:pPr>
                    <w:pStyle w:val="TAC"/>
                    <w:contextualSpacing/>
                    <w:rPr>
                      <w:rFonts w:ascii="Times New Roman" w:hAnsi="Times New Roman"/>
                      <w:color w:val="FF0000"/>
                      <w:sz w:val="12"/>
                      <w:szCs w:val="12"/>
                    </w:rPr>
                  </w:pPr>
                  <w:r w:rsidRPr="00B44791">
                    <w:rPr>
                      <w:rFonts w:ascii="Times New Roman" w:hAnsi="Times New Roman"/>
                      <w:color w:val="FF0000"/>
                      <w:sz w:val="12"/>
                      <w:szCs w:val="12"/>
                    </w:rPr>
                    <w:t>FFS</w:t>
                  </w:r>
                </w:p>
              </w:tc>
              <w:tc>
                <w:tcPr>
                  <w:tcW w:w="473" w:type="pct"/>
                  <w:vAlign w:val="center"/>
                </w:tcPr>
                <w:p w14:paraId="7810E168"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–7.23</w:t>
                  </w:r>
                </w:p>
              </w:tc>
              <w:tc>
                <w:tcPr>
                  <w:tcW w:w="541" w:type="pct"/>
                  <w:vAlign w:val="center"/>
                </w:tcPr>
                <w:p w14:paraId="3AA4517C"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–7.12</w:t>
                  </w:r>
                </w:p>
              </w:tc>
              <w:tc>
                <w:tcPr>
                  <w:tcW w:w="539" w:type="pct"/>
                  <w:vAlign w:val="center"/>
                </w:tcPr>
                <w:p w14:paraId="4CD6E1E1"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N/A</w:t>
                  </w:r>
                </w:p>
              </w:tc>
            </w:tr>
            <w:tr w:rsidR="00556E09" w:rsidRPr="00147F39" w14:paraId="4F650DB4" w14:textId="77777777" w:rsidTr="0030436E">
              <w:trPr>
                <w:cantSplit/>
                <w:trHeight w:val="42"/>
                <w:jc w:val="center"/>
              </w:trPr>
              <w:tc>
                <w:tcPr>
                  <w:tcW w:w="1313" w:type="pct"/>
                  <w:vMerge/>
                  <w:vAlign w:val="center"/>
                </w:tcPr>
                <w:p w14:paraId="3E3BE05C" w14:textId="77777777" w:rsidR="00556E09" w:rsidRPr="00D2614C" w:rsidRDefault="00556E09" w:rsidP="00556E09">
                  <w:pPr>
                    <w:pStyle w:val="TAC"/>
                    <w:contextualSpacing/>
                    <w:rPr>
                      <w:rFonts w:ascii="Times New Roman" w:hAnsi="Times New Roman"/>
                      <w:sz w:val="12"/>
                      <w:szCs w:val="12"/>
                    </w:rPr>
                  </w:pPr>
                </w:p>
              </w:tc>
              <w:tc>
                <w:tcPr>
                  <w:tcW w:w="625" w:type="pct"/>
                  <w:vAlign w:val="center"/>
                </w:tcPr>
                <w:p w14:paraId="1A1AEF42" w14:textId="77777777" w:rsidR="00556E09" w:rsidRPr="00D2614C" w:rsidRDefault="00556E09" w:rsidP="00556E09">
                  <w:pPr>
                    <w:pStyle w:val="TAC"/>
                    <w:contextualSpacing/>
                    <w:rPr>
                      <w:rFonts w:ascii="Times New Roman" w:hAnsi="Times New Roman"/>
                      <w:sz w:val="12"/>
                      <w:szCs w:val="12"/>
                    </w:rPr>
                  </w:pPr>
                  <w:r>
                    <w:rPr>
                      <w:rFonts w:ascii="Cambria Math" w:hAnsi="Cambria Math"/>
                      <w:i/>
                      <w:sz w:val="12"/>
                      <w:szCs w:val="12"/>
                    </w:rPr>
                    <w:t>σ</w:t>
                  </w:r>
                  <w:r w:rsidRPr="00D2614C">
                    <w:rPr>
                      <w:rFonts w:ascii="Times New Roman" w:hAnsi="Times New Roman"/>
                      <w:sz w:val="12"/>
                      <w:szCs w:val="12"/>
                      <w:vertAlign w:val="subscript"/>
                    </w:rPr>
                    <w:t>lgDS</w:t>
                  </w:r>
                </w:p>
              </w:tc>
              <w:tc>
                <w:tcPr>
                  <w:tcW w:w="494" w:type="pct"/>
                  <w:vAlign w:val="center"/>
                </w:tcPr>
                <w:p w14:paraId="1659758B" w14:textId="77777777" w:rsidR="00556E09" w:rsidRPr="00B44791" w:rsidRDefault="00556E09" w:rsidP="00556E09">
                  <w:pPr>
                    <w:pStyle w:val="TAC"/>
                    <w:contextualSpacing/>
                    <w:rPr>
                      <w:rFonts w:ascii="Times New Roman" w:hAnsi="Times New Roman"/>
                      <w:color w:val="FF0000"/>
                      <w:sz w:val="12"/>
                      <w:szCs w:val="12"/>
                    </w:rPr>
                  </w:pPr>
                  <w:r w:rsidRPr="00B44791">
                    <w:rPr>
                      <w:rFonts w:ascii="Times New Roman" w:hAnsi="Times New Roman"/>
                      <w:color w:val="FF0000"/>
                      <w:sz w:val="12"/>
                      <w:szCs w:val="12"/>
                    </w:rPr>
                    <w:t>FFS</w:t>
                  </w:r>
                </w:p>
              </w:tc>
              <w:tc>
                <w:tcPr>
                  <w:tcW w:w="541" w:type="pct"/>
                  <w:vAlign w:val="center"/>
                </w:tcPr>
                <w:p w14:paraId="00FF22AD" w14:textId="77777777" w:rsidR="00556E09" w:rsidRPr="00B44791" w:rsidRDefault="00556E09" w:rsidP="00556E09">
                  <w:pPr>
                    <w:pStyle w:val="TAC"/>
                    <w:contextualSpacing/>
                    <w:rPr>
                      <w:rFonts w:ascii="Times New Roman" w:hAnsi="Times New Roman"/>
                      <w:color w:val="FF0000"/>
                      <w:sz w:val="12"/>
                      <w:szCs w:val="12"/>
                    </w:rPr>
                  </w:pPr>
                  <w:r w:rsidRPr="00B44791">
                    <w:rPr>
                      <w:rFonts w:ascii="Times New Roman" w:hAnsi="Times New Roman"/>
                      <w:color w:val="FF0000"/>
                      <w:sz w:val="12"/>
                      <w:szCs w:val="12"/>
                    </w:rPr>
                    <w:t>FFS</w:t>
                  </w:r>
                </w:p>
              </w:tc>
              <w:tc>
                <w:tcPr>
                  <w:tcW w:w="474" w:type="pct"/>
                  <w:vAlign w:val="center"/>
                </w:tcPr>
                <w:p w14:paraId="56E1FDC5" w14:textId="77777777" w:rsidR="00556E09" w:rsidRPr="00B44791" w:rsidRDefault="00556E09" w:rsidP="00556E09">
                  <w:pPr>
                    <w:pStyle w:val="TAC"/>
                    <w:contextualSpacing/>
                    <w:rPr>
                      <w:rFonts w:ascii="Times New Roman" w:hAnsi="Times New Roman"/>
                      <w:color w:val="FF0000"/>
                      <w:sz w:val="12"/>
                      <w:szCs w:val="12"/>
                    </w:rPr>
                  </w:pPr>
                  <w:r w:rsidRPr="00B44791">
                    <w:rPr>
                      <w:rFonts w:ascii="Times New Roman" w:hAnsi="Times New Roman"/>
                      <w:color w:val="FF0000"/>
                      <w:sz w:val="12"/>
                      <w:szCs w:val="12"/>
                    </w:rPr>
                    <w:t>FFS</w:t>
                  </w:r>
                </w:p>
              </w:tc>
              <w:tc>
                <w:tcPr>
                  <w:tcW w:w="473" w:type="pct"/>
                  <w:vAlign w:val="center"/>
                </w:tcPr>
                <w:p w14:paraId="36D14DE1"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0.38</w:t>
                  </w:r>
                </w:p>
              </w:tc>
              <w:tc>
                <w:tcPr>
                  <w:tcW w:w="541" w:type="pct"/>
                  <w:vAlign w:val="center"/>
                </w:tcPr>
                <w:p w14:paraId="16A5717B"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0.33</w:t>
                  </w:r>
                </w:p>
              </w:tc>
              <w:tc>
                <w:tcPr>
                  <w:tcW w:w="539" w:type="pct"/>
                  <w:vAlign w:val="center"/>
                </w:tcPr>
                <w:p w14:paraId="63FF2CC2"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N/A</w:t>
                  </w:r>
                </w:p>
              </w:tc>
            </w:tr>
            <w:tr w:rsidR="00556E09" w:rsidRPr="00147F39" w14:paraId="06867AF1" w14:textId="77777777" w:rsidTr="0030436E">
              <w:trPr>
                <w:cantSplit/>
                <w:trHeight w:val="42"/>
                <w:jc w:val="center"/>
              </w:trPr>
              <w:tc>
                <w:tcPr>
                  <w:tcW w:w="1313" w:type="pct"/>
                  <w:vMerge w:val="restart"/>
                  <w:vAlign w:val="center"/>
                </w:tcPr>
                <w:p w14:paraId="72CB9C90"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sz w:val="12"/>
                      <w:szCs w:val="12"/>
                    </w:rPr>
                    <w:t>AOD spread (ASD)</w:t>
                  </w:r>
                </w:p>
                <w:p w14:paraId="084228EB" w14:textId="77777777" w:rsidR="00556E09" w:rsidRPr="00D2614C" w:rsidRDefault="00556E09" w:rsidP="00556E09">
                  <w:pPr>
                    <w:pStyle w:val="TAC"/>
                    <w:contextualSpacing/>
                    <w:rPr>
                      <w:rFonts w:ascii="Times New Roman" w:hAnsi="Times New Roman"/>
                      <w:sz w:val="12"/>
                      <w:szCs w:val="12"/>
                      <w:vertAlign w:val="superscript"/>
                    </w:rPr>
                  </w:pPr>
                  <w:r w:rsidRPr="00D2614C">
                    <w:rPr>
                      <w:rFonts w:ascii="Times New Roman" w:hAnsi="Times New Roman"/>
                      <w:sz w:val="12"/>
                      <w:szCs w:val="12"/>
                    </w:rPr>
                    <w:t>lgASD=log</w:t>
                  </w:r>
                  <w:r w:rsidRPr="00D2614C">
                    <w:rPr>
                      <w:rFonts w:ascii="Times New Roman" w:hAnsi="Times New Roman"/>
                      <w:sz w:val="12"/>
                      <w:szCs w:val="12"/>
                      <w:vertAlign w:val="subscript"/>
                    </w:rPr>
                    <w:t>10</w:t>
                  </w:r>
                  <w:r w:rsidRPr="00D2614C">
                    <w:rPr>
                      <w:rFonts w:ascii="Times New Roman" w:hAnsi="Times New Roman"/>
                      <w:sz w:val="12"/>
                      <w:szCs w:val="12"/>
                    </w:rPr>
                    <w:t>(ASD/1</w:t>
                  </w:r>
                  <w:r w:rsidRPr="00D2614C">
                    <w:rPr>
                      <w:rFonts w:ascii="Times New Roman" w:hAnsi="Times New Roman"/>
                      <w:sz w:val="12"/>
                      <w:szCs w:val="12"/>
                    </w:rPr>
                    <w:sym w:font="Symbol" w:char="F0B0"/>
                  </w:r>
                  <w:r w:rsidRPr="00D2614C">
                    <w:rPr>
                      <w:rFonts w:ascii="Times New Roman" w:hAnsi="Times New Roman"/>
                      <w:sz w:val="12"/>
                      <w:szCs w:val="12"/>
                    </w:rPr>
                    <w:t>)</w:t>
                  </w:r>
                </w:p>
              </w:tc>
              <w:tc>
                <w:tcPr>
                  <w:tcW w:w="625" w:type="pct"/>
                  <w:vAlign w:val="center"/>
                </w:tcPr>
                <w:p w14:paraId="6D28625C" w14:textId="77777777" w:rsidR="00556E09" w:rsidRPr="00D2614C" w:rsidRDefault="00556E09" w:rsidP="00556E09">
                  <w:pPr>
                    <w:pStyle w:val="TAC"/>
                    <w:contextualSpacing/>
                    <w:rPr>
                      <w:rFonts w:ascii="Times New Roman" w:hAnsi="Times New Roman"/>
                      <w:sz w:val="12"/>
                      <w:szCs w:val="12"/>
                    </w:rPr>
                  </w:pPr>
                  <w:r>
                    <w:rPr>
                      <w:rFonts w:ascii="Times New Roman" w:hAnsi="Times New Roman"/>
                      <w:i/>
                      <w:sz w:val="12"/>
                      <w:szCs w:val="12"/>
                    </w:rPr>
                    <w:t>µ</w:t>
                  </w:r>
                  <w:r w:rsidRPr="00D2614C">
                    <w:rPr>
                      <w:rFonts w:ascii="Times New Roman" w:hAnsi="Times New Roman"/>
                      <w:sz w:val="12"/>
                      <w:szCs w:val="12"/>
                      <w:vertAlign w:val="subscript"/>
                    </w:rPr>
                    <w:t>lgASD</w:t>
                  </w:r>
                </w:p>
              </w:tc>
              <w:tc>
                <w:tcPr>
                  <w:tcW w:w="494" w:type="pct"/>
                  <w:vAlign w:val="center"/>
                </w:tcPr>
                <w:p w14:paraId="41525CF5"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sz w:val="12"/>
                      <w:szCs w:val="12"/>
                    </w:rPr>
                    <w:t>0.55</w:t>
                  </w:r>
                </w:p>
              </w:tc>
              <w:tc>
                <w:tcPr>
                  <w:tcW w:w="541" w:type="pct"/>
                  <w:vAlign w:val="center"/>
                </w:tcPr>
                <w:p w14:paraId="0FC4EE76"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sz w:val="12"/>
                      <w:szCs w:val="12"/>
                    </w:rPr>
                    <w:t>0.55</w:t>
                  </w:r>
                </w:p>
              </w:tc>
              <w:tc>
                <w:tcPr>
                  <w:tcW w:w="474" w:type="pct"/>
                  <w:vAlign w:val="center"/>
                </w:tcPr>
                <w:p w14:paraId="10FCD4F9"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sz w:val="12"/>
                      <w:szCs w:val="12"/>
                    </w:rPr>
                    <w:t>0.55</w:t>
                  </w:r>
                </w:p>
              </w:tc>
              <w:tc>
                <w:tcPr>
                  <w:tcW w:w="473" w:type="pct"/>
                  <w:vAlign w:val="center"/>
                </w:tcPr>
                <w:p w14:paraId="4E831F76"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0.78</w:t>
                  </w:r>
                </w:p>
              </w:tc>
              <w:tc>
                <w:tcPr>
                  <w:tcW w:w="541" w:type="pct"/>
                  <w:vAlign w:val="center"/>
                </w:tcPr>
                <w:p w14:paraId="175AC4E4"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0.90</w:t>
                  </w:r>
                </w:p>
              </w:tc>
              <w:tc>
                <w:tcPr>
                  <w:tcW w:w="539" w:type="pct"/>
                  <w:vAlign w:val="center"/>
                </w:tcPr>
                <w:p w14:paraId="10401C33"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N/A</w:t>
                  </w:r>
                </w:p>
              </w:tc>
            </w:tr>
            <w:tr w:rsidR="00556E09" w:rsidRPr="00147F39" w14:paraId="2F14BBA4" w14:textId="77777777" w:rsidTr="0030436E">
              <w:trPr>
                <w:cantSplit/>
                <w:trHeight w:val="42"/>
                <w:jc w:val="center"/>
              </w:trPr>
              <w:tc>
                <w:tcPr>
                  <w:tcW w:w="1313" w:type="pct"/>
                  <w:vMerge/>
                  <w:vAlign w:val="center"/>
                </w:tcPr>
                <w:p w14:paraId="70271BAE" w14:textId="77777777" w:rsidR="00556E09" w:rsidRPr="00D2614C" w:rsidRDefault="00556E09" w:rsidP="00556E09">
                  <w:pPr>
                    <w:pStyle w:val="TAC"/>
                    <w:contextualSpacing/>
                    <w:rPr>
                      <w:rFonts w:ascii="Times New Roman" w:hAnsi="Times New Roman"/>
                      <w:sz w:val="12"/>
                      <w:szCs w:val="12"/>
                    </w:rPr>
                  </w:pPr>
                </w:p>
              </w:tc>
              <w:tc>
                <w:tcPr>
                  <w:tcW w:w="625" w:type="pct"/>
                  <w:vAlign w:val="center"/>
                </w:tcPr>
                <w:p w14:paraId="275DE1E4" w14:textId="77777777" w:rsidR="00556E09" w:rsidRPr="00D2614C" w:rsidRDefault="00556E09" w:rsidP="00556E09">
                  <w:pPr>
                    <w:pStyle w:val="TAC"/>
                    <w:contextualSpacing/>
                    <w:rPr>
                      <w:rFonts w:ascii="Times New Roman" w:hAnsi="Times New Roman"/>
                      <w:sz w:val="12"/>
                      <w:szCs w:val="12"/>
                    </w:rPr>
                  </w:pPr>
                  <w:r>
                    <w:rPr>
                      <w:rFonts w:ascii="Cambria Math" w:hAnsi="Cambria Math"/>
                      <w:i/>
                      <w:sz w:val="12"/>
                      <w:szCs w:val="12"/>
                    </w:rPr>
                    <w:t>σ</w:t>
                  </w:r>
                  <w:r w:rsidRPr="00D2614C">
                    <w:rPr>
                      <w:rFonts w:ascii="Times New Roman" w:hAnsi="Times New Roman"/>
                      <w:sz w:val="12"/>
                      <w:szCs w:val="12"/>
                      <w:vertAlign w:val="subscript"/>
                    </w:rPr>
                    <w:t>lgASD</w:t>
                  </w:r>
                </w:p>
              </w:tc>
              <w:tc>
                <w:tcPr>
                  <w:tcW w:w="494" w:type="pct"/>
                  <w:vAlign w:val="center"/>
                </w:tcPr>
                <w:p w14:paraId="57AFAF15"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sz w:val="12"/>
                      <w:szCs w:val="12"/>
                    </w:rPr>
                    <w:t>0.25</w:t>
                  </w:r>
                </w:p>
              </w:tc>
              <w:tc>
                <w:tcPr>
                  <w:tcW w:w="541" w:type="pct"/>
                  <w:vAlign w:val="center"/>
                </w:tcPr>
                <w:p w14:paraId="09DCAEDF"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sz w:val="12"/>
                      <w:szCs w:val="12"/>
                    </w:rPr>
                    <w:t>0.25</w:t>
                  </w:r>
                </w:p>
              </w:tc>
              <w:tc>
                <w:tcPr>
                  <w:tcW w:w="474" w:type="pct"/>
                  <w:vAlign w:val="center"/>
                </w:tcPr>
                <w:p w14:paraId="722D4640"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sz w:val="12"/>
                      <w:szCs w:val="12"/>
                    </w:rPr>
                    <w:t>0.25</w:t>
                  </w:r>
                </w:p>
              </w:tc>
              <w:tc>
                <w:tcPr>
                  <w:tcW w:w="473" w:type="pct"/>
                  <w:vAlign w:val="center"/>
                </w:tcPr>
                <w:p w14:paraId="4DECE9A7"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0.12</w:t>
                  </w:r>
                </w:p>
              </w:tc>
              <w:tc>
                <w:tcPr>
                  <w:tcW w:w="541" w:type="pct"/>
                  <w:vAlign w:val="center"/>
                </w:tcPr>
                <w:p w14:paraId="14CC94CC"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0.36</w:t>
                  </w:r>
                </w:p>
              </w:tc>
              <w:tc>
                <w:tcPr>
                  <w:tcW w:w="539" w:type="pct"/>
                  <w:vAlign w:val="center"/>
                </w:tcPr>
                <w:p w14:paraId="07750385"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N/A</w:t>
                  </w:r>
                </w:p>
              </w:tc>
            </w:tr>
            <w:tr w:rsidR="00556E09" w:rsidRPr="00147F39" w14:paraId="7EB2FD54" w14:textId="77777777" w:rsidTr="0030436E">
              <w:trPr>
                <w:cantSplit/>
                <w:trHeight w:val="42"/>
                <w:jc w:val="center"/>
              </w:trPr>
              <w:tc>
                <w:tcPr>
                  <w:tcW w:w="1313" w:type="pct"/>
                  <w:vMerge w:val="restart"/>
                  <w:vAlign w:val="center"/>
                </w:tcPr>
                <w:p w14:paraId="496F5081"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sz w:val="12"/>
                      <w:szCs w:val="12"/>
                    </w:rPr>
                    <w:t>AOA spread (ASA)</w:t>
                  </w:r>
                </w:p>
                <w:p w14:paraId="4E703B1B"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sz w:val="12"/>
                      <w:szCs w:val="12"/>
                    </w:rPr>
                    <w:t>lgASA=log</w:t>
                  </w:r>
                  <w:r w:rsidRPr="00D2614C">
                    <w:rPr>
                      <w:rFonts w:ascii="Times New Roman" w:hAnsi="Times New Roman"/>
                      <w:sz w:val="12"/>
                      <w:szCs w:val="12"/>
                      <w:vertAlign w:val="subscript"/>
                    </w:rPr>
                    <w:t>10</w:t>
                  </w:r>
                  <w:r w:rsidRPr="00D2614C">
                    <w:rPr>
                      <w:rFonts w:ascii="Times New Roman" w:hAnsi="Times New Roman"/>
                      <w:sz w:val="12"/>
                      <w:szCs w:val="12"/>
                    </w:rPr>
                    <w:t>(ASA/1</w:t>
                  </w:r>
                  <w:r w:rsidRPr="00D2614C">
                    <w:rPr>
                      <w:rFonts w:ascii="Times New Roman" w:hAnsi="Times New Roman"/>
                      <w:sz w:val="12"/>
                      <w:szCs w:val="12"/>
                    </w:rPr>
                    <w:sym w:font="Symbol" w:char="F0B0"/>
                  </w:r>
                  <w:r w:rsidRPr="00D2614C">
                    <w:rPr>
                      <w:rFonts w:ascii="Times New Roman" w:hAnsi="Times New Roman"/>
                      <w:sz w:val="12"/>
                      <w:szCs w:val="12"/>
                    </w:rPr>
                    <w:t>)</w:t>
                  </w:r>
                </w:p>
              </w:tc>
              <w:tc>
                <w:tcPr>
                  <w:tcW w:w="625" w:type="pct"/>
                  <w:vAlign w:val="center"/>
                </w:tcPr>
                <w:p w14:paraId="42985745" w14:textId="77777777" w:rsidR="00556E09" w:rsidRPr="00D2614C" w:rsidRDefault="00556E09" w:rsidP="00556E09">
                  <w:pPr>
                    <w:pStyle w:val="TAC"/>
                    <w:contextualSpacing/>
                    <w:rPr>
                      <w:rFonts w:ascii="Times New Roman" w:hAnsi="Times New Roman"/>
                      <w:sz w:val="12"/>
                      <w:szCs w:val="12"/>
                    </w:rPr>
                  </w:pPr>
                  <w:r>
                    <w:rPr>
                      <w:rFonts w:ascii="Times New Roman" w:hAnsi="Times New Roman"/>
                      <w:i/>
                      <w:sz w:val="12"/>
                      <w:szCs w:val="12"/>
                    </w:rPr>
                    <w:t>µ</w:t>
                  </w:r>
                  <w:r w:rsidRPr="00D2614C">
                    <w:rPr>
                      <w:rFonts w:ascii="Times New Roman" w:hAnsi="Times New Roman"/>
                      <w:sz w:val="12"/>
                      <w:szCs w:val="12"/>
                      <w:vertAlign w:val="subscript"/>
                    </w:rPr>
                    <w:t>lgASA</w:t>
                  </w:r>
                </w:p>
              </w:tc>
              <w:tc>
                <w:tcPr>
                  <w:tcW w:w="494" w:type="pct"/>
                  <w:vAlign w:val="center"/>
                </w:tcPr>
                <w:p w14:paraId="6958D173"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sz w:val="12"/>
                      <w:szCs w:val="12"/>
                    </w:rPr>
                    <w:t>FFS</w:t>
                  </w:r>
                </w:p>
              </w:tc>
              <w:tc>
                <w:tcPr>
                  <w:tcW w:w="541" w:type="pct"/>
                  <w:vAlign w:val="center"/>
                </w:tcPr>
                <w:p w14:paraId="0F680B63"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sz w:val="12"/>
                      <w:szCs w:val="12"/>
                    </w:rPr>
                    <w:t>FFS</w:t>
                  </w:r>
                </w:p>
              </w:tc>
              <w:tc>
                <w:tcPr>
                  <w:tcW w:w="474" w:type="pct"/>
                  <w:vAlign w:val="center"/>
                </w:tcPr>
                <w:p w14:paraId="258989F1" w14:textId="77777777" w:rsidR="00556E09" w:rsidRPr="00B44791" w:rsidRDefault="00556E09" w:rsidP="00556E09">
                  <w:pPr>
                    <w:pStyle w:val="TAC"/>
                    <w:contextualSpacing/>
                    <w:rPr>
                      <w:rFonts w:ascii="Times New Roman" w:hAnsi="Times New Roman"/>
                      <w:color w:val="FF0000"/>
                      <w:sz w:val="12"/>
                      <w:szCs w:val="12"/>
                    </w:rPr>
                  </w:pPr>
                  <w:r w:rsidRPr="00B44791">
                    <w:rPr>
                      <w:rFonts w:ascii="Times New Roman" w:hAnsi="Times New Roman"/>
                      <w:color w:val="FF0000"/>
                      <w:sz w:val="12"/>
                      <w:szCs w:val="12"/>
                    </w:rPr>
                    <w:t>FFS</w:t>
                  </w:r>
                </w:p>
              </w:tc>
              <w:tc>
                <w:tcPr>
                  <w:tcW w:w="473" w:type="pct"/>
                  <w:vAlign w:val="center"/>
                </w:tcPr>
                <w:p w14:paraId="287DA623"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1.48</w:t>
                  </w:r>
                </w:p>
              </w:tc>
              <w:tc>
                <w:tcPr>
                  <w:tcW w:w="541" w:type="pct"/>
                  <w:vAlign w:val="center"/>
                </w:tcPr>
                <w:p w14:paraId="775B6068"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1.65</w:t>
                  </w:r>
                </w:p>
              </w:tc>
              <w:tc>
                <w:tcPr>
                  <w:tcW w:w="539" w:type="pct"/>
                  <w:vAlign w:val="center"/>
                </w:tcPr>
                <w:p w14:paraId="078E71DE"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N/A</w:t>
                  </w:r>
                </w:p>
              </w:tc>
            </w:tr>
            <w:tr w:rsidR="00556E09" w:rsidRPr="00147F39" w14:paraId="0BC71DB5" w14:textId="77777777" w:rsidTr="0030436E">
              <w:trPr>
                <w:cantSplit/>
                <w:trHeight w:val="42"/>
                <w:jc w:val="center"/>
              </w:trPr>
              <w:tc>
                <w:tcPr>
                  <w:tcW w:w="1313" w:type="pct"/>
                  <w:vMerge/>
                  <w:vAlign w:val="center"/>
                </w:tcPr>
                <w:p w14:paraId="33AD7BBF" w14:textId="77777777" w:rsidR="00556E09" w:rsidRPr="00D2614C" w:rsidRDefault="00556E09" w:rsidP="00556E09">
                  <w:pPr>
                    <w:pStyle w:val="TAC"/>
                    <w:contextualSpacing/>
                    <w:rPr>
                      <w:rFonts w:ascii="Times New Roman" w:hAnsi="Times New Roman"/>
                      <w:sz w:val="12"/>
                      <w:szCs w:val="12"/>
                    </w:rPr>
                  </w:pPr>
                </w:p>
              </w:tc>
              <w:tc>
                <w:tcPr>
                  <w:tcW w:w="625" w:type="pct"/>
                  <w:vAlign w:val="center"/>
                </w:tcPr>
                <w:p w14:paraId="21712E86" w14:textId="77777777" w:rsidR="00556E09" w:rsidRPr="00D2614C" w:rsidRDefault="00556E09" w:rsidP="00556E09">
                  <w:pPr>
                    <w:pStyle w:val="TAC"/>
                    <w:contextualSpacing/>
                    <w:rPr>
                      <w:rFonts w:ascii="Times New Roman" w:hAnsi="Times New Roman"/>
                      <w:sz w:val="12"/>
                      <w:szCs w:val="12"/>
                    </w:rPr>
                  </w:pPr>
                  <w:r>
                    <w:rPr>
                      <w:rFonts w:ascii="Cambria Math" w:hAnsi="Cambria Math"/>
                      <w:i/>
                      <w:sz w:val="12"/>
                      <w:szCs w:val="12"/>
                    </w:rPr>
                    <w:t>σ</w:t>
                  </w:r>
                  <w:r w:rsidRPr="00D2614C">
                    <w:rPr>
                      <w:rFonts w:ascii="Times New Roman" w:hAnsi="Times New Roman"/>
                      <w:sz w:val="12"/>
                      <w:szCs w:val="12"/>
                      <w:vertAlign w:val="subscript"/>
                    </w:rPr>
                    <w:t>lgASA</w:t>
                  </w:r>
                </w:p>
              </w:tc>
              <w:tc>
                <w:tcPr>
                  <w:tcW w:w="494" w:type="pct"/>
                  <w:vAlign w:val="center"/>
                </w:tcPr>
                <w:p w14:paraId="0E127FE2"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sz w:val="12"/>
                      <w:szCs w:val="12"/>
                    </w:rPr>
                    <w:t>FFS</w:t>
                  </w:r>
                </w:p>
              </w:tc>
              <w:tc>
                <w:tcPr>
                  <w:tcW w:w="541" w:type="pct"/>
                  <w:vAlign w:val="center"/>
                </w:tcPr>
                <w:p w14:paraId="76C0B33A"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sz w:val="12"/>
                      <w:szCs w:val="12"/>
                    </w:rPr>
                    <w:t>FFS</w:t>
                  </w:r>
                </w:p>
              </w:tc>
              <w:tc>
                <w:tcPr>
                  <w:tcW w:w="474" w:type="pct"/>
                  <w:vAlign w:val="center"/>
                </w:tcPr>
                <w:p w14:paraId="59A8A5C4" w14:textId="77777777" w:rsidR="00556E09" w:rsidRPr="00B44791" w:rsidRDefault="00556E09" w:rsidP="00556E09">
                  <w:pPr>
                    <w:pStyle w:val="TAC"/>
                    <w:contextualSpacing/>
                    <w:rPr>
                      <w:rFonts w:ascii="Times New Roman" w:hAnsi="Times New Roman"/>
                      <w:color w:val="FF0000"/>
                      <w:sz w:val="12"/>
                      <w:szCs w:val="12"/>
                    </w:rPr>
                  </w:pPr>
                  <w:r w:rsidRPr="00B44791">
                    <w:rPr>
                      <w:rFonts w:ascii="Times New Roman" w:hAnsi="Times New Roman"/>
                      <w:color w:val="FF0000"/>
                      <w:sz w:val="12"/>
                      <w:szCs w:val="12"/>
                    </w:rPr>
                    <w:t>FFS</w:t>
                  </w:r>
                </w:p>
              </w:tc>
              <w:tc>
                <w:tcPr>
                  <w:tcW w:w="473" w:type="pct"/>
                  <w:vAlign w:val="center"/>
                </w:tcPr>
                <w:p w14:paraId="35EC270C"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0.20</w:t>
                  </w:r>
                </w:p>
              </w:tc>
              <w:tc>
                <w:tcPr>
                  <w:tcW w:w="541" w:type="pct"/>
                  <w:vAlign w:val="center"/>
                </w:tcPr>
                <w:p w14:paraId="3FA2BED7"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0.25</w:t>
                  </w:r>
                </w:p>
              </w:tc>
              <w:tc>
                <w:tcPr>
                  <w:tcW w:w="539" w:type="pct"/>
                  <w:vAlign w:val="center"/>
                </w:tcPr>
                <w:p w14:paraId="618022E2"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N/A</w:t>
                  </w:r>
                </w:p>
              </w:tc>
            </w:tr>
            <w:tr w:rsidR="00556E09" w:rsidRPr="00147F39" w14:paraId="244CC363" w14:textId="77777777" w:rsidTr="0030436E">
              <w:trPr>
                <w:cantSplit/>
                <w:trHeight w:val="42"/>
                <w:jc w:val="center"/>
              </w:trPr>
              <w:tc>
                <w:tcPr>
                  <w:tcW w:w="1313" w:type="pct"/>
                  <w:vMerge w:val="restart"/>
                  <w:vAlign w:val="center"/>
                </w:tcPr>
                <w:p w14:paraId="70CB67EA"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sz w:val="12"/>
                      <w:szCs w:val="12"/>
                    </w:rPr>
                    <w:t>ZOA spread (ZSA)</w:t>
                  </w:r>
                </w:p>
                <w:p w14:paraId="465E80EE"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sz w:val="12"/>
                      <w:szCs w:val="12"/>
                    </w:rPr>
                    <w:t>lgZSA=log</w:t>
                  </w:r>
                  <w:r w:rsidRPr="00D2614C">
                    <w:rPr>
                      <w:rFonts w:ascii="Times New Roman" w:hAnsi="Times New Roman"/>
                      <w:sz w:val="12"/>
                      <w:szCs w:val="12"/>
                      <w:vertAlign w:val="subscript"/>
                    </w:rPr>
                    <w:t>10</w:t>
                  </w:r>
                  <w:r w:rsidRPr="00D2614C">
                    <w:rPr>
                      <w:rFonts w:ascii="Times New Roman" w:hAnsi="Times New Roman"/>
                      <w:sz w:val="12"/>
                      <w:szCs w:val="12"/>
                    </w:rPr>
                    <w:t>(ZSA/1</w:t>
                  </w:r>
                  <w:r w:rsidRPr="00D2614C">
                    <w:rPr>
                      <w:rFonts w:ascii="Times New Roman" w:hAnsi="Times New Roman"/>
                      <w:sz w:val="12"/>
                      <w:szCs w:val="12"/>
                    </w:rPr>
                    <w:sym w:font="Symbol" w:char="F0B0"/>
                  </w:r>
                  <w:r w:rsidRPr="00D2614C">
                    <w:rPr>
                      <w:rFonts w:ascii="Times New Roman" w:hAnsi="Times New Roman"/>
                      <w:sz w:val="12"/>
                      <w:szCs w:val="12"/>
                    </w:rPr>
                    <w:t>)</w:t>
                  </w:r>
                </w:p>
              </w:tc>
              <w:tc>
                <w:tcPr>
                  <w:tcW w:w="625" w:type="pct"/>
                  <w:vAlign w:val="center"/>
                </w:tcPr>
                <w:p w14:paraId="32850D4B" w14:textId="77777777" w:rsidR="00556E09" w:rsidRPr="00D2614C" w:rsidRDefault="00556E09" w:rsidP="00556E09">
                  <w:pPr>
                    <w:pStyle w:val="TAC"/>
                    <w:contextualSpacing/>
                    <w:rPr>
                      <w:rFonts w:ascii="Times New Roman" w:hAnsi="Times New Roman"/>
                      <w:sz w:val="12"/>
                      <w:szCs w:val="12"/>
                    </w:rPr>
                  </w:pPr>
                  <w:r>
                    <w:rPr>
                      <w:rFonts w:ascii="Times New Roman" w:hAnsi="Times New Roman"/>
                      <w:i/>
                      <w:sz w:val="12"/>
                      <w:szCs w:val="12"/>
                    </w:rPr>
                    <w:t>µ</w:t>
                  </w:r>
                  <w:r w:rsidRPr="00D2614C">
                    <w:rPr>
                      <w:rFonts w:ascii="Times New Roman" w:hAnsi="Times New Roman"/>
                      <w:sz w:val="12"/>
                      <w:szCs w:val="12"/>
                      <w:vertAlign w:val="subscript"/>
                    </w:rPr>
                    <w:t>lgZSA</w:t>
                  </w:r>
                </w:p>
              </w:tc>
              <w:tc>
                <w:tcPr>
                  <w:tcW w:w="494" w:type="pct"/>
                  <w:vAlign w:val="center"/>
                </w:tcPr>
                <w:p w14:paraId="355BC020"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sz w:val="12"/>
                      <w:szCs w:val="12"/>
                    </w:rPr>
                    <w:t>FFS</w:t>
                  </w:r>
                </w:p>
              </w:tc>
              <w:tc>
                <w:tcPr>
                  <w:tcW w:w="541" w:type="pct"/>
                  <w:vAlign w:val="center"/>
                </w:tcPr>
                <w:p w14:paraId="1BE66937"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sz w:val="12"/>
                      <w:szCs w:val="12"/>
                    </w:rPr>
                    <w:t>FFS</w:t>
                  </w:r>
                </w:p>
              </w:tc>
              <w:tc>
                <w:tcPr>
                  <w:tcW w:w="474" w:type="pct"/>
                  <w:vAlign w:val="center"/>
                </w:tcPr>
                <w:p w14:paraId="715F116F" w14:textId="77777777" w:rsidR="00556E09" w:rsidRPr="00B44791" w:rsidRDefault="00556E09" w:rsidP="00556E09">
                  <w:pPr>
                    <w:pStyle w:val="TAC"/>
                    <w:contextualSpacing/>
                    <w:rPr>
                      <w:rFonts w:ascii="Times New Roman" w:hAnsi="Times New Roman"/>
                      <w:color w:val="FF0000"/>
                      <w:sz w:val="12"/>
                      <w:szCs w:val="12"/>
                    </w:rPr>
                  </w:pPr>
                  <w:r w:rsidRPr="00B44791">
                    <w:rPr>
                      <w:rFonts w:ascii="Times New Roman" w:hAnsi="Times New Roman"/>
                      <w:color w:val="FF0000"/>
                      <w:sz w:val="12"/>
                      <w:szCs w:val="12"/>
                    </w:rPr>
                    <w:t>FFS</w:t>
                  </w:r>
                </w:p>
              </w:tc>
              <w:tc>
                <w:tcPr>
                  <w:tcW w:w="473" w:type="pct"/>
                  <w:vAlign w:val="center"/>
                </w:tcPr>
                <w:p w14:paraId="672CC0D7"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N/A</w:t>
                  </w:r>
                </w:p>
              </w:tc>
              <w:tc>
                <w:tcPr>
                  <w:tcW w:w="541" w:type="pct"/>
                  <w:vAlign w:val="center"/>
                </w:tcPr>
                <w:p w14:paraId="3AEED923"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N/A</w:t>
                  </w:r>
                </w:p>
              </w:tc>
              <w:tc>
                <w:tcPr>
                  <w:tcW w:w="539" w:type="pct"/>
                  <w:vAlign w:val="center"/>
                </w:tcPr>
                <w:p w14:paraId="780CF62B"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N/A</w:t>
                  </w:r>
                </w:p>
              </w:tc>
            </w:tr>
            <w:tr w:rsidR="00556E09" w:rsidRPr="00147F39" w14:paraId="222C6596" w14:textId="77777777" w:rsidTr="0030436E">
              <w:trPr>
                <w:cantSplit/>
                <w:trHeight w:val="42"/>
                <w:jc w:val="center"/>
              </w:trPr>
              <w:tc>
                <w:tcPr>
                  <w:tcW w:w="1313" w:type="pct"/>
                  <w:vMerge/>
                  <w:vAlign w:val="center"/>
                </w:tcPr>
                <w:p w14:paraId="2FF078DE" w14:textId="77777777" w:rsidR="00556E09" w:rsidRPr="00D2614C" w:rsidRDefault="00556E09" w:rsidP="00556E09">
                  <w:pPr>
                    <w:pStyle w:val="TAC"/>
                    <w:contextualSpacing/>
                    <w:rPr>
                      <w:rFonts w:ascii="Times New Roman" w:hAnsi="Times New Roman"/>
                      <w:sz w:val="12"/>
                      <w:szCs w:val="12"/>
                    </w:rPr>
                  </w:pPr>
                </w:p>
              </w:tc>
              <w:tc>
                <w:tcPr>
                  <w:tcW w:w="625" w:type="pct"/>
                  <w:vAlign w:val="center"/>
                </w:tcPr>
                <w:p w14:paraId="3759B690" w14:textId="77777777" w:rsidR="00556E09" w:rsidRPr="00D2614C" w:rsidRDefault="00556E09" w:rsidP="00556E09">
                  <w:pPr>
                    <w:pStyle w:val="TAC"/>
                    <w:contextualSpacing/>
                    <w:rPr>
                      <w:rFonts w:ascii="Times New Roman" w:hAnsi="Times New Roman"/>
                      <w:sz w:val="12"/>
                      <w:szCs w:val="12"/>
                    </w:rPr>
                  </w:pPr>
                  <w:r>
                    <w:rPr>
                      <w:rFonts w:ascii="Cambria Math" w:hAnsi="Cambria Math"/>
                      <w:i/>
                      <w:sz w:val="12"/>
                      <w:szCs w:val="12"/>
                    </w:rPr>
                    <w:t>σ</w:t>
                  </w:r>
                  <w:r w:rsidRPr="00D2614C">
                    <w:rPr>
                      <w:rFonts w:ascii="Times New Roman" w:hAnsi="Times New Roman"/>
                      <w:sz w:val="12"/>
                      <w:szCs w:val="12"/>
                      <w:vertAlign w:val="subscript"/>
                    </w:rPr>
                    <w:t>lgZSA</w:t>
                  </w:r>
                </w:p>
              </w:tc>
              <w:tc>
                <w:tcPr>
                  <w:tcW w:w="494" w:type="pct"/>
                  <w:vAlign w:val="center"/>
                </w:tcPr>
                <w:p w14:paraId="07BD8AF5"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sz w:val="12"/>
                      <w:szCs w:val="12"/>
                    </w:rPr>
                    <w:t>FFS</w:t>
                  </w:r>
                </w:p>
              </w:tc>
              <w:tc>
                <w:tcPr>
                  <w:tcW w:w="541" w:type="pct"/>
                  <w:vAlign w:val="center"/>
                </w:tcPr>
                <w:p w14:paraId="0D8887EA"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sz w:val="12"/>
                      <w:szCs w:val="12"/>
                    </w:rPr>
                    <w:t>FFS</w:t>
                  </w:r>
                </w:p>
              </w:tc>
              <w:tc>
                <w:tcPr>
                  <w:tcW w:w="474" w:type="pct"/>
                  <w:vAlign w:val="center"/>
                </w:tcPr>
                <w:p w14:paraId="49D2C43E" w14:textId="77777777" w:rsidR="00556E09" w:rsidRPr="00B44791" w:rsidRDefault="00556E09" w:rsidP="00556E09">
                  <w:pPr>
                    <w:pStyle w:val="TAC"/>
                    <w:contextualSpacing/>
                    <w:rPr>
                      <w:rFonts w:ascii="Times New Roman" w:hAnsi="Times New Roman"/>
                      <w:color w:val="FF0000"/>
                      <w:sz w:val="12"/>
                      <w:szCs w:val="12"/>
                    </w:rPr>
                  </w:pPr>
                  <w:r w:rsidRPr="00B44791">
                    <w:rPr>
                      <w:rFonts w:ascii="Times New Roman" w:hAnsi="Times New Roman"/>
                      <w:color w:val="FF0000"/>
                      <w:sz w:val="12"/>
                      <w:szCs w:val="12"/>
                    </w:rPr>
                    <w:t>FFS</w:t>
                  </w:r>
                </w:p>
              </w:tc>
              <w:tc>
                <w:tcPr>
                  <w:tcW w:w="473" w:type="pct"/>
                  <w:vAlign w:val="center"/>
                </w:tcPr>
                <w:p w14:paraId="35BF6D1E"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N/A</w:t>
                  </w:r>
                </w:p>
              </w:tc>
              <w:tc>
                <w:tcPr>
                  <w:tcW w:w="541" w:type="pct"/>
                  <w:vAlign w:val="center"/>
                </w:tcPr>
                <w:p w14:paraId="0BC9F5A3"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N/A</w:t>
                  </w:r>
                </w:p>
              </w:tc>
              <w:tc>
                <w:tcPr>
                  <w:tcW w:w="539" w:type="pct"/>
                  <w:vAlign w:val="center"/>
                </w:tcPr>
                <w:p w14:paraId="5DE12A9B"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N/A</w:t>
                  </w:r>
                </w:p>
              </w:tc>
            </w:tr>
            <w:tr w:rsidR="00556E09" w:rsidRPr="00147F39" w14:paraId="51EB7F2A" w14:textId="77777777" w:rsidTr="0030436E">
              <w:trPr>
                <w:cantSplit/>
                <w:trHeight w:val="42"/>
                <w:jc w:val="center"/>
              </w:trPr>
              <w:tc>
                <w:tcPr>
                  <w:tcW w:w="1313" w:type="pct"/>
                  <w:vAlign w:val="center"/>
                </w:tcPr>
                <w:p w14:paraId="1C41E6D7"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sz w:val="12"/>
                      <w:szCs w:val="12"/>
                    </w:rPr>
                    <w:t>Shadow fading (</w:t>
                  </w:r>
                  <w:r w:rsidRPr="00D2614C">
                    <w:rPr>
                      <w:rFonts w:ascii="Times New Roman" w:hAnsi="Times New Roman"/>
                      <w:i/>
                      <w:sz w:val="12"/>
                      <w:szCs w:val="12"/>
                    </w:rPr>
                    <w:t>SF</w:t>
                  </w:r>
                  <w:r w:rsidRPr="00D2614C">
                    <w:rPr>
                      <w:rFonts w:ascii="Times New Roman" w:hAnsi="Times New Roman"/>
                      <w:sz w:val="12"/>
                      <w:szCs w:val="12"/>
                    </w:rPr>
                    <w:t>)</w:t>
                  </w:r>
                  <w:r w:rsidRPr="00D2614C">
                    <w:rPr>
                      <w:rFonts w:ascii="Times New Roman" w:hAnsi="Times New Roman"/>
                      <w:sz w:val="12"/>
                      <w:szCs w:val="12"/>
                      <w:vertAlign w:val="subscript"/>
                    </w:rPr>
                    <w:t xml:space="preserve"> </w:t>
                  </w:r>
                  <w:r w:rsidRPr="00D2614C">
                    <w:rPr>
                      <w:rFonts w:ascii="Times New Roman" w:hAnsi="Times New Roman"/>
                      <w:sz w:val="12"/>
                      <w:szCs w:val="12"/>
                    </w:rPr>
                    <w:t>[dB]</w:t>
                  </w:r>
                </w:p>
              </w:tc>
              <w:tc>
                <w:tcPr>
                  <w:tcW w:w="625" w:type="pct"/>
                  <w:vAlign w:val="center"/>
                </w:tcPr>
                <w:p w14:paraId="27417430" w14:textId="77777777" w:rsidR="00556E09" w:rsidRPr="00D2614C" w:rsidRDefault="00556E09" w:rsidP="00556E09">
                  <w:pPr>
                    <w:pStyle w:val="TAC"/>
                    <w:contextualSpacing/>
                    <w:rPr>
                      <w:rFonts w:ascii="Times New Roman" w:hAnsi="Times New Roman"/>
                      <w:sz w:val="12"/>
                      <w:szCs w:val="12"/>
                    </w:rPr>
                  </w:pPr>
                  <w:r>
                    <w:rPr>
                      <w:rFonts w:ascii="Cambria Math" w:hAnsi="Cambria Math"/>
                      <w:i/>
                      <w:sz w:val="12"/>
                      <w:szCs w:val="12"/>
                    </w:rPr>
                    <w:t>σ</w:t>
                  </w:r>
                  <w:r w:rsidRPr="00D2614C">
                    <w:rPr>
                      <w:rFonts w:ascii="Times New Roman" w:hAnsi="Times New Roman"/>
                      <w:i/>
                      <w:sz w:val="12"/>
                      <w:szCs w:val="12"/>
                      <w:vertAlign w:val="subscript"/>
                    </w:rPr>
                    <w:t>SF</w:t>
                  </w:r>
                </w:p>
              </w:tc>
              <w:tc>
                <w:tcPr>
                  <w:tcW w:w="494" w:type="pct"/>
                  <w:vAlign w:val="center"/>
                </w:tcPr>
                <w:p w14:paraId="1513241D"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sz w:val="12"/>
                      <w:szCs w:val="12"/>
                    </w:rPr>
                    <w:t>FFS</w:t>
                  </w:r>
                </w:p>
              </w:tc>
              <w:tc>
                <w:tcPr>
                  <w:tcW w:w="541" w:type="pct"/>
                  <w:vAlign w:val="center"/>
                </w:tcPr>
                <w:p w14:paraId="1A5D3BBD"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sz w:val="12"/>
                      <w:szCs w:val="12"/>
                    </w:rPr>
                    <w:t>FFS</w:t>
                  </w:r>
                </w:p>
              </w:tc>
              <w:tc>
                <w:tcPr>
                  <w:tcW w:w="474" w:type="pct"/>
                  <w:vAlign w:val="center"/>
                </w:tcPr>
                <w:p w14:paraId="05C974EA" w14:textId="77777777" w:rsidR="00556E09" w:rsidRPr="00B44791" w:rsidRDefault="00556E09" w:rsidP="00556E09">
                  <w:pPr>
                    <w:pStyle w:val="TAC"/>
                    <w:contextualSpacing/>
                    <w:rPr>
                      <w:rFonts w:ascii="Times New Roman" w:hAnsi="Times New Roman"/>
                      <w:color w:val="FF0000"/>
                      <w:sz w:val="12"/>
                      <w:szCs w:val="12"/>
                    </w:rPr>
                  </w:pPr>
                  <w:r w:rsidRPr="00B44791">
                    <w:rPr>
                      <w:rFonts w:ascii="Times New Roman" w:hAnsi="Times New Roman"/>
                      <w:color w:val="FF0000"/>
                      <w:sz w:val="12"/>
                      <w:szCs w:val="12"/>
                    </w:rPr>
                    <w:t>FFS</w:t>
                  </w:r>
                </w:p>
              </w:tc>
              <w:tc>
                <w:tcPr>
                  <w:tcW w:w="473" w:type="pct"/>
                  <w:vAlign w:val="center"/>
                </w:tcPr>
                <w:p w14:paraId="1C96F1C7"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4</w:t>
                  </w:r>
                </w:p>
              </w:tc>
              <w:tc>
                <w:tcPr>
                  <w:tcW w:w="541" w:type="pct"/>
                  <w:vAlign w:val="center"/>
                </w:tcPr>
                <w:p w14:paraId="65C61EAE"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8</w:t>
                  </w:r>
                </w:p>
              </w:tc>
              <w:tc>
                <w:tcPr>
                  <w:tcW w:w="539" w:type="pct"/>
                  <w:vAlign w:val="center"/>
                </w:tcPr>
                <w:p w14:paraId="7C93ECAC"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N/A</w:t>
                  </w:r>
                </w:p>
              </w:tc>
            </w:tr>
            <w:tr w:rsidR="00556E09" w:rsidRPr="00147F39" w14:paraId="3FEB1A45" w14:textId="77777777" w:rsidTr="0030436E">
              <w:trPr>
                <w:cantSplit/>
                <w:trHeight w:val="42"/>
                <w:jc w:val="center"/>
              </w:trPr>
              <w:tc>
                <w:tcPr>
                  <w:tcW w:w="1313" w:type="pct"/>
                  <w:vMerge w:val="restart"/>
                  <w:vAlign w:val="center"/>
                </w:tcPr>
                <w:p w14:paraId="527A51B0"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sz w:val="12"/>
                      <w:szCs w:val="12"/>
                    </w:rPr>
                    <w:t>K-factor (</w:t>
                  </w:r>
                  <w:r w:rsidRPr="00D2614C">
                    <w:rPr>
                      <w:rFonts w:ascii="Times New Roman" w:hAnsi="Times New Roman"/>
                      <w:i/>
                      <w:sz w:val="12"/>
                      <w:szCs w:val="12"/>
                    </w:rPr>
                    <w:t>K</w:t>
                  </w:r>
                  <w:r w:rsidRPr="00D2614C">
                    <w:rPr>
                      <w:rFonts w:ascii="Times New Roman" w:hAnsi="Times New Roman"/>
                      <w:sz w:val="12"/>
                      <w:szCs w:val="12"/>
                    </w:rPr>
                    <w:t>) [dB]</w:t>
                  </w:r>
                </w:p>
              </w:tc>
              <w:tc>
                <w:tcPr>
                  <w:tcW w:w="625" w:type="pct"/>
                  <w:vAlign w:val="center"/>
                </w:tcPr>
                <w:p w14:paraId="399CA833" w14:textId="77777777" w:rsidR="00556E09" w:rsidRPr="00D2614C" w:rsidRDefault="00556E09" w:rsidP="00556E09">
                  <w:pPr>
                    <w:pStyle w:val="TAC"/>
                    <w:contextualSpacing/>
                    <w:rPr>
                      <w:rFonts w:ascii="Times New Roman" w:hAnsi="Times New Roman"/>
                      <w:sz w:val="12"/>
                      <w:szCs w:val="12"/>
                    </w:rPr>
                  </w:pPr>
                  <w:r>
                    <w:rPr>
                      <w:rFonts w:ascii="Times New Roman" w:hAnsi="Times New Roman"/>
                      <w:i/>
                      <w:sz w:val="12"/>
                      <w:szCs w:val="12"/>
                    </w:rPr>
                    <w:t>µ</w:t>
                  </w:r>
                  <w:r w:rsidRPr="00D2614C">
                    <w:rPr>
                      <w:rFonts w:ascii="Times New Roman" w:hAnsi="Times New Roman"/>
                      <w:i/>
                      <w:sz w:val="12"/>
                      <w:szCs w:val="12"/>
                      <w:vertAlign w:val="subscript"/>
                    </w:rPr>
                    <w:t>K</w:t>
                  </w:r>
                </w:p>
              </w:tc>
              <w:tc>
                <w:tcPr>
                  <w:tcW w:w="494" w:type="pct"/>
                  <w:vAlign w:val="center"/>
                </w:tcPr>
                <w:p w14:paraId="49ED8F82"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sz w:val="12"/>
                      <w:szCs w:val="12"/>
                    </w:rPr>
                    <w:t>FFS</w:t>
                  </w:r>
                </w:p>
              </w:tc>
              <w:tc>
                <w:tcPr>
                  <w:tcW w:w="541" w:type="pct"/>
                  <w:vAlign w:val="center"/>
                </w:tcPr>
                <w:p w14:paraId="39A7460B"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sz w:val="12"/>
                      <w:szCs w:val="12"/>
                    </w:rPr>
                    <w:t>N/A</w:t>
                  </w:r>
                </w:p>
              </w:tc>
              <w:tc>
                <w:tcPr>
                  <w:tcW w:w="474" w:type="pct"/>
                  <w:vAlign w:val="center"/>
                </w:tcPr>
                <w:p w14:paraId="6136E956"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sz w:val="12"/>
                      <w:szCs w:val="12"/>
                    </w:rPr>
                    <w:t>N/A</w:t>
                  </w:r>
                </w:p>
              </w:tc>
              <w:tc>
                <w:tcPr>
                  <w:tcW w:w="473" w:type="pct"/>
                  <w:vAlign w:val="center"/>
                </w:tcPr>
                <w:p w14:paraId="12A2842D"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9</w:t>
                  </w:r>
                </w:p>
              </w:tc>
              <w:tc>
                <w:tcPr>
                  <w:tcW w:w="541" w:type="pct"/>
                  <w:vAlign w:val="center"/>
                </w:tcPr>
                <w:p w14:paraId="7FB57674"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N/A</w:t>
                  </w:r>
                </w:p>
              </w:tc>
              <w:tc>
                <w:tcPr>
                  <w:tcW w:w="539" w:type="pct"/>
                  <w:vAlign w:val="center"/>
                </w:tcPr>
                <w:p w14:paraId="6F8E449C"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N/A</w:t>
                  </w:r>
                </w:p>
              </w:tc>
            </w:tr>
            <w:tr w:rsidR="00556E09" w:rsidRPr="00147F39" w14:paraId="141AEE15" w14:textId="77777777" w:rsidTr="0030436E">
              <w:trPr>
                <w:cantSplit/>
                <w:trHeight w:val="42"/>
                <w:jc w:val="center"/>
              </w:trPr>
              <w:tc>
                <w:tcPr>
                  <w:tcW w:w="1313" w:type="pct"/>
                  <w:vMerge/>
                  <w:vAlign w:val="center"/>
                </w:tcPr>
                <w:p w14:paraId="395B9DD0" w14:textId="77777777" w:rsidR="00556E09" w:rsidRPr="00D2614C" w:rsidRDefault="00556E09" w:rsidP="00556E09">
                  <w:pPr>
                    <w:pStyle w:val="TAC"/>
                    <w:contextualSpacing/>
                    <w:rPr>
                      <w:rFonts w:ascii="Times New Roman" w:hAnsi="Times New Roman"/>
                      <w:sz w:val="12"/>
                      <w:szCs w:val="12"/>
                    </w:rPr>
                  </w:pPr>
                </w:p>
              </w:tc>
              <w:tc>
                <w:tcPr>
                  <w:tcW w:w="625" w:type="pct"/>
                  <w:vAlign w:val="center"/>
                </w:tcPr>
                <w:p w14:paraId="0AC1F8C0" w14:textId="77777777" w:rsidR="00556E09" w:rsidRPr="00D2614C" w:rsidRDefault="00556E09" w:rsidP="00556E09">
                  <w:pPr>
                    <w:pStyle w:val="TAC"/>
                    <w:contextualSpacing/>
                    <w:rPr>
                      <w:rFonts w:ascii="Times New Roman" w:hAnsi="Times New Roman"/>
                      <w:sz w:val="12"/>
                      <w:szCs w:val="12"/>
                    </w:rPr>
                  </w:pPr>
                  <w:r>
                    <w:rPr>
                      <w:rFonts w:ascii="Cambria Math" w:hAnsi="Cambria Math"/>
                      <w:i/>
                      <w:sz w:val="12"/>
                      <w:szCs w:val="12"/>
                    </w:rPr>
                    <w:t>σ</w:t>
                  </w:r>
                  <w:r w:rsidRPr="00D2614C">
                    <w:rPr>
                      <w:rFonts w:ascii="Times New Roman" w:hAnsi="Times New Roman"/>
                      <w:i/>
                      <w:sz w:val="12"/>
                      <w:szCs w:val="12"/>
                      <w:vertAlign w:val="subscript"/>
                    </w:rPr>
                    <w:t>K</w:t>
                  </w:r>
                </w:p>
              </w:tc>
              <w:tc>
                <w:tcPr>
                  <w:tcW w:w="494" w:type="pct"/>
                  <w:vAlign w:val="center"/>
                </w:tcPr>
                <w:p w14:paraId="4E709C77"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sz w:val="12"/>
                      <w:szCs w:val="12"/>
                    </w:rPr>
                    <w:t>FFS</w:t>
                  </w:r>
                </w:p>
              </w:tc>
              <w:tc>
                <w:tcPr>
                  <w:tcW w:w="541" w:type="pct"/>
                  <w:vAlign w:val="center"/>
                </w:tcPr>
                <w:p w14:paraId="512F5C58"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sz w:val="12"/>
                      <w:szCs w:val="12"/>
                    </w:rPr>
                    <w:t>N/A</w:t>
                  </w:r>
                </w:p>
              </w:tc>
              <w:tc>
                <w:tcPr>
                  <w:tcW w:w="474" w:type="pct"/>
                  <w:vAlign w:val="center"/>
                </w:tcPr>
                <w:p w14:paraId="20F67104"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sz w:val="12"/>
                      <w:szCs w:val="12"/>
                    </w:rPr>
                    <w:t>N/A</w:t>
                  </w:r>
                </w:p>
              </w:tc>
              <w:tc>
                <w:tcPr>
                  <w:tcW w:w="473" w:type="pct"/>
                  <w:vAlign w:val="center"/>
                </w:tcPr>
                <w:p w14:paraId="295A6026"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7</w:t>
                  </w:r>
                </w:p>
              </w:tc>
              <w:tc>
                <w:tcPr>
                  <w:tcW w:w="541" w:type="pct"/>
                  <w:vAlign w:val="center"/>
                </w:tcPr>
                <w:p w14:paraId="0B276667"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N/A</w:t>
                  </w:r>
                </w:p>
              </w:tc>
              <w:tc>
                <w:tcPr>
                  <w:tcW w:w="539" w:type="pct"/>
                  <w:vAlign w:val="center"/>
                </w:tcPr>
                <w:p w14:paraId="019033AC"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N/A</w:t>
                  </w:r>
                </w:p>
              </w:tc>
            </w:tr>
            <w:tr w:rsidR="00556E09" w:rsidRPr="00147F39" w14:paraId="440524C3" w14:textId="77777777" w:rsidTr="0030436E">
              <w:trPr>
                <w:cantSplit/>
                <w:trHeight w:val="42"/>
                <w:jc w:val="center"/>
              </w:trPr>
              <w:tc>
                <w:tcPr>
                  <w:tcW w:w="1313" w:type="pct"/>
                  <w:vMerge w:val="restart"/>
                  <w:vAlign w:val="center"/>
                </w:tcPr>
                <w:p w14:paraId="682C4FA1"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sz w:val="12"/>
                      <w:szCs w:val="12"/>
                    </w:rPr>
                    <w:t>Cross-Correlations</w:t>
                  </w:r>
                </w:p>
              </w:tc>
              <w:tc>
                <w:tcPr>
                  <w:tcW w:w="625" w:type="pct"/>
                  <w:vAlign w:val="center"/>
                </w:tcPr>
                <w:p w14:paraId="06F7BB15"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i/>
                      <w:sz w:val="12"/>
                      <w:szCs w:val="12"/>
                    </w:rPr>
                    <w:t>ASD</w:t>
                  </w:r>
                  <w:r w:rsidRPr="00D2614C">
                    <w:rPr>
                      <w:rFonts w:ascii="Times New Roman" w:hAnsi="Times New Roman"/>
                      <w:sz w:val="12"/>
                      <w:szCs w:val="12"/>
                    </w:rPr>
                    <w:t xml:space="preserve"> vs </w:t>
                  </w:r>
                  <w:r w:rsidRPr="00D2614C">
                    <w:rPr>
                      <w:rFonts w:ascii="Times New Roman" w:hAnsi="Times New Roman"/>
                      <w:i/>
                      <w:sz w:val="12"/>
                      <w:szCs w:val="12"/>
                    </w:rPr>
                    <w:t>DS</w:t>
                  </w:r>
                </w:p>
              </w:tc>
              <w:tc>
                <w:tcPr>
                  <w:tcW w:w="494" w:type="pct"/>
                  <w:vAlign w:val="center"/>
                </w:tcPr>
                <w:p w14:paraId="68D0B97E"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sz w:val="12"/>
                      <w:szCs w:val="12"/>
                    </w:rPr>
                    <w:t>FFS</w:t>
                  </w:r>
                </w:p>
              </w:tc>
              <w:tc>
                <w:tcPr>
                  <w:tcW w:w="541" w:type="pct"/>
                  <w:vAlign w:val="center"/>
                </w:tcPr>
                <w:p w14:paraId="2A68FEB3"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sz w:val="12"/>
                      <w:szCs w:val="12"/>
                    </w:rPr>
                    <w:t>FFS</w:t>
                  </w:r>
                </w:p>
              </w:tc>
              <w:tc>
                <w:tcPr>
                  <w:tcW w:w="474" w:type="pct"/>
                  <w:vAlign w:val="center"/>
                </w:tcPr>
                <w:p w14:paraId="18FFF065" w14:textId="77777777" w:rsidR="00556E09" w:rsidRPr="00092E95" w:rsidRDefault="00556E09" w:rsidP="00556E09">
                  <w:pPr>
                    <w:pStyle w:val="TAC"/>
                    <w:contextualSpacing/>
                    <w:rPr>
                      <w:rFonts w:ascii="Times New Roman" w:hAnsi="Times New Roman"/>
                      <w:color w:val="FF0000"/>
                      <w:sz w:val="12"/>
                      <w:szCs w:val="12"/>
                    </w:rPr>
                  </w:pPr>
                  <w:r w:rsidRPr="00092E95">
                    <w:rPr>
                      <w:rFonts w:ascii="Times New Roman" w:hAnsi="Times New Roman"/>
                      <w:color w:val="FF0000"/>
                      <w:sz w:val="12"/>
                      <w:szCs w:val="12"/>
                    </w:rPr>
                    <w:t>FFS</w:t>
                  </w:r>
                </w:p>
              </w:tc>
              <w:tc>
                <w:tcPr>
                  <w:tcW w:w="473" w:type="pct"/>
                  <w:vAlign w:val="center"/>
                </w:tcPr>
                <w:p w14:paraId="2DB62497"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0</w:t>
                  </w:r>
                </w:p>
              </w:tc>
              <w:tc>
                <w:tcPr>
                  <w:tcW w:w="541" w:type="pct"/>
                  <w:vAlign w:val="center"/>
                </w:tcPr>
                <w:p w14:paraId="3FA67CC9"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0</w:t>
                  </w:r>
                </w:p>
              </w:tc>
              <w:tc>
                <w:tcPr>
                  <w:tcW w:w="539" w:type="pct"/>
                  <w:vAlign w:val="center"/>
                </w:tcPr>
                <w:p w14:paraId="710E133E"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N/A</w:t>
                  </w:r>
                </w:p>
              </w:tc>
            </w:tr>
            <w:tr w:rsidR="00556E09" w:rsidRPr="00147F39" w14:paraId="47DF89CB" w14:textId="77777777" w:rsidTr="0030436E">
              <w:trPr>
                <w:cantSplit/>
                <w:trHeight w:val="42"/>
                <w:jc w:val="center"/>
              </w:trPr>
              <w:tc>
                <w:tcPr>
                  <w:tcW w:w="1313" w:type="pct"/>
                  <w:vMerge/>
                  <w:vAlign w:val="center"/>
                </w:tcPr>
                <w:p w14:paraId="146034C5" w14:textId="77777777" w:rsidR="00556E09" w:rsidRPr="00D2614C" w:rsidRDefault="00556E09" w:rsidP="00556E09">
                  <w:pPr>
                    <w:pStyle w:val="TAC"/>
                    <w:contextualSpacing/>
                    <w:rPr>
                      <w:rFonts w:ascii="Times New Roman" w:hAnsi="Times New Roman"/>
                      <w:sz w:val="12"/>
                      <w:szCs w:val="12"/>
                    </w:rPr>
                  </w:pPr>
                </w:p>
              </w:tc>
              <w:tc>
                <w:tcPr>
                  <w:tcW w:w="625" w:type="pct"/>
                  <w:vAlign w:val="center"/>
                </w:tcPr>
                <w:p w14:paraId="49D51A92"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i/>
                      <w:sz w:val="12"/>
                      <w:szCs w:val="12"/>
                    </w:rPr>
                    <w:t>ASA</w:t>
                  </w:r>
                  <w:r w:rsidRPr="00D2614C">
                    <w:rPr>
                      <w:rFonts w:ascii="Times New Roman" w:hAnsi="Times New Roman"/>
                      <w:sz w:val="12"/>
                      <w:szCs w:val="12"/>
                    </w:rPr>
                    <w:t xml:space="preserve"> vs </w:t>
                  </w:r>
                  <w:r w:rsidRPr="00D2614C">
                    <w:rPr>
                      <w:rFonts w:ascii="Times New Roman" w:hAnsi="Times New Roman"/>
                      <w:i/>
                      <w:sz w:val="12"/>
                      <w:szCs w:val="12"/>
                    </w:rPr>
                    <w:t>DS</w:t>
                  </w:r>
                </w:p>
              </w:tc>
              <w:tc>
                <w:tcPr>
                  <w:tcW w:w="494" w:type="pct"/>
                  <w:vAlign w:val="center"/>
                </w:tcPr>
                <w:p w14:paraId="0F6924F0"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sz w:val="12"/>
                      <w:szCs w:val="12"/>
                    </w:rPr>
                    <w:t>FFS</w:t>
                  </w:r>
                </w:p>
              </w:tc>
              <w:tc>
                <w:tcPr>
                  <w:tcW w:w="541" w:type="pct"/>
                  <w:vAlign w:val="center"/>
                </w:tcPr>
                <w:p w14:paraId="4FBAD31E"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sz w:val="12"/>
                      <w:szCs w:val="12"/>
                    </w:rPr>
                    <w:t>FFS</w:t>
                  </w:r>
                </w:p>
              </w:tc>
              <w:tc>
                <w:tcPr>
                  <w:tcW w:w="474" w:type="pct"/>
                  <w:vAlign w:val="center"/>
                </w:tcPr>
                <w:p w14:paraId="4D420E20" w14:textId="77777777" w:rsidR="00556E09" w:rsidRPr="00092E95" w:rsidRDefault="00556E09" w:rsidP="00556E09">
                  <w:pPr>
                    <w:pStyle w:val="TAC"/>
                    <w:contextualSpacing/>
                    <w:rPr>
                      <w:rFonts w:ascii="Times New Roman" w:hAnsi="Times New Roman"/>
                      <w:color w:val="FF0000"/>
                      <w:sz w:val="12"/>
                      <w:szCs w:val="12"/>
                    </w:rPr>
                  </w:pPr>
                  <w:r w:rsidRPr="00092E95">
                    <w:rPr>
                      <w:rFonts w:ascii="Times New Roman" w:hAnsi="Times New Roman"/>
                      <w:color w:val="FF0000"/>
                      <w:sz w:val="12"/>
                      <w:szCs w:val="12"/>
                    </w:rPr>
                    <w:t>FFS</w:t>
                  </w:r>
                </w:p>
              </w:tc>
              <w:tc>
                <w:tcPr>
                  <w:tcW w:w="473" w:type="pct"/>
                  <w:vAlign w:val="center"/>
                </w:tcPr>
                <w:p w14:paraId="7A24AE80"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0.8</w:t>
                  </w:r>
                </w:p>
              </w:tc>
              <w:tc>
                <w:tcPr>
                  <w:tcW w:w="541" w:type="pct"/>
                  <w:vAlign w:val="center"/>
                </w:tcPr>
                <w:p w14:paraId="6C474C46"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0.7</w:t>
                  </w:r>
                </w:p>
              </w:tc>
              <w:tc>
                <w:tcPr>
                  <w:tcW w:w="539" w:type="pct"/>
                  <w:vAlign w:val="center"/>
                </w:tcPr>
                <w:p w14:paraId="0646094D"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N/A</w:t>
                  </w:r>
                </w:p>
              </w:tc>
            </w:tr>
            <w:tr w:rsidR="00556E09" w:rsidRPr="00147F39" w14:paraId="420A956B" w14:textId="77777777" w:rsidTr="0030436E">
              <w:trPr>
                <w:cantSplit/>
                <w:trHeight w:val="42"/>
                <w:jc w:val="center"/>
              </w:trPr>
              <w:tc>
                <w:tcPr>
                  <w:tcW w:w="1313" w:type="pct"/>
                  <w:vMerge/>
                  <w:vAlign w:val="center"/>
                </w:tcPr>
                <w:p w14:paraId="65B5FAC6" w14:textId="77777777" w:rsidR="00556E09" w:rsidRPr="00D2614C" w:rsidRDefault="00556E09" w:rsidP="00556E09">
                  <w:pPr>
                    <w:pStyle w:val="TAC"/>
                    <w:contextualSpacing/>
                    <w:rPr>
                      <w:rFonts w:ascii="Times New Roman" w:hAnsi="Times New Roman"/>
                      <w:sz w:val="12"/>
                      <w:szCs w:val="12"/>
                    </w:rPr>
                  </w:pPr>
                </w:p>
              </w:tc>
              <w:tc>
                <w:tcPr>
                  <w:tcW w:w="625" w:type="pct"/>
                  <w:vAlign w:val="center"/>
                </w:tcPr>
                <w:p w14:paraId="11626974"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i/>
                      <w:sz w:val="12"/>
                      <w:szCs w:val="12"/>
                    </w:rPr>
                    <w:t>ASA</w:t>
                  </w:r>
                  <w:r w:rsidRPr="00D2614C">
                    <w:rPr>
                      <w:rFonts w:ascii="Times New Roman" w:hAnsi="Times New Roman"/>
                      <w:sz w:val="12"/>
                      <w:szCs w:val="12"/>
                    </w:rPr>
                    <w:t xml:space="preserve"> vs </w:t>
                  </w:r>
                  <w:r w:rsidRPr="00D2614C">
                    <w:rPr>
                      <w:rFonts w:ascii="Times New Roman" w:hAnsi="Times New Roman"/>
                      <w:i/>
                      <w:sz w:val="12"/>
                      <w:szCs w:val="12"/>
                    </w:rPr>
                    <w:t>SF</w:t>
                  </w:r>
                </w:p>
              </w:tc>
              <w:tc>
                <w:tcPr>
                  <w:tcW w:w="494" w:type="pct"/>
                  <w:vAlign w:val="center"/>
                </w:tcPr>
                <w:p w14:paraId="077453B9"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sz w:val="12"/>
                      <w:szCs w:val="12"/>
                    </w:rPr>
                    <w:t>FFS</w:t>
                  </w:r>
                </w:p>
              </w:tc>
              <w:tc>
                <w:tcPr>
                  <w:tcW w:w="541" w:type="pct"/>
                  <w:vAlign w:val="center"/>
                </w:tcPr>
                <w:p w14:paraId="14BC85C0"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sz w:val="12"/>
                      <w:szCs w:val="12"/>
                    </w:rPr>
                    <w:t>FFS</w:t>
                  </w:r>
                </w:p>
              </w:tc>
              <w:tc>
                <w:tcPr>
                  <w:tcW w:w="474" w:type="pct"/>
                  <w:vAlign w:val="center"/>
                </w:tcPr>
                <w:p w14:paraId="1F63CA4E" w14:textId="77777777" w:rsidR="00556E09" w:rsidRPr="00092E95" w:rsidRDefault="00556E09" w:rsidP="00556E09">
                  <w:pPr>
                    <w:pStyle w:val="TAC"/>
                    <w:contextualSpacing/>
                    <w:rPr>
                      <w:rFonts w:ascii="Times New Roman" w:hAnsi="Times New Roman"/>
                      <w:color w:val="FF0000"/>
                      <w:sz w:val="12"/>
                      <w:szCs w:val="12"/>
                    </w:rPr>
                  </w:pPr>
                  <w:r w:rsidRPr="00092E95">
                    <w:rPr>
                      <w:rFonts w:ascii="Times New Roman" w:hAnsi="Times New Roman"/>
                      <w:color w:val="FF0000"/>
                      <w:sz w:val="12"/>
                      <w:szCs w:val="12"/>
                    </w:rPr>
                    <w:t>FFS</w:t>
                  </w:r>
                </w:p>
              </w:tc>
              <w:tc>
                <w:tcPr>
                  <w:tcW w:w="473" w:type="pct"/>
                  <w:vAlign w:val="center"/>
                </w:tcPr>
                <w:p w14:paraId="5254C49D"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–0.5</w:t>
                  </w:r>
                </w:p>
              </w:tc>
              <w:tc>
                <w:tcPr>
                  <w:tcW w:w="541" w:type="pct"/>
                  <w:vAlign w:val="center"/>
                </w:tcPr>
                <w:p w14:paraId="1907904E"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0</w:t>
                  </w:r>
                </w:p>
              </w:tc>
              <w:tc>
                <w:tcPr>
                  <w:tcW w:w="539" w:type="pct"/>
                  <w:vAlign w:val="center"/>
                </w:tcPr>
                <w:p w14:paraId="5237CEEF"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N/A</w:t>
                  </w:r>
                </w:p>
              </w:tc>
            </w:tr>
            <w:tr w:rsidR="00556E09" w:rsidRPr="00147F39" w14:paraId="5746575F" w14:textId="77777777" w:rsidTr="0030436E">
              <w:trPr>
                <w:cantSplit/>
                <w:trHeight w:val="42"/>
                <w:jc w:val="center"/>
              </w:trPr>
              <w:tc>
                <w:tcPr>
                  <w:tcW w:w="1313" w:type="pct"/>
                  <w:vMerge/>
                  <w:vAlign w:val="center"/>
                </w:tcPr>
                <w:p w14:paraId="2B13079C" w14:textId="77777777" w:rsidR="00556E09" w:rsidRPr="00D2614C" w:rsidRDefault="00556E09" w:rsidP="00556E09">
                  <w:pPr>
                    <w:pStyle w:val="TAC"/>
                    <w:contextualSpacing/>
                    <w:rPr>
                      <w:rFonts w:ascii="Times New Roman" w:hAnsi="Times New Roman"/>
                      <w:sz w:val="12"/>
                      <w:szCs w:val="12"/>
                    </w:rPr>
                  </w:pPr>
                </w:p>
              </w:tc>
              <w:tc>
                <w:tcPr>
                  <w:tcW w:w="625" w:type="pct"/>
                  <w:vAlign w:val="center"/>
                </w:tcPr>
                <w:p w14:paraId="1417A811"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i/>
                      <w:sz w:val="12"/>
                      <w:szCs w:val="12"/>
                    </w:rPr>
                    <w:t>ASD</w:t>
                  </w:r>
                  <w:r w:rsidRPr="00D2614C">
                    <w:rPr>
                      <w:rFonts w:ascii="Times New Roman" w:hAnsi="Times New Roman"/>
                      <w:sz w:val="12"/>
                      <w:szCs w:val="12"/>
                    </w:rPr>
                    <w:t xml:space="preserve"> vs </w:t>
                  </w:r>
                  <w:r w:rsidRPr="00D2614C">
                    <w:rPr>
                      <w:rFonts w:ascii="Times New Roman" w:hAnsi="Times New Roman"/>
                      <w:i/>
                      <w:sz w:val="12"/>
                      <w:szCs w:val="12"/>
                    </w:rPr>
                    <w:t>SF</w:t>
                  </w:r>
                </w:p>
              </w:tc>
              <w:tc>
                <w:tcPr>
                  <w:tcW w:w="494" w:type="pct"/>
                  <w:vAlign w:val="center"/>
                </w:tcPr>
                <w:p w14:paraId="6A975716"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sz w:val="12"/>
                      <w:szCs w:val="12"/>
                    </w:rPr>
                    <w:t>FFS</w:t>
                  </w:r>
                </w:p>
              </w:tc>
              <w:tc>
                <w:tcPr>
                  <w:tcW w:w="541" w:type="pct"/>
                  <w:vAlign w:val="center"/>
                </w:tcPr>
                <w:p w14:paraId="4AF4C8B3"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sz w:val="12"/>
                      <w:szCs w:val="12"/>
                    </w:rPr>
                    <w:t>FFS</w:t>
                  </w:r>
                </w:p>
              </w:tc>
              <w:tc>
                <w:tcPr>
                  <w:tcW w:w="474" w:type="pct"/>
                  <w:vAlign w:val="center"/>
                </w:tcPr>
                <w:p w14:paraId="2BC44F79" w14:textId="77777777" w:rsidR="00556E09" w:rsidRPr="00092E95" w:rsidRDefault="00556E09" w:rsidP="00556E09">
                  <w:pPr>
                    <w:pStyle w:val="TAC"/>
                    <w:contextualSpacing/>
                    <w:rPr>
                      <w:rFonts w:ascii="Times New Roman" w:hAnsi="Times New Roman"/>
                      <w:color w:val="FF0000"/>
                      <w:sz w:val="12"/>
                      <w:szCs w:val="12"/>
                    </w:rPr>
                  </w:pPr>
                  <w:r w:rsidRPr="00092E95">
                    <w:rPr>
                      <w:rFonts w:ascii="Times New Roman" w:hAnsi="Times New Roman"/>
                      <w:color w:val="FF0000"/>
                      <w:sz w:val="12"/>
                      <w:szCs w:val="12"/>
                    </w:rPr>
                    <w:t>FFS</w:t>
                  </w:r>
                </w:p>
              </w:tc>
              <w:tc>
                <w:tcPr>
                  <w:tcW w:w="473" w:type="pct"/>
                  <w:vAlign w:val="center"/>
                </w:tcPr>
                <w:p w14:paraId="2529A3A2"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–0.5</w:t>
                  </w:r>
                </w:p>
              </w:tc>
              <w:tc>
                <w:tcPr>
                  <w:tcW w:w="541" w:type="pct"/>
                  <w:vAlign w:val="center"/>
                </w:tcPr>
                <w:p w14:paraId="49774D0D"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–0.4</w:t>
                  </w:r>
                </w:p>
              </w:tc>
              <w:tc>
                <w:tcPr>
                  <w:tcW w:w="539" w:type="pct"/>
                  <w:vAlign w:val="center"/>
                </w:tcPr>
                <w:p w14:paraId="00D3C557"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N/A</w:t>
                  </w:r>
                </w:p>
              </w:tc>
            </w:tr>
            <w:tr w:rsidR="00556E09" w:rsidRPr="00147F39" w14:paraId="5C4B511D" w14:textId="77777777" w:rsidTr="0030436E">
              <w:trPr>
                <w:cantSplit/>
                <w:trHeight w:val="42"/>
                <w:jc w:val="center"/>
              </w:trPr>
              <w:tc>
                <w:tcPr>
                  <w:tcW w:w="1313" w:type="pct"/>
                  <w:vMerge/>
                  <w:vAlign w:val="center"/>
                </w:tcPr>
                <w:p w14:paraId="4092BD44" w14:textId="77777777" w:rsidR="00556E09" w:rsidRPr="00D2614C" w:rsidRDefault="00556E09" w:rsidP="00556E09">
                  <w:pPr>
                    <w:pStyle w:val="TAC"/>
                    <w:contextualSpacing/>
                    <w:rPr>
                      <w:rFonts w:ascii="Times New Roman" w:hAnsi="Times New Roman"/>
                      <w:sz w:val="12"/>
                      <w:szCs w:val="12"/>
                    </w:rPr>
                  </w:pPr>
                </w:p>
              </w:tc>
              <w:tc>
                <w:tcPr>
                  <w:tcW w:w="625" w:type="pct"/>
                  <w:vAlign w:val="center"/>
                </w:tcPr>
                <w:p w14:paraId="5873B244"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i/>
                      <w:sz w:val="12"/>
                      <w:szCs w:val="12"/>
                    </w:rPr>
                    <w:t>DS</w:t>
                  </w:r>
                  <w:r w:rsidRPr="00D2614C">
                    <w:rPr>
                      <w:rFonts w:ascii="Times New Roman" w:hAnsi="Times New Roman"/>
                      <w:sz w:val="12"/>
                      <w:szCs w:val="12"/>
                    </w:rPr>
                    <w:t xml:space="preserve"> vs </w:t>
                  </w:r>
                  <w:r w:rsidRPr="00D2614C">
                    <w:rPr>
                      <w:rFonts w:ascii="Times New Roman" w:hAnsi="Times New Roman"/>
                      <w:i/>
                      <w:sz w:val="12"/>
                      <w:szCs w:val="12"/>
                    </w:rPr>
                    <w:t>SF</w:t>
                  </w:r>
                </w:p>
              </w:tc>
              <w:tc>
                <w:tcPr>
                  <w:tcW w:w="494" w:type="pct"/>
                  <w:vAlign w:val="center"/>
                </w:tcPr>
                <w:p w14:paraId="698ACF5D"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sz w:val="12"/>
                      <w:szCs w:val="12"/>
                    </w:rPr>
                    <w:t>FFS</w:t>
                  </w:r>
                </w:p>
              </w:tc>
              <w:tc>
                <w:tcPr>
                  <w:tcW w:w="541" w:type="pct"/>
                  <w:vAlign w:val="center"/>
                </w:tcPr>
                <w:p w14:paraId="0D421BDF"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sz w:val="12"/>
                      <w:szCs w:val="12"/>
                    </w:rPr>
                    <w:t>FFS</w:t>
                  </w:r>
                </w:p>
              </w:tc>
              <w:tc>
                <w:tcPr>
                  <w:tcW w:w="474" w:type="pct"/>
                  <w:vAlign w:val="center"/>
                </w:tcPr>
                <w:p w14:paraId="3C3401DE" w14:textId="77777777" w:rsidR="00556E09" w:rsidRPr="00092E95" w:rsidRDefault="00556E09" w:rsidP="00556E09">
                  <w:pPr>
                    <w:pStyle w:val="TAC"/>
                    <w:contextualSpacing/>
                    <w:rPr>
                      <w:rFonts w:ascii="Times New Roman" w:hAnsi="Times New Roman"/>
                      <w:color w:val="FF0000"/>
                      <w:sz w:val="12"/>
                      <w:szCs w:val="12"/>
                    </w:rPr>
                  </w:pPr>
                  <w:r w:rsidRPr="00092E95">
                    <w:rPr>
                      <w:rFonts w:ascii="Times New Roman" w:hAnsi="Times New Roman"/>
                      <w:color w:val="FF0000"/>
                      <w:sz w:val="12"/>
                      <w:szCs w:val="12"/>
                    </w:rPr>
                    <w:t>FFS</w:t>
                  </w:r>
                </w:p>
              </w:tc>
              <w:tc>
                <w:tcPr>
                  <w:tcW w:w="473" w:type="pct"/>
                  <w:vAlign w:val="center"/>
                </w:tcPr>
                <w:p w14:paraId="323882E8"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–0.6</w:t>
                  </w:r>
                </w:p>
              </w:tc>
              <w:tc>
                <w:tcPr>
                  <w:tcW w:w="541" w:type="pct"/>
                  <w:vAlign w:val="center"/>
                </w:tcPr>
                <w:p w14:paraId="3D02CF47"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–0.4</w:t>
                  </w:r>
                </w:p>
              </w:tc>
              <w:tc>
                <w:tcPr>
                  <w:tcW w:w="539" w:type="pct"/>
                  <w:vAlign w:val="center"/>
                </w:tcPr>
                <w:p w14:paraId="2FD6BE32"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N/A</w:t>
                  </w:r>
                </w:p>
              </w:tc>
            </w:tr>
            <w:tr w:rsidR="00556E09" w:rsidRPr="00147F39" w14:paraId="1DBBB7AD" w14:textId="77777777" w:rsidTr="0030436E">
              <w:trPr>
                <w:cantSplit/>
                <w:trHeight w:val="42"/>
                <w:jc w:val="center"/>
              </w:trPr>
              <w:tc>
                <w:tcPr>
                  <w:tcW w:w="1313" w:type="pct"/>
                  <w:vMerge/>
                  <w:vAlign w:val="center"/>
                </w:tcPr>
                <w:p w14:paraId="5073B447" w14:textId="77777777" w:rsidR="00556E09" w:rsidRPr="00D2614C" w:rsidRDefault="00556E09" w:rsidP="00556E09">
                  <w:pPr>
                    <w:pStyle w:val="TAC"/>
                    <w:contextualSpacing/>
                    <w:rPr>
                      <w:rFonts w:ascii="Times New Roman" w:hAnsi="Times New Roman"/>
                      <w:sz w:val="12"/>
                      <w:szCs w:val="12"/>
                    </w:rPr>
                  </w:pPr>
                </w:p>
              </w:tc>
              <w:tc>
                <w:tcPr>
                  <w:tcW w:w="625" w:type="pct"/>
                  <w:vAlign w:val="center"/>
                </w:tcPr>
                <w:p w14:paraId="01D7F378"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i/>
                      <w:sz w:val="12"/>
                      <w:szCs w:val="12"/>
                    </w:rPr>
                    <w:t>ASD</w:t>
                  </w:r>
                  <w:r w:rsidRPr="00D2614C">
                    <w:rPr>
                      <w:rFonts w:ascii="Times New Roman" w:hAnsi="Times New Roman"/>
                      <w:sz w:val="12"/>
                      <w:szCs w:val="12"/>
                      <w:vertAlign w:val="subscript"/>
                    </w:rPr>
                    <w:t xml:space="preserve"> </w:t>
                  </w:r>
                  <w:r w:rsidRPr="00D2614C">
                    <w:rPr>
                      <w:rFonts w:ascii="Times New Roman" w:hAnsi="Times New Roman"/>
                      <w:sz w:val="12"/>
                      <w:szCs w:val="12"/>
                    </w:rPr>
                    <w:t xml:space="preserve">vs </w:t>
                  </w:r>
                  <w:r w:rsidRPr="00D2614C">
                    <w:rPr>
                      <w:rFonts w:ascii="Times New Roman" w:hAnsi="Times New Roman"/>
                      <w:i/>
                      <w:sz w:val="12"/>
                      <w:szCs w:val="12"/>
                    </w:rPr>
                    <w:t>ASA</w:t>
                  </w:r>
                </w:p>
              </w:tc>
              <w:tc>
                <w:tcPr>
                  <w:tcW w:w="494" w:type="pct"/>
                  <w:vAlign w:val="center"/>
                </w:tcPr>
                <w:p w14:paraId="54A3F6BE"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sz w:val="12"/>
                      <w:szCs w:val="12"/>
                    </w:rPr>
                    <w:t>FFS</w:t>
                  </w:r>
                </w:p>
              </w:tc>
              <w:tc>
                <w:tcPr>
                  <w:tcW w:w="541" w:type="pct"/>
                  <w:vAlign w:val="center"/>
                </w:tcPr>
                <w:p w14:paraId="313DC10D"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sz w:val="12"/>
                      <w:szCs w:val="12"/>
                    </w:rPr>
                    <w:t>FFS</w:t>
                  </w:r>
                </w:p>
              </w:tc>
              <w:tc>
                <w:tcPr>
                  <w:tcW w:w="474" w:type="pct"/>
                  <w:vAlign w:val="center"/>
                </w:tcPr>
                <w:p w14:paraId="2923DB07" w14:textId="77777777" w:rsidR="00556E09" w:rsidRPr="00092E95" w:rsidRDefault="00556E09" w:rsidP="00556E09">
                  <w:pPr>
                    <w:pStyle w:val="TAC"/>
                    <w:contextualSpacing/>
                    <w:rPr>
                      <w:rFonts w:ascii="Times New Roman" w:hAnsi="Times New Roman"/>
                      <w:color w:val="FF0000"/>
                      <w:sz w:val="12"/>
                      <w:szCs w:val="12"/>
                    </w:rPr>
                  </w:pPr>
                  <w:r w:rsidRPr="00092E95">
                    <w:rPr>
                      <w:rFonts w:ascii="Times New Roman" w:hAnsi="Times New Roman"/>
                      <w:color w:val="FF0000"/>
                      <w:sz w:val="12"/>
                      <w:szCs w:val="12"/>
                    </w:rPr>
                    <w:t>FFS</w:t>
                  </w:r>
                </w:p>
              </w:tc>
              <w:tc>
                <w:tcPr>
                  <w:tcW w:w="473" w:type="pct"/>
                  <w:vAlign w:val="center"/>
                </w:tcPr>
                <w:p w14:paraId="5F966412"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0</w:t>
                  </w:r>
                </w:p>
              </w:tc>
              <w:tc>
                <w:tcPr>
                  <w:tcW w:w="541" w:type="pct"/>
                  <w:vAlign w:val="center"/>
                </w:tcPr>
                <w:p w14:paraId="278A0026"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0</w:t>
                  </w:r>
                </w:p>
              </w:tc>
              <w:tc>
                <w:tcPr>
                  <w:tcW w:w="539" w:type="pct"/>
                  <w:vAlign w:val="center"/>
                </w:tcPr>
                <w:p w14:paraId="74348413"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N/A</w:t>
                  </w:r>
                </w:p>
              </w:tc>
            </w:tr>
            <w:tr w:rsidR="00556E09" w:rsidRPr="00147F39" w14:paraId="64D0F8B0" w14:textId="77777777" w:rsidTr="0030436E">
              <w:trPr>
                <w:cantSplit/>
                <w:trHeight w:val="42"/>
                <w:jc w:val="center"/>
              </w:trPr>
              <w:tc>
                <w:tcPr>
                  <w:tcW w:w="1313" w:type="pct"/>
                  <w:vMerge/>
                  <w:vAlign w:val="center"/>
                </w:tcPr>
                <w:p w14:paraId="45823B8B" w14:textId="77777777" w:rsidR="00556E09" w:rsidRPr="00D2614C" w:rsidRDefault="00556E09" w:rsidP="00556E09">
                  <w:pPr>
                    <w:pStyle w:val="TAC"/>
                    <w:contextualSpacing/>
                    <w:rPr>
                      <w:rFonts w:ascii="Times New Roman" w:hAnsi="Times New Roman"/>
                      <w:sz w:val="12"/>
                      <w:szCs w:val="12"/>
                    </w:rPr>
                  </w:pPr>
                </w:p>
              </w:tc>
              <w:tc>
                <w:tcPr>
                  <w:tcW w:w="625" w:type="pct"/>
                  <w:vAlign w:val="center"/>
                </w:tcPr>
                <w:p w14:paraId="30331937"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i/>
                      <w:sz w:val="12"/>
                      <w:szCs w:val="12"/>
                    </w:rPr>
                    <w:t>ASD</w:t>
                  </w:r>
                  <w:r w:rsidRPr="00D2614C">
                    <w:rPr>
                      <w:rFonts w:ascii="Times New Roman" w:hAnsi="Times New Roman"/>
                      <w:sz w:val="12"/>
                      <w:szCs w:val="12"/>
                    </w:rPr>
                    <w:t xml:space="preserve"> vs </w:t>
                  </w:r>
                  <w:r>
                    <w:rPr>
                      <w:rFonts w:ascii="Times New Roman" w:hAnsi="Times New Roman"/>
                      <w:sz w:val="12"/>
                      <w:szCs w:val="12"/>
                    </w:rPr>
                    <w:t>K</w:t>
                  </w:r>
                </w:p>
              </w:tc>
              <w:tc>
                <w:tcPr>
                  <w:tcW w:w="494" w:type="pct"/>
                  <w:vAlign w:val="center"/>
                </w:tcPr>
                <w:p w14:paraId="335B2507"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sz w:val="12"/>
                      <w:szCs w:val="12"/>
                    </w:rPr>
                    <w:t>FFS</w:t>
                  </w:r>
                </w:p>
              </w:tc>
              <w:tc>
                <w:tcPr>
                  <w:tcW w:w="541" w:type="pct"/>
                  <w:vAlign w:val="center"/>
                </w:tcPr>
                <w:p w14:paraId="4AA85369" w14:textId="77777777" w:rsidR="00556E09" w:rsidRPr="00D2614C" w:rsidRDefault="00556E09" w:rsidP="00556E09">
                  <w:pPr>
                    <w:pStyle w:val="TAC"/>
                    <w:contextualSpacing/>
                    <w:rPr>
                      <w:rFonts w:ascii="Times New Roman" w:hAnsi="Times New Roman"/>
                      <w:sz w:val="12"/>
                      <w:szCs w:val="12"/>
                    </w:rPr>
                  </w:pPr>
                  <w:r w:rsidRPr="00945658">
                    <w:rPr>
                      <w:rFonts w:ascii="Times New Roman" w:hAnsi="Times New Roman"/>
                      <w:sz w:val="12"/>
                      <w:szCs w:val="12"/>
                    </w:rPr>
                    <w:t>N/A</w:t>
                  </w:r>
                </w:p>
              </w:tc>
              <w:tc>
                <w:tcPr>
                  <w:tcW w:w="474" w:type="pct"/>
                  <w:vAlign w:val="center"/>
                </w:tcPr>
                <w:p w14:paraId="3694C321" w14:textId="77777777" w:rsidR="00556E09" w:rsidRPr="00D2614C" w:rsidRDefault="00556E09" w:rsidP="00556E09">
                  <w:pPr>
                    <w:pStyle w:val="TAC"/>
                    <w:contextualSpacing/>
                    <w:rPr>
                      <w:rFonts w:ascii="Times New Roman" w:hAnsi="Times New Roman"/>
                      <w:sz w:val="12"/>
                      <w:szCs w:val="12"/>
                    </w:rPr>
                  </w:pPr>
                  <w:r w:rsidRPr="00945658">
                    <w:rPr>
                      <w:rFonts w:ascii="Times New Roman" w:hAnsi="Times New Roman"/>
                      <w:sz w:val="12"/>
                      <w:szCs w:val="12"/>
                    </w:rPr>
                    <w:t>N/A</w:t>
                  </w:r>
                </w:p>
              </w:tc>
              <w:tc>
                <w:tcPr>
                  <w:tcW w:w="473" w:type="pct"/>
                  <w:vAlign w:val="center"/>
                </w:tcPr>
                <w:p w14:paraId="040E969E"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0</w:t>
                  </w:r>
                </w:p>
              </w:tc>
              <w:tc>
                <w:tcPr>
                  <w:tcW w:w="541" w:type="pct"/>
                  <w:vAlign w:val="center"/>
                </w:tcPr>
                <w:p w14:paraId="3EB4E5C5"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N/A</w:t>
                  </w:r>
                </w:p>
              </w:tc>
              <w:tc>
                <w:tcPr>
                  <w:tcW w:w="539" w:type="pct"/>
                  <w:vAlign w:val="center"/>
                </w:tcPr>
                <w:p w14:paraId="3CDF7D26"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N/A</w:t>
                  </w:r>
                </w:p>
              </w:tc>
            </w:tr>
            <w:tr w:rsidR="00556E09" w:rsidRPr="00147F39" w14:paraId="459BE2EA" w14:textId="77777777" w:rsidTr="0030436E">
              <w:trPr>
                <w:cantSplit/>
                <w:trHeight w:val="42"/>
                <w:jc w:val="center"/>
              </w:trPr>
              <w:tc>
                <w:tcPr>
                  <w:tcW w:w="1313" w:type="pct"/>
                  <w:vMerge/>
                  <w:vAlign w:val="center"/>
                </w:tcPr>
                <w:p w14:paraId="3FE168A1" w14:textId="77777777" w:rsidR="00556E09" w:rsidRPr="00D2614C" w:rsidRDefault="00556E09" w:rsidP="00556E09">
                  <w:pPr>
                    <w:pStyle w:val="TAC"/>
                    <w:contextualSpacing/>
                    <w:rPr>
                      <w:rFonts w:ascii="Times New Roman" w:hAnsi="Times New Roman"/>
                      <w:sz w:val="12"/>
                      <w:szCs w:val="12"/>
                    </w:rPr>
                  </w:pPr>
                </w:p>
              </w:tc>
              <w:tc>
                <w:tcPr>
                  <w:tcW w:w="625" w:type="pct"/>
                  <w:vAlign w:val="center"/>
                </w:tcPr>
                <w:p w14:paraId="4577C985"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i/>
                      <w:sz w:val="12"/>
                      <w:szCs w:val="12"/>
                    </w:rPr>
                    <w:t>ASA</w:t>
                  </w:r>
                  <w:r w:rsidRPr="00D2614C">
                    <w:rPr>
                      <w:rFonts w:ascii="Times New Roman" w:hAnsi="Times New Roman"/>
                      <w:sz w:val="12"/>
                      <w:szCs w:val="12"/>
                    </w:rPr>
                    <w:t xml:space="preserve"> vs </w:t>
                  </w:r>
                  <w:r>
                    <w:rPr>
                      <w:rFonts w:ascii="Times New Roman" w:hAnsi="Times New Roman"/>
                      <w:sz w:val="12"/>
                      <w:szCs w:val="12"/>
                    </w:rPr>
                    <w:t>K</w:t>
                  </w:r>
                </w:p>
              </w:tc>
              <w:tc>
                <w:tcPr>
                  <w:tcW w:w="494" w:type="pct"/>
                  <w:vAlign w:val="center"/>
                </w:tcPr>
                <w:p w14:paraId="1F7AD5C6"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sz w:val="12"/>
                      <w:szCs w:val="12"/>
                    </w:rPr>
                    <w:t>FFS</w:t>
                  </w:r>
                </w:p>
              </w:tc>
              <w:tc>
                <w:tcPr>
                  <w:tcW w:w="541" w:type="pct"/>
                  <w:vAlign w:val="center"/>
                </w:tcPr>
                <w:p w14:paraId="4667DA55" w14:textId="77777777" w:rsidR="00556E09" w:rsidRPr="00D2614C" w:rsidRDefault="00556E09" w:rsidP="00556E09">
                  <w:pPr>
                    <w:pStyle w:val="TAC"/>
                    <w:contextualSpacing/>
                    <w:rPr>
                      <w:rFonts w:ascii="Times New Roman" w:hAnsi="Times New Roman"/>
                      <w:sz w:val="12"/>
                      <w:szCs w:val="12"/>
                    </w:rPr>
                  </w:pPr>
                  <w:r w:rsidRPr="00945658">
                    <w:rPr>
                      <w:rFonts w:ascii="Times New Roman" w:hAnsi="Times New Roman"/>
                      <w:sz w:val="12"/>
                      <w:szCs w:val="12"/>
                    </w:rPr>
                    <w:t>N/A</w:t>
                  </w:r>
                </w:p>
              </w:tc>
              <w:tc>
                <w:tcPr>
                  <w:tcW w:w="474" w:type="pct"/>
                  <w:vAlign w:val="center"/>
                </w:tcPr>
                <w:p w14:paraId="192FBAB6" w14:textId="77777777" w:rsidR="00556E09" w:rsidRPr="00D2614C" w:rsidRDefault="00556E09" w:rsidP="00556E09">
                  <w:pPr>
                    <w:pStyle w:val="TAC"/>
                    <w:contextualSpacing/>
                    <w:rPr>
                      <w:rFonts w:ascii="Times New Roman" w:hAnsi="Times New Roman"/>
                      <w:sz w:val="12"/>
                      <w:szCs w:val="12"/>
                    </w:rPr>
                  </w:pPr>
                  <w:r w:rsidRPr="00945658">
                    <w:rPr>
                      <w:rFonts w:ascii="Times New Roman" w:hAnsi="Times New Roman"/>
                      <w:sz w:val="12"/>
                      <w:szCs w:val="12"/>
                    </w:rPr>
                    <w:t>N/A</w:t>
                  </w:r>
                </w:p>
              </w:tc>
              <w:tc>
                <w:tcPr>
                  <w:tcW w:w="473" w:type="pct"/>
                  <w:vAlign w:val="center"/>
                </w:tcPr>
                <w:p w14:paraId="571A84B3"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0</w:t>
                  </w:r>
                </w:p>
              </w:tc>
              <w:tc>
                <w:tcPr>
                  <w:tcW w:w="541" w:type="pct"/>
                  <w:vAlign w:val="center"/>
                </w:tcPr>
                <w:p w14:paraId="2F61A3CA"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N/A</w:t>
                  </w:r>
                </w:p>
              </w:tc>
              <w:tc>
                <w:tcPr>
                  <w:tcW w:w="539" w:type="pct"/>
                  <w:vAlign w:val="center"/>
                </w:tcPr>
                <w:p w14:paraId="4FD55147"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N/A</w:t>
                  </w:r>
                </w:p>
              </w:tc>
            </w:tr>
            <w:tr w:rsidR="00556E09" w:rsidRPr="00147F39" w14:paraId="39FD13B8" w14:textId="77777777" w:rsidTr="0030436E">
              <w:trPr>
                <w:cantSplit/>
                <w:trHeight w:val="42"/>
                <w:jc w:val="center"/>
              </w:trPr>
              <w:tc>
                <w:tcPr>
                  <w:tcW w:w="1313" w:type="pct"/>
                  <w:vMerge/>
                  <w:vAlign w:val="center"/>
                </w:tcPr>
                <w:p w14:paraId="085D07D9" w14:textId="77777777" w:rsidR="00556E09" w:rsidRPr="00D2614C" w:rsidRDefault="00556E09" w:rsidP="00556E09">
                  <w:pPr>
                    <w:pStyle w:val="TAC"/>
                    <w:contextualSpacing/>
                    <w:rPr>
                      <w:rFonts w:ascii="Times New Roman" w:hAnsi="Times New Roman"/>
                      <w:sz w:val="12"/>
                      <w:szCs w:val="12"/>
                    </w:rPr>
                  </w:pPr>
                </w:p>
              </w:tc>
              <w:tc>
                <w:tcPr>
                  <w:tcW w:w="625" w:type="pct"/>
                  <w:vAlign w:val="center"/>
                </w:tcPr>
                <w:p w14:paraId="7402C554"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i/>
                      <w:sz w:val="12"/>
                      <w:szCs w:val="12"/>
                    </w:rPr>
                    <w:t>DS</w:t>
                  </w:r>
                  <w:r w:rsidRPr="00D2614C">
                    <w:rPr>
                      <w:rFonts w:ascii="Times New Roman" w:hAnsi="Times New Roman"/>
                      <w:sz w:val="12"/>
                      <w:szCs w:val="12"/>
                    </w:rPr>
                    <w:t xml:space="preserve"> vs </w:t>
                  </w:r>
                  <w:r>
                    <w:rPr>
                      <w:rFonts w:ascii="Times New Roman" w:hAnsi="Times New Roman"/>
                      <w:sz w:val="12"/>
                      <w:szCs w:val="12"/>
                    </w:rPr>
                    <w:t>K</w:t>
                  </w:r>
                </w:p>
              </w:tc>
              <w:tc>
                <w:tcPr>
                  <w:tcW w:w="494" w:type="pct"/>
                  <w:vAlign w:val="center"/>
                </w:tcPr>
                <w:p w14:paraId="29591BE2"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sz w:val="12"/>
                      <w:szCs w:val="12"/>
                    </w:rPr>
                    <w:t>FFS</w:t>
                  </w:r>
                </w:p>
              </w:tc>
              <w:tc>
                <w:tcPr>
                  <w:tcW w:w="541" w:type="pct"/>
                  <w:vAlign w:val="center"/>
                </w:tcPr>
                <w:p w14:paraId="5A8F6406" w14:textId="77777777" w:rsidR="00556E09" w:rsidRPr="00D2614C" w:rsidRDefault="00556E09" w:rsidP="00556E09">
                  <w:pPr>
                    <w:pStyle w:val="TAC"/>
                    <w:contextualSpacing/>
                    <w:rPr>
                      <w:rFonts w:ascii="Times New Roman" w:hAnsi="Times New Roman"/>
                      <w:sz w:val="12"/>
                      <w:szCs w:val="12"/>
                    </w:rPr>
                  </w:pPr>
                  <w:r w:rsidRPr="00945658">
                    <w:rPr>
                      <w:rFonts w:ascii="Times New Roman" w:hAnsi="Times New Roman"/>
                      <w:sz w:val="12"/>
                      <w:szCs w:val="12"/>
                    </w:rPr>
                    <w:t>N/A</w:t>
                  </w:r>
                </w:p>
              </w:tc>
              <w:tc>
                <w:tcPr>
                  <w:tcW w:w="474" w:type="pct"/>
                  <w:vAlign w:val="center"/>
                </w:tcPr>
                <w:p w14:paraId="49FD197D" w14:textId="77777777" w:rsidR="00556E09" w:rsidRPr="00D2614C" w:rsidRDefault="00556E09" w:rsidP="00556E09">
                  <w:pPr>
                    <w:pStyle w:val="TAC"/>
                    <w:contextualSpacing/>
                    <w:rPr>
                      <w:rFonts w:ascii="Times New Roman" w:hAnsi="Times New Roman"/>
                      <w:sz w:val="12"/>
                      <w:szCs w:val="12"/>
                    </w:rPr>
                  </w:pPr>
                  <w:r w:rsidRPr="00945658">
                    <w:rPr>
                      <w:rFonts w:ascii="Times New Roman" w:hAnsi="Times New Roman"/>
                      <w:sz w:val="12"/>
                      <w:szCs w:val="12"/>
                    </w:rPr>
                    <w:t>N/A</w:t>
                  </w:r>
                </w:p>
              </w:tc>
              <w:tc>
                <w:tcPr>
                  <w:tcW w:w="473" w:type="pct"/>
                  <w:vAlign w:val="center"/>
                </w:tcPr>
                <w:p w14:paraId="0DC7AC0D"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0</w:t>
                  </w:r>
                </w:p>
              </w:tc>
              <w:tc>
                <w:tcPr>
                  <w:tcW w:w="541" w:type="pct"/>
                  <w:vAlign w:val="center"/>
                </w:tcPr>
                <w:p w14:paraId="402027D1"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N/A</w:t>
                  </w:r>
                </w:p>
              </w:tc>
              <w:tc>
                <w:tcPr>
                  <w:tcW w:w="539" w:type="pct"/>
                  <w:vAlign w:val="center"/>
                </w:tcPr>
                <w:p w14:paraId="2CA46680"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N/A</w:t>
                  </w:r>
                </w:p>
              </w:tc>
            </w:tr>
            <w:tr w:rsidR="00556E09" w:rsidRPr="00147F39" w14:paraId="2777A469" w14:textId="77777777" w:rsidTr="0030436E">
              <w:trPr>
                <w:cantSplit/>
                <w:trHeight w:val="42"/>
                <w:jc w:val="center"/>
              </w:trPr>
              <w:tc>
                <w:tcPr>
                  <w:tcW w:w="1313" w:type="pct"/>
                  <w:vMerge/>
                  <w:vAlign w:val="center"/>
                </w:tcPr>
                <w:p w14:paraId="3CEA3DCE" w14:textId="77777777" w:rsidR="00556E09" w:rsidRPr="00D2614C" w:rsidRDefault="00556E09" w:rsidP="00556E09">
                  <w:pPr>
                    <w:pStyle w:val="TAC"/>
                    <w:contextualSpacing/>
                    <w:rPr>
                      <w:rFonts w:ascii="Times New Roman" w:hAnsi="Times New Roman"/>
                      <w:sz w:val="12"/>
                      <w:szCs w:val="12"/>
                    </w:rPr>
                  </w:pPr>
                </w:p>
              </w:tc>
              <w:tc>
                <w:tcPr>
                  <w:tcW w:w="625" w:type="pct"/>
                  <w:vAlign w:val="center"/>
                </w:tcPr>
                <w:p w14:paraId="0151D803"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i/>
                      <w:sz w:val="12"/>
                      <w:szCs w:val="12"/>
                    </w:rPr>
                    <w:t>SF</w:t>
                  </w:r>
                  <w:r w:rsidRPr="00D2614C">
                    <w:rPr>
                      <w:rFonts w:ascii="Times New Roman" w:hAnsi="Times New Roman"/>
                      <w:sz w:val="12"/>
                      <w:szCs w:val="12"/>
                    </w:rPr>
                    <w:t xml:space="preserve"> vs </w:t>
                  </w:r>
                  <w:r>
                    <w:rPr>
                      <w:rFonts w:ascii="Times New Roman" w:hAnsi="Times New Roman"/>
                      <w:sz w:val="12"/>
                      <w:szCs w:val="12"/>
                    </w:rPr>
                    <w:t>K</w:t>
                  </w:r>
                </w:p>
              </w:tc>
              <w:tc>
                <w:tcPr>
                  <w:tcW w:w="494" w:type="pct"/>
                  <w:vAlign w:val="center"/>
                </w:tcPr>
                <w:p w14:paraId="3BD8AC34"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sz w:val="12"/>
                      <w:szCs w:val="12"/>
                    </w:rPr>
                    <w:t>FFS</w:t>
                  </w:r>
                </w:p>
              </w:tc>
              <w:tc>
                <w:tcPr>
                  <w:tcW w:w="541" w:type="pct"/>
                  <w:vAlign w:val="center"/>
                </w:tcPr>
                <w:p w14:paraId="02531AD1" w14:textId="77777777" w:rsidR="00556E09" w:rsidRPr="00D2614C" w:rsidRDefault="00556E09" w:rsidP="00556E09">
                  <w:pPr>
                    <w:pStyle w:val="TAC"/>
                    <w:contextualSpacing/>
                    <w:rPr>
                      <w:rFonts w:ascii="Times New Roman" w:hAnsi="Times New Roman"/>
                      <w:sz w:val="12"/>
                      <w:szCs w:val="12"/>
                    </w:rPr>
                  </w:pPr>
                  <w:r w:rsidRPr="00945658">
                    <w:rPr>
                      <w:rFonts w:ascii="Times New Roman" w:hAnsi="Times New Roman"/>
                      <w:sz w:val="12"/>
                      <w:szCs w:val="12"/>
                    </w:rPr>
                    <w:t>N/A</w:t>
                  </w:r>
                </w:p>
              </w:tc>
              <w:tc>
                <w:tcPr>
                  <w:tcW w:w="474" w:type="pct"/>
                  <w:vAlign w:val="center"/>
                </w:tcPr>
                <w:p w14:paraId="49386D49" w14:textId="77777777" w:rsidR="00556E09" w:rsidRPr="00D2614C" w:rsidRDefault="00556E09" w:rsidP="00556E09">
                  <w:pPr>
                    <w:pStyle w:val="TAC"/>
                    <w:contextualSpacing/>
                    <w:rPr>
                      <w:rFonts w:ascii="Times New Roman" w:hAnsi="Times New Roman"/>
                      <w:sz w:val="12"/>
                      <w:szCs w:val="12"/>
                    </w:rPr>
                  </w:pPr>
                  <w:r w:rsidRPr="00945658">
                    <w:rPr>
                      <w:rFonts w:ascii="Times New Roman" w:hAnsi="Times New Roman"/>
                      <w:sz w:val="12"/>
                      <w:szCs w:val="12"/>
                    </w:rPr>
                    <w:t>N/A</w:t>
                  </w:r>
                </w:p>
              </w:tc>
              <w:tc>
                <w:tcPr>
                  <w:tcW w:w="473" w:type="pct"/>
                  <w:vAlign w:val="center"/>
                </w:tcPr>
                <w:p w14:paraId="14C56D8E"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0</w:t>
                  </w:r>
                </w:p>
              </w:tc>
              <w:tc>
                <w:tcPr>
                  <w:tcW w:w="541" w:type="pct"/>
                  <w:vAlign w:val="center"/>
                </w:tcPr>
                <w:p w14:paraId="75089781"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N/A</w:t>
                  </w:r>
                </w:p>
              </w:tc>
              <w:tc>
                <w:tcPr>
                  <w:tcW w:w="539" w:type="pct"/>
                  <w:vAlign w:val="center"/>
                </w:tcPr>
                <w:p w14:paraId="65A93589"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N/A</w:t>
                  </w:r>
                </w:p>
              </w:tc>
            </w:tr>
            <w:tr w:rsidR="00556E09" w:rsidRPr="00147F39" w14:paraId="06648643" w14:textId="77777777" w:rsidTr="0030436E">
              <w:trPr>
                <w:cantSplit/>
                <w:trHeight w:val="42"/>
                <w:jc w:val="center"/>
              </w:trPr>
              <w:tc>
                <w:tcPr>
                  <w:tcW w:w="1313" w:type="pct"/>
                  <w:vMerge w:val="restart"/>
                  <w:vAlign w:val="center"/>
                </w:tcPr>
                <w:p w14:paraId="33EB093E"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sz w:val="12"/>
                      <w:szCs w:val="12"/>
                    </w:rPr>
                    <w:t xml:space="preserve">Cross-Correlations </w:t>
                  </w:r>
                  <w:r w:rsidRPr="00D2614C">
                    <w:rPr>
                      <w:rFonts w:ascii="Times New Roman" w:hAnsi="Times New Roman"/>
                      <w:sz w:val="12"/>
                      <w:szCs w:val="12"/>
                      <w:vertAlign w:val="superscript"/>
                    </w:rPr>
                    <w:t>1)</w:t>
                  </w:r>
                </w:p>
              </w:tc>
              <w:tc>
                <w:tcPr>
                  <w:tcW w:w="625" w:type="pct"/>
                  <w:vAlign w:val="center"/>
                </w:tcPr>
                <w:p w14:paraId="5ACE52BC"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i/>
                      <w:sz w:val="12"/>
                      <w:szCs w:val="12"/>
                    </w:rPr>
                    <w:t>ZSD</w:t>
                  </w:r>
                  <w:r w:rsidRPr="00D2614C">
                    <w:rPr>
                      <w:rFonts w:ascii="Times New Roman" w:hAnsi="Times New Roman"/>
                      <w:sz w:val="12"/>
                      <w:szCs w:val="12"/>
                    </w:rPr>
                    <w:t xml:space="preserve"> vs </w:t>
                  </w:r>
                  <w:r w:rsidRPr="00D2614C">
                    <w:rPr>
                      <w:rFonts w:ascii="Times New Roman" w:hAnsi="Times New Roman"/>
                      <w:i/>
                      <w:sz w:val="12"/>
                      <w:szCs w:val="12"/>
                    </w:rPr>
                    <w:t>SF</w:t>
                  </w:r>
                </w:p>
              </w:tc>
              <w:tc>
                <w:tcPr>
                  <w:tcW w:w="494" w:type="pct"/>
                  <w:vAlign w:val="center"/>
                </w:tcPr>
                <w:p w14:paraId="3848CD84"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sz w:val="12"/>
                      <w:szCs w:val="12"/>
                    </w:rPr>
                    <w:t>FFS</w:t>
                  </w:r>
                </w:p>
              </w:tc>
              <w:tc>
                <w:tcPr>
                  <w:tcW w:w="541" w:type="pct"/>
                  <w:vAlign w:val="center"/>
                </w:tcPr>
                <w:p w14:paraId="5C0104E9"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sz w:val="12"/>
                      <w:szCs w:val="12"/>
                    </w:rPr>
                    <w:t>FFS</w:t>
                  </w:r>
                </w:p>
              </w:tc>
              <w:tc>
                <w:tcPr>
                  <w:tcW w:w="474" w:type="pct"/>
                  <w:vAlign w:val="center"/>
                </w:tcPr>
                <w:p w14:paraId="2E26552F" w14:textId="77777777" w:rsidR="00556E09" w:rsidRPr="00092E95" w:rsidRDefault="00556E09" w:rsidP="00556E09">
                  <w:pPr>
                    <w:pStyle w:val="TAC"/>
                    <w:contextualSpacing/>
                    <w:rPr>
                      <w:rFonts w:ascii="Times New Roman" w:hAnsi="Times New Roman"/>
                      <w:color w:val="FF0000"/>
                      <w:sz w:val="12"/>
                      <w:szCs w:val="12"/>
                    </w:rPr>
                  </w:pPr>
                  <w:r w:rsidRPr="00092E95">
                    <w:rPr>
                      <w:rFonts w:ascii="Times New Roman" w:hAnsi="Times New Roman"/>
                      <w:color w:val="FF0000"/>
                      <w:sz w:val="12"/>
                      <w:szCs w:val="12"/>
                    </w:rPr>
                    <w:t>FFS</w:t>
                  </w:r>
                </w:p>
              </w:tc>
              <w:tc>
                <w:tcPr>
                  <w:tcW w:w="473" w:type="pct"/>
                  <w:vAlign w:val="center"/>
                </w:tcPr>
                <w:p w14:paraId="0F9EAD31"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N/A</w:t>
                  </w:r>
                </w:p>
              </w:tc>
              <w:tc>
                <w:tcPr>
                  <w:tcW w:w="541" w:type="pct"/>
                  <w:vAlign w:val="center"/>
                </w:tcPr>
                <w:p w14:paraId="5566DE5B"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N/A</w:t>
                  </w:r>
                </w:p>
              </w:tc>
              <w:tc>
                <w:tcPr>
                  <w:tcW w:w="539" w:type="pct"/>
                  <w:vAlign w:val="center"/>
                </w:tcPr>
                <w:p w14:paraId="666D33AE"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N/A</w:t>
                  </w:r>
                </w:p>
              </w:tc>
            </w:tr>
            <w:tr w:rsidR="00556E09" w:rsidRPr="00147F39" w14:paraId="6704CE8C" w14:textId="77777777" w:rsidTr="0030436E">
              <w:trPr>
                <w:cantSplit/>
                <w:trHeight w:val="42"/>
                <w:jc w:val="center"/>
              </w:trPr>
              <w:tc>
                <w:tcPr>
                  <w:tcW w:w="1313" w:type="pct"/>
                  <w:vMerge/>
                  <w:vAlign w:val="center"/>
                </w:tcPr>
                <w:p w14:paraId="597F68F8" w14:textId="77777777" w:rsidR="00556E09" w:rsidRPr="00D2614C" w:rsidRDefault="00556E09" w:rsidP="00556E09">
                  <w:pPr>
                    <w:pStyle w:val="TAC"/>
                    <w:contextualSpacing/>
                    <w:rPr>
                      <w:rFonts w:ascii="Times New Roman" w:hAnsi="Times New Roman"/>
                      <w:sz w:val="12"/>
                      <w:szCs w:val="12"/>
                    </w:rPr>
                  </w:pPr>
                </w:p>
              </w:tc>
              <w:tc>
                <w:tcPr>
                  <w:tcW w:w="625" w:type="pct"/>
                  <w:vAlign w:val="center"/>
                </w:tcPr>
                <w:p w14:paraId="07EAC784"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i/>
                      <w:sz w:val="12"/>
                      <w:szCs w:val="12"/>
                    </w:rPr>
                    <w:t>ZSA</w:t>
                  </w:r>
                  <w:r w:rsidRPr="00D2614C">
                    <w:rPr>
                      <w:rFonts w:ascii="Times New Roman" w:hAnsi="Times New Roman"/>
                      <w:sz w:val="12"/>
                      <w:szCs w:val="12"/>
                    </w:rPr>
                    <w:t xml:space="preserve"> vs </w:t>
                  </w:r>
                  <w:r w:rsidRPr="00D2614C">
                    <w:rPr>
                      <w:rFonts w:ascii="Times New Roman" w:hAnsi="Times New Roman"/>
                      <w:i/>
                      <w:sz w:val="12"/>
                      <w:szCs w:val="12"/>
                    </w:rPr>
                    <w:t>SF</w:t>
                  </w:r>
                </w:p>
              </w:tc>
              <w:tc>
                <w:tcPr>
                  <w:tcW w:w="494" w:type="pct"/>
                  <w:vAlign w:val="center"/>
                </w:tcPr>
                <w:p w14:paraId="54F4C920"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sz w:val="12"/>
                      <w:szCs w:val="12"/>
                    </w:rPr>
                    <w:t>FFS</w:t>
                  </w:r>
                </w:p>
              </w:tc>
              <w:tc>
                <w:tcPr>
                  <w:tcW w:w="541" w:type="pct"/>
                  <w:vAlign w:val="center"/>
                </w:tcPr>
                <w:p w14:paraId="4DD4B6FA"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sz w:val="12"/>
                      <w:szCs w:val="12"/>
                    </w:rPr>
                    <w:t>FFS</w:t>
                  </w:r>
                </w:p>
              </w:tc>
              <w:tc>
                <w:tcPr>
                  <w:tcW w:w="474" w:type="pct"/>
                  <w:vAlign w:val="center"/>
                </w:tcPr>
                <w:p w14:paraId="747C734D" w14:textId="77777777" w:rsidR="00556E09" w:rsidRPr="00092E95" w:rsidRDefault="00556E09" w:rsidP="00556E09">
                  <w:pPr>
                    <w:pStyle w:val="TAC"/>
                    <w:contextualSpacing/>
                    <w:rPr>
                      <w:rFonts w:ascii="Times New Roman" w:hAnsi="Times New Roman"/>
                      <w:color w:val="FF0000"/>
                      <w:sz w:val="12"/>
                      <w:szCs w:val="12"/>
                    </w:rPr>
                  </w:pPr>
                  <w:r w:rsidRPr="00092E95">
                    <w:rPr>
                      <w:rFonts w:ascii="Times New Roman" w:hAnsi="Times New Roman"/>
                      <w:color w:val="FF0000"/>
                      <w:sz w:val="12"/>
                      <w:szCs w:val="12"/>
                    </w:rPr>
                    <w:t>FFS</w:t>
                  </w:r>
                </w:p>
              </w:tc>
              <w:tc>
                <w:tcPr>
                  <w:tcW w:w="473" w:type="pct"/>
                  <w:vAlign w:val="center"/>
                </w:tcPr>
                <w:p w14:paraId="6560530C"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N/A</w:t>
                  </w:r>
                </w:p>
              </w:tc>
              <w:tc>
                <w:tcPr>
                  <w:tcW w:w="541" w:type="pct"/>
                  <w:vAlign w:val="center"/>
                </w:tcPr>
                <w:p w14:paraId="3B5ED9C9"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N/A</w:t>
                  </w:r>
                </w:p>
              </w:tc>
              <w:tc>
                <w:tcPr>
                  <w:tcW w:w="539" w:type="pct"/>
                  <w:vAlign w:val="center"/>
                </w:tcPr>
                <w:p w14:paraId="40D5D979"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N/A</w:t>
                  </w:r>
                </w:p>
              </w:tc>
            </w:tr>
            <w:tr w:rsidR="00556E09" w:rsidRPr="00147F39" w14:paraId="232B3E3D" w14:textId="77777777" w:rsidTr="0030436E">
              <w:trPr>
                <w:cantSplit/>
                <w:trHeight w:val="42"/>
                <w:jc w:val="center"/>
              </w:trPr>
              <w:tc>
                <w:tcPr>
                  <w:tcW w:w="1313" w:type="pct"/>
                  <w:vMerge/>
                  <w:vAlign w:val="center"/>
                </w:tcPr>
                <w:p w14:paraId="3E74B7A9" w14:textId="77777777" w:rsidR="00556E09" w:rsidRPr="00D2614C" w:rsidRDefault="00556E09" w:rsidP="00556E09">
                  <w:pPr>
                    <w:pStyle w:val="TAC"/>
                    <w:contextualSpacing/>
                    <w:rPr>
                      <w:rFonts w:ascii="Times New Roman" w:hAnsi="Times New Roman"/>
                      <w:sz w:val="12"/>
                      <w:szCs w:val="12"/>
                    </w:rPr>
                  </w:pPr>
                </w:p>
              </w:tc>
              <w:tc>
                <w:tcPr>
                  <w:tcW w:w="625" w:type="pct"/>
                  <w:vAlign w:val="center"/>
                </w:tcPr>
                <w:p w14:paraId="1EB6B054"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i/>
                      <w:sz w:val="12"/>
                      <w:szCs w:val="12"/>
                    </w:rPr>
                    <w:t>ZSD</w:t>
                  </w:r>
                  <w:r w:rsidRPr="00D2614C">
                    <w:rPr>
                      <w:rFonts w:ascii="Times New Roman" w:hAnsi="Times New Roman"/>
                      <w:sz w:val="12"/>
                      <w:szCs w:val="12"/>
                    </w:rPr>
                    <w:t xml:space="preserve"> vs </w:t>
                  </w:r>
                  <w:r w:rsidRPr="00D2614C">
                    <w:rPr>
                      <w:rFonts w:ascii="Times New Roman" w:hAnsi="Times New Roman"/>
                      <w:i/>
                      <w:sz w:val="12"/>
                      <w:szCs w:val="12"/>
                    </w:rPr>
                    <w:t>K</w:t>
                  </w:r>
                </w:p>
              </w:tc>
              <w:tc>
                <w:tcPr>
                  <w:tcW w:w="494" w:type="pct"/>
                  <w:vAlign w:val="center"/>
                </w:tcPr>
                <w:p w14:paraId="61974980"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sz w:val="12"/>
                      <w:szCs w:val="12"/>
                    </w:rPr>
                    <w:t>FFS</w:t>
                  </w:r>
                </w:p>
              </w:tc>
              <w:tc>
                <w:tcPr>
                  <w:tcW w:w="541" w:type="pct"/>
                  <w:vAlign w:val="center"/>
                </w:tcPr>
                <w:p w14:paraId="03EB9C2E" w14:textId="77777777" w:rsidR="00556E09" w:rsidRPr="00D2614C" w:rsidRDefault="00556E09" w:rsidP="00556E09">
                  <w:pPr>
                    <w:pStyle w:val="TAC"/>
                    <w:contextualSpacing/>
                    <w:rPr>
                      <w:rFonts w:ascii="Times New Roman" w:hAnsi="Times New Roman"/>
                      <w:sz w:val="12"/>
                      <w:szCs w:val="12"/>
                    </w:rPr>
                  </w:pPr>
                  <w:r w:rsidRPr="00737B20">
                    <w:rPr>
                      <w:rFonts w:ascii="Times New Roman" w:hAnsi="Times New Roman"/>
                      <w:sz w:val="12"/>
                      <w:szCs w:val="12"/>
                    </w:rPr>
                    <w:t>N/A</w:t>
                  </w:r>
                </w:p>
              </w:tc>
              <w:tc>
                <w:tcPr>
                  <w:tcW w:w="474" w:type="pct"/>
                  <w:vAlign w:val="center"/>
                </w:tcPr>
                <w:p w14:paraId="00D33AAD" w14:textId="77777777" w:rsidR="00556E09" w:rsidRPr="00D2614C" w:rsidRDefault="00556E09" w:rsidP="00556E09">
                  <w:pPr>
                    <w:pStyle w:val="TAC"/>
                    <w:contextualSpacing/>
                    <w:rPr>
                      <w:rFonts w:ascii="Times New Roman" w:hAnsi="Times New Roman"/>
                      <w:sz w:val="12"/>
                      <w:szCs w:val="12"/>
                    </w:rPr>
                  </w:pPr>
                  <w:r w:rsidRPr="00737B20">
                    <w:rPr>
                      <w:rFonts w:ascii="Times New Roman" w:hAnsi="Times New Roman"/>
                      <w:sz w:val="12"/>
                      <w:szCs w:val="12"/>
                    </w:rPr>
                    <w:t>N/A</w:t>
                  </w:r>
                </w:p>
              </w:tc>
              <w:tc>
                <w:tcPr>
                  <w:tcW w:w="473" w:type="pct"/>
                  <w:vAlign w:val="center"/>
                </w:tcPr>
                <w:p w14:paraId="427EA789"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N/A</w:t>
                  </w:r>
                </w:p>
              </w:tc>
              <w:tc>
                <w:tcPr>
                  <w:tcW w:w="541" w:type="pct"/>
                  <w:vAlign w:val="center"/>
                </w:tcPr>
                <w:p w14:paraId="0FEDFE74"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N/A</w:t>
                  </w:r>
                </w:p>
              </w:tc>
              <w:tc>
                <w:tcPr>
                  <w:tcW w:w="539" w:type="pct"/>
                  <w:vAlign w:val="center"/>
                </w:tcPr>
                <w:p w14:paraId="38475240"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N/A</w:t>
                  </w:r>
                </w:p>
              </w:tc>
            </w:tr>
            <w:tr w:rsidR="00556E09" w:rsidRPr="00147F39" w14:paraId="7268E8AF" w14:textId="77777777" w:rsidTr="0030436E">
              <w:trPr>
                <w:cantSplit/>
                <w:trHeight w:val="42"/>
                <w:jc w:val="center"/>
              </w:trPr>
              <w:tc>
                <w:tcPr>
                  <w:tcW w:w="1313" w:type="pct"/>
                  <w:vMerge/>
                  <w:vAlign w:val="center"/>
                </w:tcPr>
                <w:p w14:paraId="4CFF6D98" w14:textId="77777777" w:rsidR="00556E09" w:rsidRPr="00D2614C" w:rsidRDefault="00556E09" w:rsidP="00556E09">
                  <w:pPr>
                    <w:pStyle w:val="TAC"/>
                    <w:contextualSpacing/>
                    <w:rPr>
                      <w:rFonts w:ascii="Times New Roman" w:hAnsi="Times New Roman"/>
                      <w:sz w:val="12"/>
                      <w:szCs w:val="12"/>
                    </w:rPr>
                  </w:pPr>
                </w:p>
              </w:tc>
              <w:tc>
                <w:tcPr>
                  <w:tcW w:w="625" w:type="pct"/>
                  <w:vAlign w:val="center"/>
                </w:tcPr>
                <w:p w14:paraId="7E1C4C56"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i/>
                      <w:sz w:val="12"/>
                      <w:szCs w:val="12"/>
                    </w:rPr>
                    <w:t>ZSA</w:t>
                  </w:r>
                  <w:r w:rsidRPr="00D2614C">
                    <w:rPr>
                      <w:rFonts w:ascii="Times New Roman" w:hAnsi="Times New Roman"/>
                      <w:sz w:val="12"/>
                      <w:szCs w:val="12"/>
                    </w:rPr>
                    <w:t xml:space="preserve"> vs </w:t>
                  </w:r>
                  <w:r w:rsidRPr="00D2614C">
                    <w:rPr>
                      <w:rFonts w:ascii="Times New Roman" w:hAnsi="Times New Roman"/>
                      <w:i/>
                      <w:sz w:val="12"/>
                      <w:szCs w:val="12"/>
                    </w:rPr>
                    <w:t>K</w:t>
                  </w:r>
                </w:p>
              </w:tc>
              <w:tc>
                <w:tcPr>
                  <w:tcW w:w="494" w:type="pct"/>
                  <w:vAlign w:val="center"/>
                </w:tcPr>
                <w:p w14:paraId="1EA98391"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sz w:val="12"/>
                      <w:szCs w:val="12"/>
                    </w:rPr>
                    <w:t>FFS</w:t>
                  </w:r>
                </w:p>
              </w:tc>
              <w:tc>
                <w:tcPr>
                  <w:tcW w:w="541" w:type="pct"/>
                  <w:vAlign w:val="center"/>
                </w:tcPr>
                <w:p w14:paraId="6829231F" w14:textId="77777777" w:rsidR="00556E09" w:rsidRPr="00D2614C" w:rsidRDefault="00556E09" w:rsidP="00556E09">
                  <w:pPr>
                    <w:pStyle w:val="TAC"/>
                    <w:contextualSpacing/>
                    <w:rPr>
                      <w:rFonts w:ascii="Times New Roman" w:hAnsi="Times New Roman"/>
                      <w:sz w:val="12"/>
                      <w:szCs w:val="12"/>
                    </w:rPr>
                  </w:pPr>
                  <w:r w:rsidRPr="00737B20">
                    <w:rPr>
                      <w:rFonts w:ascii="Times New Roman" w:hAnsi="Times New Roman"/>
                      <w:sz w:val="12"/>
                      <w:szCs w:val="12"/>
                    </w:rPr>
                    <w:t>N/A</w:t>
                  </w:r>
                </w:p>
              </w:tc>
              <w:tc>
                <w:tcPr>
                  <w:tcW w:w="474" w:type="pct"/>
                  <w:vAlign w:val="center"/>
                </w:tcPr>
                <w:p w14:paraId="0D35471D" w14:textId="77777777" w:rsidR="00556E09" w:rsidRPr="00D2614C" w:rsidRDefault="00556E09" w:rsidP="00556E09">
                  <w:pPr>
                    <w:pStyle w:val="TAC"/>
                    <w:contextualSpacing/>
                    <w:rPr>
                      <w:rFonts w:ascii="Times New Roman" w:hAnsi="Times New Roman"/>
                      <w:sz w:val="12"/>
                      <w:szCs w:val="12"/>
                    </w:rPr>
                  </w:pPr>
                  <w:r w:rsidRPr="00737B20">
                    <w:rPr>
                      <w:rFonts w:ascii="Times New Roman" w:hAnsi="Times New Roman"/>
                      <w:sz w:val="12"/>
                      <w:szCs w:val="12"/>
                    </w:rPr>
                    <w:t>N/A</w:t>
                  </w:r>
                </w:p>
              </w:tc>
              <w:tc>
                <w:tcPr>
                  <w:tcW w:w="473" w:type="pct"/>
                  <w:vAlign w:val="center"/>
                </w:tcPr>
                <w:p w14:paraId="4FF5D7C2"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N/A</w:t>
                  </w:r>
                </w:p>
              </w:tc>
              <w:tc>
                <w:tcPr>
                  <w:tcW w:w="541" w:type="pct"/>
                  <w:vAlign w:val="center"/>
                </w:tcPr>
                <w:p w14:paraId="25631E78"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N/A</w:t>
                  </w:r>
                </w:p>
              </w:tc>
              <w:tc>
                <w:tcPr>
                  <w:tcW w:w="539" w:type="pct"/>
                  <w:vAlign w:val="center"/>
                </w:tcPr>
                <w:p w14:paraId="6694B822"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N/A</w:t>
                  </w:r>
                </w:p>
              </w:tc>
            </w:tr>
            <w:tr w:rsidR="00556E09" w:rsidRPr="00147F39" w14:paraId="4EB2E904" w14:textId="77777777" w:rsidTr="0030436E">
              <w:trPr>
                <w:cantSplit/>
                <w:trHeight w:val="42"/>
                <w:jc w:val="center"/>
              </w:trPr>
              <w:tc>
                <w:tcPr>
                  <w:tcW w:w="1313" w:type="pct"/>
                  <w:vMerge/>
                  <w:vAlign w:val="center"/>
                </w:tcPr>
                <w:p w14:paraId="3DB376D6" w14:textId="77777777" w:rsidR="00556E09" w:rsidRPr="00D2614C" w:rsidRDefault="00556E09" w:rsidP="00556E09">
                  <w:pPr>
                    <w:pStyle w:val="TAC"/>
                    <w:contextualSpacing/>
                    <w:rPr>
                      <w:rFonts w:ascii="Times New Roman" w:hAnsi="Times New Roman"/>
                      <w:sz w:val="12"/>
                      <w:szCs w:val="12"/>
                    </w:rPr>
                  </w:pPr>
                </w:p>
              </w:tc>
              <w:tc>
                <w:tcPr>
                  <w:tcW w:w="625" w:type="pct"/>
                  <w:vAlign w:val="center"/>
                </w:tcPr>
                <w:p w14:paraId="28E2D3EC"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i/>
                      <w:sz w:val="12"/>
                      <w:szCs w:val="12"/>
                    </w:rPr>
                    <w:t>ZSD</w:t>
                  </w:r>
                  <w:r w:rsidRPr="00D2614C">
                    <w:rPr>
                      <w:rFonts w:ascii="Times New Roman" w:hAnsi="Times New Roman"/>
                      <w:sz w:val="12"/>
                      <w:szCs w:val="12"/>
                    </w:rPr>
                    <w:t xml:space="preserve"> vs </w:t>
                  </w:r>
                  <w:r w:rsidRPr="00D2614C">
                    <w:rPr>
                      <w:rFonts w:ascii="Times New Roman" w:hAnsi="Times New Roman"/>
                      <w:i/>
                      <w:sz w:val="12"/>
                      <w:szCs w:val="12"/>
                    </w:rPr>
                    <w:t>DS</w:t>
                  </w:r>
                </w:p>
              </w:tc>
              <w:tc>
                <w:tcPr>
                  <w:tcW w:w="494" w:type="pct"/>
                  <w:vAlign w:val="center"/>
                </w:tcPr>
                <w:p w14:paraId="20E8D8F5"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sz w:val="12"/>
                      <w:szCs w:val="12"/>
                    </w:rPr>
                    <w:t>FFS</w:t>
                  </w:r>
                </w:p>
              </w:tc>
              <w:tc>
                <w:tcPr>
                  <w:tcW w:w="541" w:type="pct"/>
                  <w:vAlign w:val="center"/>
                </w:tcPr>
                <w:p w14:paraId="1FD7E8C7"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sz w:val="12"/>
                      <w:szCs w:val="12"/>
                    </w:rPr>
                    <w:t>FFS</w:t>
                  </w:r>
                </w:p>
              </w:tc>
              <w:tc>
                <w:tcPr>
                  <w:tcW w:w="474" w:type="pct"/>
                  <w:vAlign w:val="center"/>
                </w:tcPr>
                <w:p w14:paraId="3909CF7E" w14:textId="77777777" w:rsidR="00556E09" w:rsidRPr="00092E95" w:rsidRDefault="00556E09" w:rsidP="00556E09">
                  <w:pPr>
                    <w:pStyle w:val="TAC"/>
                    <w:contextualSpacing/>
                    <w:rPr>
                      <w:rFonts w:ascii="Times New Roman" w:hAnsi="Times New Roman"/>
                      <w:color w:val="FF0000"/>
                      <w:sz w:val="12"/>
                      <w:szCs w:val="12"/>
                    </w:rPr>
                  </w:pPr>
                  <w:r w:rsidRPr="00092E95">
                    <w:rPr>
                      <w:rFonts w:ascii="Times New Roman" w:hAnsi="Times New Roman"/>
                      <w:color w:val="FF0000"/>
                      <w:sz w:val="12"/>
                      <w:szCs w:val="12"/>
                    </w:rPr>
                    <w:t>FFS</w:t>
                  </w:r>
                </w:p>
              </w:tc>
              <w:tc>
                <w:tcPr>
                  <w:tcW w:w="473" w:type="pct"/>
                  <w:vAlign w:val="center"/>
                </w:tcPr>
                <w:p w14:paraId="4869ED43"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N/A</w:t>
                  </w:r>
                </w:p>
              </w:tc>
              <w:tc>
                <w:tcPr>
                  <w:tcW w:w="541" w:type="pct"/>
                  <w:vAlign w:val="center"/>
                </w:tcPr>
                <w:p w14:paraId="22C01109"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N/A</w:t>
                  </w:r>
                </w:p>
              </w:tc>
              <w:tc>
                <w:tcPr>
                  <w:tcW w:w="539" w:type="pct"/>
                  <w:vAlign w:val="center"/>
                </w:tcPr>
                <w:p w14:paraId="3D5A5D1D"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N/A</w:t>
                  </w:r>
                </w:p>
              </w:tc>
            </w:tr>
            <w:tr w:rsidR="00556E09" w:rsidRPr="00147F39" w14:paraId="44896213" w14:textId="77777777" w:rsidTr="0030436E">
              <w:trPr>
                <w:cantSplit/>
                <w:trHeight w:val="42"/>
                <w:jc w:val="center"/>
              </w:trPr>
              <w:tc>
                <w:tcPr>
                  <w:tcW w:w="1313" w:type="pct"/>
                  <w:vMerge/>
                  <w:vAlign w:val="center"/>
                </w:tcPr>
                <w:p w14:paraId="40A2233B" w14:textId="77777777" w:rsidR="00556E09" w:rsidRPr="00D2614C" w:rsidRDefault="00556E09" w:rsidP="00556E09">
                  <w:pPr>
                    <w:pStyle w:val="TAC"/>
                    <w:contextualSpacing/>
                    <w:rPr>
                      <w:rFonts w:ascii="Times New Roman" w:hAnsi="Times New Roman"/>
                      <w:sz w:val="12"/>
                      <w:szCs w:val="12"/>
                    </w:rPr>
                  </w:pPr>
                </w:p>
              </w:tc>
              <w:tc>
                <w:tcPr>
                  <w:tcW w:w="625" w:type="pct"/>
                  <w:vAlign w:val="center"/>
                </w:tcPr>
                <w:p w14:paraId="272E740A"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i/>
                      <w:sz w:val="12"/>
                      <w:szCs w:val="12"/>
                    </w:rPr>
                    <w:t>ZSA</w:t>
                  </w:r>
                  <w:r w:rsidRPr="00D2614C">
                    <w:rPr>
                      <w:rFonts w:ascii="Times New Roman" w:hAnsi="Times New Roman"/>
                      <w:sz w:val="12"/>
                      <w:szCs w:val="12"/>
                      <w:vertAlign w:val="subscript"/>
                    </w:rPr>
                    <w:t xml:space="preserve"> </w:t>
                  </w:r>
                  <w:r w:rsidRPr="00D2614C">
                    <w:rPr>
                      <w:rFonts w:ascii="Times New Roman" w:hAnsi="Times New Roman"/>
                      <w:sz w:val="12"/>
                      <w:szCs w:val="12"/>
                    </w:rPr>
                    <w:t xml:space="preserve">vs </w:t>
                  </w:r>
                  <w:r w:rsidRPr="00D2614C">
                    <w:rPr>
                      <w:rFonts w:ascii="Times New Roman" w:hAnsi="Times New Roman"/>
                      <w:i/>
                      <w:sz w:val="12"/>
                      <w:szCs w:val="12"/>
                    </w:rPr>
                    <w:t>DS</w:t>
                  </w:r>
                </w:p>
              </w:tc>
              <w:tc>
                <w:tcPr>
                  <w:tcW w:w="494" w:type="pct"/>
                  <w:vAlign w:val="center"/>
                </w:tcPr>
                <w:p w14:paraId="3C2662CC"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sz w:val="12"/>
                      <w:szCs w:val="12"/>
                    </w:rPr>
                    <w:t>FFS</w:t>
                  </w:r>
                </w:p>
              </w:tc>
              <w:tc>
                <w:tcPr>
                  <w:tcW w:w="541" w:type="pct"/>
                  <w:vAlign w:val="center"/>
                </w:tcPr>
                <w:p w14:paraId="27A90AAC"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sz w:val="12"/>
                      <w:szCs w:val="12"/>
                    </w:rPr>
                    <w:t>FFS</w:t>
                  </w:r>
                </w:p>
              </w:tc>
              <w:tc>
                <w:tcPr>
                  <w:tcW w:w="474" w:type="pct"/>
                  <w:vAlign w:val="center"/>
                </w:tcPr>
                <w:p w14:paraId="1B0B24CE" w14:textId="77777777" w:rsidR="00556E09" w:rsidRPr="00092E95" w:rsidRDefault="00556E09" w:rsidP="00556E09">
                  <w:pPr>
                    <w:pStyle w:val="TAC"/>
                    <w:contextualSpacing/>
                    <w:rPr>
                      <w:rFonts w:ascii="Times New Roman" w:hAnsi="Times New Roman"/>
                      <w:color w:val="FF0000"/>
                      <w:sz w:val="12"/>
                      <w:szCs w:val="12"/>
                    </w:rPr>
                  </w:pPr>
                  <w:r w:rsidRPr="00092E95">
                    <w:rPr>
                      <w:rFonts w:ascii="Times New Roman" w:hAnsi="Times New Roman"/>
                      <w:color w:val="FF0000"/>
                      <w:sz w:val="12"/>
                      <w:szCs w:val="12"/>
                    </w:rPr>
                    <w:t>FFS</w:t>
                  </w:r>
                </w:p>
              </w:tc>
              <w:tc>
                <w:tcPr>
                  <w:tcW w:w="473" w:type="pct"/>
                  <w:vAlign w:val="center"/>
                </w:tcPr>
                <w:p w14:paraId="158FAEC8"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N/A</w:t>
                  </w:r>
                </w:p>
              </w:tc>
              <w:tc>
                <w:tcPr>
                  <w:tcW w:w="541" w:type="pct"/>
                  <w:vAlign w:val="center"/>
                </w:tcPr>
                <w:p w14:paraId="4430EE1F"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N/A</w:t>
                  </w:r>
                </w:p>
              </w:tc>
              <w:tc>
                <w:tcPr>
                  <w:tcW w:w="539" w:type="pct"/>
                  <w:vAlign w:val="center"/>
                </w:tcPr>
                <w:p w14:paraId="242BEF55"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N/A</w:t>
                  </w:r>
                </w:p>
              </w:tc>
            </w:tr>
            <w:tr w:rsidR="00556E09" w:rsidRPr="00147F39" w14:paraId="45F19266" w14:textId="77777777" w:rsidTr="0030436E">
              <w:trPr>
                <w:cantSplit/>
                <w:trHeight w:val="42"/>
                <w:jc w:val="center"/>
              </w:trPr>
              <w:tc>
                <w:tcPr>
                  <w:tcW w:w="1313" w:type="pct"/>
                  <w:vMerge/>
                  <w:vAlign w:val="center"/>
                </w:tcPr>
                <w:p w14:paraId="658456B4" w14:textId="77777777" w:rsidR="00556E09" w:rsidRPr="00D2614C" w:rsidRDefault="00556E09" w:rsidP="00556E09">
                  <w:pPr>
                    <w:pStyle w:val="TAC"/>
                    <w:contextualSpacing/>
                    <w:rPr>
                      <w:rFonts w:ascii="Times New Roman" w:hAnsi="Times New Roman"/>
                      <w:sz w:val="12"/>
                      <w:szCs w:val="12"/>
                    </w:rPr>
                  </w:pPr>
                </w:p>
              </w:tc>
              <w:tc>
                <w:tcPr>
                  <w:tcW w:w="625" w:type="pct"/>
                  <w:vAlign w:val="center"/>
                </w:tcPr>
                <w:p w14:paraId="20FF357F"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i/>
                      <w:sz w:val="12"/>
                      <w:szCs w:val="12"/>
                    </w:rPr>
                    <w:t>ZSD</w:t>
                  </w:r>
                  <w:r w:rsidRPr="00D2614C">
                    <w:rPr>
                      <w:rFonts w:ascii="Times New Roman" w:hAnsi="Times New Roman"/>
                      <w:sz w:val="12"/>
                      <w:szCs w:val="12"/>
                    </w:rPr>
                    <w:t xml:space="preserve"> vs </w:t>
                  </w:r>
                  <w:r w:rsidRPr="00D2614C">
                    <w:rPr>
                      <w:rFonts w:ascii="Times New Roman" w:hAnsi="Times New Roman"/>
                      <w:i/>
                      <w:sz w:val="12"/>
                      <w:szCs w:val="12"/>
                    </w:rPr>
                    <w:t>ASD</w:t>
                  </w:r>
                </w:p>
              </w:tc>
              <w:tc>
                <w:tcPr>
                  <w:tcW w:w="494" w:type="pct"/>
                  <w:vAlign w:val="center"/>
                </w:tcPr>
                <w:p w14:paraId="79B41782"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sz w:val="12"/>
                      <w:szCs w:val="12"/>
                    </w:rPr>
                    <w:t>FFS</w:t>
                  </w:r>
                </w:p>
              </w:tc>
              <w:tc>
                <w:tcPr>
                  <w:tcW w:w="541" w:type="pct"/>
                  <w:vAlign w:val="center"/>
                </w:tcPr>
                <w:p w14:paraId="0CF6D648"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sz w:val="12"/>
                      <w:szCs w:val="12"/>
                    </w:rPr>
                    <w:t>FFS</w:t>
                  </w:r>
                </w:p>
              </w:tc>
              <w:tc>
                <w:tcPr>
                  <w:tcW w:w="474" w:type="pct"/>
                  <w:vAlign w:val="center"/>
                </w:tcPr>
                <w:p w14:paraId="74874BF7" w14:textId="77777777" w:rsidR="00556E09" w:rsidRPr="00092E95" w:rsidRDefault="00556E09" w:rsidP="00556E09">
                  <w:pPr>
                    <w:pStyle w:val="TAC"/>
                    <w:contextualSpacing/>
                    <w:rPr>
                      <w:rFonts w:ascii="Times New Roman" w:hAnsi="Times New Roman"/>
                      <w:color w:val="FF0000"/>
                      <w:sz w:val="12"/>
                      <w:szCs w:val="12"/>
                    </w:rPr>
                  </w:pPr>
                  <w:r w:rsidRPr="00092E95">
                    <w:rPr>
                      <w:rFonts w:ascii="Times New Roman" w:hAnsi="Times New Roman"/>
                      <w:color w:val="FF0000"/>
                      <w:sz w:val="12"/>
                      <w:szCs w:val="12"/>
                    </w:rPr>
                    <w:t>FFS</w:t>
                  </w:r>
                </w:p>
              </w:tc>
              <w:tc>
                <w:tcPr>
                  <w:tcW w:w="473" w:type="pct"/>
                  <w:vAlign w:val="center"/>
                </w:tcPr>
                <w:p w14:paraId="057A2B56"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N/A</w:t>
                  </w:r>
                </w:p>
              </w:tc>
              <w:tc>
                <w:tcPr>
                  <w:tcW w:w="541" w:type="pct"/>
                  <w:vAlign w:val="center"/>
                </w:tcPr>
                <w:p w14:paraId="3ADD253C"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N/A</w:t>
                  </w:r>
                </w:p>
              </w:tc>
              <w:tc>
                <w:tcPr>
                  <w:tcW w:w="539" w:type="pct"/>
                  <w:vAlign w:val="center"/>
                </w:tcPr>
                <w:p w14:paraId="50EA41F7"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N/A</w:t>
                  </w:r>
                </w:p>
              </w:tc>
            </w:tr>
            <w:tr w:rsidR="00556E09" w:rsidRPr="00147F39" w14:paraId="749BDD24" w14:textId="77777777" w:rsidTr="0030436E">
              <w:trPr>
                <w:cantSplit/>
                <w:trHeight w:val="42"/>
                <w:jc w:val="center"/>
              </w:trPr>
              <w:tc>
                <w:tcPr>
                  <w:tcW w:w="1313" w:type="pct"/>
                  <w:vMerge/>
                  <w:vAlign w:val="center"/>
                </w:tcPr>
                <w:p w14:paraId="5F8A1B95" w14:textId="77777777" w:rsidR="00556E09" w:rsidRPr="00D2614C" w:rsidRDefault="00556E09" w:rsidP="00556E09">
                  <w:pPr>
                    <w:pStyle w:val="TAC"/>
                    <w:contextualSpacing/>
                    <w:rPr>
                      <w:rFonts w:ascii="Times New Roman" w:hAnsi="Times New Roman"/>
                      <w:sz w:val="12"/>
                      <w:szCs w:val="12"/>
                    </w:rPr>
                  </w:pPr>
                </w:p>
              </w:tc>
              <w:tc>
                <w:tcPr>
                  <w:tcW w:w="625" w:type="pct"/>
                  <w:vAlign w:val="center"/>
                </w:tcPr>
                <w:p w14:paraId="50511CBD"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i/>
                      <w:sz w:val="12"/>
                      <w:szCs w:val="12"/>
                    </w:rPr>
                    <w:t>ZSA</w:t>
                  </w:r>
                  <w:r w:rsidRPr="00D2614C">
                    <w:rPr>
                      <w:rFonts w:ascii="Times New Roman" w:hAnsi="Times New Roman"/>
                      <w:sz w:val="12"/>
                      <w:szCs w:val="12"/>
                    </w:rPr>
                    <w:t xml:space="preserve"> vs </w:t>
                  </w:r>
                  <w:r w:rsidRPr="00D2614C">
                    <w:rPr>
                      <w:rFonts w:ascii="Times New Roman" w:hAnsi="Times New Roman"/>
                      <w:i/>
                      <w:sz w:val="12"/>
                      <w:szCs w:val="12"/>
                    </w:rPr>
                    <w:t>ASD</w:t>
                  </w:r>
                </w:p>
              </w:tc>
              <w:tc>
                <w:tcPr>
                  <w:tcW w:w="494" w:type="pct"/>
                  <w:vAlign w:val="center"/>
                </w:tcPr>
                <w:p w14:paraId="52C850EE"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sz w:val="12"/>
                      <w:szCs w:val="12"/>
                    </w:rPr>
                    <w:t>FFS</w:t>
                  </w:r>
                </w:p>
              </w:tc>
              <w:tc>
                <w:tcPr>
                  <w:tcW w:w="541" w:type="pct"/>
                  <w:vAlign w:val="center"/>
                </w:tcPr>
                <w:p w14:paraId="69D5A53B"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sz w:val="12"/>
                      <w:szCs w:val="12"/>
                    </w:rPr>
                    <w:t>FFS</w:t>
                  </w:r>
                </w:p>
              </w:tc>
              <w:tc>
                <w:tcPr>
                  <w:tcW w:w="474" w:type="pct"/>
                  <w:vAlign w:val="center"/>
                </w:tcPr>
                <w:p w14:paraId="4430C26B" w14:textId="77777777" w:rsidR="00556E09" w:rsidRPr="00092E95" w:rsidRDefault="00556E09" w:rsidP="00556E09">
                  <w:pPr>
                    <w:pStyle w:val="TAC"/>
                    <w:contextualSpacing/>
                    <w:rPr>
                      <w:rFonts w:ascii="Times New Roman" w:hAnsi="Times New Roman"/>
                      <w:color w:val="FF0000"/>
                      <w:sz w:val="12"/>
                      <w:szCs w:val="12"/>
                    </w:rPr>
                  </w:pPr>
                  <w:r w:rsidRPr="00092E95">
                    <w:rPr>
                      <w:rFonts w:ascii="Times New Roman" w:hAnsi="Times New Roman"/>
                      <w:color w:val="FF0000"/>
                      <w:sz w:val="12"/>
                      <w:szCs w:val="12"/>
                    </w:rPr>
                    <w:t>FFS</w:t>
                  </w:r>
                </w:p>
              </w:tc>
              <w:tc>
                <w:tcPr>
                  <w:tcW w:w="473" w:type="pct"/>
                  <w:vAlign w:val="center"/>
                </w:tcPr>
                <w:p w14:paraId="1D9F51A0"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N/A</w:t>
                  </w:r>
                </w:p>
              </w:tc>
              <w:tc>
                <w:tcPr>
                  <w:tcW w:w="541" w:type="pct"/>
                  <w:vAlign w:val="center"/>
                </w:tcPr>
                <w:p w14:paraId="040B16EF"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N/A</w:t>
                  </w:r>
                </w:p>
              </w:tc>
              <w:tc>
                <w:tcPr>
                  <w:tcW w:w="539" w:type="pct"/>
                  <w:vAlign w:val="center"/>
                </w:tcPr>
                <w:p w14:paraId="387B7DF4"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N/A</w:t>
                  </w:r>
                </w:p>
              </w:tc>
            </w:tr>
            <w:tr w:rsidR="00556E09" w:rsidRPr="00147F39" w14:paraId="162055FD" w14:textId="77777777" w:rsidTr="0030436E">
              <w:trPr>
                <w:cantSplit/>
                <w:trHeight w:val="42"/>
                <w:jc w:val="center"/>
              </w:trPr>
              <w:tc>
                <w:tcPr>
                  <w:tcW w:w="1313" w:type="pct"/>
                  <w:vMerge/>
                  <w:vAlign w:val="center"/>
                </w:tcPr>
                <w:p w14:paraId="1A7FB6AD" w14:textId="77777777" w:rsidR="00556E09" w:rsidRPr="00D2614C" w:rsidRDefault="00556E09" w:rsidP="00556E09">
                  <w:pPr>
                    <w:pStyle w:val="TAC"/>
                    <w:contextualSpacing/>
                    <w:rPr>
                      <w:rFonts w:ascii="Times New Roman" w:hAnsi="Times New Roman"/>
                      <w:sz w:val="12"/>
                      <w:szCs w:val="12"/>
                    </w:rPr>
                  </w:pPr>
                </w:p>
              </w:tc>
              <w:tc>
                <w:tcPr>
                  <w:tcW w:w="625" w:type="pct"/>
                  <w:vAlign w:val="center"/>
                </w:tcPr>
                <w:p w14:paraId="308FC36B"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i/>
                      <w:sz w:val="12"/>
                      <w:szCs w:val="12"/>
                    </w:rPr>
                    <w:t>ZSD</w:t>
                  </w:r>
                  <w:r w:rsidRPr="00D2614C">
                    <w:rPr>
                      <w:rFonts w:ascii="Times New Roman" w:hAnsi="Times New Roman"/>
                      <w:sz w:val="12"/>
                      <w:szCs w:val="12"/>
                    </w:rPr>
                    <w:t xml:space="preserve"> vs </w:t>
                  </w:r>
                  <w:r w:rsidRPr="00D2614C">
                    <w:rPr>
                      <w:rFonts w:ascii="Times New Roman" w:hAnsi="Times New Roman"/>
                      <w:i/>
                      <w:sz w:val="12"/>
                      <w:szCs w:val="12"/>
                    </w:rPr>
                    <w:t>ASA</w:t>
                  </w:r>
                </w:p>
              </w:tc>
              <w:tc>
                <w:tcPr>
                  <w:tcW w:w="494" w:type="pct"/>
                  <w:vAlign w:val="center"/>
                </w:tcPr>
                <w:p w14:paraId="1648BF08"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sz w:val="12"/>
                      <w:szCs w:val="12"/>
                    </w:rPr>
                    <w:t>FFS</w:t>
                  </w:r>
                </w:p>
              </w:tc>
              <w:tc>
                <w:tcPr>
                  <w:tcW w:w="541" w:type="pct"/>
                  <w:vAlign w:val="center"/>
                </w:tcPr>
                <w:p w14:paraId="7FD5639A"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sz w:val="12"/>
                      <w:szCs w:val="12"/>
                    </w:rPr>
                    <w:t>FFS</w:t>
                  </w:r>
                </w:p>
              </w:tc>
              <w:tc>
                <w:tcPr>
                  <w:tcW w:w="474" w:type="pct"/>
                  <w:vAlign w:val="center"/>
                </w:tcPr>
                <w:p w14:paraId="385B1903" w14:textId="77777777" w:rsidR="00556E09" w:rsidRPr="00092E95" w:rsidRDefault="00556E09" w:rsidP="00556E09">
                  <w:pPr>
                    <w:pStyle w:val="TAC"/>
                    <w:contextualSpacing/>
                    <w:rPr>
                      <w:rFonts w:ascii="Times New Roman" w:hAnsi="Times New Roman"/>
                      <w:color w:val="FF0000"/>
                      <w:sz w:val="12"/>
                      <w:szCs w:val="12"/>
                    </w:rPr>
                  </w:pPr>
                  <w:r w:rsidRPr="00092E95">
                    <w:rPr>
                      <w:rFonts w:ascii="Times New Roman" w:hAnsi="Times New Roman"/>
                      <w:color w:val="FF0000"/>
                      <w:sz w:val="12"/>
                      <w:szCs w:val="12"/>
                    </w:rPr>
                    <w:t>FFS</w:t>
                  </w:r>
                </w:p>
              </w:tc>
              <w:tc>
                <w:tcPr>
                  <w:tcW w:w="473" w:type="pct"/>
                  <w:vAlign w:val="center"/>
                </w:tcPr>
                <w:p w14:paraId="19DB4A8E"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N/A</w:t>
                  </w:r>
                </w:p>
              </w:tc>
              <w:tc>
                <w:tcPr>
                  <w:tcW w:w="541" w:type="pct"/>
                  <w:vAlign w:val="center"/>
                </w:tcPr>
                <w:p w14:paraId="0CC7E17C"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N/A</w:t>
                  </w:r>
                </w:p>
              </w:tc>
              <w:tc>
                <w:tcPr>
                  <w:tcW w:w="539" w:type="pct"/>
                  <w:vAlign w:val="center"/>
                </w:tcPr>
                <w:p w14:paraId="6B2218DA"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N/A</w:t>
                  </w:r>
                </w:p>
              </w:tc>
            </w:tr>
            <w:tr w:rsidR="00556E09" w:rsidRPr="00147F39" w14:paraId="2F90A36E" w14:textId="77777777" w:rsidTr="0030436E">
              <w:trPr>
                <w:cantSplit/>
                <w:trHeight w:val="42"/>
                <w:jc w:val="center"/>
              </w:trPr>
              <w:tc>
                <w:tcPr>
                  <w:tcW w:w="1313" w:type="pct"/>
                  <w:vMerge/>
                  <w:vAlign w:val="center"/>
                </w:tcPr>
                <w:p w14:paraId="718F88E0" w14:textId="77777777" w:rsidR="00556E09" w:rsidRPr="00D2614C" w:rsidRDefault="00556E09" w:rsidP="00556E09">
                  <w:pPr>
                    <w:pStyle w:val="TAC"/>
                    <w:contextualSpacing/>
                    <w:rPr>
                      <w:rFonts w:ascii="Times New Roman" w:hAnsi="Times New Roman"/>
                      <w:sz w:val="12"/>
                      <w:szCs w:val="12"/>
                    </w:rPr>
                  </w:pPr>
                </w:p>
              </w:tc>
              <w:tc>
                <w:tcPr>
                  <w:tcW w:w="625" w:type="pct"/>
                  <w:vAlign w:val="center"/>
                </w:tcPr>
                <w:p w14:paraId="2A82DB88"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i/>
                      <w:sz w:val="12"/>
                      <w:szCs w:val="12"/>
                    </w:rPr>
                    <w:t>ZSA</w:t>
                  </w:r>
                  <w:r w:rsidRPr="00D2614C">
                    <w:rPr>
                      <w:rFonts w:ascii="Times New Roman" w:hAnsi="Times New Roman"/>
                      <w:sz w:val="12"/>
                      <w:szCs w:val="12"/>
                    </w:rPr>
                    <w:t xml:space="preserve"> vs </w:t>
                  </w:r>
                  <w:r w:rsidRPr="00D2614C">
                    <w:rPr>
                      <w:rFonts w:ascii="Times New Roman" w:hAnsi="Times New Roman"/>
                      <w:i/>
                      <w:sz w:val="12"/>
                      <w:szCs w:val="12"/>
                    </w:rPr>
                    <w:t>ASA</w:t>
                  </w:r>
                </w:p>
              </w:tc>
              <w:tc>
                <w:tcPr>
                  <w:tcW w:w="494" w:type="pct"/>
                  <w:vAlign w:val="center"/>
                </w:tcPr>
                <w:p w14:paraId="792CC872"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sz w:val="12"/>
                      <w:szCs w:val="12"/>
                    </w:rPr>
                    <w:t>FFS</w:t>
                  </w:r>
                </w:p>
              </w:tc>
              <w:tc>
                <w:tcPr>
                  <w:tcW w:w="541" w:type="pct"/>
                  <w:vAlign w:val="center"/>
                </w:tcPr>
                <w:p w14:paraId="4612A7AA"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sz w:val="12"/>
                      <w:szCs w:val="12"/>
                    </w:rPr>
                    <w:t>FFS</w:t>
                  </w:r>
                </w:p>
              </w:tc>
              <w:tc>
                <w:tcPr>
                  <w:tcW w:w="474" w:type="pct"/>
                  <w:vAlign w:val="center"/>
                </w:tcPr>
                <w:p w14:paraId="54B6EE1D" w14:textId="77777777" w:rsidR="00556E09" w:rsidRPr="00092E95" w:rsidRDefault="00556E09" w:rsidP="00556E09">
                  <w:pPr>
                    <w:pStyle w:val="TAC"/>
                    <w:contextualSpacing/>
                    <w:rPr>
                      <w:rFonts w:ascii="Times New Roman" w:hAnsi="Times New Roman"/>
                      <w:color w:val="FF0000"/>
                      <w:sz w:val="12"/>
                      <w:szCs w:val="12"/>
                    </w:rPr>
                  </w:pPr>
                  <w:r w:rsidRPr="00092E95">
                    <w:rPr>
                      <w:rFonts w:ascii="Times New Roman" w:hAnsi="Times New Roman"/>
                      <w:color w:val="FF0000"/>
                      <w:sz w:val="12"/>
                      <w:szCs w:val="12"/>
                    </w:rPr>
                    <w:t>FFS</w:t>
                  </w:r>
                </w:p>
              </w:tc>
              <w:tc>
                <w:tcPr>
                  <w:tcW w:w="473" w:type="pct"/>
                  <w:vAlign w:val="center"/>
                </w:tcPr>
                <w:p w14:paraId="08D9A1B6"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N/A</w:t>
                  </w:r>
                </w:p>
              </w:tc>
              <w:tc>
                <w:tcPr>
                  <w:tcW w:w="541" w:type="pct"/>
                  <w:vAlign w:val="center"/>
                </w:tcPr>
                <w:p w14:paraId="201D680F"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N/A</w:t>
                  </w:r>
                </w:p>
              </w:tc>
              <w:tc>
                <w:tcPr>
                  <w:tcW w:w="539" w:type="pct"/>
                  <w:vAlign w:val="center"/>
                </w:tcPr>
                <w:p w14:paraId="232DCFFB"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N/A</w:t>
                  </w:r>
                </w:p>
              </w:tc>
            </w:tr>
            <w:tr w:rsidR="00556E09" w:rsidRPr="00147F39" w14:paraId="21E89FC6" w14:textId="77777777" w:rsidTr="0030436E">
              <w:trPr>
                <w:cantSplit/>
                <w:trHeight w:val="42"/>
                <w:jc w:val="center"/>
              </w:trPr>
              <w:tc>
                <w:tcPr>
                  <w:tcW w:w="1313" w:type="pct"/>
                  <w:vMerge/>
                  <w:vAlign w:val="center"/>
                </w:tcPr>
                <w:p w14:paraId="5ADA853B" w14:textId="77777777" w:rsidR="00556E09" w:rsidRPr="00D2614C" w:rsidRDefault="00556E09" w:rsidP="00556E09">
                  <w:pPr>
                    <w:pStyle w:val="TAC"/>
                    <w:contextualSpacing/>
                    <w:rPr>
                      <w:rFonts w:ascii="Times New Roman" w:hAnsi="Times New Roman"/>
                      <w:sz w:val="12"/>
                      <w:szCs w:val="12"/>
                    </w:rPr>
                  </w:pPr>
                </w:p>
              </w:tc>
              <w:tc>
                <w:tcPr>
                  <w:tcW w:w="625" w:type="pct"/>
                  <w:vAlign w:val="center"/>
                </w:tcPr>
                <w:p w14:paraId="0C361336"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i/>
                      <w:sz w:val="12"/>
                      <w:szCs w:val="12"/>
                    </w:rPr>
                    <w:t>ZSD</w:t>
                  </w:r>
                  <w:r w:rsidRPr="00D2614C">
                    <w:rPr>
                      <w:rFonts w:ascii="Times New Roman" w:hAnsi="Times New Roman"/>
                      <w:sz w:val="12"/>
                      <w:szCs w:val="12"/>
                    </w:rPr>
                    <w:t xml:space="preserve"> vs </w:t>
                  </w:r>
                  <w:r w:rsidRPr="00D2614C">
                    <w:rPr>
                      <w:rFonts w:ascii="Times New Roman" w:hAnsi="Times New Roman"/>
                      <w:i/>
                      <w:sz w:val="12"/>
                      <w:szCs w:val="12"/>
                    </w:rPr>
                    <w:t>ZSA</w:t>
                  </w:r>
                </w:p>
              </w:tc>
              <w:tc>
                <w:tcPr>
                  <w:tcW w:w="494" w:type="pct"/>
                  <w:vAlign w:val="center"/>
                </w:tcPr>
                <w:p w14:paraId="118BABE1"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sz w:val="12"/>
                      <w:szCs w:val="12"/>
                    </w:rPr>
                    <w:t>FFS</w:t>
                  </w:r>
                </w:p>
              </w:tc>
              <w:tc>
                <w:tcPr>
                  <w:tcW w:w="541" w:type="pct"/>
                  <w:vAlign w:val="center"/>
                </w:tcPr>
                <w:p w14:paraId="364D7F20"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sz w:val="12"/>
                      <w:szCs w:val="12"/>
                    </w:rPr>
                    <w:t>FFS</w:t>
                  </w:r>
                </w:p>
              </w:tc>
              <w:tc>
                <w:tcPr>
                  <w:tcW w:w="474" w:type="pct"/>
                  <w:vAlign w:val="center"/>
                </w:tcPr>
                <w:p w14:paraId="5612C4CB" w14:textId="77777777" w:rsidR="00556E09" w:rsidRPr="00092E95" w:rsidRDefault="00556E09" w:rsidP="00556E09">
                  <w:pPr>
                    <w:pStyle w:val="TAC"/>
                    <w:contextualSpacing/>
                    <w:rPr>
                      <w:rFonts w:ascii="Times New Roman" w:hAnsi="Times New Roman"/>
                      <w:color w:val="FF0000"/>
                      <w:sz w:val="12"/>
                      <w:szCs w:val="12"/>
                    </w:rPr>
                  </w:pPr>
                  <w:r w:rsidRPr="00092E95">
                    <w:rPr>
                      <w:rFonts w:ascii="Times New Roman" w:hAnsi="Times New Roman"/>
                      <w:color w:val="FF0000"/>
                      <w:sz w:val="12"/>
                      <w:szCs w:val="12"/>
                    </w:rPr>
                    <w:t>FFS</w:t>
                  </w:r>
                </w:p>
              </w:tc>
              <w:tc>
                <w:tcPr>
                  <w:tcW w:w="473" w:type="pct"/>
                  <w:vAlign w:val="center"/>
                </w:tcPr>
                <w:p w14:paraId="2914753E"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N/A</w:t>
                  </w:r>
                </w:p>
              </w:tc>
              <w:tc>
                <w:tcPr>
                  <w:tcW w:w="541" w:type="pct"/>
                  <w:vAlign w:val="center"/>
                </w:tcPr>
                <w:p w14:paraId="10E288AB"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N/A</w:t>
                  </w:r>
                </w:p>
              </w:tc>
              <w:tc>
                <w:tcPr>
                  <w:tcW w:w="539" w:type="pct"/>
                  <w:vAlign w:val="center"/>
                </w:tcPr>
                <w:p w14:paraId="5DA1C3FD"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N/A</w:t>
                  </w:r>
                </w:p>
              </w:tc>
            </w:tr>
            <w:tr w:rsidR="00556E09" w:rsidRPr="00147F39" w14:paraId="70F63BA0" w14:textId="77777777" w:rsidTr="0030436E">
              <w:trPr>
                <w:cantSplit/>
                <w:trHeight w:val="42"/>
                <w:jc w:val="center"/>
              </w:trPr>
              <w:tc>
                <w:tcPr>
                  <w:tcW w:w="1938" w:type="pct"/>
                  <w:gridSpan w:val="2"/>
                  <w:vAlign w:val="center"/>
                </w:tcPr>
                <w:p w14:paraId="744620C1"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sz w:val="12"/>
                      <w:szCs w:val="12"/>
                    </w:rPr>
                    <w:t xml:space="preserve">Delay scaling parameter </w:t>
                  </w:r>
                  <w:r w:rsidRPr="00D2614C">
                    <w:rPr>
                      <w:rFonts w:ascii="Times New Roman" w:hAnsi="Times New Roman"/>
                      <w:i/>
                      <w:sz w:val="12"/>
                      <w:szCs w:val="12"/>
                    </w:rPr>
                    <w:t>r</w:t>
                  </w:r>
                  <w:r w:rsidRPr="00D2614C">
                    <w:rPr>
                      <w:rFonts w:ascii="Times New Roman" w:hAnsi="Times New Roman"/>
                      <w:i/>
                      <w:sz w:val="12"/>
                      <w:szCs w:val="12"/>
                      <w:vertAlign w:val="subscript"/>
                    </w:rPr>
                    <w:sym w:font="Symbol" w:char="F074"/>
                  </w:r>
                </w:p>
              </w:tc>
              <w:tc>
                <w:tcPr>
                  <w:tcW w:w="494" w:type="pct"/>
                  <w:vAlign w:val="center"/>
                </w:tcPr>
                <w:p w14:paraId="4163844C"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sz w:val="12"/>
                      <w:szCs w:val="12"/>
                    </w:rPr>
                    <w:t>FFS</w:t>
                  </w:r>
                </w:p>
              </w:tc>
              <w:tc>
                <w:tcPr>
                  <w:tcW w:w="541" w:type="pct"/>
                  <w:vAlign w:val="center"/>
                </w:tcPr>
                <w:p w14:paraId="21D73EF0"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sz w:val="12"/>
                      <w:szCs w:val="12"/>
                    </w:rPr>
                    <w:t>FFS</w:t>
                  </w:r>
                </w:p>
              </w:tc>
              <w:tc>
                <w:tcPr>
                  <w:tcW w:w="474" w:type="pct"/>
                  <w:vAlign w:val="center"/>
                </w:tcPr>
                <w:p w14:paraId="5996432B" w14:textId="77777777" w:rsidR="00556E09" w:rsidRPr="00092E95" w:rsidRDefault="00556E09" w:rsidP="00556E09">
                  <w:pPr>
                    <w:pStyle w:val="TAC"/>
                    <w:contextualSpacing/>
                    <w:rPr>
                      <w:rFonts w:ascii="Times New Roman" w:hAnsi="Times New Roman"/>
                      <w:color w:val="FF0000"/>
                      <w:sz w:val="12"/>
                      <w:szCs w:val="12"/>
                    </w:rPr>
                  </w:pPr>
                  <w:r w:rsidRPr="00092E95">
                    <w:rPr>
                      <w:rFonts w:ascii="Times New Roman" w:hAnsi="Times New Roman"/>
                      <w:color w:val="FF0000"/>
                      <w:sz w:val="12"/>
                      <w:szCs w:val="12"/>
                    </w:rPr>
                    <w:t>FFS</w:t>
                  </w:r>
                </w:p>
              </w:tc>
              <w:tc>
                <w:tcPr>
                  <w:tcW w:w="473" w:type="pct"/>
                  <w:vAlign w:val="center"/>
                </w:tcPr>
                <w:p w14:paraId="749BBB7C"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2.4</w:t>
                  </w:r>
                </w:p>
              </w:tc>
              <w:tc>
                <w:tcPr>
                  <w:tcW w:w="541" w:type="pct"/>
                  <w:vAlign w:val="center"/>
                </w:tcPr>
                <w:p w14:paraId="15746F59"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1.5</w:t>
                  </w:r>
                </w:p>
              </w:tc>
              <w:tc>
                <w:tcPr>
                  <w:tcW w:w="539" w:type="pct"/>
                  <w:vAlign w:val="center"/>
                </w:tcPr>
                <w:p w14:paraId="2EE06101"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N/A</w:t>
                  </w:r>
                </w:p>
              </w:tc>
            </w:tr>
            <w:tr w:rsidR="00556E09" w:rsidRPr="00147F39" w14:paraId="07935E28" w14:textId="77777777" w:rsidTr="0030436E">
              <w:trPr>
                <w:cantSplit/>
                <w:trHeight w:val="42"/>
                <w:jc w:val="center"/>
              </w:trPr>
              <w:tc>
                <w:tcPr>
                  <w:tcW w:w="1313" w:type="pct"/>
                  <w:vMerge w:val="restart"/>
                  <w:vAlign w:val="center"/>
                </w:tcPr>
                <w:p w14:paraId="315A6848"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sz w:val="12"/>
                      <w:szCs w:val="12"/>
                    </w:rPr>
                    <w:t>XPR</w:t>
                  </w:r>
                  <w:r w:rsidRPr="00D2614C">
                    <w:rPr>
                      <w:rFonts w:ascii="Times New Roman" w:hAnsi="Times New Roman"/>
                      <w:sz w:val="12"/>
                      <w:szCs w:val="12"/>
                      <w:vertAlign w:val="subscript"/>
                    </w:rPr>
                    <w:t xml:space="preserve"> </w:t>
                  </w:r>
                  <w:r w:rsidRPr="00D2614C">
                    <w:rPr>
                      <w:rFonts w:ascii="Times New Roman" w:hAnsi="Times New Roman"/>
                      <w:sz w:val="12"/>
                      <w:szCs w:val="12"/>
                    </w:rPr>
                    <w:t>[dB]</w:t>
                  </w:r>
                </w:p>
              </w:tc>
              <w:tc>
                <w:tcPr>
                  <w:tcW w:w="625" w:type="pct"/>
                  <w:vAlign w:val="center"/>
                </w:tcPr>
                <w:p w14:paraId="745F4F12" w14:textId="77777777" w:rsidR="00556E09" w:rsidRPr="00D2614C" w:rsidRDefault="00556E09" w:rsidP="00556E09">
                  <w:pPr>
                    <w:pStyle w:val="TAC"/>
                    <w:contextualSpacing/>
                    <w:rPr>
                      <w:rFonts w:ascii="Times New Roman" w:hAnsi="Times New Roman"/>
                      <w:sz w:val="12"/>
                      <w:szCs w:val="12"/>
                    </w:rPr>
                  </w:pPr>
                  <w:r>
                    <w:rPr>
                      <w:rFonts w:ascii="Times New Roman" w:hAnsi="Times New Roman"/>
                      <w:i/>
                      <w:sz w:val="12"/>
                      <w:szCs w:val="12"/>
                    </w:rPr>
                    <w:t>µ</w:t>
                  </w:r>
                  <w:r w:rsidRPr="00D2614C">
                    <w:rPr>
                      <w:rFonts w:ascii="Times New Roman" w:hAnsi="Times New Roman"/>
                      <w:sz w:val="12"/>
                      <w:szCs w:val="12"/>
                      <w:vertAlign w:val="subscript"/>
                    </w:rPr>
                    <w:t>XPR</w:t>
                  </w:r>
                </w:p>
              </w:tc>
              <w:tc>
                <w:tcPr>
                  <w:tcW w:w="494" w:type="pct"/>
                  <w:vAlign w:val="center"/>
                </w:tcPr>
                <w:p w14:paraId="0769593B"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sz w:val="12"/>
                      <w:szCs w:val="12"/>
                    </w:rPr>
                    <w:t>FFS</w:t>
                  </w:r>
                </w:p>
              </w:tc>
              <w:tc>
                <w:tcPr>
                  <w:tcW w:w="541" w:type="pct"/>
                  <w:vAlign w:val="center"/>
                </w:tcPr>
                <w:p w14:paraId="6F90F14A"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sz w:val="12"/>
                      <w:szCs w:val="12"/>
                    </w:rPr>
                    <w:t>FFS</w:t>
                  </w:r>
                </w:p>
              </w:tc>
              <w:tc>
                <w:tcPr>
                  <w:tcW w:w="474" w:type="pct"/>
                  <w:vAlign w:val="center"/>
                </w:tcPr>
                <w:p w14:paraId="2685A151" w14:textId="77777777" w:rsidR="00556E09" w:rsidRPr="00092E95" w:rsidRDefault="00556E09" w:rsidP="00556E09">
                  <w:pPr>
                    <w:pStyle w:val="TAC"/>
                    <w:contextualSpacing/>
                    <w:rPr>
                      <w:rFonts w:ascii="Times New Roman" w:hAnsi="Times New Roman"/>
                      <w:color w:val="FF0000"/>
                      <w:sz w:val="12"/>
                      <w:szCs w:val="12"/>
                    </w:rPr>
                  </w:pPr>
                  <w:r w:rsidRPr="00092E95">
                    <w:rPr>
                      <w:rFonts w:ascii="Times New Roman" w:hAnsi="Times New Roman"/>
                      <w:color w:val="FF0000"/>
                      <w:sz w:val="12"/>
                      <w:szCs w:val="12"/>
                    </w:rPr>
                    <w:t>FFS</w:t>
                  </w:r>
                </w:p>
              </w:tc>
              <w:tc>
                <w:tcPr>
                  <w:tcW w:w="473" w:type="pct"/>
                  <w:vAlign w:val="center"/>
                </w:tcPr>
                <w:p w14:paraId="6F8A5699"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8</w:t>
                  </w:r>
                </w:p>
              </w:tc>
              <w:tc>
                <w:tcPr>
                  <w:tcW w:w="541" w:type="pct"/>
                  <w:vAlign w:val="center"/>
                </w:tcPr>
                <w:p w14:paraId="292911F0"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4</w:t>
                  </w:r>
                </w:p>
              </w:tc>
              <w:tc>
                <w:tcPr>
                  <w:tcW w:w="539" w:type="pct"/>
                  <w:vAlign w:val="center"/>
                </w:tcPr>
                <w:p w14:paraId="27A1DC76"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N/A</w:t>
                  </w:r>
                </w:p>
              </w:tc>
            </w:tr>
            <w:tr w:rsidR="00556E09" w:rsidRPr="00147F39" w14:paraId="2AC30CB2" w14:textId="77777777" w:rsidTr="0030436E">
              <w:trPr>
                <w:cantSplit/>
                <w:trHeight w:val="42"/>
                <w:jc w:val="center"/>
              </w:trPr>
              <w:tc>
                <w:tcPr>
                  <w:tcW w:w="1313" w:type="pct"/>
                  <w:vMerge/>
                  <w:vAlign w:val="center"/>
                </w:tcPr>
                <w:p w14:paraId="3B8FDC5A" w14:textId="77777777" w:rsidR="00556E09" w:rsidRPr="00D2614C" w:rsidRDefault="00556E09" w:rsidP="00556E09">
                  <w:pPr>
                    <w:pStyle w:val="TAC"/>
                    <w:contextualSpacing/>
                    <w:rPr>
                      <w:rFonts w:ascii="Times New Roman" w:hAnsi="Times New Roman"/>
                      <w:sz w:val="12"/>
                      <w:szCs w:val="12"/>
                    </w:rPr>
                  </w:pPr>
                </w:p>
              </w:tc>
              <w:tc>
                <w:tcPr>
                  <w:tcW w:w="625" w:type="pct"/>
                  <w:vAlign w:val="center"/>
                </w:tcPr>
                <w:p w14:paraId="19054EE6" w14:textId="77777777" w:rsidR="00556E09" w:rsidRPr="00D2614C" w:rsidRDefault="00556E09" w:rsidP="00556E09">
                  <w:pPr>
                    <w:pStyle w:val="TAC"/>
                    <w:contextualSpacing/>
                    <w:rPr>
                      <w:rFonts w:ascii="Times New Roman" w:hAnsi="Times New Roman"/>
                      <w:i/>
                      <w:sz w:val="12"/>
                      <w:szCs w:val="12"/>
                    </w:rPr>
                  </w:pPr>
                  <w:r>
                    <w:rPr>
                      <w:rFonts w:ascii="Cambria Math" w:hAnsi="Cambria Math"/>
                      <w:sz w:val="12"/>
                      <w:szCs w:val="12"/>
                      <w:vertAlign w:val="subscript"/>
                    </w:rPr>
                    <w:t>σ</w:t>
                  </w:r>
                  <w:r w:rsidRPr="00D2614C">
                    <w:rPr>
                      <w:rFonts w:ascii="Times New Roman" w:hAnsi="Times New Roman"/>
                      <w:sz w:val="12"/>
                      <w:szCs w:val="12"/>
                      <w:vertAlign w:val="subscript"/>
                    </w:rPr>
                    <w:t>XPR</w:t>
                  </w:r>
                </w:p>
              </w:tc>
              <w:tc>
                <w:tcPr>
                  <w:tcW w:w="494" w:type="pct"/>
                  <w:vAlign w:val="center"/>
                </w:tcPr>
                <w:p w14:paraId="7BB09E19" w14:textId="77777777" w:rsidR="00556E09" w:rsidRPr="00D2614C" w:rsidRDefault="00556E09" w:rsidP="00556E09">
                  <w:pPr>
                    <w:pStyle w:val="TAC"/>
                    <w:contextualSpacing/>
                    <w:rPr>
                      <w:rFonts w:ascii="Times New Roman" w:hAnsi="Times New Roman"/>
                      <w:sz w:val="12"/>
                      <w:szCs w:val="12"/>
                      <w:lang w:bidi="ar-LY"/>
                    </w:rPr>
                  </w:pPr>
                  <w:r w:rsidRPr="00D2614C">
                    <w:rPr>
                      <w:rFonts w:ascii="Times New Roman" w:hAnsi="Times New Roman"/>
                      <w:sz w:val="12"/>
                      <w:szCs w:val="12"/>
                    </w:rPr>
                    <w:t>FFS</w:t>
                  </w:r>
                </w:p>
              </w:tc>
              <w:tc>
                <w:tcPr>
                  <w:tcW w:w="541" w:type="pct"/>
                  <w:vAlign w:val="center"/>
                </w:tcPr>
                <w:p w14:paraId="41AE2F66"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sz w:val="12"/>
                      <w:szCs w:val="12"/>
                    </w:rPr>
                    <w:t>FFS</w:t>
                  </w:r>
                </w:p>
              </w:tc>
              <w:tc>
                <w:tcPr>
                  <w:tcW w:w="474" w:type="pct"/>
                  <w:vAlign w:val="center"/>
                </w:tcPr>
                <w:p w14:paraId="525D41E2" w14:textId="77777777" w:rsidR="00556E09" w:rsidRPr="00092E95" w:rsidRDefault="00556E09" w:rsidP="00556E09">
                  <w:pPr>
                    <w:pStyle w:val="TAC"/>
                    <w:contextualSpacing/>
                    <w:rPr>
                      <w:rFonts w:ascii="Times New Roman" w:hAnsi="Times New Roman"/>
                      <w:color w:val="FF0000"/>
                      <w:sz w:val="12"/>
                      <w:szCs w:val="12"/>
                    </w:rPr>
                  </w:pPr>
                  <w:r w:rsidRPr="00092E95">
                    <w:rPr>
                      <w:rFonts w:ascii="Times New Roman" w:hAnsi="Times New Roman"/>
                      <w:color w:val="FF0000"/>
                      <w:sz w:val="12"/>
                      <w:szCs w:val="12"/>
                    </w:rPr>
                    <w:t>FFS</w:t>
                  </w:r>
                </w:p>
              </w:tc>
              <w:tc>
                <w:tcPr>
                  <w:tcW w:w="473" w:type="pct"/>
                  <w:vAlign w:val="center"/>
                </w:tcPr>
                <w:p w14:paraId="5EB54F2B"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N/A</w:t>
                  </w:r>
                </w:p>
              </w:tc>
              <w:tc>
                <w:tcPr>
                  <w:tcW w:w="541" w:type="pct"/>
                  <w:vAlign w:val="center"/>
                </w:tcPr>
                <w:p w14:paraId="6CAB1D2E"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N/A</w:t>
                  </w:r>
                </w:p>
              </w:tc>
              <w:tc>
                <w:tcPr>
                  <w:tcW w:w="539" w:type="pct"/>
                  <w:vAlign w:val="center"/>
                </w:tcPr>
                <w:p w14:paraId="7B8B5183"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N/A</w:t>
                  </w:r>
                </w:p>
              </w:tc>
            </w:tr>
            <w:tr w:rsidR="00556E09" w:rsidRPr="00147F39" w14:paraId="41ABE4AD" w14:textId="77777777" w:rsidTr="0030436E">
              <w:trPr>
                <w:cantSplit/>
                <w:trHeight w:val="42"/>
                <w:jc w:val="center"/>
              </w:trPr>
              <w:tc>
                <w:tcPr>
                  <w:tcW w:w="1938" w:type="pct"/>
                  <w:gridSpan w:val="2"/>
                  <w:vAlign w:val="center"/>
                </w:tcPr>
                <w:p w14:paraId="17CAD71E"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sz w:val="12"/>
                      <w:szCs w:val="12"/>
                    </w:rPr>
                    <w:t xml:space="preserve">Number of clusters </w:t>
                  </w:r>
                  <w:r>
                    <w:rPr>
                      <w:rFonts w:ascii="Times New Roman" w:hAnsi="Times New Roman"/>
                      <w:sz w:val="12"/>
                      <w:szCs w:val="12"/>
                    </w:rPr>
                    <w:t>N</w:t>
                  </w:r>
                </w:p>
              </w:tc>
              <w:tc>
                <w:tcPr>
                  <w:tcW w:w="494" w:type="pct"/>
                  <w:vAlign w:val="center"/>
                </w:tcPr>
                <w:p w14:paraId="5BAB5431"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sz w:val="12"/>
                      <w:szCs w:val="12"/>
                    </w:rPr>
                    <w:t>FFS</w:t>
                  </w:r>
                </w:p>
              </w:tc>
              <w:tc>
                <w:tcPr>
                  <w:tcW w:w="541" w:type="pct"/>
                  <w:vAlign w:val="center"/>
                </w:tcPr>
                <w:p w14:paraId="56C9C1C7"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sz w:val="12"/>
                      <w:szCs w:val="12"/>
                    </w:rPr>
                    <w:t>FFS</w:t>
                  </w:r>
                </w:p>
              </w:tc>
              <w:tc>
                <w:tcPr>
                  <w:tcW w:w="474" w:type="pct"/>
                  <w:vAlign w:val="center"/>
                </w:tcPr>
                <w:p w14:paraId="151BD14D" w14:textId="77777777" w:rsidR="00556E09" w:rsidRPr="00092E95" w:rsidRDefault="00556E09" w:rsidP="00556E09">
                  <w:pPr>
                    <w:pStyle w:val="TAC"/>
                    <w:contextualSpacing/>
                    <w:rPr>
                      <w:rFonts w:ascii="Times New Roman" w:hAnsi="Times New Roman"/>
                      <w:color w:val="FF0000"/>
                      <w:sz w:val="12"/>
                      <w:szCs w:val="12"/>
                    </w:rPr>
                  </w:pPr>
                  <w:r w:rsidRPr="00092E95">
                    <w:rPr>
                      <w:rFonts w:ascii="Times New Roman" w:hAnsi="Times New Roman"/>
                      <w:color w:val="FF0000"/>
                      <w:sz w:val="12"/>
                      <w:szCs w:val="12"/>
                    </w:rPr>
                    <w:t>FFS</w:t>
                  </w:r>
                </w:p>
              </w:tc>
              <w:tc>
                <w:tcPr>
                  <w:tcW w:w="473" w:type="pct"/>
                  <w:vAlign w:val="center"/>
                </w:tcPr>
                <w:p w14:paraId="673940ED"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15</w:t>
                  </w:r>
                </w:p>
              </w:tc>
              <w:tc>
                <w:tcPr>
                  <w:tcW w:w="541" w:type="pct"/>
                  <w:vAlign w:val="center"/>
                </w:tcPr>
                <w:p w14:paraId="1A7CA8A7"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14</w:t>
                  </w:r>
                </w:p>
              </w:tc>
              <w:tc>
                <w:tcPr>
                  <w:tcW w:w="539" w:type="pct"/>
                  <w:vAlign w:val="center"/>
                </w:tcPr>
                <w:p w14:paraId="3B5EDF5E"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N/A</w:t>
                  </w:r>
                </w:p>
              </w:tc>
            </w:tr>
            <w:tr w:rsidR="00556E09" w:rsidRPr="00147F39" w14:paraId="50A61FF7" w14:textId="77777777" w:rsidTr="0030436E">
              <w:trPr>
                <w:cantSplit/>
                <w:trHeight w:val="42"/>
                <w:jc w:val="center"/>
              </w:trPr>
              <w:tc>
                <w:tcPr>
                  <w:tcW w:w="1938" w:type="pct"/>
                  <w:gridSpan w:val="2"/>
                  <w:vAlign w:val="center"/>
                </w:tcPr>
                <w:p w14:paraId="7A709E48"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sz w:val="12"/>
                      <w:szCs w:val="12"/>
                    </w:rPr>
                    <w:t xml:space="preserve">Number of rays per cluster </w:t>
                  </w:r>
                  <w:r>
                    <w:rPr>
                      <w:rFonts w:ascii="Times New Roman" w:hAnsi="Times New Roman"/>
                      <w:sz w:val="12"/>
                      <w:szCs w:val="12"/>
                    </w:rPr>
                    <w:t>M</w:t>
                  </w:r>
                </w:p>
              </w:tc>
              <w:tc>
                <w:tcPr>
                  <w:tcW w:w="494" w:type="pct"/>
                  <w:vAlign w:val="center"/>
                </w:tcPr>
                <w:p w14:paraId="4D751D67"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sz w:val="12"/>
                      <w:szCs w:val="12"/>
                    </w:rPr>
                    <w:t>FFS</w:t>
                  </w:r>
                </w:p>
              </w:tc>
              <w:tc>
                <w:tcPr>
                  <w:tcW w:w="541" w:type="pct"/>
                  <w:vAlign w:val="center"/>
                </w:tcPr>
                <w:p w14:paraId="20F5CBF7"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sz w:val="12"/>
                      <w:szCs w:val="12"/>
                    </w:rPr>
                    <w:t>FFS</w:t>
                  </w:r>
                </w:p>
              </w:tc>
              <w:tc>
                <w:tcPr>
                  <w:tcW w:w="474" w:type="pct"/>
                  <w:vAlign w:val="center"/>
                </w:tcPr>
                <w:p w14:paraId="109E8A84" w14:textId="77777777" w:rsidR="00556E09" w:rsidRPr="00092E95" w:rsidRDefault="00556E09" w:rsidP="00556E09">
                  <w:pPr>
                    <w:pStyle w:val="TAC"/>
                    <w:contextualSpacing/>
                    <w:rPr>
                      <w:rFonts w:ascii="Times New Roman" w:hAnsi="Times New Roman"/>
                      <w:color w:val="FF0000"/>
                      <w:sz w:val="12"/>
                      <w:szCs w:val="12"/>
                    </w:rPr>
                  </w:pPr>
                  <w:r w:rsidRPr="00092E95">
                    <w:rPr>
                      <w:rFonts w:ascii="Times New Roman" w:hAnsi="Times New Roman"/>
                      <w:color w:val="FF0000"/>
                      <w:sz w:val="12"/>
                      <w:szCs w:val="12"/>
                    </w:rPr>
                    <w:t>FFS</w:t>
                  </w:r>
                </w:p>
              </w:tc>
              <w:tc>
                <w:tcPr>
                  <w:tcW w:w="473" w:type="pct"/>
                  <w:vAlign w:val="center"/>
                </w:tcPr>
                <w:p w14:paraId="2D349DE1"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20</w:t>
                  </w:r>
                </w:p>
              </w:tc>
              <w:tc>
                <w:tcPr>
                  <w:tcW w:w="541" w:type="pct"/>
                  <w:vAlign w:val="center"/>
                </w:tcPr>
                <w:p w14:paraId="569995DB"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20</w:t>
                  </w:r>
                </w:p>
              </w:tc>
              <w:tc>
                <w:tcPr>
                  <w:tcW w:w="539" w:type="pct"/>
                  <w:vAlign w:val="center"/>
                </w:tcPr>
                <w:p w14:paraId="5D16D995"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N/A</w:t>
                  </w:r>
                </w:p>
              </w:tc>
            </w:tr>
            <w:tr w:rsidR="00556E09" w:rsidRPr="00147F39" w14:paraId="243C1D86" w14:textId="77777777" w:rsidTr="0030436E">
              <w:trPr>
                <w:cantSplit/>
                <w:trHeight w:val="42"/>
                <w:jc w:val="center"/>
              </w:trPr>
              <w:tc>
                <w:tcPr>
                  <w:tcW w:w="1938" w:type="pct"/>
                  <w:gridSpan w:val="2"/>
                  <w:vAlign w:val="center"/>
                </w:tcPr>
                <w:p w14:paraId="102523B8"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sz w:val="12"/>
                      <w:szCs w:val="12"/>
                    </w:rPr>
                    <w:t xml:space="preserve">Cluster </w:t>
                  </w:r>
                  <w:r w:rsidRPr="00D2614C">
                    <w:rPr>
                      <w:rFonts w:ascii="Times New Roman" w:hAnsi="Times New Roman"/>
                      <w:i/>
                      <w:sz w:val="12"/>
                      <w:szCs w:val="12"/>
                    </w:rPr>
                    <w:t xml:space="preserve">DS </w:t>
                  </w:r>
                  <w:r w:rsidRPr="00D2614C">
                    <w:rPr>
                      <w:rFonts w:ascii="Times New Roman" w:eastAsia="MS Mincho" w:hAnsi="Times New Roman"/>
                      <w:sz w:val="12"/>
                      <w:szCs w:val="12"/>
                      <w:lang w:eastAsia="ja-JP"/>
                    </w:rPr>
                    <w:t>(</w:t>
                  </w:r>
                  <w:r>
                    <w:rPr>
                      <w:rFonts w:ascii="Times New Roman" w:hAnsi="Times New Roman"/>
                      <w:sz w:val="12"/>
                      <w:szCs w:val="12"/>
                    </w:rPr>
                    <w:t>c</w:t>
                  </w:r>
                  <w:r w:rsidRPr="00CD10EA">
                    <w:rPr>
                      <w:rFonts w:ascii="Times New Roman" w:hAnsi="Times New Roman"/>
                      <w:sz w:val="12"/>
                      <w:szCs w:val="12"/>
                      <w:vertAlign w:val="subscript"/>
                    </w:rPr>
                    <w:t>DS</w:t>
                  </w:r>
                  <w:r w:rsidRPr="00D2614C">
                    <w:rPr>
                      <w:rFonts w:ascii="Times New Roman" w:eastAsia="MS Mincho" w:hAnsi="Times New Roman"/>
                      <w:sz w:val="12"/>
                      <w:szCs w:val="12"/>
                      <w:lang w:eastAsia="ja-JP"/>
                    </w:rPr>
                    <w:t>) in [ns]</w:t>
                  </w:r>
                </w:p>
              </w:tc>
              <w:tc>
                <w:tcPr>
                  <w:tcW w:w="494" w:type="pct"/>
                  <w:vAlign w:val="center"/>
                </w:tcPr>
                <w:p w14:paraId="7BD80D47" w14:textId="77777777" w:rsidR="00556E09" w:rsidRPr="00D2614C" w:rsidRDefault="00556E09" w:rsidP="00556E09">
                  <w:pPr>
                    <w:pStyle w:val="TAC"/>
                    <w:contextualSpacing/>
                    <w:rPr>
                      <w:rFonts w:ascii="Times New Roman" w:hAnsi="Times New Roman"/>
                      <w:sz w:val="12"/>
                      <w:szCs w:val="12"/>
                      <w:lang w:bidi="ar-LY"/>
                    </w:rPr>
                  </w:pPr>
                  <w:r w:rsidRPr="00D2614C">
                    <w:rPr>
                      <w:rFonts w:ascii="Times New Roman" w:hAnsi="Times New Roman"/>
                      <w:sz w:val="12"/>
                      <w:szCs w:val="12"/>
                    </w:rPr>
                    <w:t>1.5</w:t>
                  </w:r>
                </w:p>
              </w:tc>
              <w:tc>
                <w:tcPr>
                  <w:tcW w:w="541" w:type="pct"/>
                  <w:vAlign w:val="center"/>
                </w:tcPr>
                <w:p w14:paraId="2A8248EB" w14:textId="77777777" w:rsidR="00556E09" w:rsidRPr="00D2614C" w:rsidRDefault="00556E09" w:rsidP="00556E09">
                  <w:pPr>
                    <w:pStyle w:val="TAC"/>
                    <w:contextualSpacing/>
                    <w:rPr>
                      <w:rFonts w:ascii="Times New Roman" w:hAnsi="Times New Roman"/>
                      <w:sz w:val="12"/>
                      <w:szCs w:val="12"/>
                      <w:lang w:bidi="ar-LY"/>
                    </w:rPr>
                  </w:pPr>
                  <w:r w:rsidRPr="00D2614C">
                    <w:rPr>
                      <w:rFonts w:ascii="Times New Roman" w:hAnsi="Times New Roman"/>
                      <w:sz w:val="12"/>
                      <w:szCs w:val="12"/>
                    </w:rPr>
                    <w:t>1.5</w:t>
                  </w:r>
                </w:p>
              </w:tc>
              <w:tc>
                <w:tcPr>
                  <w:tcW w:w="474" w:type="pct"/>
                  <w:vAlign w:val="center"/>
                </w:tcPr>
                <w:p w14:paraId="6334170A"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sz w:val="12"/>
                      <w:szCs w:val="12"/>
                    </w:rPr>
                    <w:t>1.5</w:t>
                  </w:r>
                </w:p>
              </w:tc>
              <w:tc>
                <w:tcPr>
                  <w:tcW w:w="473" w:type="pct"/>
                  <w:vAlign w:val="center"/>
                </w:tcPr>
                <w:p w14:paraId="6064D943"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N/A</w:t>
                  </w:r>
                </w:p>
              </w:tc>
              <w:tc>
                <w:tcPr>
                  <w:tcW w:w="541" w:type="pct"/>
                  <w:vAlign w:val="center"/>
                </w:tcPr>
                <w:p w14:paraId="17EFB822"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N/A</w:t>
                  </w:r>
                </w:p>
              </w:tc>
              <w:tc>
                <w:tcPr>
                  <w:tcW w:w="539" w:type="pct"/>
                  <w:vAlign w:val="center"/>
                </w:tcPr>
                <w:p w14:paraId="6277AD31"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N/A</w:t>
                  </w:r>
                </w:p>
              </w:tc>
            </w:tr>
            <w:tr w:rsidR="00556E09" w:rsidRPr="00147F39" w14:paraId="6B3E0A9E" w14:textId="77777777" w:rsidTr="0030436E">
              <w:trPr>
                <w:cantSplit/>
                <w:trHeight w:val="42"/>
                <w:jc w:val="center"/>
              </w:trPr>
              <w:tc>
                <w:tcPr>
                  <w:tcW w:w="1938" w:type="pct"/>
                  <w:gridSpan w:val="2"/>
                  <w:vAlign w:val="center"/>
                </w:tcPr>
                <w:p w14:paraId="314566A9"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sz w:val="12"/>
                      <w:szCs w:val="12"/>
                    </w:rPr>
                    <w:t xml:space="preserve">Cluster </w:t>
                  </w:r>
                  <w:r w:rsidRPr="00D2614C">
                    <w:rPr>
                      <w:rFonts w:ascii="Times New Roman" w:hAnsi="Times New Roman"/>
                      <w:i/>
                      <w:sz w:val="12"/>
                      <w:szCs w:val="12"/>
                    </w:rPr>
                    <w:t xml:space="preserve">ASD </w:t>
                  </w:r>
                  <w:r w:rsidRPr="00D2614C">
                    <w:rPr>
                      <w:rFonts w:ascii="Times New Roman" w:eastAsia="MS Mincho" w:hAnsi="Times New Roman"/>
                      <w:sz w:val="12"/>
                      <w:szCs w:val="12"/>
                      <w:lang w:eastAsia="ja-JP"/>
                    </w:rPr>
                    <w:t>(</w:t>
                  </w:r>
                  <w:r>
                    <w:rPr>
                      <w:rFonts w:ascii="Times New Roman" w:hAnsi="Times New Roman"/>
                      <w:sz w:val="12"/>
                      <w:szCs w:val="12"/>
                    </w:rPr>
                    <w:t>c</w:t>
                  </w:r>
                  <w:r w:rsidRPr="00CD10EA">
                    <w:rPr>
                      <w:rFonts w:ascii="Times New Roman" w:hAnsi="Times New Roman"/>
                      <w:sz w:val="12"/>
                      <w:szCs w:val="12"/>
                      <w:vertAlign w:val="subscript"/>
                    </w:rPr>
                    <w:t>ASD</w:t>
                  </w:r>
                  <w:r w:rsidRPr="00D2614C">
                    <w:rPr>
                      <w:rFonts w:ascii="Times New Roman" w:eastAsia="MS Mincho" w:hAnsi="Times New Roman"/>
                      <w:sz w:val="12"/>
                      <w:szCs w:val="12"/>
                      <w:lang w:eastAsia="ja-JP"/>
                    </w:rPr>
                    <w:t>) in [deg]</w:t>
                  </w:r>
                </w:p>
              </w:tc>
              <w:tc>
                <w:tcPr>
                  <w:tcW w:w="494" w:type="pct"/>
                  <w:vAlign w:val="center"/>
                </w:tcPr>
                <w:p w14:paraId="4E803816"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sz w:val="12"/>
                      <w:szCs w:val="12"/>
                    </w:rPr>
                    <w:t>FFS</w:t>
                  </w:r>
                </w:p>
              </w:tc>
              <w:tc>
                <w:tcPr>
                  <w:tcW w:w="541" w:type="pct"/>
                  <w:vAlign w:val="center"/>
                </w:tcPr>
                <w:p w14:paraId="27F483E7"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sz w:val="12"/>
                      <w:szCs w:val="12"/>
                    </w:rPr>
                    <w:t>FFS</w:t>
                  </w:r>
                </w:p>
              </w:tc>
              <w:tc>
                <w:tcPr>
                  <w:tcW w:w="474" w:type="pct"/>
                  <w:vAlign w:val="center"/>
                </w:tcPr>
                <w:p w14:paraId="6A74FB93" w14:textId="77777777" w:rsidR="00556E09" w:rsidRPr="00B44791" w:rsidRDefault="00556E09" w:rsidP="00556E09">
                  <w:pPr>
                    <w:pStyle w:val="TAC"/>
                    <w:contextualSpacing/>
                    <w:rPr>
                      <w:rFonts w:ascii="Times New Roman" w:hAnsi="Times New Roman"/>
                      <w:color w:val="FF0000"/>
                      <w:sz w:val="12"/>
                      <w:szCs w:val="12"/>
                    </w:rPr>
                  </w:pPr>
                  <w:r w:rsidRPr="00B44791">
                    <w:rPr>
                      <w:rFonts w:ascii="Times New Roman" w:hAnsi="Times New Roman"/>
                      <w:color w:val="FF0000"/>
                      <w:sz w:val="12"/>
                      <w:szCs w:val="12"/>
                    </w:rPr>
                    <w:t>FFS</w:t>
                  </w:r>
                </w:p>
              </w:tc>
              <w:tc>
                <w:tcPr>
                  <w:tcW w:w="473" w:type="pct"/>
                  <w:vAlign w:val="center"/>
                </w:tcPr>
                <w:p w14:paraId="24E41B42"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5</w:t>
                  </w:r>
                </w:p>
              </w:tc>
              <w:tc>
                <w:tcPr>
                  <w:tcW w:w="541" w:type="pct"/>
                  <w:vAlign w:val="center"/>
                </w:tcPr>
                <w:p w14:paraId="5DF6792F"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2</w:t>
                  </w:r>
                </w:p>
              </w:tc>
              <w:tc>
                <w:tcPr>
                  <w:tcW w:w="539" w:type="pct"/>
                  <w:vAlign w:val="center"/>
                </w:tcPr>
                <w:p w14:paraId="5393E17B"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N/A</w:t>
                  </w:r>
                </w:p>
              </w:tc>
            </w:tr>
            <w:tr w:rsidR="00556E09" w:rsidRPr="00147F39" w14:paraId="4921D869" w14:textId="77777777" w:rsidTr="0030436E">
              <w:trPr>
                <w:cantSplit/>
                <w:trHeight w:val="42"/>
                <w:jc w:val="center"/>
              </w:trPr>
              <w:tc>
                <w:tcPr>
                  <w:tcW w:w="1938" w:type="pct"/>
                  <w:gridSpan w:val="2"/>
                  <w:vAlign w:val="center"/>
                </w:tcPr>
                <w:p w14:paraId="462A2E8F"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sz w:val="12"/>
                      <w:szCs w:val="12"/>
                    </w:rPr>
                    <w:t xml:space="preserve">Cluster </w:t>
                  </w:r>
                  <w:r w:rsidRPr="00D2614C">
                    <w:rPr>
                      <w:rFonts w:ascii="Times New Roman" w:hAnsi="Times New Roman"/>
                      <w:i/>
                      <w:sz w:val="12"/>
                      <w:szCs w:val="12"/>
                    </w:rPr>
                    <w:t xml:space="preserve">ASA </w:t>
                  </w:r>
                  <w:r w:rsidRPr="00D2614C">
                    <w:rPr>
                      <w:rFonts w:ascii="Times New Roman" w:eastAsia="MS Mincho" w:hAnsi="Times New Roman"/>
                      <w:sz w:val="12"/>
                      <w:szCs w:val="12"/>
                      <w:lang w:eastAsia="ja-JP"/>
                    </w:rPr>
                    <w:t>(</w:t>
                  </w:r>
                  <w:r>
                    <w:rPr>
                      <w:rFonts w:ascii="Times New Roman" w:hAnsi="Times New Roman"/>
                      <w:sz w:val="12"/>
                      <w:szCs w:val="12"/>
                    </w:rPr>
                    <w:t>c</w:t>
                  </w:r>
                  <w:r w:rsidRPr="00CD10EA">
                    <w:rPr>
                      <w:rFonts w:ascii="Times New Roman" w:hAnsi="Times New Roman"/>
                      <w:sz w:val="12"/>
                      <w:szCs w:val="12"/>
                      <w:vertAlign w:val="subscript"/>
                    </w:rPr>
                    <w:t>ASA</w:t>
                  </w:r>
                  <w:r w:rsidRPr="00D2614C">
                    <w:rPr>
                      <w:rFonts w:ascii="Times New Roman" w:eastAsia="MS Mincho" w:hAnsi="Times New Roman"/>
                      <w:sz w:val="12"/>
                      <w:szCs w:val="12"/>
                      <w:lang w:eastAsia="ja-JP"/>
                    </w:rPr>
                    <w:t>) in [deg]</w:t>
                  </w:r>
                </w:p>
              </w:tc>
              <w:tc>
                <w:tcPr>
                  <w:tcW w:w="494" w:type="pct"/>
                  <w:vAlign w:val="center"/>
                </w:tcPr>
                <w:p w14:paraId="5B48F1CC"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sz w:val="12"/>
                      <w:szCs w:val="12"/>
                    </w:rPr>
                    <w:t>FFS</w:t>
                  </w:r>
                </w:p>
              </w:tc>
              <w:tc>
                <w:tcPr>
                  <w:tcW w:w="541" w:type="pct"/>
                  <w:vAlign w:val="center"/>
                </w:tcPr>
                <w:p w14:paraId="187114C0"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sz w:val="12"/>
                      <w:szCs w:val="12"/>
                    </w:rPr>
                    <w:t>FFS</w:t>
                  </w:r>
                </w:p>
              </w:tc>
              <w:tc>
                <w:tcPr>
                  <w:tcW w:w="474" w:type="pct"/>
                  <w:vAlign w:val="center"/>
                </w:tcPr>
                <w:p w14:paraId="4535C3F8" w14:textId="77777777" w:rsidR="00556E09" w:rsidRPr="00B44791" w:rsidRDefault="00556E09" w:rsidP="00556E09">
                  <w:pPr>
                    <w:pStyle w:val="TAC"/>
                    <w:contextualSpacing/>
                    <w:rPr>
                      <w:rFonts w:ascii="Times New Roman" w:hAnsi="Times New Roman"/>
                      <w:color w:val="FF0000"/>
                      <w:sz w:val="12"/>
                      <w:szCs w:val="12"/>
                    </w:rPr>
                  </w:pPr>
                  <w:r w:rsidRPr="00B44791">
                    <w:rPr>
                      <w:rFonts w:ascii="Times New Roman" w:hAnsi="Times New Roman"/>
                      <w:color w:val="FF0000"/>
                      <w:sz w:val="12"/>
                      <w:szCs w:val="12"/>
                    </w:rPr>
                    <w:t>FFS</w:t>
                  </w:r>
                </w:p>
              </w:tc>
              <w:tc>
                <w:tcPr>
                  <w:tcW w:w="473" w:type="pct"/>
                  <w:vAlign w:val="center"/>
                </w:tcPr>
                <w:p w14:paraId="3AABE01A"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5</w:t>
                  </w:r>
                </w:p>
              </w:tc>
              <w:tc>
                <w:tcPr>
                  <w:tcW w:w="541" w:type="pct"/>
                  <w:vAlign w:val="center"/>
                </w:tcPr>
                <w:p w14:paraId="6EC12B92"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10</w:t>
                  </w:r>
                </w:p>
              </w:tc>
              <w:tc>
                <w:tcPr>
                  <w:tcW w:w="539" w:type="pct"/>
                  <w:vAlign w:val="center"/>
                </w:tcPr>
                <w:p w14:paraId="03B16FFC"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N/A</w:t>
                  </w:r>
                </w:p>
              </w:tc>
            </w:tr>
            <w:tr w:rsidR="00556E09" w:rsidRPr="00147F39" w14:paraId="2DCE8B96" w14:textId="77777777" w:rsidTr="0030436E">
              <w:trPr>
                <w:cantSplit/>
                <w:trHeight w:val="42"/>
                <w:jc w:val="center"/>
              </w:trPr>
              <w:tc>
                <w:tcPr>
                  <w:tcW w:w="1938" w:type="pct"/>
                  <w:gridSpan w:val="2"/>
                  <w:vAlign w:val="center"/>
                </w:tcPr>
                <w:p w14:paraId="32780106"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sz w:val="12"/>
                      <w:szCs w:val="12"/>
                    </w:rPr>
                    <w:t xml:space="preserve">Cluster </w:t>
                  </w:r>
                  <w:r w:rsidRPr="00D2614C">
                    <w:rPr>
                      <w:rFonts w:ascii="Times New Roman" w:hAnsi="Times New Roman"/>
                      <w:i/>
                      <w:sz w:val="12"/>
                      <w:szCs w:val="12"/>
                    </w:rPr>
                    <w:t xml:space="preserve">ZSA </w:t>
                  </w:r>
                  <w:r w:rsidRPr="00D2614C">
                    <w:rPr>
                      <w:rFonts w:ascii="Times New Roman" w:eastAsia="MS Mincho" w:hAnsi="Times New Roman"/>
                      <w:sz w:val="12"/>
                      <w:szCs w:val="12"/>
                      <w:lang w:eastAsia="ja-JP"/>
                    </w:rPr>
                    <w:t>(</w:t>
                  </w:r>
                  <w:r>
                    <w:rPr>
                      <w:rFonts w:ascii="Times New Roman" w:hAnsi="Times New Roman"/>
                      <w:sz w:val="12"/>
                      <w:szCs w:val="12"/>
                    </w:rPr>
                    <w:t>c</w:t>
                  </w:r>
                  <w:r w:rsidRPr="00CD10EA">
                    <w:rPr>
                      <w:rFonts w:ascii="Times New Roman" w:hAnsi="Times New Roman"/>
                      <w:sz w:val="12"/>
                      <w:szCs w:val="12"/>
                      <w:vertAlign w:val="subscript"/>
                    </w:rPr>
                    <w:t>ZSA</w:t>
                  </w:r>
                  <w:r w:rsidRPr="00D2614C">
                    <w:rPr>
                      <w:rFonts w:ascii="Times New Roman" w:eastAsia="MS Mincho" w:hAnsi="Times New Roman"/>
                      <w:sz w:val="12"/>
                      <w:szCs w:val="12"/>
                      <w:lang w:eastAsia="ja-JP"/>
                    </w:rPr>
                    <w:t>) in [deg]</w:t>
                  </w:r>
                </w:p>
              </w:tc>
              <w:tc>
                <w:tcPr>
                  <w:tcW w:w="494" w:type="pct"/>
                  <w:vAlign w:val="center"/>
                </w:tcPr>
                <w:p w14:paraId="40CC0498" w14:textId="77777777" w:rsidR="00556E09" w:rsidRPr="00B44791" w:rsidRDefault="00556E09" w:rsidP="00556E09">
                  <w:pPr>
                    <w:pStyle w:val="TAC"/>
                    <w:contextualSpacing/>
                    <w:rPr>
                      <w:rFonts w:ascii="Times New Roman" w:hAnsi="Times New Roman"/>
                      <w:color w:val="FF0000"/>
                      <w:sz w:val="12"/>
                      <w:szCs w:val="12"/>
                      <w:lang w:bidi="ar-LY"/>
                    </w:rPr>
                  </w:pPr>
                  <w:r w:rsidRPr="00B44791">
                    <w:rPr>
                      <w:rFonts w:ascii="Times New Roman" w:hAnsi="Times New Roman"/>
                      <w:color w:val="FF0000"/>
                      <w:sz w:val="12"/>
                      <w:szCs w:val="12"/>
                    </w:rPr>
                    <w:t>FFS</w:t>
                  </w:r>
                </w:p>
              </w:tc>
              <w:tc>
                <w:tcPr>
                  <w:tcW w:w="541" w:type="pct"/>
                  <w:vAlign w:val="center"/>
                </w:tcPr>
                <w:p w14:paraId="6DD904A5" w14:textId="77777777" w:rsidR="00556E09" w:rsidRPr="00B44791" w:rsidRDefault="00556E09" w:rsidP="00556E09">
                  <w:pPr>
                    <w:pStyle w:val="TAC"/>
                    <w:contextualSpacing/>
                    <w:rPr>
                      <w:rFonts w:ascii="Times New Roman" w:hAnsi="Times New Roman"/>
                      <w:color w:val="FF0000"/>
                      <w:sz w:val="12"/>
                      <w:szCs w:val="12"/>
                      <w:lang w:bidi="ar-LY"/>
                    </w:rPr>
                  </w:pPr>
                  <w:r w:rsidRPr="00B44791">
                    <w:rPr>
                      <w:rFonts w:ascii="Times New Roman" w:hAnsi="Times New Roman"/>
                      <w:color w:val="FF0000"/>
                      <w:sz w:val="12"/>
                      <w:szCs w:val="12"/>
                    </w:rPr>
                    <w:t>FFS</w:t>
                  </w:r>
                </w:p>
              </w:tc>
              <w:tc>
                <w:tcPr>
                  <w:tcW w:w="474" w:type="pct"/>
                  <w:vAlign w:val="center"/>
                </w:tcPr>
                <w:p w14:paraId="39942E72" w14:textId="77777777" w:rsidR="00556E09" w:rsidRPr="00B44791" w:rsidRDefault="00556E09" w:rsidP="00556E09">
                  <w:pPr>
                    <w:pStyle w:val="TAC"/>
                    <w:contextualSpacing/>
                    <w:rPr>
                      <w:rFonts w:ascii="Times New Roman" w:hAnsi="Times New Roman"/>
                      <w:color w:val="FF0000"/>
                      <w:sz w:val="12"/>
                      <w:szCs w:val="12"/>
                    </w:rPr>
                  </w:pPr>
                  <w:r w:rsidRPr="00B44791">
                    <w:rPr>
                      <w:rFonts w:ascii="Times New Roman" w:hAnsi="Times New Roman"/>
                      <w:color w:val="FF0000"/>
                      <w:sz w:val="12"/>
                      <w:szCs w:val="12"/>
                    </w:rPr>
                    <w:t>FFS</w:t>
                  </w:r>
                </w:p>
              </w:tc>
              <w:tc>
                <w:tcPr>
                  <w:tcW w:w="473" w:type="pct"/>
                  <w:vAlign w:val="center"/>
                </w:tcPr>
                <w:p w14:paraId="04C692AD"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N/A</w:t>
                  </w:r>
                </w:p>
              </w:tc>
              <w:tc>
                <w:tcPr>
                  <w:tcW w:w="541" w:type="pct"/>
                  <w:vAlign w:val="center"/>
                </w:tcPr>
                <w:p w14:paraId="50F5A05B"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N/A</w:t>
                  </w:r>
                </w:p>
              </w:tc>
              <w:tc>
                <w:tcPr>
                  <w:tcW w:w="539" w:type="pct"/>
                  <w:vAlign w:val="center"/>
                </w:tcPr>
                <w:p w14:paraId="7A15B505"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N/A</w:t>
                  </w:r>
                </w:p>
              </w:tc>
            </w:tr>
            <w:tr w:rsidR="00556E09" w:rsidRPr="00147F39" w14:paraId="5AADB210" w14:textId="77777777" w:rsidTr="0030436E">
              <w:trPr>
                <w:cantSplit/>
                <w:trHeight w:val="42"/>
                <w:jc w:val="center"/>
              </w:trPr>
              <w:tc>
                <w:tcPr>
                  <w:tcW w:w="1938" w:type="pct"/>
                  <w:gridSpan w:val="2"/>
                  <w:vAlign w:val="center"/>
                </w:tcPr>
                <w:p w14:paraId="67CDBC40"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sz w:val="12"/>
                      <w:szCs w:val="12"/>
                    </w:rPr>
                    <w:t xml:space="preserve">Per cluster shadowing std </w:t>
                  </w:r>
                  <w:r>
                    <w:rPr>
                      <w:rFonts w:ascii="Cambria Math" w:hAnsi="Cambria Math"/>
                      <w:sz w:val="12"/>
                      <w:szCs w:val="12"/>
                    </w:rPr>
                    <w:t>ξ</w:t>
                  </w:r>
                  <w:r w:rsidRPr="00D2614C">
                    <w:rPr>
                      <w:rFonts w:ascii="Times New Roman" w:hAnsi="Times New Roman"/>
                      <w:sz w:val="12"/>
                      <w:szCs w:val="12"/>
                    </w:rPr>
                    <w:t xml:space="preserve"> [dB]</w:t>
                  </w:r>
                </w:p>
              </w:tc>
              <w:tc>
                <w:tcPr>
                  <w:tcW w:w="494" w:type="pct"/>
                  <w:vAlign w:val="center"/>
                </w:tcPr>
                <w:p w14:paraId="5ABBDD62"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sz w:val="12"/>
                      <w:szCs w:val="12"/>
                    </w:rPr>
                    <w:t>FFS</w:t>
                  </w:r>
                </w:p>
              </w:tc>
              <w:tc>
                <w:tcPr>
                  <w:tcW w:w="541" w:type="pct"/>
                  <w:vAlign w:val="center"/>
                </w:tcPr>
                <w:p w14:paraId="7428D549"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sz w:val="12"/>
                      <w:szCs w:val="12"/>
                    </w:rPr>
                    <w:t>FFS</w:t>
                  </w:r>
                </w:p>
              </w:tc>
              <w:tc>
                <w:tcPr>
                  <w:tcW w:w="474" w:type="pct"/>
                  <w:vAlign w:val="center"/>
                </w:tcPr>
                <w:p w14:paraId="5D8B45CF" w14:textId="77777777" w:rsidR="00556E09" w:rsidRPr="00B44791" w:rsidRDefault="00556E09" w:rsidP="00556E09">
                  <w:pPr>
                    <w:pStyle w:val="TAC"/>
                    <w:contextualSpacing/>
                    <w:rPr>
                      <w:rFonts w:ascii="Times New Roman" w:hAnsi="Times New Roman"/>
                      <w:color w:val="FF0000"/>
                      <w:sz w:val="12"/>
                      <w:szCs w:val="12"/>
                    </w:rPr>
                  </w:pPr>
                  <w:r w:rsidRPr="00B44791">
                    <w:rPr>
                      <w:rFonts w:ascii="Times New Roman" w:hAnsi="Times New Roman"/>
                      <w:color w:val="FF0000"/>
                      <w:sz w:val="12"/>
                      <w:szCs w:val="12"/>
                    </w:rPr>
                    <w:t>FFS</w:t>
                  </w:r>
                </w:p>
              </w:tc>
              <w:tc>
                <w:tcPr>
                  <w:tcW w:w="473" w:type="pct"/>
                  <w:vAlign w:val="center"/>
                </w:tcPr>
                <w:p w14:paraId="4301EC71"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3</w:t>
                  </w:r>
                </w:p>
              </w:tc>
              <w:tc>
                <w:tcPr>
                  <w:tcW w:w="541" w:type="pct"/>
                  <w:vAlign w:val="center"/>
                </w:tcPr>
                <w:p w14:paraId="3BD88783"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3</w:t>
                  </w:r>
                </w:p>
              </w:tc>
              <w:tc>
                <w:tcPr>
                  <w:tcW w:w="539" w:type="pct"/>
                  <w:vAlign w:val="center"/>
                </w:tcPr>
                <w:p w14:paraId="7CD38BF8"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N/A</w:t>
                  </w:r>
                </w:p>
              </w:tc>
            </w:tr>
            <w:tr w:rsidR="00556E09" w:rsidRPr="00147F39" w14:paraId="688DD550" w14:textId="77777777" w:rsidTr="0030436E">
              <w:trPr>
                <w:cantSplit/>
                <w:trHeight w:val="42"/>
                <w:jc w:val="center"/>
              </w:trPr>
              <w:tc>
                <w:tcPr>
                  <w:tcW w:w="1313" w:type="pct"/>
                  <w:vMerge w:val="restart"/>
                  <w:vAlign w:val="center"/>
                </w:tcPr>
                <w:p w14:paraId="5494EB26"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sz w:val="12"/>
                      <w:szCs w:val="12"/>
                    </w:rPr>
                    <w:t>Correlation distance in the horizontal plane [m]</w:t>
                  </w:r>
                </w:p>
              </w:tc>
              <w:tc>
                <w:tcPr>
                  <w:tcW w:w="625" w:type="pct"/>
                  <w:vAlign w:val="center"/>
                </w:tcPr>
                <w:p w14:paraId="700DFAC0"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i/>
                      <w:sz w:val="12"/>
                      <w:szCs w:val="12"/>
                    </w:rPr>
                    <w:t>DS</w:t>
                  </w:r>
                </w:p>
              </w:tc>
              <w:tc>
                <w:tcPr>
                  <w:tcW w:w="494" w:type="pct"/>
                  <w:vAlign w:val="center"/>
                </w:tcPr>
                <w:p w14:paraId="635991CE" w14:textId="77777777" w:rsidR="00556E09" w:rsidRPr="00D2614C" w:rsidRDefault="00556E09" w:rsidP="00556E09">
                  <w:pPr>
                    <w:pStyle w:val="TAC"/>
                    <w:contextualSpacing/>
                    <w:rPr>
                      <w:rFonts w:ascii="Times New Roman" w:hAnsi="Times New Roman"/>
                      <w:sz w:val="12"/>
                      <w:szCs w:val="12"/>
                      <w:lang w:bidi="ar-LY"/>
                    </w:rPr>
                  </w:pPr>
                  <w:r w:rsidRPr="00D2614C">
                    <w:rPr>
                      <w:rFonts w:ascii="Times New Roman" w:hAnsi="Times New Roman"/>
                      <w:sz w:val="12"/>
                      <w:szCs w:val="12"/>
                    </w:rPr>
                    <w:t>FFS</w:t>
                  </w:r>
                </w:p>
              </w:tc>
              <w:tc>
                <w:tcPr>
                  <w:tcW w:w="541" w:type="pct"/>
                  <w:vAlign w:val="center"/>
                </w:tcPr>
                <w:p w14:paraId="7E3B87FD"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sz w:val="12"/>
                      <w:szCs w:val="12"/>
                    </w:rPr>
                    <w:t>FFS</w:t>
                  </w:r>
                </w:p>
              </w:tc>
              <w:tc>
                <w:tcPr>
                  <w:tcW w:w="474" w:type="pct"/>
                  <w:vAlign w:val="center"/>
                </w:tcPr>
                <w:p w14:paraId="4CDCF44A" w14:textId="77777777" w:rsidR="00556E09" w:rsidRPr="00B44791" w:rsidRDefault="00556E09" w:rsidP="00556E09">
                  <w:pPr>
                    <w:pStyle w:val="TAC"/>
                    <w:contextualSpacing/>
                    <w:rPr>
                      <w:rFonts w:ascii="Times New Roman" w:hAnsi="Times New Roman"/>
                      <w:color w:val="FF0000"/>
                      <w:sz w:val="12"/>
                      <w:szCs w:val="12"/>
                    </w:rPr>
                  </w:pPr>
                  <w:r w:rsidRPr="00B44791">
                    <w:rPr>
                      <w:rFonts w:ascii="Times New Roman" w:hAnsi="Times New Roman"/>
                      <w:color w:val="FF0000"/>
                      <w:sz w:val="12"/>
                      <w:szCs w:val="12"/>
                    </w:rPr>
                    <w:t>FFS</w:t>
                  </w:r>
                </w:p>
              </w:tc>
              <w:tc>
                <w:tcPr>
                  <w:tcW w:w="473" w:type="pct"/>
                  <w:vAlign w:val="center"/>
                </w:tcPr>
                <w:p w14:paraId="53948CA1"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6</w:t>
                  </w:r>
                </w:p>
              </w:tc>
              <w:tc>
                <w:tcPr>
                  <w:tcW w:w="541" w:type="pct"/>
                  <w:vAlign w:val="center"/>
                </w:tcPr>
                <w:p w14:paraId="04E3DCDA"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40</w:t>
                  </w:r>
                </w:p>
              </w:tc>
              <w:tc>
                <w:tcPr>
                  <w:tcW w:w="539" w:type="pct"/>
                  <w:vAlign w:val="center"/>
                </w:tcPr>
                <w:p w14:paraId="349C3AF0"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N/A</w:t>
                  </w:r>
                </w:p>
              </w:tc>
            </w:tr>
            <w:tr w:rsidR="00556E09" w:rsidRPr="00147F39" w14:paraId="6DA02C17" w14:textId="77777777" w:rsidTr="0030436E">
              <w:trPr>
                <w:cantSplit/>
                <w:trHeight w:val="42"/>
                <w:jc w:val="center"/>
              </w:trPr>
              <w:tc>
                <w:tcPr>
                  <w:tcW w:w="1313" w:type="pct"/>
                  <w:vMerge/>
                  <w:vAlign w:val="center"/>
                </w:tcPr>
                <w:p w14:paraId="243D4CE2" w14:textId="77777777" w:rsidR="00556E09" w:rsidRPr="00D2614C" w:rsidRDefault="00556E09" w:rsidP="00556E09">
                  <w:pPr>
                    <w:pStyle w:val="TAC"/>
                    <w:contextualSpacing/>
                    <w:rPr>
                      <w:rFonts w:ascii="Times New Roman" w:hAnsi="Times New Roman"/>
                      <w:sz w:val="12"/>
                      <w:szCs w:val="12"/>
                    </w:rPr>
                  </w:pPr>
                </w:p>
              </w:tc>
              <w:tc>
                <w:tcPr>
                  <w:tcW w:w="625" w:type="pct"/>
                  <w:vAlign w:val="center"/>
                </w:tcPr>
                <w:p w14:paraId="5EBB4661"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i/>
                      <w:sz w:val="12"/>
                      <w:szCs w:val="12"/>
                    </w:rPr>
                    <w:t>ASD</w:t>
                  </w:r>
                </w:p>
              </w:tc>
              <w:tc>
                <w:tcPr>
                  <w:tcW w:w="494" w:type="pct"/>
                  <w:vAlign w:val="center"/>
                </w:tcPr>
                <w:p w14:paraId="5187CDA1" w14:textId="77777777" w:rsidR="00556E09" w:rsidRPr="00D2614C" w:rsidRDefault="00556E09" w:rsidP="00556E09">
                  <w:pPr>
                    <w:pStyle w:val="TAC"/>
                    <w:contextualSpacing/>
                    <w:rPr>
                      <w:rFonts w:ascii="Times New Roman" w:hAnsi="Times New Roman"/>
                      <w:sz w:val="12"/>
                      <w:szCs w:val="12"/>
                      <w:lang w:bidi="ar-LY"/>
                    </w:rPr>
                  </w:pPr>
                  <w:r w:rsidRPr="00D2614C">
                    <w:rPr>
                      <w:rFonts w:ascii="Times New Roman" w:hAnsi="Times New Roman"/>
                      <w:sz w:val="12"/>
                      <w:szCs w:val="12"/>
                    </w:rPr>
                    <w:t>FFS</w:t>
                  </w:r>
                </w:p>
              </w:tc>
              <w:tc>
                <w:tcPr>
                  <w:tcW w:w="541" w:type="pct"/>
                  <w:vAlign w:val="center"/>
                </w:tcPr>
                <w:p w14:paraId="61E883E2"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sz w:val="12"/>
                      <w:szCs w:val="12"/>
                    </w:rPr>
                    <w:t>FFS</w:t>
                  </w:r>
                </w:p>
              </w:tc>
              <w:tc>
                <w:tcPr>
                  <w:tcW w:w="474" w:type="pct"/>
                  <w:vAlign w:val="center"/>
                </w:tcPr>
                <w:p w14:paraId="3018729C" w14:textId="77777777" w:rsidR="00556E09" w:rsidRPr="00B44791" w:rsidRDefault="00556E09" w:rsidP="00556E09">
                  <w:pPr>
                    <w:pStyle w:val="TAC"/>
                    <w:contextualSpacing/>
                    <w:rPr>
                      <w:rFonts w:ascii="Times New Roman" w:hAnsi="Times New Roman"/>
                      <w:color w:val="FF0000"/>
                      <w:sz w:val="12"/>
                      <w:szCs w:val="12"/>
                    </w:rPr>
                  </w:pPr>
                  <w:r w:rsidRPr="00B44791">
                    <w:rPr>
                      <w:rFonts w:ascii="Times New Roman" w:hAnsi="Times New Roman"/>
                      <w:color w:val="FF0000"/>
                      <w:sz w:val="12"/>
                      <w:szCs w:val="12"/>
                    </w:rPr>
                    <w:t>FFS</w:t>
                  </w:r>
                </w:p>
              </w:tc>
              <w:tc>
                <w:tcPr>
                  <w:tcW w:w="473" w:type="pct"/>
                  <w:vAlign w:val="center"/>
                </w:tcPr>
                <w:p w14:paraId="34F187AA"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15</w:t>
                  </w:r>
                </w:p>
              </w:tc>
              <w:tc>
                <w:tcPr>
                  <w:tcW w:w="541" w:type="pct"/>
                  <w:vAlign w:val="center"/>
                </w:tcPr>
                <w:p w14:paraId="30EE590E"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30</w:t>
                  </w:r>
                </w:p>
              </w:tc>
              <w:tc>
                <w:tcPr>
                  <w:tcW w:w="539" w:type="pct"/>
                  <w:vAlign w:val="center"/>
                </w:tcPr>
                <w:p w14:paraId="42DB2ED3"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N/A</w:t>
                  </w:r>
                </w:p>
              </w:tc>
            </w:tr>
            <w:tr w:rsidR="00556E09" w:rsidRPr="00147F39" w14:paraId="616CCA67" w14:textId="77777777" w:rsidTr="0030436E">
              <w:trPr>
                <w:cantSplit/>
                <w:trHeight w:val="42"/>
                <w:jc w:val="center"/>
              </w:trPr>
              <w:tc>
                <w:tcPr>
                  <w:tcW w:w="1313" w:type="pct"/>
                  <w:vMerge/>
                  <w:vAlign w:val="center"/>
                </w:tcPr>
                <w:p w14:paraId="34C86D96" w14:textId="77777777" w:rsidR="00556E09" w:rsidRPr="00D2614C" w:rsidRDefault="00556E09" w:rsidP="00556E09">
                  <w:pPr>
                    <w:pStyle w:val="TAC"/>
                    <w:contextualSpacing/>
                    <w:rPr>
                      <w:rFonts w:ascii="Times New Roman" w:hAnsi="Times New Roman"/>
                      <w:sz w:val="12"/>
                      <w:szCs w:val="12"/>
                    </w:rPr>
                  </w:pPr>
                </w:p>
              </w:tc>
              <w:tc>
                <w:tcPr>
                  <w:tcW w:w="625" w:type="pct"/>
                  <w:vAlign w:val="center"/>
                </w:tcPr>
                <w:p w14:paraId="0820D775"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i/>
                      <w:sz w:val="12"/>
                      <w:szCs w:val="12"/>
                    </w:rPr>
                    <w:t>ASA</w:t>
                  </w:r>
                </w:p>
              </w:tc>
              <w:tc>
                <w:tcPr>
                  <w:tcW w:w="494" w:type="pct"/>
                  <w:vAlign w:val="center"/>
                </w:tcPr>
                <w:p w14:paraId="6EF64D50" w14:textId="77777777" w:rsidR="00556E09" w:rsidRPr="00D2614C" w:rsidRDefault="00556E09" w:rsidP="00556E09">
                  <w:pPr>
                    <w:pStyle w:val="TAC"/>
                    <w:contextualSpacing/>
                    <w:rPr>
                      <w:rFonts w:ascii="Times New Roman" w:hAnsi="Times New Roman"/>
                      <w:sz w:val="12"/>
                      <w:szCs w:val="12"/>
                      <w:lang w:bidi="ar-LY"/>
                    </w:rPr>
                  </w:pPr>
                  <w:r w:rsidRPr="00D2614C">
                    <w:rPr>
                      <w:rFonts w:ascii="Times New Roman" w:hAnsi="Times New Roman"/>
                      <w:sz w:val="12"/>
                      <w:szCs w:val="12"/>
                    </w:rPr>
                    <w:t>FFS</w:t>
                  </w:r>
                </w:p>
              </w:tc>
              <w:tc>
                <w:tcPr>
                  <w:tcW w:w="541" w:type="pct"/>
                  <w:vAlign w:val="center"/>
                </w:tcPr>
                <w:p w14:paraId="7A00DD89"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sz w:val="12"/>
                      <w:szCs w:val="12"/>
                    </w:rPr>
                    <w:t>FFS</w:t>
                  </w:r>
                </w:p>
              </w:tc>
              <w:tc>
                <w:tcPr>
                  <w:tcW w:w="474" w:type="pct"/>
                  <w:vAlign w:val="center"/>
                </w:tcPr>
                <w:p w14:paraId="0E3FCB21" w14:textId="77777777" w:rsidR="00556E09" w:rsidRPr="00B44791" w:rsidRDefault="00556E09" w:rsidP="00556E09">
                  <w:pPr>
                    <w:pStyle w:val="TAC"/>
                    <w:contextualSpacing/>
                    <w:rPr>
                      <w:rFonts w:ascii="Times New Roman" w:hAnsi="Times New Roman"/>
                      <w:color w:val="FF0000"/>
                      <w:sz w:val="12"/>
                      <w:szCs w:val="12"/>
                    </w:rPr>
                  </w:pPr>
                  <w:r w:rsidRPr="00B44791">
                    <w:rPr>
                      <w:rFonts w:ascii="Times New Roman" w:hAnsi="Times New Roman"/>
                      <w:color w:val="FF0000"/>
                      <w:sz w:val="12"/>
                      <w:szCs w:val="12"/>
                    </w:rPr>
                    <w:t>FFS</w:t>
                  </w:r>
                </w:p>
              </w:tc>
              <w:tc>
                <w:tcPr>
                  <w:tcW w:w="473" w:type="pct"/>
                  <w:vAlign w:val="center"/>
                </w:tcPr>
                <w:p w14:paraId="40607C4B"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20</w:t>
                  </w:r>
                </w:p>
              </w:tc>
              <w:tc>
                <w:tcPr>
                  <w:tcW w:w="541" w:type="pct"/>
                  <w:vAlign w:val="center"/>
                </w:tcPr>
                <w:p w14:paraId="508D11C7"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30</w:t>
                  </w:r>
                </w:p>
              </w:tc>
              <w:tc>
                <w:tcPr>
                  <w:tcW w:w="539" w:type="pct"/>
                  <w:vAlign w:val="center"/>
                </w:tcPr>
                <w:p w14:paraId="4EEFD28A"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N/A</w:t>
                  </w:r>
                </w:p>
              </w:tc>
            </w:tr>
            <w:tr w:rsidR="00556E09" w:rsidRPr="00147F39" w14:paraId="28A8073E" w14:textId="77777777" w:rsidTr="0030436E">
              <w:trPr>
                <w:cantSplit/>
                <w:trHeight w:val="42"/>
                <w:jc w:val="center"/>
              </w:trPr>
              <w:tc>
                <w:tcPr>
                  <w:tcW w:w="1313" w:type="pct"/>
                  <w:vMerge/>
                  <w:vAlign w:val="center"/>
                </w:tcPr>
                <w:p w14:paraId="259DBC31" w14:textId="77777777" w:rsidR="00556E09" w:rsidRPr="00D2614C" w:rsidRDefault="00556E09" w:rsidP="00556E09">
                  <w:pPr>
                    <w:pStyle w:val="TAC"/>
                    <w:contextualSpacing/>
                    <w:rPr>
                      <w:rFonts w:ascii="Times New Roman" w:hAnsi="Times New Roman"/>
                      <w:sz w:val="12"/>
                      <w:szCs w:val="12"/>
                    </w:rPr>
                  </w:pPr>
                </w:p>
              </w:tc>
              <w:tc>
                <w:tcPr>
                  <w:tcW w:w="625" w:type="pct"/>
                  <w:vAlign w:val="center"/>
                </w:tcPr>
                <w:p w14:paraId="2F49776C"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i/>
                      <w:sz w:val="12"/>
                      <w:szCs w:val="12"/>
                    </w:rPr>
                    <w:t>SF</w:t>
                  </w:r>
                </w:p>
              </w:tc>
              <w:tc>
                <w:tcPr>
                  <w:tcW w:w="494" w:type="pct"/>
                  <w:vAlign w:val="center"/>
                </w:tcPr>
                <w:p w14:paraId="307738FC" w14:textId="77777777" w:rsidR="00556E09" w:rsidRPr="00D2614C" w:rsidRDefault="00556E09" w:rsidP="00556E09">
                  <w:pPr>
                    <w:pStyle w:val="TAC"/>
                    <w:contextualSpacing/>
                    <w:rPr>
                      <w:rFonts w:ascii="Times New Roman" w:hAnsi="Times New Roman"/>
                      <w:sz w:val="12"/>
                      <w:szCs w:val="12"/>
                      <w:lang w:bidi="ar-LY"/>
                    </w:rPr>
                  </w:pPr>
                  <w:r w:rsidRPr="00D2614C">
                    <w:rPr>
                      <w:rFonts w:ascii="Times New Roman" w:hAnsi="Times New Roman"/>
                      <w:sz w:val="12"/>
                      <w:szCs w:val="12"/>
                    </w:rPr>
                    <w:t>FFS</w:t>
                  </w:r>
                </w:p>
              </w:tc>
              <w:tc>
                <w:tcPr>
                  <w:tcW w:w="541" w:type="pct"/>
                  <w:vAlign w:val="center"/>
                </w:tcPr>
                <w:p w14:paraId="68D1F1B6" w14:textId="77777777" w:rsidR="00556E09" w:rsidRPr="00D2614C" w:rsidRDefault="00556E09" w:rsidP="00556E09">
                  <w:pPr>
                    <w:pStyle w:val="TAC"/>
                    <w:contextualSpacing/>
                    <w:rPr>
                      <w:rFonts w:ascii="Times New Roman" w:hAnsi="Times New Roman"/>
                      <w:sz w:val="12"/>
                      <w:szCs w:val="12"/>
                    </w:rPr>
                  </w:pPr>
                  <w:r w:rsidRPr="00D2614C">
                    <w:rPr>
                      <w:rFonts w:ascii="Times New Roman" w:hAnsi="Times New Roman"/>
                      <w:sz w:val="12"/>
                      <w:szCs w:val="12"/>
                    </w:rPr>
                    <w:t>FFS</w:t>
                  </w:r>
                </w:p>
              </w:tc>
              <w:tc>
                <w:tcPr>
                  <w:tcW w:w="474" w:type="pct"/>
                  <w:vAlign w:val="center"/>
                </w:tcPr>
                <w:p w14:paraId="5932CEF9" w14:textId="77777777" w:rsidR="00556E09" w:rsidRPr="00B44791" w:rsidRDefault="00556E09" w:rsidP="00556E09">
                  <w:pPr>
                    <w:pStyle w:val="TAC"/>
                    <w:contextualSpacing/>
                    <w:rPr>
                      <w:rFonts w:ascii="Times New Roman" w:hAnsi="Times New Roman"/>
                      <w:color w:val="FF0000"/>
                      <w:sz w:val="12"/>
                      <w:szCs w:val="12"/>
                    </w:rPr>
                  </w:pPr>
                  <w:r w:rsidRPr="00B44791">
                    <w:rPr>
                      <w:rFonts w:ascii="Times New Roman" w:hAnsi="Times New Roman"/>
                      <w:color w:val="FF0000"/>
                      <w:sz w:val="12"/>
                      <w:szCs w:val="12"/>
                    </w:rPr>
                    <w:t>FFS</w:t>
                  </w:r>
                </w:p>
              </w:tc>
              <w:tc>
                <w:tcPr>
                  <w:tcW w:w="473" w:type="pct"/>
                  <w:vAlign w:val="center"/>
                </w:tcPr>
                <w:p w14:paraId="0D3B09F7"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40</w:t>
                  </w:r>
                </w:p>
              </w:tc>
              <w:tc>
                <w:tcPr>
                  <w:tcW w:w="541" w:type="pct"/>
                  <w:vAlign w:val="center"/>
                </w:tcPr>
                <w:p w14:paraId="2CFA049A"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50</w:t>
                  </w:r>
                </w:p>
              </w:tc>
              <w:tc>
                <w:tcPr>
                  <w:tcW w:w="539" w:type="pct"/>
                  <w:vAlign w:val="center"/>
                </w:tcPr>
                <w:p w14:paraId="0E8F4072"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N/A</w:t>
                  </w:r>
                </w:p>
              </w:tc>
            </w:tr>
            <w:tr w:rsidR="00556E09" w:rsidRPr="00147F39" w14:paraId="1A26FF5C" w14:textId="77777777" w:rsidTr="0030436E">
              <w:trPr>
                <w:cantSplit/>
                <w:trHeight w:val="42"/>
                <w:jc w:val="center"/>
              </w:trPr>
              <w:tc>
                <w:tcPr>
                  <w:tcW w:w="1313" w:type="pct"/>
                  <w:vMerge/>
                  <w:vAlign w:val="center"/>
                </w:tcPr>
                <w:p w14:paraId="512AA758" w14:textId="77777777" w:rsidR="00556E09" w:rsidRPr="00D2614C" w:rsidRDefault="00556E09" w:rsidP="00556E09">
                  <w:pPr>
                    <w:pStyle w:val="TAC"/>
                    <w:contextualSpacing/>
                    <w:rPr>
                      <w:rFonts w:ascii="Times New Roman" w:hAnsi="Times New Roman"/>
                      <w:sz w:val="12"/>
                      <w:szCs w:val="12"/>
                    </w:rPr>
                  </w:pPr>
                </w:p>
              </w:tc>
              <w:tc>
                <w:tcPr>
                  <w:tcW w:w="625" w:type="pct"/>
                  <w:vAlign w:val="center"/>
                </w:tcPr>
                <w:p w14:paraId="6C62C24B" w14:textId="77777777" w:rsidR="00556E09" w:rsidRPr="00D2614C" w:rsidRDefault="00556E09" w:rsidP="00556E09">
                  <w:pPr>
                    <w:pStyle w:val="TAC"/>
                    <w:contextualSpacing/>
                    <w:rPr>
                      <w:rFonts w:ascii="Times New Roman" w:hAnsi="Times New Roman"/>
                      <w:i/>
                      <w:sz w:val="12"/>
                      <w:szCs w:val="12"/>
                    </w:rPr>
                  </w:pPr>
                  <w:r>
                    <w:rPr>
                      <w:rFonts w:ascii="Times New Roman" w:hAnsi="Times New Roman"/>
                      <w:i/>
                      <w:sz w:val="12"/>
                      <w:szCs w:val="12"/>
                    </w:rPr>
                    <w:t>K</w:t>
                  </w:r>
                </w:p>
              </w:tc>
              <w:tc>
                <w:tcPr>
                  <w:tcW w:w="494" w:type="pct"/>
                  <w:vAlign w:val="center"/>
                </w:tcPr>
                <w:p w14:paraId="23C4A398" w14:textId="77777777" w:rsidR="00556E09" w:rsidRPr="00D2614C" w:rsidRDefault="00556E09" w:rsidP="00556E09">
                  <w:pPr>
                    <w:pStyle w:val="TAC"/>
                    <w:contextualSpacing/>
                    <w:rPr>
                      <w:rFonts w:ascii="Times New Roman" w:hAnsi="Times New Roman"/>
                      <w:sz w:val="12"/>
                      <w:szCs w:val="12"/>
                      <w:lang w:bidi="ar-LY"/>
                    </w:rPr>
                  </w:pPr>
                  <w:r w:rsidRPr="00D2614C">
                    <w:rPr>
                      <w:rFonts w:ascii="Times New Roman" w:hAnsi="Times New Roman"/>
                      <w:sz w:val="12"/>
                      <w:szCs w:val="12"/>
                    </w:rPr>
                    <w:t>FFS</w:t>
                  </w:r>
                </w:p>
              </w:tc>
              <w:tc>
                <w:tcPr>
                  <w:tcW w:w="541" w:type="pct"/>
                  <w:vAlign w:val="center"/>
                </w:tcPr>
                <w:p w14:paraId="49C4CADF" w14:textId="77777777" w:rsidR="00556E09" w:rsidRPr="00D2614C" w:rsidRDefault="00556E09" w:rsidP="00556E09">
                  <w:pPr>
                    <w:pStyle w:val="TAC"/>
                    <w:contextualSpacing/>
                    <w:rPr>
                      <w:rFonts w:ascii="Times New Roman" w:hAnsi="Times New Roman"/>
                      <w:sz w:val="12"/>
                      <w:szCs w:val="12"/>
                    </w:rPr>
                  </w:pPr>
                  <w:r w:rsidRPr="00E85AE1">
                    <w:rPr>
                      <w:rFonts w:ascii="Times New Roman" w:hAnsi="Times New Roman"/>
                      <w:sz w:val="12"/>
                      <w:szCs w:val="12"/>
                    </w:rPr>
                    <w:t>N/A</w:t>
                  </w:r>
                </w:p>
              </w:tc>
              <w:tc>
                <w:tcPr>
                  <w:tcW w:w="474" w:type="pct"/>
                  <w:vAlign w:val="center"/>
                </w:tcPr>
                <w:p w14:paraId="1DA79FE3" w14:textId="77777777" w:rsidR="00556E09" w:rsidRPr="00D2614C" w:rsidRDefault="00556E09" w:rsidP="00556E09">
                  <w:pPr>
                    <w:pStyle w:val="TAC"/>
                    <w:contextualSpacing/>
                    <w:rPr>
                      <w:rFonts w:ascii="Times New Roman" w:hAnsi="Times New Roman"/>
                      <w:sz w:val="12"/>
                      <w:szCs w:val="12"/>
                    </w:rPr>
                  </w:pPr>
                  <w:r w:rsidRPr="00E85AE1">
                    <w:rPr>
                      <w:rFonts w:ascii="Times New Roman" w:hAnsi="Times New Roman"/>
                      <w:sz w:val="12"/>
                      <w:szCs w:val="12"/>
                    </w:rPr>
                    <w:t>N/A</w:t>
                  </w:r>
                </w:p>
              </w:tc>
              <w:tc>
                <w:tcPr>
                  <w:tcW w:w="473" w:type="pct"/>
                  <w:vAlign w:val="center"/>
                </w:tcPr>
                <w:p w14:paraId="42AD76E5"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10</w:t>
                  </w:r>
                </w:p>
              </w:tc>
              <w:tc>
                <w:tcPr>
                  <w:tcW w:w="541" w:type="pct"/>
                  <w:vAlign w:val="center"/>
                </w:tcPr>
                <w:p w14:paraId="13B70836"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N/A</w:t>
                  </w:r>
                </w:p>
              </w:tc>
              <w:tc>
                <w:tcPr>
                  <w:tcW w:w="539" w:type="pct"/>
                  <w:vAlign w:val="center"/>
                </w:tcPr>
                <w:p w14:paraId="6FC2AB00"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N/A</w:t>
                  </w:r>
                </w:p>
              </w:tc>
            </w:tr>
            <w:tr w:rsidR="00556E09" w:rsidRPr="00147F39" w14:paraId="77D5E0E3" w14:textId="77777777" w:rsidTr="0030436E">
              <w:trPr>
                <w:cantSplit/>
                <w:trHeight w:val="42"/>
                <w:jc w:val="center"/>
              </w:trPr>
              <w:tc>
                <w:tcPr>
                  <w:tcW w:w="1313" w:type="pct"/>
                  <w:vMerge/>
                  <w:vAlign w:val="center"/>
                </w:tcPr>
                <w:p w14:paraId="651F36AD" w14:textId="77777777" w:rsidR="00556E09" w:rsidRPr="00D2614C" w:rsidRDefault="00556E09" w:rsidP="00556E09">
                  <w:pPr>
                    <w:pStyle w:val="TAC"/>
                    <w:contextualSpacing/>
                    <w:rPr>
                      <w:rFonts w:ascii="Times New Roman" w:hAnsi="Times New Roman"/>
                      <w:sz w:val="12"/>
                      <w:szCs w:val="12"/>
                    </w:rPr>
                  </w:pPr>
                </w:p>
              </w:tc>
              <w:tc>
                <w:tcPr>
                  <w:tcW w:w="625" w:type="pct"/>
                  <w:vAlign w:val="center"/>
                </w:tcPr>
                <w:p w14:paraId="798164E9" w14:textId="77777777" w:rsidR="00556E09" w:rsidRPr="00D2614C" w:rsidRDefault="00556E09" w:rsidP="00556E09">
                  <w:pPr>
                    <w:pStyle w:val="TAC"/>
                    <w:contextualSpacing/>
                    <w:rPr>
                      <w:rFonts w:ascii="Times New Roman" w:hAnsi="Times New Roman"/>
                      <w:i/>
                      <w:sz w:val="12"/>
                      <w:szCs w:val="12"/>
                    </w:rPr>
                  </w:pPr>
                  <w:r w:rsidRPr="00D2614C">
                    <w:rPr>
                      <w:rFonts w:ascii="Times New Roman" w:hAnsi="Times New Roman"/>
                      <w:i/>
                      <w:sz w:val="12"/>
                      <w:szCs w:val="12"/>
                    </w:rPr>
                    <w:t>ZSA</w:t>
                  </w:r>
                </w:p>
              </w:tc>
              <w:tc>
                <w:tcPr>
                  <w:tcW w:w="494" w:type="pct"/>
                  <w:vAlign w:val="center"/>
                </w:tcPr>
                <w:p w14:paraId="74092538" w14:textId="77777777" w:rsidR="00556E09" w:rsidRPr="00B44791" w:rsidRDefault="00556E09" w:rsidP="00556E09">
                  <w:pPr>
                    <w:pStyle w:val="TAC"/>
                    <w:contextualSpacing/>
                    <w:rPr>
                      <w:rFonts w:ascii="Times New Roman" w:hAnsi="Times New Roman"/>
                      <w:color w:val="FF0000"/>
                      <w:sz w:val="12"/>
                      <w:szCs w:val="12"/>
                      <w:lang w:bidi="ar-LY"/>
                    </w:rPr>
                  </w:pPr>
                  <w:r w:rsidRPr="00B44791">
                    <w:rPr>
                      <w:rFonts w:ascii="Times New Roman" w:hAnsi="Times New Roman"/>
                      <w:color w:val="FF0000"/>
                      <w:sz w:val="12"/>
                      <w:szCs w:val="12"/>
                    </w:rPr>
                    <w:t>FFS</w:t>
                  </w:r>
                </w:p>
              </w:tc>
              <w:tc>
                <w:tcPr>
                  <w:tcW w:w="541" w:type="pct"/>
                  <w:vAlign w:val="center"/>
                </w:tcPr>
                <w:p w14:paraId="1DE5C8D0" w14:textId="77777777" w:rsidR="00556E09" w:rsidRPr="00B44791" w:rsidRDefault="00556E09" w:rsidP="00556E09">
                  <w:pPr>
                    <w:pStyle w:val="TAC"/>
                    <w:contextualSpacing/>
                    <w:rPr>
                      <w:rFonts w:ascii="Times New Roman" w:hAnsi="Times New Roman"/>
                      <w:color w:val="FF0000"/>
                      <w:sz w:val="12"/>
                      <w:szCs w:val="12"/>
                    </w:rPr>
                  </w:pPr>
                  <w:r w:rsidRPr="00B44791">
                    <w:rPr>
                      <w:rFonts w:ascii="Times New Roman" w:hAnsi="Times New Roman"/>
                      <w:color w:val="FF0000"/>
                      <w:sz w:val="12"/>
                      <w:szCs w:val="12"/>
                    </w:rPr>
                    <w:t>FFS</w:t>
                  </w:r>
                </w:p>
              </w:tc>
              <w:tc>
                <w:tcPr>
                  <w:tcW w:w="474" w:type="pct"/>
                  <w:vAlign w:val="center"/>
                </w:tcPr>
                <w:p w14:paraId="13558398" w14:textId="77777777" w:rsidR="00556E09" w:rsidRPr="00B44791" w:rsidRDefault="00556E09" w:rsidP="00556E09">
                  <w:pPr>
                    <w:pStyle w:val="TAC"/>
                    <w:contextualSpacing/>
                    <w:rPr>
                      <w:rFonts w:ascii="Times New Roman" w:hAnsi="Times New Roman"/>
                      <w:color w:val="FF0000"/>
                      <w:sz w:val="12"/>
                      <w:szCs w:val="12"/>
                    </w:rPr>
                  </w:pPr>
                  <w:r w:rsidRPr="00B44791">
                    <w:rPr>
                      <w:rFonts w:ascii="Times New Roman" w:hAnsi="Times New Roman"/>
                      <w:color w:val="FF0000"/>
                      <w:sz w:val="12"/>
                      <w:szCs w:val="12"/>
                    </w:rPr>
                    <w:t>FFS</w:t>
                  </w:r>
                </w:p>
              </w:tc>
              <w:tc>
                <w:tcPr>
                  <w:tcW w:w="473" w:type="pct"/>
                  <w:vAlign w:val="center"/>
                </w:tcPr>
                <w:p w14:paraId="52A62241"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N/A</w:t>
                  </w:r>
                </w:p>
              </w:tc>
              <w:tc>
                <w:tcPr>
                  <w:tcW w:w="541" w:type="pct"/>
                  <w:vAlign w:val="center"/>
                </w:tcPr>
                <w:p w14:paraId="4A7CEEC1"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N/A</w:t>
                  </w:r>
                </w:p>
              </w:tc>
              <w:tc>
                <w:tcPr>
                  <w:tcW w:w="539" w:type="pct"/>
                  <w:vAlign w:val="center"/>
                </w:tcPr>
                <w:p w14:paraId="35E04578"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N/A</w:t>
                  </w:r>
                </w:p>
              </w:tc>
            </w:tr>
            <w:tr w:rsidR="00556E09" w:rsidRPr="00147F39" w14:paraId="4C7E7D37" w14:textId="77777777" w:rsidTr="0030436E">
              <w:trPr>
                <w:cantSplit/>
                <w:trHeight w:val="47"/>
                <w:jc w:val="center"/>
              </w:trPr>
              <w:tc>
                <w:tcPr>
                  <w:tcW w:w="1313" w:type="pct"/>
                  <w:vMerge/>
                  <w:vAlign w:val="center"/>
                </w:tcPr>
                <w:p w14:paraId="63214B90" w14:textId="77777777" w:rsidR="00556E09" w:rsidRPr="00D2614C" w:rsidRDefault="00556E09" w:rsidP="00556E09">
                  <w:pPr>
                    <w:pStyle w:val="TAC"/>
                    <w:contextualSpacing/>
                    <w:rPr>
                      <w:rFonts w:ascii="Times New Roman" w:hAnsi="Times New Roman"/>
                      <w:sz w:val="12"/>
                      <w:szCs w:val="12"/>
                    </w:rPr>
                  </w:pPr>
                </w:p>
              </w:tc>
              <w:tc>
                <w:tcPr>
                  <w:tcW w:w="625" w:type="pct"/>
                  <w:vAlign w:val="center"/>
                </w:tcPr>
                <w:p w14:paraId="0F5CD11F" w14:textId="77777777" w:rsidR="00556E09" w:rsidRPr="00D2614C" w:rsidRDefault="00556E09" w:rsidP="00556E09">
                  <w:pPr>
                    <w:pStyle w:val="TAC"/>
                    <w:contextualSpacing/>
                    <w:rPr>
                      <w:rFonts w:ascii="Times New Roman" w:hAnsi="Times New Roman"/>
                      <w:i/>
                      <w:sz w:val="12"/>
                      <w:szCs w:val="12"/>
                    </w:rPr>
                  </w:pPr>
                  <w:r w:rsidRPr="00D2614C">
                    <w:rPr>
                      <w:rFonts w:ascii="Times New Roman" w:hAnsi="Times New Roman"/>
                      <w:i/>
                      <w:sz w:val="12"/>
                      <w:szCs w:val="12"/>
                    </w:rPr>
                    <w:t>ZSD</w:t>
                  </w:r>
                </w:p>
              </w:tc>
              <w:tc>
                <w:tcPr>
                  <w:tcW w:w="494" w:type="pct"/>
                  <w:vAlign w:val="center"/>
                </w:tcPr>
                <w:p w14:paraId="76CF44C3" w14:textId="77777777" w:rsidR="00556E09" w:rsidRPr="00B44791" w:rsidRDefault="00556E09" w:rsidP="00556E09">
                  <w:pPr>
                    <w:pStyle w:val="TAC"/>
                    <w:contextualSpacing/>
                    <w:rPr>
                      <w:rFonts w:ascii="Times New Roman" w:hAnsi="Times New Roman"/>
                      <w:color w:val="FF0000"/>
                      <w:sz w:val="12"/>
                      <w:szCs w:val="12"/>
                      <w:lang w:bidi="ar-LY"/>
                    </w:rPr>
                  </w:pPr>
                  <w:r w:rsidRPr="00B44791">
                    <w:rPr>
                      <w:rFonts w:ascii="Times New Roman" w:hAnsi="Times New Roman"/>
                      <w:color w:val="FF0000"/>
                      <w:sz w:val="12"/>
                      <w:szCs w:val="12"/>
                    </w:rPr>
                    <w:t>FFS</w:t>
                  </w:r>
                </w:p>
              </w:tc>
              <w:tc>
                <w:tcPr>
                  <w:tcW w:w="541" w:type="pct"/>
                  <w:vAlign w:val="center"/>
                </w:tcPr>
                <w:p w14:paraId="088DD704" w14:textId="77777777" w:rsidR="00556E09" w:rsidRPr="00B44791" w:rsidRDefault="00556E09" w:rsidP="00556E09">
                  <w:pPr>
                    <w:pStyle w:val="TAC"/>
                    <w:contextualSpacing/>
                    <w:rPr>
                      <w:rFonts w:ascii="Times New Roman" w:hAnsi="Times New Roman"/>
                      <w:color w:val="FF0000"/>
                      <w:sz w:val="12"/>
                      <w:szCs w:val="12"/>
                    </w:rPr>
                  </w:pPr>
                  <w:r w:rsidRPr="00B44791">
                    <w:rPr>
                      <w:rFonts w:ascii="Times New Roman" w:hAnsi="Times New Roman"/>
                      <w:color w:val="FF0000"/>
                      <w:sz w:val="12"/>
                      <w:szCs w:val="12"/>
                    </w:rPr>
                    <w:t>FFS</w:t>
                  </w:r>
                </w:p>
              </w:tc>
              <w:tc>
                <w:tcPr>
                  <w:tcW w:w="474" w:type="pct"/>
                  <w:vAlign w:val="center"/>
                </w:tcPr>
                <w:p w14:paraId="447E76C4" w14:textId="77777777" w:rsidR="00556E09" w:rsidRPr="00B44791" w:rsidRDefault="00556E09" w:rsidP="00556E09">
                  <w:pPr>
                    <w:pStyle w:val="TAC"/>
                    <w:contextualSpacing/>
                    <w:rPr>
                      <w:rFonts w:ascii="Times New Roman" w:hAnsi="Times New Roman"/>
                      <w:color w:val="FF0000"/>
                      <w:sz w:val="12"/>
                      <w:szCs w:val="12"/>
                    </w:rPr>
                  </w:pPr>
                  <w:r w:rsidRPr="00B44791">
                    <w:rPr>
                      <w:rFonts w:ascii="Times New Roman" w:hAnsi="Times New Roman"/>
                      <w:color w:val="FF0000"/>
                      <w:sz w:val="12"/>
                      <w:szCs w:val="12"/>
                    </w:rPr>
                    <w:t>FFS</w:t>
                  </w:r>
                </w:p>
              </w:tc>
              <w:tc>
                <w:tcPr>
                  <w:tcW w:w="473" w:type="pct"/>
                  <w:vAlign w:val="center"/>
                </w:tcPr>
                <w:p w14:paraId="429F0D87"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N/A</w:t>
                  </w:r>
                </w:p>
              </w:tc>
              <w:tc>
                <w:tcPr>
                  <w:tcW w:w="541" w:type="pct"/>
                  <w:vAlign w:val="center"/>
                </w:tcPr>
                <w:p w14:paraId="6AD6C317"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N/A</w:t>
                  </w:r>
                </w:p>
              </w:tc>
              <w:tc>
                <w:tcPr>
                  <w:tcW w:w="539" w:type="pct"/>
                  <w:vAlign w:val="center"/>
                </w:tcPr>
                <w:p w14:paraId="4C073B65" w14:textId="77777777" w:rsidR="00556E09" w:rsidRPr="00092E95" w:rsidRDefault="00556E09" w:rsidP="00556E09">
                  <w:pPr>
                    <w:pStyle w:val="TAC"/>
                    <w:contextualSpacing/>
                    <w:rPr>
                      <w:rFonts w:ascii="Times New Roman" w:hAnsi="Times New Roman"/>
                      <w:i/>
                      <w:iCs/>
                      <w:color w:val="7F7F7F" w:themeColor="text1" w:themeTint="80"/>
                      <w:sz w:val="12"/>
                      <w:szCs w:val="12"/>
                    </w:rPr>
                  </w:pPr>
                  <w:r w:rsidRPr="00092E95">
                    <w:rPr>
                      <w:rFonts w:ascii="Times New Roman" w:hAnsi="Times New Roman"/>
                      <w:i/>
                      <w:iCs/>
                      <w:color w:val="7F7F7F" w:themeColor="text1" w:themeTint="80"/>
                      <w:sz w:val="12"/>
                      <w:szCs w:val="12"/>
                    </w:rPr>
                    <w:t>N/A</w:t>
                  </w:r>
                </w:p>
              </w:tc>
            </w:tr>
          </w:tbl>
          <w:p w14:paraId="2B96738F" w14:textId="77777777" w:rsidR="00556E09" w:rsidRDefault="00556E09" w:rsidP="00556E09">
            <w:pPr>
              <w:overflowPunct w:val="0"/>
              <w:spacing w:after="0"/>
              <w:contextualSpacing/>
              <w:rPr>
                <w:rFonts w:eastAsiaTheme="minorEastAsia"/>
                <w:sz w:val="22"/>
                <w:szCs w:val="22"/>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5"/>
              <w:gridCol w:w="750"/>
              <w:gridCol w:w="1480"/>
              <w:gridCol w:w="1530"/>
            </w:tblGrid>
            <w:tr w:rsidR="00556E09" w:rsidRPr="00236CFB" w14:paraId="62130FD4" w14:textId="77777777" w:rsidTr="0030436E">
              <w:trPr>
                <w:cantSplit/>
                <w:trHeight w:val="57"/>
                <w:jc w:val="center"/>
              </w:trPr>
              <w:tc>
                <w:tcPr>
                  <w:tcW w:w="2385" w:type="dxa"/>
                  <w:gridSpan w:val="2"/>
                  <w:shd w:val="clear" w:color="auto" w:fill="E0E0E0"/>
                  <w:vAlign w:val="center"/>
                </w:tcPr>
                <w:p w14:paraId="45DC00DA" w14:textId="77777777" w:rsidR="00556E09" w:rsidRPr="00236CFB" w:rsidRDefault="00556E09" w:rsidP="00556E09">
                  <w:pPr>
                    <w:pStyle w:val="TAH"/>
                    <w:contextualSpacing/>
                    <w:rPr>
                      <w:rFonts w:ascii="Times New Roman" w:hAnsi="Times New Roman"/>
                      <w:sz w:val="12"/>
                      <w:szCs w:val="12"/>
                    </w:rPr>
                  </w:pPr>
                  <w:r w:rsidRPr="00236CFB">
                    <w:rPr>
                      <w:rFonts w:ascii="Times New Roman" w:hAnsi="Times New Roman"/>
                      <w:sz w:val="12"/>
                      <w:szCs w:val="12"/>
                    </w:rPr>
                    <w:t>Scenarios</w:t>
                  </w:r>
                </w:p>
              </w:tc>
              <w:tc>
                <w:tcPr>
                  <w:tcW w:w="1480" w:type="dxa"/>
                  <w:shd w:val="clear" w:color="auto" w:fill="E0E0E0"/>
                  <w:vAlign w:val="center"/>
                </w:tcPr>
                <w:p w14:paraId="2419851C" w14:textId="77777777" w:rsidR="00556E09" w:rsidRPr="00236CFB" w:rsidRDefault="00556E09" w:rsidP="00556E09">
                  <w:pPr>
                    <w:pStyle w:val="TAH"/>
                    <w:contextualSpacing/>
                    <w:rPr>
                      <w:rFonts w:ascii="Times New Roman" w:hAnsi="Times New Roman"/>
                      <w:sz w:val="12"/>
                      <w:szCs w:val="12"/>
                    </w:rPr>
                  </w:pPr>
                  <w:r w:rsidRPr="00236CFB">
                    <w:rPr>
                      <w:rFonts w:ascii="Times New Roman" w:hAnsi="Times New Roman"/>
                      <w:sz w:val="12"/>
                      <w:szCs w:val="12"/>
                    </w:rPr>
                    <w:t>SMa LOS</w:t>
                  </w:r>
                  <w:r>
                    <w:rPr>
                      <w:rFonts w:ascii="Times New Roman" w:hAnsi="Times New Roman"/>
                      <w:sz w:val="12"/>
                      <w:szCs w:val="12"/>
                    </w:rPr>
                    <w:t xml:space="preserve"> (7 – 24 GHz)</w:t>
                  </w:r>
                </w:p>
              </w:tc>
              <w:tc>
                <w:tcPr>
                  <w:tcW w:w="1530" w:type="dxa"/>
                  <w:shd w:val="clear" w:color="auto" w:fill="E0E0E0"/>
                  <w:vAlign w:val="center"/>
                </w:tcPr>
                <w:p w14:paraId="02145BD1" w14:textId="77777777" w:rsidR="00556E09" w:rsidRPr="00236CFB" w:rsidRDefault="00556E09" w:rsidP="00556E09">
                  <w:pPr>
                    <w:pStyle w:val="TAH"/>
                    <w:contextualSpacing/>
                    <w:rPr>
                      <w:rFonts w:ascii="Times New Roman" w:hAnsi="Times New Roman"/>
                      <w:sz w:val="12"/>
                      <w:szCs w:val="12"/>
                    </w:rPr>
                  </w:pPr>
                  <w:r w:rsidRPr="00236CFB">
                    <w:rPr>
                      <w:rFonts w:ascii="Times New Roman" w:hAnsi="Times New Roman"/>
                      <w:sz w:val="12"/>
                      <w:szCs w:val="12"/>
                    </w:rPr>
                    <w:t>SMa NLOS</w:t>
                  </w:r>
                  <w:r>
                    <w:rPr>
                      <w:rFonts w:ascii="Times New Roman" w:hAnsi="Times New Roman"/>
                      <w:sz w:val="12"/>
                      <w:szCs w:val="12"/>
                    </w:rPr>
                    <w:t xml:space="preserve"> (7 – 24 GHz)</w:t>
                  </w:r>
                </w:p>
              </w:tc>
            </w:tr>
            <w:tr w:rsidR="00556E09" w:rsidRPr="00236CFB" w14:paraId="0CB7332B" w14:textId="77777777" w:rsidTr="0030436E">
              <w:trPr>
                <w:cantSplit/>
                <w:trHeight w:val="57"/>
                <w:jc w:val="center"/>
              </w:trPr>
              <w:tc>
                <w:tcPr>
                  <w:tcW w:w="1635" w:type="dxa"/>
                  <w:vMerge w:val="restart"/>
                  <w:vAlign w:val="center"/>
                </w:tcPr>
                <w:p w14:paraId="10532CFC" w14:textId="77777777" w:rsidR="00556E09" w:rsidRPr="00236CFB" w:rsidRDefault="00556E09" w:rsidP="00556E09">
                  <w:pPr>
                    <w:pStyle w:val="TAC"/>
                    <w:contextualSpacing/>
                    <w:rPr>
                      <w:rFonts w:ascii="Times New Roman" w:hAnsi="Times New Roman"/>
                      <w:sz w:val="12"/>
                      <w:szCs w:val="12"/>
                    </w:rPr>
                  </w:pPr>
                  <w:r w:rsidRPr="00236CFB">
                    <w:rPr>
                      <w:rFonts w:ascii="Times New Roman" w:hAnsi="Times New Roman"/>
                      <w:sz w:val="12"/>
                      <w:szCs w:val="12"/>
                    </w:rPr>
                    <w:t>ZOD spread (ZSD)</w:t>
                  </w:r>
                </w:p>
                <w:p w14:paraId="61F1786A" w14:textId="77777777" w:rsidR="00556E09" w:rsidRPr="00236CFB" w:rsidRDefault="00556E09" w:rsidP="00556E09">
                  <w:pPr>
                    <w:pStyle w:val="TAC"/>
                    <w:contextualSpacing/>
                    <w:rPr>
                      <w:rFonts w:ascii="Times New Roman" w:hAnsi="Times New Roman"/>
                      <w:sz w:val="12"/>
                      <w:szCs w:val="12"/>
                    </w:rPr>
                  </w:pPr>
                  <w:r w:rsidRPr="00236CFB">
                    <w:rPr>
                      <w:rFonts w:ascii="Times New Roman" w:hAnsi="Times New Roman"/>
                      <w:sz w:val="12"/>
                      <w:szCs w:val="12"/>
                    </w:rPr>
                    <w:t>lgZSD=log</w:t>
                  </w:r>
                  <w:r w:rsidRPr="00236CFB">
                    <w:rPr>
                      <w:rFonts w:ascii="Times New Roman" w:hAnsi="Times New Roman"/>
                      <w:sz w:val="12"/>
                      <w:szCs w:val="12"/>
                      <w:vertAlign w:val="subscript"/>
                    </w:rPr>
                    <w:t>10</w:t>
                  </w:r>
                  <w:r w:rsidRPr="00236CFB">
                    <w:rPr>
                      <w:rFonts w:ascii="Times New Roman" w:hAnsi="Times New Roman"/>
                      <w:sz w:val="12"/>
                      <w:szCs w:val="12"/>
                    </w:rPr>
                    <w:t>(ZSD/1</w:t>
                  </w:r>
                  <w:r w:rsidRPr="00236CFB">
                    <w:rPr>
                      <w:rFonts w:ascii="Times New Roman" w:hAnsi="Times New Roman"/>
                      <w:sz w:val="12"/>
                      <w:szCs w:val="12"/>
                    </w:rPr>
                    <w:sym w:font="Symbol" w:char="F0B0"/>
                  </w:r>
                  <w:r w:rsidRPr="00236CFB">
                    <w:rPr>
                      <w:rFonts w:ascii="Times New Roman" w:hAnsi="Times New Roman"/>
                      <w:sz w:val="12"/>
                      <w:szCs w:val="12"/>
                    </w:rPr>
                    <w:t>)</w:t>
                  </w:r>
                </w:p>
              </w:tc>
              <w:tc>
                <w:tcPr>
                  <w:tcW w:w="750" w:type="dxa"/>
                  <w:vAlign w:val="center"/>
                </w:tcPr>
                <w:p w14:paraId="07A5758B" w14:textId="77777777" w:rsidR="00556E09" w:rsidRPr="00236CFB" w:rsidRDefault="00556E09" w:rsidP="00556E09">
                  <w:pPr>
                    <w:pStyle w:val="TAC"/>
                    <w:contextualSpacing/>
                    <w:rPr>
                      <w:rFonts w:ascii="Times New Roman" w:hAnsi="Times New Roman"/>
                      <w:sz w:val="12"/>
                      <w:szCs w:val="12"/>
                    </w:rPr>
                  </w:pPr>
                  <w:r w:rsidRPr="00236CFB">
                    <w:rPr>
                      <w:rFonts w:ascii="Times New Roman" w:hAnsi="Times New Roman"/>
                      <w:i/>
                      <w:sz w:val="12"/>
                      <w:szCs w:val="12"/>
                    </w:rPr>
                    <w:t>µ</w:t>
                  </w:r>
                  <w:r w:rsidRPr="00236CFB">
                    <w:rPr>
                      <w:rFonts w:ascii="Times New Roman" w:hAnsi="Times New Roman"/>
                      <w:sz w:val="12"/>
                      <w:szCs w:val="12"/>
                      <w:vertAlign w:val="subscript"/>
                    </w:rPr>
                    <w:t>lgZSD</w:t>
                  </w:r>
                </w:p>
              </w:tc>
              <w:tc>
                <w:tcPr>
                  <w:tcW w:w="1480" w:type="dxa"/>
                  <w:vAlign w:val="center"/>
                </w:tcPr>
                <w:p w14:paraId="719B12B6" w14:textId="77777777" w:rsidR="00556E09" w:rsidRPr="00510E04" w:rsidRDefault="00556E09" w:rsidP="00556E09">
                  <w:pPr>
                    <w:pStyle w:val="TAC"/>
                    <w:contextualSpacing/>
                    <w:rPr>
                      <w:rFonts w:ascii="Times New Roman" w:hAnsi="Times New Roman"/>
                      <w:color w:val="0070C0"/>
                      <w:sz w:val="12"/>
                      <w:szCs w:val="12"/>
                    </w:rPr>
                  </w:pPr>
                  <w:r w:rsidRPr="00510E04">
                    <w:rPr>
                      <w:rFonts w:ascii="Times New Roman" w:hAnsi="Times New Roman"/>
                      <w:color w:val="0070C0"/>
                      <w:sz w:val="12"/>
                      <w:szCs w:val="12"/>
                    </w:rPr>
                    <w:t>0.14</w:t>
                  </w:r>
                </w:p>
              </w:tc>
              <w:tc>
                <w:tcPr>
                  <w:tcW w:w="1530" w:type="dxa"/>
                  <w:vAlign w:val="center"/>
                </w:tcPr>
                <w:p w14:paraId="6529B951" w14:textId="77777777" w:rsidR="00556E09" w:rsidRPr="00510E04" w:rsidRDefault="00556E09" w:rsidP="00556E09">
                  <w:pPr>
                    <w:pStyle w:val="TAC"/>
                    <w:contextualSpacing/>
                    <w:rPr>
                      <w:rFonts w:ascii="Times New Roman" w:hAnsi="Times New Roman"/>
                      <w:color w:val="0070C0"/>
                      <w:sz w:val="12"/>
                      <w:szCs w:val="12"/>
                    </w:rPr>
                  </w:pPr>
                  <w:r w:rsidRPr="00510E04">
                    <w:rPr>
                      <w:rFonts w:ascii="Times New Roman" w:hAnsi="Times New Roman"/>
                      <w:color w:val="0070C0"/>
                      <w:sz w:val="12"/>
                      <w:szCs w:val="12"/>
                    </w:rPr>
                    <w:t>0.14</w:t>
                  </w:r>
                </w:p>
              </w:tc>
            </w:tr>
            <w:tr w:rsidR="00556E09" w:rsidRPr="00236CFB" w14:paraId="6D28FAB9" w14:textId="77777777" w:rsidTr="0030436E">
              <w:trPr>
                <w:cantSplit/>
                <w:trHeight w:val="57"/>
                <w:jc w:val="center"/>
              </w:trPr>
              <w:tc>
                <w:tcPr>
                  <w:tcW w:w="1635" w:type="dxa"/>
                  <w:vMerge/>
                  <w:vAlign w:val="center"/>
                </w:tcPr>
                <w:p w14:paraId="6B32AAD2" w14:textId="77777777" w:rsidR="00556E09" w:rsidRPr="00236CFB" w:rsidRDefault="00556E09" w:rsidP="00556E09">
                  <w:pPr>
                    <w:pStyle w:val="TAC"/>
                    <w:contextualSpacing/>
                    <w:rPr>
                      <w:rFonts w:ascii="Times New Roman" w:hAnsi="Times New Roman"/>
                      <w:sz w:val="12"/>
                      <w:szCs w:val="12"/>
                    </w:rPr>
                  </w:pPr>
                </w:p>
              </w:tc>
              <w:tc>
                <w:tcPr>
                  <w:tcW w:w="750" w:type="dxa"/>
                  <w:vAlign w:val="center"/>
                </w:tcPr>
                <w:p w14:paraId="11D02EF5" w14:textId="77777777" w:rsidR="00556E09" w:rsidRPr="00236CFB" w:rsidRDefault="00556E09" w:rsidP="00556E09">
                  <w:pPr>
                    <w:pStyle w:val="TAC"/>
                    <w:contextualSpacing/>
                    <w:rPr>
                      <w:rFonts w:ascii="Times New Roman" w:hAnsi="Times New Roman"/>
                      <w:sz w:val="12"/>
                      <w:szCs w:val="12"/>
                    </w:rPr>
                  </w:pPr>
                  <w:r w:rsidRPr="00236CFB">
                    <w:rPr>
                      <w:rFonts w:ascii="Times New Roman" w:hAnsi="Times New Roman"/>
                      <w:i/>
                      <w:sz w:val="12"/>
                      <w:szCs w:val="12"/>
                    </w:rPr>
                    <w:t>σ</w:t>
                  </w:r>
                  <w:r w:rsidRPr="00236CFB">
                    <w:rPr>
                      <w:rFonts w:ascii="Times New Roman" w:hAnsi="Times New Roman"/>
                      <w:sz w:val="12"/>
                      <w:szCs w:val="12"/>
                      <w:vertAlign w:val="subscript"/>
                    </w:rPr>
                    <w:t>lgZSD</w:t>
                  </w:r>
                </w:p>
              </w:tc>
              <w:tc>
                <w:tcPr>
                  <w:tcW w:w="1480" w:type="dxa"/>
                  <w:shd w:val="clear" w:color="auto" w:fill="auto"/>
                  <w:vAlign w:val="center"/>
                </w:tcPr>
                <w:p w14:paraId="7AA6196F" w14:textId="77777777" w:rsidR="00556E09" w:rsidRPr="00510E04" w:rsidRDefault="00556E09" w:rsidP="00556E09">
                  <w:pPr>
                    <w:pStyle w:val="TAC"/>
                    <w:contextualSpacing/>
                    <w:rPr>
                      <w:rFonts w:ascii="Times New Roman" w:hAnsi="Times New Roman"/>
                      <w:color w:val="0070C0"/>
                      <w:sz w:val="12"/>
                      <w:szCs w:val="12"/>
                    </w:rPr>
                  </w:pPr>
                  <w:r w:rsidRPr="00510E04">
                    <w:rPr>
                      <w:rFonts w:ascii="Times New Roman" w:hAnsi="Times New Roman"/>
                      <w:color w:val="0070C0"/>
                      <w:sz w:val="12"/>
                      <w:szCs w:val="12"/>
                    </w:rPr>
                    <w:t>0.16</w:t>
                  </w:r>
                </w:p>
              </w:tc>
              <w:tc>
                <w:tcPr>
                  <w:tcW w:w="1530" w:type="dxa"/>
                  <w:shd w:val="clear" w:color="auto" w:fill="auto"/>
                  <w:vAlign w:val="center"/>
                </w:tcPr>
                <w:p w14:paraId="512AAC83" w14:textId="77777777" w:rsidR="00556E09" w:rsidRPr="00510E04" w:rsidRDefault="00556E09" w:rsidP="00556E09">
                  <w:pPr>
                    <w:pStyle w:val="TAC"/>
                    <w:contextualSpacing/>
                    <w:rPr>
                      <w:rFonts w:ascii="Times New Roman" w:hAnsi="Times New Roman"/>
                      <w:color w:val="0070C0"/>
                      <w:sz w:val="12"/>
                      <w:szCs w:val="12"/>
                    </w:rPr>
                  </w:pPr>
                  <w:r w:rsidRPr="00510E04">
                    <w:rPr>
                      <w:rFonts w:ascii="Times New Roman" w:hAnsi="Times New Roman"/>
                      <w:color w:val="0070C0"/>
                      <w:sz w:val="12"/>
                      <w:szCs w:val="12"/>
                    </w:rPr>
                    <w:t>0.16</w:t>
                  </w:r>
                </w:p>
              </w:tc>
            </w:tr>
            <w:tr w:rsidR="00556E09" w:rsidRPr="00236CFB" w14:paraId="14F3ADE0" w14:textId="77777777" w:rsidTr="0030436E">
              <w:trPr>
                <w:cantSplit/>
                <w:trHeight w:val="57"/>
                <w:jc w:val="center"/>
              </w:trPr>
              <w:tc>
                <w:tcPr>
                  <w:tcW w:w="1635" w:type="dxa"/>
                  <w:vAlign w:val="center"/>
                </w:tcPr>
                <w:p w14:paraId="582782F1" w14:textId="77777777" w:rsidR="00556E09" w:rsidRPr="00236CFB" w:rsidRDefault="00556E09" w:rsidP="00556E09">
                  <w:pPr>
                    <w:pStyle w:val="TAC"/>
                    <w:contextualSpacing/>
                    <w:rPr>
                      <w:rFonts w:ascii="Times New Roman" w:hAnsi="Times New Roman"/>
                      <w:sz w:val="12"/>
                      <w:szCs w:val="12"/>
                    </w:rPr>
                  </w:pPr>
                  <w:r w:rsidRPr="00236CFB">
                    <w:rPr>
                      <w:rFonts w:ascii="Times New Roman" w:hAnsi="Times New Roman"/>
                      <w:sz w:val="12"/>
                      <w:szCs w:val="12"/>
                    </w:rPr>
                    <w:t>ZOD offset</w:t>
                  </w:r>
                </w:p>
              </w:tc>
              <w:tc>
                <w:tcPr>
                  <w:tcW w:w="750" w:type="dxa"/>
                  <w:vAlign w:val="center"/>
                </w:tcPr>
                <w:p w14:paraId="7ED73B94" w14:textId="77777777" w:rsidR="00556E09" w:rsidRPr="00236CFB" w:rsidRDefault="00556E09" w:rsidP="00556E09">
                  <w:pPr>
                    <w:pStyle w:val="TAC"/>
                    <w:contextualSpacing/>
                    <w:rPr>
                      <w:rFonts w:ascii="Times New Roman" w:hAnsi="Times New Roman"/>
                      <w:i/>
                      <w:sz w:val="12"/>
                      <w:szCs w:val="12"/>
                    </w:rPr>
                  </w:pPr>
                  <w:r w:rsidRPr="00236CFB">
                    <w:rPr>
                      <w:rFonts w:ascii="Times New Roman" w:hAnsi="Times New Roman"/>
                      <w:i/>
                      <w:sz w:val="12"/>
                      <w:szCs w:val="12"/>
                    </w:rPr>
                    <w:t>µ</w:t>
                  </w:r>
                  <w:r w:rsidRPr="00236CFB">
                    <w:rPr>
                      <w:rFonts w:ascii="Times New Roman" w:hAnsi="Times New Roman"/>
                      <w:i/>
                      <w:sz w:val="12"/>
                      <w:szCs w:val="12"/>
                      <w:vertAlign w:val="subscript"/>
                    </w:rPr>
                    <w:t>offset,ZOD</w:t>
                  </w:r>
                </w:p>
              </w:tc>
              <w:tc>
                <w:tcPr>
                  <w:tcW w:w="1480" w:type="dxa"/>
                  <w:vAlign w:val="center"/>
                </w:tcPr>
                <w:p w14:paraId="2215896A" w14:textId="77777777" w:rsidR="00556E09" w:rsidRPr="00236CFB" w:rsidRDefault="00556E09" w:rsidP="00556E09">
                  <w:pPr>
                    <w:pStyle w:val="TAC"/>
                    <w:contextualSpacing/>
                    <w:rPr>
                      <w:rFonts w:ascii="Times New Roman" w:hAnsi="Times New Roman"/>
                      <w:color w:val="FF0000"/>
                      <w:sz w:val="12"/>
                      <w:szCs w:val="12"/>
                    </w:rPr>
                  </w:pPr>
                  <w:r w:rsidRPr="00236CFB">
                    <w:rPr>
                      <w:rFonts w:ascii="Times New Roman" w:hAnsi="Times New Roman"/>
                      <w:color w:val="FF0000"/>
                      <w:sz w:val="12"/>
                      <w:szCs w:val="12"/>
                    </w:rPr>
                    <w:t>FFS</w:t>
                  </w:r>
                </w:p>
              </w:tc>
              <w:tc>
                <w:tcPr>
                  <w:tcW w:w="1530" w:type="dxa"/>
                  <w:vAlign w:val="center"/>
                </w:tcPr>
                <w:p w14:paraId="2F4569AC" w14:textId="77777777" w:rsidR="00556E09" w:rsidRPr="00236CFB" w:rsidRDefault="00556E09" w:rsidP="00556E09">
                  <w:pPr>
                    <w:pStyle w:val="TAC"/>
                    <w:contextualSpacing/>
                    <w:rPr>
                      <w:rFonts w:ascii="Times New Roman" w:hAnsi="Times New Roman"/>
                      <w:color w:val="FF0000"/>
                      <w:sz w:val="12"/>
                      <w:szCs w:val="12"/>
                    </w:rPr>
                  </w:pPr>
                  <w:r w:rsidRPr="00236CFB">
                    <w:rPr>
                      <w:rFonts w:ascii="Times New Roman" w:hAnsi="Times New Roman"/>
                      <w:color w:val="FF0000"/>
                      <w:sz w:val="12"/>
                      <w:szCs w:val="12"/>
                    </w:rPr>
                    <w:t>FFS</w:t>
                  </w:r>
                </w:p>
              </w:tc>
            </w:tr>
            <w:tr w:rsidR="00556E09" w:rsidRPr="00236CFB" w14:paraId="73B4CD01" w14:textId="77777777" w:rsidTr="0030436E">
              <w:trPr>
                <w:cantSplit/>
                <w:trHeight w:val="57"/>
                <w:jc w:val="center"/>
              </w:trPr>
              <w:tc>
                <w:tcPr>
                  <w:tcW w:w="5395" w:type="dxa"/>
                  <w:gridSpan w:val="4"/>
                  <w:vAlign w:val="center"/>
                </w:tcPr>
                <w:p w14:paraId="63621B4D" w14:textId="77777777" w:rsidR="00556E09" w:rsidRPr="00236CFB" w:rsidRDefault="00556E09" w:rsidP="00556E09">
                  <w:pPr>
                    <w:pStyle w:val="TAN"/>
                    <w:spacing w:line="240" w:lineRule="auto"/>
                    <w:contextualSpacing/>
                    <w:rPr>
                      <w:rFonts w:ascii="Times New Roman" w:hAnsi="Times New Roman" w:cs="Times New Roman"/>
                      <w:sz w:val="12"/>
                      <w:szCs w:val="12"/>
                    </w:rPr>
                  </w:pPr>
                  <w:r w:rsidRPr="00236CFB">
                    <w:rPr>
                      <w:rFonts w:ascii="Times New Roman" w:hAnsi="Times New Roman" w:cs="Times New Roman"/>
                      <w:sz w:val="12"/>
                      <w:szCs w:val="12"/>
                    </w:rPr>
                    <w:t>Note:</w:t>
                  </w:r>
                  <w:r>
                    <w:rPr>
                      <w:rFonts w:ascii="Times New Roman" w:hAnsi="Times New Roman" w:cs="Times New Roman"/>
                      <w:sz w:val="12"/>
                      <w:szCs w:val="12"/>
                    </w:rPr>
                    <w:t xml:space="preserve"> </w:t>
                  </w:r>
                  <w:r w:rsidRPr="00236CFB">
                    <w:rPr>
                      <w:rFonts w:ascii="Times New Roman" w:hAnsi="Times New Roman" w:cs="Times New Roman"/>
                      <w:sz w:val="12"/>
                      <w:szCs w:val="12"/>
                    </w:rPr>
                    <w:t xml:space="preserve">For NLOS ZOD offset: </w:t>
                  </w:r>
                </w:p>
                <w:p w14:paraId="45BE4A44" w14:textId="77777777" w:rsidR="00556E09" w:rsidRPr="00236CFB" w:rsidRDefault="00556E09" w:rsidP="00556E09">
                  <w:pPr>
                    <w:pStyle w:val="TAN"/>
                    <w:spacing w:line="240" w:lineRule="auto"/>
                    <w:contextualSpacing/>
                    <w:rPr>
                      <w:rFonts w:ascii="Times New Roman" w:hAnsi="Times New Roman" w:cs="Times New Roman"/>
                      <w:sz w:val="12"/>
                      <w:szCs w:val="12"/>
                    </w:rPr>
                  </w:pPr>
                  <w:r w:rsidRPr="00236CFB">
                    <w:rPr>
                      <w:rFonts w:ascii="Times New Roman" w:hAnsi="Times New Roman" w:cs="Times New Roman"/>
                      <w:i/>
                      <w:sz w:val="12"/>
                      <w:szCs w:val="12"/>
                    </w:rPr>
                    <w:t>a</w:t>
                  </w:r>
                  <w:r w:rsidRPr="00236CFB">
                    <w:rPr>
                      <w:rFonts w:ascii="Times New Roman" w:hAnsi="Times New Roman" w:cs="Times New Roman"/>
                      <w:sz w:val="12"/>
                      <w:szCs w:val="12"/>
                    </w:rPr>
                    <w:t>(</w:t>
                  </w:r>
                  <w:r w:rsidRPr="00236CFB">
                    <w:rPr>
                      <w:rFonts w:ascii="Times New Roman" w:hAnsi="Times New Roman" w:cs="Times New Roman"/>
                      <w:i/>
                      <w:sz w:val="12"/>
                      <w:szCs w:val="12"/>
                    </w:rPr>
                    <w:t>f</w:t>
                  </w:r>
                  <w:r w:rsidRPr="00236CFB">
                    <w:rPr>
                      <w:rFonts w:ascii="Times New Roman" w:hAnsi="Times New Roman" w:cs="Times New Roman"/>
                      <w:i/>
                      <w:sz w:val="12"/>
                      <w:szCs w:val="12"/>
                      <w:vertAlign w:val="subscript"/>
                    </w:rPr>
                    <w:t>c</w:t>
                  </w:r>
                  <w:r w:rsidRPr="00236CFB">
                    <w:rPr>
                      <w:rFonts w:ascii="Times New Roman" w:hAnsi="Times New Roman" w:cs="Times New Roman"/>
                      <w:sz w:val="12"/>
                      <w:szCs w:val="12"/>
                    </w:rPr>
                    <w:t xml:space="preserve">) = </w:t>
                  </w:r>
                  <w:r w:rsidRPr="00236CFB">
                    <w:rPr>
                      <w:rFonts w:ascii="Times New Roman" w:hAnsi="Times New Roman" w:cs="Times New Roman"/>
                      <w:color w:val="FF0000"/>
                      <w:sz w:val="12"/>
                      <w:szCs w:val="12"/>
                    </w:rPr>
                    <w:t>FFS</w:t>
                  </w:r>
                  <w:r w:rsidRPr="00236CFB">
                    <w:rPr>
                      <w:rFonts w:ascii="Times New Roman" w:hAnsi="Times New Roman" w:cs="Times New Roman"/>
                      <w:sz w:val="12"/>
                      <w:szCs w:val="12"/>
                    </w:rPr>
                    <w:t xml:space="preserve">; </w:t>
                  </w:r>
                </w:p>
                <w:p w14:paraId="3033DEC2" w14:textId="77777777" w:rsidR="00556E09" w:rsidRPr="00236CFB" w:rsidRDefault="00556E09" w:rsidP="00556E09">
                  <w:pPr>
                    <w:pStyle w:val="TAN"/>
                    <w:spacing w:line="240" w:lineRule="auto"/>
                    <w:contextualSpacing/>
                    <w:rPr>
                      <w:rFonts w:ascii="Times New Roman" w:hAnsi="Times New Roman" w:cs="Times New Roman"/>
                      <w:sz w:val="12"/>
                      <w:szCs w:val="12"/>
                    </w:rPr>
                  </w:pPr>
                  <w:r w:rsidRPr="00236CFB">
                    <w:rPr>
                      <w:rFonts w:ascii="Times New Roman" w:hAnsi="Times New Roman" w:cs="Times New Roman"/>
                      <w:i/>
                      <w:sz w:val="12"/>
                      <w:szCs w:val="12"/>
                    </w:rPr>
                    <w:t>b</w:t>
                  </w:r>
                  <w:r w:rsidRPr="00236CFB">
                    <w:rPr>
                      <w:rFonts w:ascii="Times New Roman" w:hAnsi="Times New Roman" w:cs="Times New Roman"/>
                      <w:sz w:val="12"/>
                      <w:szCs w:val="12"/>
                    </w:rPr>
                    <w:t>(</w:t>
                  </w:r>
                  <w:r w:rsidRPr="00236CFB">
                    <w:rPr>
                      <w:rFonts w:ascii="Times New Roman" w:hAnsi="Times New Roman" w:cs="Times New Roman"/>
                      <w:i/>
                      <w:sz w:val="12"/>
                      <w:szCs w:val="12"/>
                    </w:rPr>
                    <w:t>f</w:t>
                  </w:r>
                  <w:r w:rsidRPr="00236CFB">
                    <w:rPr>
                      <w:rFonts w:ascii="Times New Roman" w:hAnsi="Times New Roman" w:cs="Times New Roman"/>
                      <w:i/>
                      <w:sz w:val="12"/>
                      <w:szCs w:val="12"/>
                      <w:vertAlign w:val="subscript"/>
                    </w:rPr>
                    <w:t>c</w:t>
                  </w:r>
                  <w:r w:rsidRPr="00236CFB">
                    <w:rPr>
                      <w:rFonts w:ascii="Times New Roman" w:hAnsi="Times New Roman" w:cs="Times New Roman"/>
                      <w:sz w:val="12"/>
                      <w:szCs w:val="12"/>
                    </w:rPr>
                    <w:t xml:space="preserve">) = </w:t>
                  </w:r>
                  <w:r w:rsidRPr="00236CFB">
                    <w:rPr>
                      <w:rFonts w:ascii="Times New Roman" w:hAnsi="Times New Roman" w:cs="Times New Roman"/>
                      <w:color w:val="FF0000"/>
                      <w:sz w:val="12"/>
                      <w:szCs w:val="12"/>
                    </w:rPr>
                    <w:t>FFS</w:t>
                  </w:r>
                  <w:r w:rsidRPr="00236CFB">
                    <w:rPr>
                      <w:rFonts w:ascii="Times New Roman" w:hAnsi="Times New Roman" w:cs="Times New Roman"/>
                      <w:sz w:val="12"/>
                      <w:szCs w:val="12"/>
                    </w:rPr>
                    <w:t xml:space="preserve">; </w:t>
                  </w:r>
                </w:p>
                <w:p w14:paraId="50F579F7" w14:textId="77777777" w:rsidR="00556E09" w:rsidRPr="00F2754A" w:rsidRDefault="00556E09" w:rsidP="00556E09">
                  <w:pPr>
                    <w:pStyle w:val="TAN"/>
                    <w:spacing w:line="240" w:lineRule="auto"/>
                    <w:contextualSpacing/>
                    <w:rPr>
                      <w:rFonts w:ascii="Times New Roman" w:hAnsi="Times New Roman" w:cs="Times New Roman"/>
                      <w:sz w:val="12"/>
                      <w:szCs w:val="12"/>
                    </w:rPr>
                  </w:pPr>
                  <w:r w:rsidRPr="00F2754A">
                    <w:rPr>
                      <w:rFonts w:ascii="Times New Roman" w:hAnsi="Times New Roman" w:cs="Times New Roman"/>
                      <w:i/>
                      <w:sz w:val="12"/>
                      <w:szCs w:val="12"/>
                    </w:rPr>
                    <w:t>c</w:t>
                  </w:r>
                  <w:r w:rsidRPr="00F2754A">
                    <w:rPr>
                      <w:rFonts w:ascii="Times New Roman" w:hAnsi="Times New Roman" w:cs="Times New Roman"/>
                      <w:sz w:val="12"/>
                      <w:szCs w:val="12"/>
                    </w:rPr>
                    <w:t>(</w:t>
                  </w:r>
                  <w:r w:rsidRPr="00F2754A">
                    <w:rPr>
                      <w:rFonts w:ascii="Times New Roman" w:hAnsi="Times New Roman" w:cs="Times New Roman"/>
                      <w:i/>
                      <w:sz w:val="12"/>
                      <w:szCs w:val="12"/>
                    </w:rPr>
                    <w:t>f</w:t>
                  </w:r>
                  <w:r w:rsidRPr="00F2754A">
                    <w:rPr>
                      <w:rFonts w:ascii="Times New Roman" w:hAnsi="Times New Roman" w:cs="Times New Roman"/>
                      <w:i/>
                      <w:sz w:val="12"/>
                      <w:szCs w:val="12"/>
                      <w:vertAlign w:val="subscript"/>
                    </w:rPr>
                    <w:t>c</w:t>
                  </w:r>
                  <w:r w:rsidRPr="00F2754A">
                    <w:rPr>
                      <w:rFonts w:ascii="Times New Roman" w:hAnsi="Times New Roman" w:cs="Times New Roman"/>
                      <w:sz w:val="12"/>
                      <w:szCs w:val="12"/>
                    </w:rPr>
                    <w:t xml:space="preserve">) = </w:t>
                  </w:r>
                  <w:r w:rsidRPr="00F2754A">
                    <w:rPr>
                      <w:rFonts w:ascii="Times New Roman" w:hAnsi="Times New Roman" w:cs="Times New Roman"/>
                      <w:color w:val="FF0000"/>
                      <w:sz w:val="12"/>
                      <w:szCs w:val="12"/>
                    </w:rPr>
                    <w:t>FFS</w:t>
                  </w:r>
                  <w:r w:rsidRPr="00F2754A">
                    <w:rPr>
                      <w:rFonts w:ascii="Times New Roman" w:hAnsi="Times New Roman" w:cs="Times New Roman"/>
                      <w:sz w:val="12"/>
                      <w:szCs w:val="12"/>
                    </w:rPr>
                    <w:t xml:space="preserve">; </w:t>
                  </w:r>
                </w:p>
                <w:p w14:paraId="7454C920" w14:textId="77777777" w:rsidR="00556E09" w:rsidRPr="00001C44" w:rsidRDefault="00556E09" w:rsidP="00556E09">
                  <w:pPr>
                    <w:pStyle w:val="TAN"/>
                    <w:spacing w:line="240" w:lineRule="auto"/>
                    <w:contextualSpacing/>
                    <w:rPr>
                      <w:rFonts w:ascii="Times New Roman" w:hAnsi="Times New Roman" w:cs="Times New Roman"/>
                      <w:sz w:val="12"/>
                      <w:szCs w:val="12"/>
                    </w:rPr>
                  </w:pPr>
                  <w:r w:rsidRPr="00001C44">
                    <w:rPr>
                      <w:rFonts w:ascii="Times New Roman" w:hAnsi="Times New Roman" w:cs="Times New Roman"/>
                      <w:i/>
                      <w:sz w:val="12"/>
                      <w:szCs w:val="12"/>
                    </w:rPr>
                    <w:t>e</w:t>
                  </w:r>
                  <w:r w:rsidRPr="00001C44">
                    <w:rPr>
                      <w:rFonts w:ascii="Times New Roman" w:hAnsi="Times New Roman" w:cs="Times New Roman"/>
                      <w:sz w:val="12"/>
                      <w:szCs w:val="12"/>
                    </w:rPr>
                    <w:t>(</w:t>
                  </w:r>
                  <w:r w:rsidRPr="00001C44">
                    <w:rPr>
                      <w:rFonts w:ascii="Times New Roman" w:hAnsi="Times New Roman" w:cs="Times New Roman"/>
                      <w:i/>
                      <w:sz w:val="12"/>
                      <w:szCs w:val="12"/>
                    </w:rPr>
                    <w:t>f</w:t>
                  </w:r>
                  <w:r w:rsidRPr="00001C44">
                    <w:rPr>
                      <w:rFonts w:ascii="Times New Roman" w:hAnsi="Times New Roman" w:cs="Times New Roman"/>
                      <w:i/>
                      <w:sz w:val="12"/>
                      <w:szCs w:val="12"/>
                      <w:vertAlign w:val="subscript"/>
                    </w:rPr>
                    <w:t>c</w:t>
                  </w:r>
                  <w:r w:rsidRPr="00001C44">
                    <w:rPr>
                      <w:rFonts w:ascii="Times New Roman" w:hAnsi="Times New Roman" w:cs="Times New Roman"/>
                      <w:sz w:val="12"/>
                      <w:szCs w:val="12"/>
                    </w:rPr>
                    <w:t xml:space="preserve">) = </w:t>
                  </w:r>
                  <w:r w:rsidRPr="00001C44">
                    <w:rPr>
                      <w:rFonts w:ascii="Times New Roman" w:hAnsi="Times New Roman" w:cs="Times New Roman"/>
                      <w:color w:val="FF0000"/>
                      <w:sz w:val="12"/>
                      <w:szCs w:val="12"/>
                    </w:rPr>
                    <w:t>FFS</w:t>
                  </w:r>
                  <w:r w:rsidRPr="00001C44">
                    <w:rPr>
                      <w:rFonts w:ascii="Times New Roman" w:hAnsi="Times New Roman" w:cs="Times New Roman"/>
                      <w:sz w:val="12"/>
                      <w:szCs w:val="12"/>
                    </w:rPr>
                    <w:t>.</w:t>
                  </w:r>
                </w:p>
              </w:tc>
            </w:tr>
          </w:tbl>
          <w:p w14:paraId="22E2ECA9" w14:textId="77777777" w:rsidR="00452070" w:rsidRPr="00A775F0" w:rsidRDefault="00452070" w:rsidP="00CC5C04">
            <w:pPr>
              <w:pStyle w:val="BodyText"/>
              <w:spacing w:after="0"/>
              <w:rPr>
                <w:rFonts w:ascii="Calibri" w:hAnsi="Calibri" w:cs="Calibri"/>
                <w:b/>
                <w:bCs/>
              </w:rPr>
            </w:pPr>
          </w:p>
        </w:tc>
      </w:tr>
      <w:tr w:rsidR="00184340" w:rsidRPr="0079343B" w14:paraId="4CB3CF36" w14:textId="77777777" w:rsidTr="001C4329">
        <w:tc>
          <w:tcPr>
            <w:tcW w:w="1435" w:type="dxa"/>
            <w:vAlign w:val="center"/>
          </w:tcPr>
          <w:p w14:paraId="20218A87" w14:textId="657AA148" w:rsidR="00184340" w:rsidRDefault="00184340" w:rsidP="00195D90">
            <w:pPr>
              <w:spacing w:after="0" w:line="240" w:lineRule="auto"/>
            </w:pPr>
            <w:r>
              <w:lastRenderedPageBreak/>
              <w:t>[20] Nokia</w:t>
            </w:r>
          </w:p>
        </w:tc>
        <w:tc>
          <w:tcPr>
            <w:tcW w:w="9355" w:type="dxa"/>
            <w:vAlign w:val="center"/>
          </w:tcPr>
          <w:p w14:paraId="2C8A3620" w14:textId="19269761" w:rsidR="00184340" w:rsidRPr="001F7D5C" w:rsidRDefault="001F7D5C" w:rsidP="001F7D5C">
            <w:pPr>
              <w:pStyle w:val="RAN4proposal"/>
              <w:numPr>
                <w:ilvl w:val="0"/>
                <w:numId w:val="0"/>
              </w:numPr>
              <w:spacing w:after="0"/>
              <w:rPr>
                <w:b w:val="0"/>
                <w:bCs/>
                <w:szCs w:val="20"/>
              </w:rPr>
            </w:pPr>
            <w:bookmarkStart w:id="76" w:name="_Ref178574654"/>
            <w:r w:rsidRPr="001F7D5C">
              <w:rPr>
                <w:szCs w:val="20"/>
              </w:rPr>
              <w:t>Proposal 3:</w:t>
            </w:r>
            <w:r w:rsidRPr="001F7D5C">
              <w:rPr>
                <w:b w:val="0"/>
                <w:bCs/>
                <w:szCs w:val="20"/>
              </w:rPr>
              <w:t xml:space="preserve"> </w:t>
            </w:r>
            <w:r w:rsidR="00184340" w:rsidRPr="001F7D5C">
              <w:rPr>
                <w:b w:val="0"/>
                <w:bCs/>
                <w:szCs w:val="20"/>
              </w:rPr>
              <w:t xml:space="preserve">RAN1 to select ISD Option </w:t>
            </w:r>
            <w:r w:rsidR="00184340" w:rsidRPr="001F7D5C">
              <w:rPr>
                <w:rFonts w:hint="eastAsia"/>
                <w:b w:val="0"/>
                <w:bCs/>
                <w:szCs w:val="20"/>
                <w:lang w:eastAsia="zh-CN"/>
              </w:rPr>
              <w:t>1</w:t>
            </w:r>
            <w:r w:rsidR="00184340" w:rsidRPr="001F7D5C">
              <w:rPr>
                <w:b w:val="0"/>
                <w:bCs/>
                <w:szCs w:val="20"/>
              </w:rPr>
              <w:t>, which specifies an ISD of 1299 meters for SMa scenario.</w:t>
            </w:r>
            <w:bookmarkEnd w:id="76"/>
          </w:p>
          <w:p w14:paraId="23B1DE2A" w14:textId="4BF5877D" w:rsidR="00184340" w:rsidRPr="001F7D5C" w:rsidRDefault="001F7D5C" w:rsidP="001F7D5C">
            <w:pPr>
              <w:pStyle w:val="RAN4proposal"/>
              <w:numPr>
                <w:ilvl w:val="0"/>
                <w:numId w:val="0"/>
              </w:numPr>
              <w:spacing w:after="0"/>
              <w:rPr>
                <w:b w:val="0"/>
                <w:bCs/>
                <w:szCs w:val="20"/>
              </w:rPr>
            </w:pPr>
            <w:bookmarkStart w:id="77" w:name="_Ref178574646"/>
            <w:r w:rsidRPr="001F7D5C">
              <w:rPr>
                <w:szCs w:val="20"/>
              </w:rPr>
              <w:t>Proposal 4:</w:t>
            </w:r>
            <w:r w:rsidRPr="001F7D5C">
              <w:rPr>
                <w:b w:val="0"/>
                <w:bCs/>
                <w:szCs w:val="20"/>
              </w:rPr>
              <w:t xml:space="preserve"> </w:t>
            </w:r>
            <w:r w:rsidR="00184340" w:rsidRPr="001F7D5C">
              <w:rPr>
                <w:b w:val="0"/>
                <w:bCs/>
                <w:szCs w:val="20"/>
              </w:rPr>
              <w:t xml:space="preserve">RAN1 to select BS height Option </w:t>
            </w:r>
            <w:r w:rsidR="00184340" w:rsidRPr="001F7D5C">
              <w:rPr>
                <w:rFonts w:hint="eastAsia"/>
                <w:b w:val="0"/>
                <w:bCs/>
                <w:szCs w:val="20"/>
                <w:lang w:eastAsia="zh-CN"/>
              </w:rPr>
              <w:t>2</w:t>
            </w:r>
            <w:r w:rsidR="00184340" w:rsidRPr="001F7D5C">
              <w:rPr>
                <w:b w:val="0"/>
                <w:bCs/>
                <w:szCs w:val="20"/>
              </w:rPr>
              <w:t>, which specifies a BS height of 35</w:t>
            </w:r>
            <w:r w:rsidR="00184340" w:rsidRPr="001F7D5C">
              <w:rPr>
                <w:rFonts w:hint="eastAsia"/>
                <w:b w:val="0"/>
                <w:bCs/>
                <w:szCs w:val="20"/>
                <w:lang w:eastAsia="zh-CN"/>
              </w:rPr>
              <w:t xml:space="preserve"> </w:t>
            </w:r>
            <w:r w:rsidR="00184340" w:rsidRPr="001F7D5C">
              <w:rPr>
                <w:b w:val="0"/>
                <w:bCs/>
                <w:szCs w:val="20"/>
              </w:rPr>
              <w:t>meters for SMa scenario.</w:t>
            </w:r>
            <w:bookmarkEnd w:id="77"/>
          </w:p>
          <w:p w14:paraId="4F09E882" w14:textId="19E51BF6" w:rsidR="00184340" w:rsidRPr="001F7D5C" w:rsidRDefault="001F7D5C" w:rsidP="001F7D5C">
            <w:pPr>
              <w:pStyle w:val="RAN4proposal"/>
              <w:numPr>
                <w:ilvl w:val="0"/>
                <w:numId w:val="0"/>
              </w:numPr>
              <w:spacing w:after="0"/>
              <w:rPr>
                <w:b w:val="0"/>
                <w:bCs/>
                <w:szCs w:val="20"/>
              </w:rPr>
            </w:pPr>
            <w:bookmarkStart w:id="78" w:name="_Ref178574664"/>
            <w:r w:rsidRPr="001F7D5C">
              <w:rPr>
                <w:szCs w:val="20"/>
              </w:rPr>
              <w:t>Proposal 5:</w:t>
            </w:r>
            <w:r w:rsidRPr="001F7D5C">
              <w:rPr>
                <w:b w:val="0"/>
                <w:bCs/>
                <w:szCs w:val="20"/>
              </w:rPr>
              <w:t xml:space="preserve"> </w:t>
            </w:r>
            <w:r w:rsidR="00184340" w:rsidRPr="001F7D5C">
              <w:rPr>
                <w:b w:val="0"/>
                <w:bCs/>
                <w:szCs w:val="20"/>
              </w:rPr>
              <w:t>RAN1 to consider th</w:t>
            </w:r>
            <w:bookmarkEnd w:id="78"/>
            <w:r w:rsidR="00184340" w:rsidRPr="001F7D5C">
              <w:rPr>
                <w:rFonts w:hint="eastAsia"/>
                <w:b w:val="0"/>
                <w:bCs/>
                <w:szCs w:val="20"/>
                <w:lang w:eastAsia="zh-CN"/>
              </w:rPr>
              <w:t xml:space="preserve">e </w:t>
            </w:r>
            <w:r w:rsidR="00184340" w:rsidRPr="001F7D5C">
              <w:rPr>
                <w:b w:val="0"/>
                <w:bCs/>
                <w:szCs w:val="20"/>
              </w:rPr>
              <w:t>Min BS-UT distance (2D)</w:t>
            </w:r>
            <w:r w:rsidR="00184340" w:rsidRPr="001F7D5C">
              <w:rPr>
                <w:rFonts w:hint="eastAsia"/>
                <w:b w:val="0"/>
                <w:bCs/>
                <w:szCs w:val="20"/>
                <w:lang w:eastAsia="zh-CN"/>
              </w:rPr>
              <w:t xml:space="preserve"> </w:t>
            </w:r>
            <w:r w:rsidR="00184340" w:rsidRPr="001F7D5C">
              <w:rPr>
                <w:b w:val="0"/>
                <w:bCs/>
                <w:szCs w:val="20"/>
              </w:rPr>
              <w:t>Option 3</w:t>
            </w:r>
            <w:r w:rsidR="00184340" w:rsidRPr="001F7D5C">
              <w:rPr>
                <w:rFonts w:hint="eastAsia"/>
                <w:b w:val="0"/>
                <w:bCs/>
                <w:szCs w:val="20"/>
                <w:lang w:eastAsia="zh-CN"/>
              </w:rPr>
              <w:t xml:space="preserve">, which is </w:t>
            </w:r>
            <w:r w:rsidR="00184340" w:rsidRPr="001F7D5C">
              <w:rPr>
                <w:b w:val="0"/>
                <w:bCs/>
                <w:szCs w:val="20"/>
              </w:rPr>
              <w:t>35 m, for the SMa scenario</w:t>
            </w:r>
            <w:r w:rsidR="00184340" w:rsidRPr="001F7D5C">
              <w:rPr>
                <w:rFonts w:hint="eastAsia"/>
                <w:b w:val="0"/>
                <w:bCs/>
                <w:szCs w:val="20"/>
                <w:lang w:eastAsia="zh-CN"/>
              </w:rPr>
              <w:t>.</w:t>
            </w:r>
          </w:p>
          <w:p w14:paraId="76C82B35" w14:textId="77777777" w:rsidR="00184340" w:rsidRPr="001F7D5C" w:rsidRDefault="00184340" w:rsidP="001F7D5C">
            <w:pPr>
              <w:spacing w:before="0" w:after="0" w:line="240" w:lineRule="auto"/>
              <w:jc w:val="center"/>
              <w:rPr>
                <w:bCs/>
              </w:rPr>
            </w:pPr>
            <w:r w:rsidRPr="001F7D5C">
              <w:rPr>
                <w:bCs/>
                <w:noProof/>
              </w:rPr>
              <w:drawing>
                <wp:inline distT="0" distB="0" distL="0" distR="0" wp14:anchorId="2E15227E" wp14:editId="16C1FA5A">
                  <wp:extent cx="4520655" cy="2476578"/>
                  <wp:effectExtent l="0" t="0" r="0" b="0"/>
                  <wp:docPr id="952621333" name="Picture 2" descr="A graph with blue and orang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graph with blue and orange lines&#10;&#10;Description automatically generated"/>
                          <pic:cNvPicPr>
                            <a:picLocks noChangeAspect="1" noChangeArrowheads="1"/>
                          </pic:cNvPicPr>
                        </pic:nvPicPr>
                        <pic:blipFill>
                          <a:blip r:embed="rId189" cstate="email">
                            <a:extLst>
                              <a:ext uri="{28A0092B-C50C-407E-A947-70E740481C1C}">
                                <a14:useLocalDpi xmlns:a14="http://schemas.microsoft.com/office/drawing/2010/main"/>
                              </a:ext>
                            </a:extLst>
                          </a:blip>
                          <a:srcRect/>
                          <a:stretch>
                            <a:fillRect/>
                          </a:stretch>
                        </pic:blipFill>
                        <pic:spPr bwMode="auto">
                          <a:xfrm>
                            <a:off x="0" y="0"/>
                            <a:ext cx="4523702" cy="2478247"/>
                          </a:xfrm>
                          <a:prstGeom prst="rect">
                            <a:avLst/>
                          </a:prstGeom>
                          <a:noFill/>
                          <a:ln>
                            <a:noFill/>
                          </a:ln>
                        </pic:spPr>
                      </pic:pic>
                    </a:graphicData>
                  </a:graphic>
                </wp:inline>
              </w:drawing>
            </w:r>
          </w:p>
          <w:p w14:paraId="782E94F3" w14:textId="77777777" w:rsidR="00184340" w:rsidRPr="001F7D5C" w:rsidRDefault="00184340" w:rsidP="001F7D5C">
            <w:pPr>
              <w:spacing w:before="0" w:after="0" w:line="240" w:lineRule="auto"/>
              <w:jc w:val="center"/>
              <w:rPr>
                <w:bCs/>
              </w:rPr>
            </w:pPr>
            <w:bookmarkStart w:id="79" w:name="_Ref178419483"/>
            <w:r w:rsidRPr="001F7D5C">
              <w:rPr>
                <w:bCs/>
              </w:rPr>
              <w:t xml:space="preserve">Figure </w:t>
            </w:r>
            <w:r w:rsidRPr="001F7D5C">
              <w:rPr>
                <w:bCs/>
                <w:lang w:val="en-GB"/>
              </w:rPr>
              <w:fldChar w:fldCharType="begin"/>
            </w:r>
            <w:r w:rsidRPr="001F7D5C">
              <w:rPr>
                <w:bCs/>
              </w:rPr>
              <w:instrText xml:space="preserve"> SEQ Figure \* ARABIC </w:instrText>
            </w:r>
            <w:r w:rsidRPr="001F7D5C">
              <w:rPr>
                <w:bCs/>
                <w:lang w:val="en-GB"/>
              </w:rPr>
              <w:fldChar w:fldCharType="separate"/>
            </w:r>
            <w:r w:rsidRPr="001F7D5C">
              <w:rPr>
                <w:bCs/>
                <w:noProof/>
              </w:rPr>
              <w:t>2</w:t>
            </w:r>
            <w:r w:rsidRPr="001F7D5C">
              <w:rPr>
                <w:bCs/>
              </w:rPr>
              <w:fldChar w:fldCharType="end"/>
            </w:r>
            <w:bookmarkEnd w:id="79"/>
            <w:r w:rsidRPr="001F7D5C">
              <w:rPr>
                <w:bCs/>
              </w:rPr>
              <w:t>. Antenna heights summary in Chicago Suburbs.</w:t>
            </w:r>
          </w:p>
          <w:p w14:paraId="6FFE4033" w14:textId="77777777" w:rsidR="001F7D5C" w:rsidRDefault="001F7D5C" w:rsidP="001F7D5C">
            <w:pPr>
              <w:pStyle w:val="RAN4proposal"/>
              <w:numPr>
                <w:ilvl w:val="0"/>
                <w:numId w:val="0"/>
              </w:numPr>
              <w:spacing w:after="0"/>
              <w:rPr>
                <w:szCs w:val="20"/>
                <w:lang w:eastAsia="zh-CN"/>
              </w:rPr>
            </w:pPr>
            <w:bookmarkStart w:id="80" w:name="_Ref178574667"/>
          </w:p>
          <w:p w14:paraId="1753F9CF" w14:textId="50949AAA" w:rsidR="00184340" w:rsidRPr="001F7D5C" w:rsidRDefault="001F7D5C" w:rsidP="001F7D5C">
            <w:pPr>
              <w:pStyle w:val="RAN4proposal"/>
              <w:numPr>
                <w:ilvl w:val="0"/>
                <w:numId w:val="0"/>
              </w:numPr>
              <w:spacing w:after="0"/>
              <w:rPr>
                <w:b w:val="0"/>
                <w:bCs/>
                <w:szCs w:val="20"/>
                <w:lang w:eastAsia="zh-CN"/>
              </w:rPr>
            </w:pPr>
            <w:r w:rsidRPr="001F7D5C">
              <w:rPr>
                <w:szCs w:val="20"/>
                <w:lang w:eastAsia="zh-CN"/>
              </w:rPr>
              <w:t>Proposal 6:</w:t>
            </w:r>
            <w:r>
              <w:rPr>
                <w:b w:val="0"/>
                <w:bCs/>
                <w:szCs w:val="20"/>
                <w:lang w:eastAsia="zh-CN"/>
              </w:rPr>
              <w:t xml:space="preserve"> </w:t>
            </w:r>
            <w:r w:rsidR="00184340" w:rsidRPr="001F7D5C">
              <w:rPr>
                <w:b w:val="0"/>
                <w:bCs/>
                <w:szCs w:val="20"/>
                <w:lang w:eastAsia="zh-CN"/>
              </w:rPr>
              <w:t>RAN1 should consider introducing a new parametrization for low loss outdoor-to-indoor (O2I) building penetration loss model for the SMa scenario which consists of 70% wood and 30% plain glass, and the penetration loss through wall is:</w:t>
            </w:r>
            <w:bookmarkEnd w:id="80"/>
          </w:p>
          <w:p w14:paraId="0BA33FBC" w14:textId="1E72987E" w:rsidR="00184340" w:rsidRPr="001F7D5C" w:rsidRDefault="001F7D5C" w:rsidP="001F7D5C">
            <w:pPr>
              <w:spacing w:before="0" w:after="0" w:line="240" w:lineRule="auto"/>
              <w:rPr>
                <w:bCs/>
                <w:lang w:eastAsia="zh-CN"/>
              </w:rPr>
            </w:pPr>
            <m:oMathPara>
              <m:oMath>
                <m:r>
                  <w:rPr>
                    <w:rFonts w:ascii="Cambria Math" w:hAnsi="Cambria Math"/>
                    <w:lang w:eastAsia="zh-CN"/>
                  </w:rPr>
                  <m:t>P</m:t>
                </m:r>
                <m:sSub>
                  <m:sSubPr>
                    <m:ctrlPr>
                      <w:rPr>
                        <w:rFonts w:ascii="Cambria Math" w:hAnsi="Cambria Math"/>
                        <w:bCs/>
                        <w:i/>
                        <w:lang w:eastAsia="zh-CN"/>
                      </w:rPr>
                    </m:ctrlPr>
                  </m:sSubPr>
                  <m:e>
                    <m:r>
                      <w:rPr>
                        <w:rFonts w:ascii="Cambria Math" w:hAnsi="Cambria Math"/>
                        <w:lang w:eastAsia="zh-CN"/>
                      </w:rPr>
                      <m:t>L</m:t>
                    </m:r>
                  </m:e>
                  <m:sub>
                    <m:r>
                      <w:rPr>
                        <w:rFonts w:ascii="Cambria Math" w:hAnsi="Cambria Math"/>
                        <w:lang w:eastAsia="zh-CN"/>
                      </w:rPr>
                      <m:t>tw</m:t>
                    </m:r>
                  </m:sub>
                </m:sSub>
                <m:r>
                  <w:rPr>
                    <w:rFonts w:ascii="Cambria Math" w:hAnsi="Cambria Math"/>
                    <w:lang w:eastAsia="zh-CN"/>
                  </w:rPr>
                  <m:t>=5-10</m:t>
                </m:r>
                <m:func>
                  <m:funcPr>
                    <m:ctrlPr>
                      <w:rPr>
                        <w:rFonts w:ascii="Cambria Math" w:hAnsi="Cambria Math"/>
                        <w:bCs/>
                        <w:i/>
                        <w:lang w:eastAsia="zh-CN"/>
                      </w:rPr>
                    </m:ctrlPr>
                  </m:funcPr>
                  <m:fName>
                    <m:sSub>
                      <m:sSubPr>
                        <m:ctrlPr>
                          <w:rPr>
                            <w:rFonts w:ascii="Cambria Math" w:hAnsi="Cambria Math"/>
                            <w:bCs/>
                            <w:i/>
                            <w:lang w:eastAsia="zh-CN"/>
                          </w:rPr>
                        </m:ctrlPr>
                      </m:sSubPr>
                      <m:e>
                        <m:r>
                          <w:rPr>
                            <w:rFonts w:ascii="Cambria Math" w:hAnsi="Cambria Math"/>
                            <w:lang w:eastAsia="zh-CN"/>
                          </w:rPr>
                          <m:t>log</m:t>
                        </m:r>
                      </m:e>
                      <m:sub>
                        <m:r>
                          <w:rPr>
                            <w:rFonts w:ascii="Cambria Math" w:hAnsi="Cambria Math"/>
                            <w:lang w:eastAsia="zh-CN"/>
                          </w:rPr>
                          <m:t>10</m:t>
                        </m:r>
                      </m:sub>
                    </m:sSub>
                  </m:fName>
                  <m:e>
                    <m:d>
                      <m:dPr>
                        <m:ctrlPr>
                          <w:rPr>
                            <w:rFonts w:ascii="Cambria Math" w:hAnsi="Cambria Math"/>
                            <w:bCs/>
                            <w:i/>
                            <w:lang w:eastAsia="zh-CN"/>
                          </w:rPr>
                        </m:ctrlPr>
                      </m:dPr>
                      <m:e>
                        <m:r>
                          <w:rPr>
                            <w:rFonts w:ascii="Cambria Math" w:hAnsi="Cambria Math"/>
                            <w:lang w:eastAsia="zh-CN"/>
                          </w:rPr>
                          <m:t>0.3⋅1</m:t>
                        </m:r>
                        <m:sSup>
                          <m:sSupPr>
                            <m:ctrlPr>
                              <w:rPr>
                                <w:rFonts w:ascii="Cambria Math" w:hAnsi="Cambria Math"/>
                                <w:bCs/>
                                <w:i/>
                                <w:lang w:eastAsia="zh-CN"/>
                              </w:rPr>
                            </m:ctrlPr>
                          </m:sSupPr>
                          <m:e>
                            <m:r>
                              <w:rPr>
                                <w:rFonts w:ascii="Cambria Math" w:hAnsi="Cambria Math"/>
                                <w:lang w:eastAsia="zh-CN"/>
                              </w:rPr>
                              <m:t>0</m:t>
                            </m:r>
                          </m:e>
                          <m:sup>
                            <m:f>
                              <m:fPr>
                                <m:ctrlPr>
                                  <w:rPr>
                                    <w:rFonts w:ascii="Cambria Math" w:hAnsi="Cambria Math"/>
                                    <w:bCs/>
                                    <w:i/>
                                    <w:lang w:eastAsia="zh-CN"/>
                                  </w:rPr>
                                </m:ctrlPr>
                              </m:fPr>
                              <m:num>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L</m:t>
                                    </m:r>
                                  </m:e>
                                  <m:sub>
                                    <m:r>
                                      <m:rPr>
                                        <m:nor/>
                                      </m:rPr>
                                      <w:rPr>
                                        <w:bCs/>
                                        <w:lang w:eastAsia="zh-CN"/>
                                      </w:rPr>
                                      <m:t>glass</m:t>
                                    </m:r>
                                    <m:ctrlPr>
                                      <w:rPr>
                                        <w:rFonts w:ascii="Cambria Math" w:hAnsi="Cambria Math"/>
                                        <w:bCs/>
                                        <w:lang w:eastAsia="zh-CN"/>
                                      </w:rPr>
                                    </m:ctrlPr>
                                  </m:sub>
                                </m:sSub>
                              </m:num>
                              <m:den>
                                <m:r>
                                  <w:rPr>
                                    <w:rFonts w:ascii="Cambria Math" w:hAnsi="Cambria Math"/>
                                    <w:lang w:eastAsia="zh-CN"/>
                                  </w:rPr>
                                  <m:t>10</m:t>
                                </m:r>
                              </m:den>
                            </m:f>
                          </m:sup>
                        </m:sSup>
                        <m:r>
                          <w:rPr>
                            <w:rFonts w:ascii="Cambria Math" w:hAnsi="Cambria Math"/>
                            <w:lang w:eastAsia="zh-CN"/>
                          </w:rPr>
                          <m:t>+0.7⋅1</m:t>
                        </m:r>
                        <m:sSup>
                          <m:sSupPr>
                            <m:ctrlPr>
                              <w:rPr>
                                <w:rFonts w:ascii="Cambria Math" w:hAnsi="Cambria Math"/>
                                <w:bCs/>
                                <w:i/>
                                <w:lang w:eastAsia="zh-CN"/>
                              </w:rPr>
                            </m:ctrlPr>
                          </m:sSupPr>
                          <m:e>
                            <m:r>
                              <w:rPr>
                                <w:rFonts w:ascii="Cambria Math" w:hAnsi="Cambria Math"/>
                                <w:lang w:eastAsia="zh-CN"/>
                              </w:rPr>
                              <m:t>0</m:t>
                            </m:r>
                          </m:e>
                          <m:sup>
                            <m:f>
                              <m:fPr>
                                <m:ctrlPr>
                                  <w:rPr>
                                    <w:rFonts w:ascii="Cambria Math" w:hAnsi="Cambria Math"/>
                                    <w:bCs/>
                                    <w:i/>
                                    <w:lang w:eastAsia="zh-CN"/>
                                  </w:rPr>
                                </m:ctrlPr>
                              </m:fPr>
                              <m:num>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L</m:t>
                                    </m:r>
                                  </m:e>
                                  <m:sub>
                                    <m:r>
                                      <m:rPr>
                                        <m:nor/>
                                      </m:rPr>
                                      <w:rPr>
                                        <w:bCs/>
                                        <w:lang w:eastAsia="zh-CN"/>
                                      </w:rPr>
                                      <m:t>wood</m:t>
                                    </m:r>
                                    <m:ctrlPr>
                                      <w:rPr>
                                        <w:rFonts w:ascii="Cambria Math" w:hAnsi="Cambria Math"/>
                                        <w:bCs/>
                                        <w:lang w:eastAsia="zh-CN"/>
                                      </w:rPr>
                                    </m:ctrlPr>
                                  </m:sub>
                                </m:sSub>
                              </m:num>
                              <m:den>
                                <m:r>
                                  <w:rPr>
                                    <w:rFonts w:ascii="Cambria Math" w:hAnsi="Cambria Math"/>
                                    <w:lang w:eastAsia="zh-CN"/>
                                  </w:rPr>
                                  <m:t>10</m:t>
                                </m:r>
                              </m:den>
                            </m:f>
                          </m:sup>
                        </m:sSup>
                      </m:e>
                    </m:d>
                  </m:e>
                </m:func>
              </m:oMath>
            </m:oMathPara>
          </w:p>
          <w:p w14:paraId="053F0462" w14:textId="0BD85D22" w:rsidR="00184340" w:rsidRDefault="001F7D5C" w:rsidP="001F7D5C">
            <w:pPr>
              <w:pStyle w:val="RAN4proposal"/>
              <w:numPr>
                <w:ilvl w:val="0"/>
                <w:numId w:val="0"/>
              </w:numPr>
              <w:spacing w:after="0"/>
              <w:rPr>
                <w:b w:val="0"/>
                <w:bCs/>
                <w:szCs w:val="20"/>
              </w:rPr>
            </w:pPr>
            <w:r w:rsidRPr="001F7D5C">
              <w:rPr>
                <w:szCs w:val="20"/>
              </w:rPr>
              <w:t>Proposal 7:</w:t>
            </w:r>
            <w:r>
              <w:rPr>
                <w:b w:val="0"/>
                <w:bCs/>
                <w:szCs w:val="20"/>
              </w:rPr>
              <w:t xml:space="preserve"> </w:t>
            </w:r>
            <w:r w:rsidR="00184340" w:rsidRPr="001F7D5C">
              <w:rPr>
                <w:b w:val="0"/>
                <w:bCs/>
                <w:szCs w:val="20"/>
              </w:rPr>
              <w:t>RAN1 to reuse legacy low-loss O2I building penetration model (30% of glass and 70% of concrete) for the commercial buildings in the SMa scenario.</w:t>
            </w:r>
            <w:r>
              <w:rPr>
                <w:b w:val="0"/>
                <w:bCs/>
                <w:szCs w:val="20"/>
              </w:rPr>
              <w:t xml:space="preserve"> </w:t>
            </w:r>
          </w:p>
          <w:p w14:paraId="03E47CF2" w14:textId="77777777" w:rsidR="001F7D5C" w:rsidRPr="001F7D5C" w:rsidRDefault="001F7D5C" w:rsidP="001F7D5C">
            <w:pPr>
              <w:spacing w:before="0" w:after="0" w:line="240" w:lineRule="auto"/>
              <w:rPr>
                <w:lang w:val="en-GB"/>
              </w:rPr>
            </w:pPr>
          </w:p>
          <w:p w14:paraId="5DEB3DB9" w14:textId="26743A59" w:rsidR="00184340" w:rsidRPr="001F7D5C" w:rsidRDefault="001F7D5C" w:rsidP="001F7D5C">
            <w:pPr>
              <w:pStyle w:val="RAN4proposal"/>
              <w:numPr>
                <w:ilvl w:val="0"/>
                <w:numId w:val="0"/>
              </w:numPr>
              <w:spacing w:after="0"/>
              <w:rPr>
                <w:b w:val="0"/>
                <w:bCs/>
                <w:szCs w:val="20"/>
              </w:rPr>
            </w:pPr>
            <w:r w:rsidRPr="001F7D5C">
              <w:rPr>
                <w:szCs w:val="20"/>
              </w:rPr>
              <w:t>Proposal 8:</w:t>
            </w:r>
            <w:r>
              <w:rPr>
                <w:b w:val="0"/>
                <w:bCs/>
                <w:szCs w:val="20"/>
              </w:rPr>
              <w:t xml:space="preserve"> </w:t>
            </w:r>
            <w:r w:rsidR="00184340" w:rsidRPr="001F7D5C">
              <w:rPr>
                <w:b w:val="0"/>
                <w:bCs/>
                <w:szCs w:val="20"/>
              </w:rPr>
              <w:t>The proposed adjustment in the SMa NLOS Pathloss models for the carriers up to 10 MHz is not justified by some of the existing measurement results.</w:t>
            </w:r>
          </w:p>
          <w:p w14:paraId="1C864667" w14:textId="77777777" w:rsidR="001F7D5C" w:rsidRDefault="001F7D5C" w:rsidP="001F7D5C">
            <w:pPr>
              <w:pStyle w:val="RAN4proposal"/>
              <w:numPr>
                <w:ilvl w:val="0"/>
                <w:numId w:val="0"/>
              </w:numPr>
              <w:spacing w:after="0"/>
              <w:rPr>
                <w:szCs w:val="20"/>
              </w:rPr>
            </w:pPr>
          </w:p>
          <w:p w14:paraId="67DDDA44" w14:textId="53F5ECB2" w:rsidR="00184340" w:rsidRPr="001F7D5C" w:rsidRDefault="001F7D5C" w:rsidP="001F7D5C">
            <w:pPr>
              <w:pStyle w:val="RAN4proposal"/>
              <w:numPr>
                <w:ilvl w:val="0"/>
                <w:numId w:val="0"/>
              </w:numPr>
              <w:spacing w:after="0"/>
              <w:rPr>
                <w:b w:val="0"/>
                <w:bCs/>
                <w:szCs w:val="20"/>
              </w:rPr>
            </w:pPr>
            <w:r w:rsidRPr="001F7D5C">
              <w:rPr>
                <w:szCs w:val="20"/>
              </w:rPr>
              <w:t>Proposal 9:</w:t>
            </w:r>
            <w:r>
              <w:rPr>
                <w:b w:val="0"/>
                <w:bCs/>
                <w:szCs w:val="20"/>
              </w:rPr>
              <w:t xml:space="preserve"> </w:t>
            </w:r>
            <w:r w:rsidR="00184340" w:rsidRPr="001F7D5C">
              <w:rPr>
                <w:b w:val="0"/>
                <w:bCs/>
                <w:szCs w:val="20"/>
              </w:rPr>
              <w:t xml:space="preserve">If RAN1 agrees to introduce an additional scaling in NLOS pathloss for lower frequencies in SMa scenario, then it should be rather </w:t>
            </w:r>
            <m:oMath>
              <m:r>
                <m:rPr>
                  <m:sty m:val="bi"/>
                </m:rPr>
                <w:rPr>
                  <w:rFonts w:ascii="Cambria Math" w:hAnsi="Cambria Math"/>
                  <w:szCs w:val="20"/>
                </w:rPr>
                <m:t>10⋅</m:t>
              </m:r>
              <m:sSub>
                <m:sSubPr>
                  <m:ctrlPr>
                    <w:rPr>
                      <w:rFonts w:ascii="Cambria Math" w:hAnsi="Cambria Math"/>
                      <w:b w:val="0"/>
                      <w:bCs/>
                      <w:szCs w:val="20"/>
                    </w:rPr>
                  </m:ctrlPr>
                </m:sSubPr>
                <m:e>
                  <m:r>
                    <m:rPr>
                      <m:sty m:val="b"/>
                    </m:rPr>
                    <w:rPr>
                      <w:rFonts w:ascii="Cambria Math" w:hAnsi="Cambria Math"/>
                      <w:szCs w:val="20"/>
                    </w:rPr>
                    <m:t>log</m:t>
                  </m:r>
                </m:e>
                <m:sub>
                  <m:r>
                    <m:rPr>
                      <m:sty m:val="bi"/>
                    </m:rPr>
                    <w:rPr>
                      <w:rFonts w:ascii="Cambria Math" w:hAnsi="Cambria Math"/>
                      <w:szCs w:val="20"/>
                    </w:rPr>
                    <m:t>10</m:t>
                  </m:r>
                </m:sub>
              </m:sSub>
              <m:d>
                <m:dPr>
                  <m:ctrlPr>
                    <w:rPr>
                      <w:rFonts w:ascii="Cambria Math" w:hAnsi="Cambria Math"/>
                      <w:b w:val="0"/>
                      <w:bCs/>
                      <w:i/>
                      <w:szCs w:val="20"/>
                    </w:rPr>
                  </m:ctrlPr>
                </m:dPr>
                <m:e>
                  <m:func>
                    <m:funcPr>
                      <m:ctrlPr>
                        <w:rPr>
                          <w:rFonts w:ascii="Cambria Math" w:hAnsi="Cambria Math"/>
                          <w:b w:val="0"/>
                          <w:bCs/>
                          <w:i/>
                          <w:szCs w:val="20"/>
                        </w:rPr>
                      </m:ctrlPr>
                    </m:funcPr>
                    <m:fName>
                      <m:r>
                        <m:rPr>
                          <m:sty m:val="b"/>
                        </m:rPr>
                        <w:rPr>
                          <w:rFonts w:ascii="Cambria Math" w:hAnsi="Cambria Math"/>
                          <w:szCs w:val="20"/>
                        </w:rPr>
                        <m:t>min</m:t>
                      </m:r>
                    </m:fName>
                    <m:e>
                      <m:d>
                        <m:dPr>
                          <m:ctrlPr>
                            <w:rPr>
                              <w:rFonts w:ascii="Cambria Math" w:hAnsi="Cambria Math"/>
                              <w:b w:val="0"/>
                              <w:bCs/>
                              <w:i/>
                              <w:szCs w:val="20"/>
                            </w:rPr>
                          </m:ctrlPr>
                        </m:dPr>
                        <m:e>
                          <m:sSub>
                            <m:sSubPr>
                              <m:ctrlPr>
                                <w:rPr>
                                  <w:rFonts w:ascii="Cambria Math" w:hAnsi="Cambria Math"/>
                                  <w:b w:val="0"/>
                                  <w:bCs/>
                                  <w:i/>
                                  <w:szCs w:val="20"/>
                                </w:rPr>
                              </m:ctrlPr>
                            </m:sSubPr>
                            <m:e>
                              <m:r>
                                <m:rPr>
                                  <m:sty m:val="bi"/>
                                </m:rPr>
                                <w:rPr>
                                  <w:rFonts w:ascii="Cambria Math" w:hAnsi="Cambria Math"/>
                                  <w:szCs w:val="20"/>
                                </w:rPr>
                                <m:t>f</m:t>
                              </m:r>
                            </m:e>
                            <m:sub>
                              <m:r>
                                <m:rPr>
                                  <m:sty m:val="b"/>
                                </m:rPr>
                                <w:rPr>
                                  <w:rFonts w:ascii="Cambria Math" w:hAnsi="Cambria Math"/>
                                  <w:szCs w:val="20"/>
                                </w:rPr>
                                <m:t>c</m:t>
                              </m:r>
                            </m:sub>
                          </m:sSub>
                          <m:r>
                            <m:rPr>
                              <m:sty m:val="bi"/>
                            </m:rPr>
                            <w:rPr>
                              <w:rFonts w:ascii="Cambria Math" w:hAnsi="Cambria Math"/>
                              <w:szCs w:val="20"/>
                            </w:rPr>
                            <m:t>,</m:t>
                          </m:r>
                          <m:r>
                            <m:rPr>
                              <m:sty m:val="bi"/>
                            </m:rPr>
                            <w:rPr>
                              <w:rFonts w:ascii="Cambria Math" w:hAnsi="Cambria Math"/>
                              <w:color w:val="FF0000"/>
                              <w:szCs w:val="20"/>
                            </w:rPr>
                            <m:t>2</m:t>
                          </m:r>
                        </m:e>
                      </m:d>
                    </m:e>
                  </m:func>
                </m:e>
              </m:d>
              <m:r>
                <m:rPr>
                  <m:sty m:val="bi"/>
                </m:rPr>
                <w:rPr>
                  <w:rFonts w:ascii="Cambria Math" w:hAnsi="Cambria Math"/>
                  <w:szCs w:val="20"/>
                </w:rPr>
                <m:t>-10⋅</m:t>
              </m:r>
              <m:sSub>
                <m:sSubPr>
                  <m:ctrlPr>
                    <w:rPr>
                      <w:rFonts w:ascii="Cambria Math" w:hAnsi="Cambria Math"/>
                      <w:b w:val="0"/>
                      <w:bCs/>
                      <w:szCs w:val="20"/>
                    </w:rPr>
                  </m:ctrlPr>
                </m:sSubPr>
                <m:e>
                  <m:r>
                    <m:rPr>
                      <m:sty m:val="b"/>
                    </m:rPr>
                    <w:rPr>
                      <w:rFonts w:ascii="Cambria Math" w:hAnsi="Cambria Math"/>
                      <w:szCs w:val="20"/>
                    </w:rPr>
                    <m:t>log</m:t>
                  </m:r>
                </m:e>
                <m:sub>
                  <m:r>
                    <m:rPr>
                      <m:sty m:val="bi"/>
                    </m:rPr>
                    <w:rPr>
                      <w:rFonts w:ascii="Cambria Math" w:hAnsi="Cambria Math"/>
                      <w:szCs w:val="20"/>
                    </w:rPr>
                    <m:t>10</m:t>
                  </m:r>
                </m:sub>
              </m:sSub>
              <m:d>
                <m:dPr>
                  <m:ctrlPr>
                    <w:rPr>
                      <w:rFonts w:ascii="Cambria Math" w:hAnsi="Cambria Math"/>
                      <w:b w:val="0"/>
                      <w:bCs/>
                      <w:i/>
                      <w:szCs w:val="20"/>
                    </w:rPr>
                  </m:ctrlPr>
                </m:dPr>
                <m:e>
                  <m:r>
                    <m:rPr>
                      <m:sty m:val="bi"/>
                    </m:rPr>
                    <w:rPr>
                      <w:rFonts w:ascii="Cambria Math" w:hAnsi="Cambria Math"/>
                      <w:szCs w:val="20"/>
                    </w:rPr>
                    <m:t>2</m:t>
                  </m:r>
                </m:e>
              </m:d>
              <m:r>
                <m:rPr>
                  <m:sty m:val="b"/>
                </m:rPr>
                <w:rPr>
                  <w:rFonts w:ascii="Cambria Math" w:hAnsi="Cambria Math"/>
                  <w:szCs w:val="20"/>
                </w:rPr>
                <m:t xml:space="preserve">, </m:t>
              </m:r>
            </m:oMath>
            <w:r w:rsidR="00184340" w:rsidRPr="001F7D5C">
              <w:rPr>
                <w:b w:val="0"/>
                <w:bCs/>
                <w:szCs w:val="20"/>
              </w:rPr>
              <w:t xml:space="preserve"> i.e., only for carriers below 2 MHz.</w:t>
            </w:r>
          </w:p>
          <w:p w14:paraId="63E48379" w14:textId="77777777" w:rsidR="001F7D5C" w:rsidRDefault="001F7D5C" w:rsidP="001F7D5C">
            <w:pPr>
              <w:pStyle w:val="RAN4proposal"/>
              <w:numPr>
                <w:ilvl w:val="0"/>
                <w:numId w:val="0"/>
              </w:numPr>
              <w:spacing w:after="0"/>
              <w:rPr>
                <w:szCs w:val="20"/>
                <w:lang w:eastAsia="zh-CN"/>
              </w:rPr>
            </w:pPr>
          </w:p>
          <w:p w14:paraId="4B20965F" w14:textId="664799CF" w:rsidR="00184340" w:rsidRPr="001F7D5C" w:rsidRDefault="001F7D5C" w:rsidP="001F7D5C">
            <w:pPr>
              <w:pStyle w:val="RAN4proposal"/>
              <w:numPr>
                <w:ilvl w:val="0"/>
                <w:numId w:val="0"/>
              </w:numPr>
              <w:spacing w:after="0"/>
              <w:rPr>
                <w:b w:val="0"/>
                <w:bCs/>
                <w:szCs w:val="20"/>
                <w:lang w:eastAsia="zh-CN"/>
              </w:rPr>
            </w:pPr>
            <w:r w:rsidRPr="001F7D5C">
              <w:rPr>
                <w:szCs w:val="20"/>
                <w:lang w:eastAsia="zh-CN"/>
              </w:rPr>
              <w:t>Proposal 10:</w:t>
            </w:r>
            <w:r>
              <w:rPr>
                <w:b w:val="0"/>
                <w:bCs/>
                <w:szCs w:val="20"/>
                <w:lang w:eastAsia="zh-CN"/>
              </w:rPr>
              <w:t xml:space="preserve"> </w:t>
            </w:r>
            <w:r w:rsidR="00184340" w:rsidRPr="001F7D5C">
              <w:rPr>
                <w:b w:val="0"/>
                <w:bCs/>
                <w:szCs w:val="20"/>
                <w:lang w:eastAsia="zh-CN"/>
              </w:rPr>
              <w:t>Over 95% of used in SMa scenario should be under the similar impact of vegetation.</w:t>
            </w:r>
          </w:p>
          <w:p w14:paraId="02AB686D" w14:textId="77777777" w:rsidR="00184340" w:rsidRPr="001F7D5C" w:rsidRDefault="00184340" w:rsidP="001F7D5C">
            <w:pPr>
              <w:spacing w:before="0" w:after="0" w:line="240" w:lineRule="auto"/>
              <w:rPr>
                <w:bCs/>
              </w:rPr>
            </w:pPr>
          </w:p>
          <w:p w14:paraId="04D1CF21" w14:textId="15AF9448" w:rsidR="00184340" w:rsidRPr="001F7D5C" w:rsidRDefault="00184340" w:rsidP="001F7D5C">
            <w:pPr>
              <w:pStyle w:val="Caption"/>
              <w:spacing w:before="0" w:after="0" w:line="240" w:lineRule="auto"/>
              <w:rPr>
                <w:b w:val="0"/>
                <w:sz w:val="20"/>
                <w:szCs w:val="20"/>
                <w:lang w:eastAsia="zh-CN"/>
              </w:rPr>
            </w:pPr>
            <w:r w:rsidRPr="001F7D5C">
              <w:rPr>
                <w:bCs w:val="0"/>
                <w:sz w:val="20"/>
                <w:szCs w:val="20"/>
              </w:rPr>
              <w:t xml:space="preserve">Proposal </w:t>
            </w:r>
            <w:r w:rsidR="001F7D5C" w:rsidRPr="001F7D5C">
              <w:rPr>
                <w:bCs w:val="0"/>
                <w:sz w:val="20"/>
                <w:szCs w:val="20"/>
              </w:rPr>
              <w:t>11</w:t>
            </w:r>
            <w:r w:rsidRPr="001F7D5C">
              <w:rPr>
                <w:rFonts w:hint="eastAsia"/>
                <w:bCs w:val="0"/>
                <w:sz w:val="20"/>
                <w:szCs w:val="20"/>
                <w:lang w:eastAsia="zh-CN"/>
              </w:rPr>
              <w:t>:</w:t>
            </w:r>
            <w:r w:rsidRPr="001F7D5C">
              <w:rPr>
                <w:rFonts w:hint="eastAsia"/>
                <w:b w:val="0"/>
                <w:sz w:val="20"/>
                <w:szCs w:val="20"/>
                <w:lang w:eastAsia="zh-CN"/>
              </w:rPr>
              <w:t xml:space="preserve"> </w:t>
            </w:r>
            <w:r w:rsidRPr="001F7D5C">
              <w:rPr>
                <w:b w:val="0"/>
                <w:sz w:val="20"/>
                <w:szCs w:val="20"/>
                <w:lang w:eastAsia="zh-CN"/>
              </w:rPr>
              <w:t xml:space="preserve">RAN1 </w:t>
            </w:r>
            <w:r w:rsidRPr="001F7D5C">
              <w:rPr>
                <w:rFonts w:hint="eastAsia"/>
                <w:b w:val="0"/>
                <w:sz w:val="20"/>
                <w:szCs w:val="20"/>
                <w:lang w:eastAsia="zh-CN"/>
              </w:rPr>
              <w:t xml:space="preserve">to select LOS probability from ITU M.2135-1 </w:t>
            </w:r>
            <w:r w:rsidRPr="001F7D5C">
              <w:rPr>
                <w:b w:val="0"/>
                <w:sz w:val="20"/>
                <w:szCs w:val="20"/>
                <w:lang w:eastAsia="zh-CN"/>
              </w:rPr>
              <w:t>considering</w:t>
            </w:r>
            <w:r w:rsidRPr="001F7D5C">
              <w:rPr>
                <w:rFonts w:hint="eastAsia"/>
                <w:b w:val="0"/>
                <w:sz w:val="20"/>
                <w:szCs w:val="20"/>
                <w:lang w:eastAsia="zh-CN"/>
              </w:rPr>
              <w:t xml:space="preserve"> BS height of 35 m:</w:t>
            </w:r>
          </w:p>
          <w:p w14:paraId="0003DAF1" w14:textId="434DC5BF" w:rsidR="00184340" w:rsidRPr="001F7D5C" w:rsidRDefault="001F7D5C" w:rsidP="001F7D5C">
            <w:pPr>
              <w:spacing w:before="0" w:after="0" w:line="240" w:lineRule="auto"/>
              <w:rPr>
                <w:bCs/>
              </w:rPr>
            </w:pPr>
            <m:oMathPara>
              <m:oMath>
                <m:r>
                  <w:rPr>
                    <w:rFonts w:ascii="Cambria Math" w:hAnsi="Cambria Math"/>
                  </w:rPr>
                  <m:t xml:space="preserve"> </m:t>
                </m:r>
                <m:sSub>
                  <m:sSubPr>
                    <m:ctrlPr>
                      <w:rPr>
                        <w:rFonts w:ascii="Cambria Math" w:hAnsi="Cambria Math"/>
                        <w:bCs/>
                      </w:rPr>
                    </m:ctrlPr>
                  </m:sSubPr>
                  <m:e>
                    <m:r>
                      <m:rPr>
                        <m:sty m:val="p"/>
                      </m:rPr>
                      <w:rPr>
                        <w:rFonts w:ascii="Cambria Math" w:hAnsi="Cambria Math"/>
                      </w:rPr>
                      <m:t>P</m:t>
                    </m:r>
                    <m:ctrlPr>
                      <w:rPr>
                        <w:rFonts w:ascii="Cambria Math" w:hAnsi="Cambria Math"/>
                        <w:bCs/>
                        <w:i/>
                      </w:rPr>
                    </m:ctrlPr>
                  </m:e>
                  <m:sub>
                    <m:r>
                      <w:rPr>
                        <w:rFonts w:ascii="Cambria Math" w:hAnsi="Cambria Math"/>
                      </w:rPr>
                      <m:t>LOS</m:t>
                    </m:r>
                  </m:sub>
                </m:sSub>
                <m:r>
                  <w:rPr>
                    <w:rFonts w:ascii="Cambria Math" w:hAnsi="Cambria Math"/>
                  </w:rPr>
                  <m:t xml:space="preserve"> =</m:t>
                </m:r>
                <m:d>
                  <m:dPr>
                    <m:begChr m:val="{"/>
                    <m:endChr m:val=""/>
                    <m:ctrlPr>
                      <w:rPr>
                        <w:rFonts w:ascii="Cambria Math" w:hAnsi="Cambria Math"/>
                        <w:bCs/>
                        <w:i/>
                      </w:rPr>
                    </m:ctrlPr>
                  </m:dPr>
                  <m:e>
                    <m:eqArr>
                      <m:eqArrPr>
                        <m:ctrlPr>
                          <w:rPr>
                            <w:rFonts w:ascii="Cambria Math" w:hAnsi="Cambria Math"/>
                            <w:bCs/>
                            <w:i/>
                          </w:rPr>
                        </m:ctrlPr>
                      </m:eqArrPr>
                      <m:e>
                        <m:r>
                          <w:rPr>
                            <w:rFonts w:ascii="Cambria Math" w:hAnsi="Cambria Math"/>
                          </w:rPr>
                          <m:t>1,  &amp;</m:t>
                        </m:r>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≤10</m:t>
                        </m:r>
                      </m:e>
                      <m:e>
                        <m:func>
                          <m:funcPr>
                            <m:ctrlPr>
                              <w:rPr>
                                <w:rFonts w:ascii="Cambria Math" w:hAnsi="Cambria Math"/>
                                <w:bCs/>
                                <w:i/>
                              </w:rPr>
                            </m:ctrlPr>
                          </m:funcPr>
                          <m:fName>
                            <m:r>
                              <m:rPr>
                                <m:sty m:val="p"/>
                              </m:rPr>
                              <w:rPr>
                                <w:rFonts w:ascii="Cambria Math" w:hAnsi="Cambria Math"/>
                              </w:rPr>
                              <m:t>exp</m:t>
                            </m:r>
                          </m:fName>
                          <m:e>
                            <m:r>
                              <w:rPr>
                                <w:rFonts w:ascii="Cambria Math" w:hAnsi="Cambria Math"/>
                              </w:rPr>
                              <m:t>(-</m:t>
                            </m:r>
                            <m:f>
                              <m:fPr>
                                <m:ctrlPr>
                                  <w:rPr>
                                    <w:rFonts w:ascii="Cambria Math" w:hAnsi="Cambria Math"/>
                                    <w:bCs/>
                                    <w:i/>
                                  </w:rPr>
                                </m:ctrlPr>
                              </m:fPr>
                              <m:num>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-10</m:t>
                                </m:r>
                              </m:num>
                              <m:den>
                                <m:r>
                                  <w:rPr>
                                    <w:rFonts w:ascii="Cambria Math" w:hAnsi="Cambria Math"/>
                                  </w:rPr>
                                  <m:t>200</m:t>
                                </m:r>
                              </m:den>
                            </m:f>
                            <m:r>
                              <w:rPr>
                                <w:rFonts w:ascii="Cambria Math" w:hAnsi="Cambria Math"/>
                              </w:rPr>
                              <m:t>)</m:t>
                            </m:r>
                          </m:e>
                        </m:func>
                        <m:r>
                          <w:rPr>
                            <w:rFonts w:ascii="Cambria Math" w:hAnsi="Cambria Math"/>
                          </w:rPr>
                          <m:t>,  &amp;</m:t>
                        </m:r>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&gt;10</m:t>
                        </m:r>
                      </m:e>
                    </m:eqArr>
                  </m:e>
                </m:d>
              </m:oMath>
            </m:oMathPara>
          </w:p>
          <w:p w14:paraId="41CC10F8" w14:textId="77777777" w:rsidR="00184340" w:rsidRPr="001F7D5C" w:rsidRDefault="00184340" w:rsidP="001F7D5C">
            <w:pPr>
              <w:spacing w:before="0" w:after="0" w:line="240" w:lineRule="auto"/>
              <w:contextualSpacing/>
              <w:rPr>
                <w:rFonts w:eastAsiaTheme="minorEastAsia"/>
                <w:bCs/>
                <w:i/>
                <w:iCs/>
                <w:lang w:val="en-GB" w:eastAsia="ja-JP"/>
              </w:rPr>
            </w:pPr>
          </w:p>
        </w:tc>
      </w:tr>
    </w:tbl>
    <w:p w14:paraId="78612713" w14:textId="77777777" w:rsidR="0061388A" w:rsidRPr="0079343B" w:rsidRDefault="0061388A">
      <w:pPr>
        <w:pStyle w:val="BodyText"/>
        <w:spacing w:after="0"/>
        <w:rPr>
          <w:rFonts w:ascii="Times New Roman" w:eastAsiaTheme="minorEastAsia" w:hAnsi="Times New Roman"/>
          <w:szCs w:val="20"/>
          <w:lang w:eastAsia="ko-KR"/>
        </w:rPr>
      </w:pPr>
    </w:p>
    <w:p w14:paraId="4224FF62" w14:textId="77777777" w:rsidR="0061388A" w:rsidRPr="0079343B" w:rsidRDefault="0061388A">
      <w:pPr>
        <w:pStyle w:val="BodyText"/>
        <w:spacing w:after="0"/>
        <w:rPr>
          <w:rFonts w:ascii="Times New Roman" w:eastAsiaTheme="minorEastAsia" w:hAnsi="Times New Roman"/>
          <w:szCs w:val="20"/>
          <w:lang w:eastAsia="ko-KR"/>
        </w:rPr>
      </w:pPr>
    </w:p>
    <w:p w14:paraId="206639A1"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0CBDA5F7" w14:textId="42BCF280" w:rsidR="0061388A" w:rsidRDefault="00A12B35">
      <w:pPr>
        <w:pStyle w:val="BodyText"/>
        <w:spacing w:after="0"/>
        <w:rPr>
          <w:rFonts w:ascii="Times New Roman" w:hAnsi="Times New Roman"/>
          <w:szCs w:val="20"/>
          <w:lang w:eastAsia="zh-CN"/>
        </w:rPr>
      </w:pPr>
      <w:r w:rsidRPr="0079343B">
        <w:rPr>
          <w:rFonts w:ascii="Times New Roman" w:hAnsi="Times New Roman"/>
          <w:szCs w:val="20"/>
          <w:lang w:eastAsia="zh-CN"/>
        </w:rPr>
        <w:t>Several companies have provided inputs on SMa deployment scenario.</w:t>
      </w:r>
    </w:p>
    <w:p w14:paraId="0498C8BB" w14:textId="77777777" w:rsidR="00891AAC" w:rsidRDefault="00891AAC">
      <w:pPr>
        <w:pStyle w:val="BodyText"/>
        <w:spacing w:after="0"/>
        <w:rPr>
          <w:rFonts w:ascii="Times New Roman" w:hAnsi="Times New Roman"/>
          <w:szCs w:val="20"/>
          <w:lang w:eastAsia="zh-CN"/>
        </w:rPr>
      </w:pPr>
    </w:p>
    <w:p w14:paraId="25AFB729" w14:textId="321E2C42" w:rsidR="00891AAC" w:rsidRDefault="00891AAC">
      <w:pPr>
        <w:pStyle w:val="BodyText"/>
        <w:spacing w:after="0"/>
        <w:rPr>
          <w:rFonts w:ascii="Times New Roman" w:hAnsi="Times New Roman"/>
          <w:szCs w:val="20"/>
          <w:lang w:eastAsia="zh-CN"/>
        </w:rPr>
      </w:pPr>
      <w:r>
        <w:rPr>
          <w:rFonts w:ascii="Times New Roman" w:hAnsi="Times New Roman"/>
          <w:szCs w:val="20"/>
          <w:lang w:eastAsia="zh-CN"/>
        </w:rPr>
        <w:t>ISD and BS Height for calibration:</w:t>
      </w:r>
    </w:p>
    <w:p w14:paraId="3321268D" w14:textId="039B0D9F" w:rsidR="00891AAC" w:rsidRDefault="00891AAC" w:rsidP="009778A0">
      <w:pPr>
        <w:pStyle w:val="BodyText"/>
        <w:numPr>
          <w:ilvl w:val="0"/>
          <w:numId w:val="59"/>
        </w:numPr>
        <w:spacing w:after="0"/>
        <w:rPr>
          <w:rFonts w:ascii="Times New Roman" w:hAnsi="Times New Roman"/>
          <w:szCs w:val="20"/>
          <w:lang w:eastAsia="zh-CN"/>
        </w:rPr>
      </w:pPr>
      <w:r>
        <w:rPr>
          <w:rFonts w:ascii="Times New Roman" w:hAnsi="Times New Roman"/>
          <w:szCs w:val="20"/>
          <w:lang w:eastAsia="zh-CN"/>
        </w:rPr>
        <w:t>BS Height 35m: CATT, ZTE</w:t>
      </w:r>
      <w:r w:rsidR="007007F5">
        <w:rPr>
          <w:rFonts w:ascii="Times New Roman" w:hAnsi="Times New Roman"/>
          <w:szCs w:val="20"/>
          <w:lang w:eastAsia="zh-CN"/>
        </w:rPr>
        <w:t>, AT&amp;T, Qualcomm, NTT Docomo, Nokia</w:t>
      </w:r>
    </w:p>
    <w:p w14:paraId="06550EFF" w14:textId="4A472EF5" w:rsidR="009778A0" w:rsidRDefault="009778A0" w:rsidP="009778A0">
      <w:pPr>
        <w:pStyle w:val="BodyText"/>
        <w:numPr>
          <w:ilvl w:val="0"/>
          <w:numId w:val="59"/>
        </w:numPr>
        <w:spacing w:after="0"/>
        <w:rPr>
          <w:rFonts w:ascii="Times New Roman" w:hAnsi="Times New Roman"/>
          <w:szCs w:val="20"/>
          <w:lang w:eastAsia="zh-CN"/>
        </w:rPr>
      </w:pPr>
      <w:r>
        <w:rPr>
          <w:rFonts w:ascii="Times New Roman" w:hAnsi="Times New Roman"/>
          <w:szCs w:val="20"/>
          <w:lang w:eastAsia="zh-CN"/>
        </w:rPr>
        <w:t>BS Height 23m: Apple, Samsung</w:t>
      </w:r>
    </w:p>
    <w:p w14:paraId="13B77F96" w14:textId="62230832" w:rsidR="00891AAC" w:rsidRDefault="00891AAC" w:rsidP="009778A0">
      <w:pPr>
        <w:pStyle w:val="BodyText"/>
        <w:numPr>
          <w:ilvl w:val="0"/>
          <w:numId w:val="59"/>
        </w:numPr>
        <w:spacing w:after="0"/>
        <w:rPr>
          <w:rFonts w:ascii="Times New Roman" w:hAnsi="Times New Roman"/>
          <w:szCs w:val="20"/>
          <w:lang w:eastAsia="zh-CN"/>
        </w:rPr>
      </w:pPr>
      <w:r>
        <w:rPr>
          <w:rFonts w:ascii="Times New Roman" w:hAnsi="Times New Roman"/>
          <w:szCs w:val="20"/>
          <w:lang w:eastAsia="zh-CN"/>
        </w:rPr>
        <w:t>ISD 1299m: CATT, ZTE</w:t>
      </w:r>
      <w:r w:rsidR="009778A0">
        <w:rPr>
          <w:rFonts w:ascii="Times New Roman" w:hAnsi="Times New Roman"/>
          <w:szCs w:val="20"/>
          <w:lang w:eastAsia="zh-CN"/>
        </w:rPr>
        <w:t>, Apple, Samsung</w:t>
      </w:r>
      <w:r w:rsidR="007007F5">
        <w:rPr>
          <w:rFonts w:ascii="Times New Roman" w:hAnsi="Times New Roman"/>
          <w:szCs w:val="20"/>
          <w:lang w:eastAsia="zh-CN"/>
        </w:rPr>
        <w:t>, Qualcomm, NTT Docomo, Nokia</w:t>
      </w:r>
    </w:p>
    <w:p w14:paraId="33244EA1" w14:textId="158B7E8C" w:rsidR="007007F5" w:rsidRDefault="007007F5" w:rsidP="009778A0">
      <w:pPr>
        <w:pStyle w:val="BodyText"/>
        <w:numPr>
          <w:ilvl w:val="0"/>
          <w:numId w:val="59"/>
        </w:numPr>
        <w:spacing w:after="0"/>
        <w:rPr>
          <w:rFonts w:ascii="Times New Roman" w:hAnsi="Times New Roman"/>
          <w:szCs w:val="20"/>
          <w:lang w:eastAsia="zh-CN"/>
        </w:rPr>
      </w:pPr>
      <w:r>
        <w:rPr>
          <w:rFonts w:ascii="Times New Roman" w:hAnsi="Times New Roman"/>
          <w:szCs w:val="20"/>
          <w:lang w:eastAsia="zh-CN"/>
        </w:rPr>
        <w:lastRenderedPageBreak/>
        <w:t>ISD 1732m: AT&amp;T</w:t>
      </w:r>
    </w:p>
    <w:p w14:paraId="10E7BC39" w14:textId="77777777" w:rsidR="00DF71FB" w:rsidRDefault="00DF71FB">
      <w:pPr>
        <w:pStyle w:val="BodyText"/>
        <w:spacing w:after="0"/>
        <w:rPr>
          <w:rFonts w:ascii="Times New Roman" w:hAnsi="Times New Roman"/>
          <w:szCs w:val="20"/>
          <w:lang w:eastAsia="zh-CN"/>
        </w:rPr>
      </w:pPr>
    </w:p>
    <w:p w14:paraId="1AE68937" w14:textId="572DBE3B" w:rsidR="00891AAC" w:rsidRDefault="00DF71FB">
      <w:pPr>
        <w:pStyle w:val="BodyText"/>
        <w:spacing w:after="0"/>
        <w:rPr>
          <w:rFonts w:ascii="Times New Roman" w:hAnsi="Times New Roman"/>
          <w:szCs w:val="20"/>
          <w:lang w:eastAsia="zh-CN"/>
        </w:rPr>
      </w:pPr>
      <w:r>
        <w:rPr>
          <w:rFonts w:ascii="Times New Roman" w:hAnsi="Times New Roman"/>
          <w:szCs w:val="20"/>
          <w:lang w:eastAsia="zh-CN"/>
        </w:rPr>
        <w:t>Moderator suggests to go with majority choice for BS height and ISD values.</w:t>
      </w:r>
    </w:p>
    <w:p w14:paraId="77DB645A" w14:textId="77777777" w:rsidR="00DF71FB" w:rsidRPr="0079343B" w:rsidRDefault="00DF71FB">
      <w:pPr>
        <w:pStyle w:val="BodyText"/>
        <w:spacing w:after="0"/>
        <w:rPr>
          <w:rFonts w:ascii="Times New Roman" w:hAnsi="Times New Roman"/>
          <w:szCs w:val="20"/>
          <w:lang w:eastAsia="zh-CN"/>
        </w:rPr>
      </w:pPr>
    </w:p>
    <w:p w14:paraId="6294AB5A" w14:textId="77777777" w:rsidR="0061388A" w:rsidRDefault="0061388A">
      <w:pPr>
        <w:pStyle w:val="BodyText"/>
        <w:spacing w:after="0"/>
        <w:rPr>
          <w:rFonts w:ascii="Times New Roman" w:hAnsi="Times New Roman"/>
          <w:szCs w:val="20"/>
          <w:lang w:eastAsia="zh-CN"/>
        </w:rPr>
      </w:pPr>
    </w:p>
    <w:p w14:paraId="18764E3E" w14:textId="77777777" w:rsidR="00965D50" w:rsidRPr="0079343B" w:rsidRDefault="00965D50" w:rsidP="00965D50">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-1</w:t>
      </w:r>
    </w:p>
    <w:p w14:paraId="530E36B4" w14:textId="293A31D2" w:rsidR="00965D50" w:rsidRDefault="00891AAC" w:rsidP="005F3245">
      <w:r>
        <w:t>Adopt the following description f</w:t>
      </w:r>
      <w:r w:rsidR="005F3245">
        <w:t>or suburban scenario:</w:t>
      </w:r>
    </w:p>
    <w:p w14:paraId="6E3E0F8C" w14:textId="1305C391" w:rsidR="005F3245" w:rsidRDefault="00891AAC">
      <w:pPr>
        <w:pStyle w:val="ListParagraph"/>
        <w:numPr>
          <w:ilvl w:val="0"/>
          <w:numId w:val="42"/>
        </w:numPr>
        <w:rPr>
          <w:lang w:eastAsia="zh-CN"/>
        </w:rPr>
      </w:pPr>
      <w:r w:rsidRPr="001F7D5C">
        <w:rPr>
          <w:szCs w:val="20"/>
        </w:rPr>
        <w:t xml:space="preserve">In suburban macro-cells base stations are located above the </w:t>
      </w:r>
      <w:r w:rsidRPr="007007F5">
        <w:rPr>
          <w:color w:val="FF0000"/>
          <w:szCs w:val="20"/>
        </w:rPr>
        <w:t xml:space="preserve">rooftops </w:t>
      </w:r>
      <w:r w:rsidR="007007F5" w:rsidRPr="007007F5">
        <w:rPr>
          <w:color w:val="FF0000"/>
          <w:szCs w:val="20"/>
        </w:rPr>
        <w:t>and clutter (e.g. vegetation)</w:t>
      </w:r>
      <w:r w:rsidR="007007F5">
        <w:rPr>
          <w:szCs w:val="20"/>
        </w:rPr>
        <w:t xml:space="preserve"> </w:t>
      </w:r>
      <w:r w:rsidRPr="001F7D5C">
        <w:rPr>
          <w:szCs w:val="20"/>
        </w:rPr>
        <w:t xml:space="preserve">to allow wide area coverage, and mobile stations are outdoors at street level. Buildings are typically low residential detached houses with one or two floors, </w:t>
      </w:r>
      <w:r w:rsidRPr="007007F5">
        <w:rPr>
          <w:color w:val="FF0000"/>
          <w:szCs w:val="20"/>
        </w:rPr>
        <w:t xml:space="preserve">or </w:t>
      </w:r>
      <w:r w:rsidR="007007F5" w:rsidRPr="007007F5">
        <w:rPr>
          <w:color w:val="FF0000"/>
          <w:szCs w:val="20"/>
        </w:rPr>
        <w:t>blocks of apartments/condos or commercial buildings with a few floors</w:t>
      </w:r>
      <w:r w:rsidRPr="001F7D5C">
        <w:rPr>
          <w:szCs w:val="20"/>
        </w:rPr>
        <w:t xml:space="preserve">. Occasional open areas such as parks or playgrounds between the houses make the environment rather open. Streets do not form urban-like regular strict grid structure. </w:t>
      </w:r>
      <w:r w:rsidRPr="007007F5">
        <w:rPr>
          <w:color w:val="FF0000"/>
          <w:szCs w:val="20"/>
        </w:rPr>
        <w:t>Vegetation is modest.</w:t>
      </w:r>
    </w:p>
    <w:p w14:paraId="617B03DE" w14:textId="77777777" w:rsidR="00965D50" w:rsidRDefault="00965D50">
      <w:pPr>
        <w:pStyle w:val="BodyText"/>
        <w:spacing w:after="0"/>
        <w:rPr>
          <w:rFonts w:ascii="Times New Roman" w:hAnsi="Times New Roman"/>
          <w:szCs w:val="20"/>
          <w:lang w:eastAsia="zh-CN"/>
        </w:rPr>
      </w:pPr>
    </w:p>
    <w:p w14:paraId="09BCA486" w14:textId="0DDBC107" w:rsidR="00337989" w:rsidRPr="0079343B" w:rsidRDefault="00337989" w:rsidP="00337989">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sidR="007007F5">
        <w:rPr>
          <w:rFonts w:eastAsiaTheme="minorEastAsia"/>
          <w:lang w:val="en-US" w:eastAsia="ko-KR"/>
        </w:rPr>
        <w:t>2</w:t>
      </w:r>
    </w:p>
    <w:p w14:paraId="25005317" w14:textId="16A633C5" w:rsidR="00337989" w:rsidRDefault="00337989" w:rsidP="00337989">
      <w:r>
        <w:t xml:space="preserve">For suburban scenario, </w:t>
      </w:r>
      <w:r w:rsidR="007007F5">
        <w:t xml:space="preserve">use the </w:t>
      </w:r>
      <w:r>
        <w:t xml:space="preserve">BS height </w:t>
      </w:r>
      <w:r w:rsidR="007007F5">
        <w:t xml:space="preserve">and ISD </w:t>
      </w:r>
      <w:r>
        <w:t>assumption for calibration purposes:</w:t>
      </w:r>
    </w:p>
    <w:p w14:paraId="176B441A" w14:textId="690F99E1" w:rsidR="00337989" w:rsidRPr="00337989" w:rsidRDefault="00337989">
      <w:pPr>
        <w:pStyle w:val="BodyText"/>
        <w:numPr>
          <w:ilvl w:val="0"/>
          <w:numId w:val="42"/>
        </w:numPr>
        <w:spacing w:after="0"/>
        <w:rPr>
          <w:rFonts w:ascii="Times New Roman" w:hAnsi="Times New Roman"/>
          <w:szCs w:val="20"/>
          <w:lang w:eastAsia="zh-CN"/>
        </w:rPr>
      </w:pPr>
      <w:r>
        <w:rPr>
          <w:rFonts w:ascii="Times New Roman" w:hAnsi="Times New Roman"/>
          <w:szCs w:val="18"/>
        </w:rPr>
        <w:t>BS height = 35</w:t>
      </w:r>
      <w:r w:rsidR="007007F5">
        <w:rPr>
          <w:rFonts w:ascii="Times New Roman" w:hAnsi="Times New Roman"/>
          <w:szCs w:val="18"/>
        </w:rPr>
        <w:t xml:space="preserve"> </w:t>
      </w:r>
      <w:r>
        <w:rPr>
          <w:rFonts w:ascii="Times New Roman" w:hAnsi="Times New Roman"/>
          <w:szCs w:val="18"/>
        </w:rPr>
        <w:t>m</w:t>
      </w:r>
    </w:p>
    <w:p w14:paraId="43317A69" w14:textId="71767912" w:rsidR="00337989" w:rsidRPr="005F3245" w:rsidRDefault="007007F5">
      <w:pPr>
        <w:pStyle w:val="BodyText"/>
        <w:numPr>
          <w:ilvl w:val="0"/>
          <w:numId w:val="42"/>
        </w:numPr>
        <w:spacing w:after="0"/>
        <w:rPr>
          <w:rFonts w:ascii="Times New Roman" w:hAnsi="Times New Roman"/>
          <w:szCs w:val="20"/>
          <w:lang w:eastAsia="zh-CN"/>
        </w:rPr>
      </w:pPr>
      <w:r>
        <w:rPr>
          <w:rFonts w:ascii="Times New Roman" w:hAnsi="Times New Roman"/>
          <w:szCs w:val="18"/>
        </w:rPr>
        <w:t>ISD = 1299 m</w:t>
      </w:r>
    </w:p>
    <w:p w14:paraId="2143267F" w14:textId="77777777" w:rsidR="005F3245" w:rsidRDefault="005F3245">
      <w:pPr>
        <w:pStyle w:val="BodyText"/>
        <w:spacing w:after="0"/>
        <w:rPr>
          <w:rFonts w:ascii="Times New Roman" w:hAnsi="Times New Roman"/>
          <w:szCs w:val="20"/>
          <w:lang w:eastAsia="zh-CN"/>
        </w:rPr>
      </w:pPr>
    </w:p>
    <w:p w14:paraId="75280742" w14:textId="6E1F90CB" w:rsidR="00337989" w:rsidRPr="0079343B" w:rsidRDefault="00337989" w:rsidP="00337989">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sidR="009A08A7">
        <w:rPr>
          <w:rFonts w:eastAsiaTheme="minorEastAsia"/>
          <w:lang w:val="en-US" w:eastAsia="ko-KR"/>
        </w:rPr>
        <w:t>3</w:t>
      </w:r>
    </w:p>
    <w:p w14:paraId="2440A179" w14:textId="77777777" w:rsidR="00337989" w:rsidRDefault="00337989" w:rsidP="00337989">
      <w:r>
        <w:t>For suburban scenario, adopt the following assumption for calibration purposes:</w:t>
      </w:r>
    </w:p>
    <w:p w14:paraId="6E7F10EC" w14:textId="1B0C03E5" w:rsidR="00337989" w:rsidRPr="00337989" w:rsidRDefault="00337989">
      <w:pPr>
        <w:pStyle w:val="BodyText"/>
        <w:numPr>
          <w:ilvl w:val="0"/>
          <w:numId w:val="42"/>
        </w:numPr>
        <w:spacing w:after="0"/>
        <w:rPr>
          <w:rFonts w:ascii="Times New Roman" w:hAnsi="Times New Roman"/>
          <w:szCs w:val="20"/>
          <w:lang w:eastAsia="zh-CN"/>
        </w:rPr>
      </w:pPr>
      <w:r w:rsidRPr="00337989">
        <w:rPr>
          <w:rFonts w:ascii="Times New Roman" w:hAnsi="Times New Roman"/>
          <w:szCs w:val="18"/>
        </w:rPr>
        <w:t>Minimum BS to UT distance in 2D:</w:t>
      </w:r>
    </w:p>
    <w:p w14:paraId="25739586" w14:textId="1546637A" w:rsidR="00337989" w:rsidRPr="00337989" w:rsidRDefault="00337989">
      <w:pPr>
        <w:pStyle w:val="BodyText"/>
        <w:numPr>
          <w:ilvl w:val="1"/>
          <w:numId w:val="42"/>
        </w:numPr>
        <w:spacing w:after="0"/>
        <w:rPr>
          <w:rFonts w:ascii="Times New Roman" w:hAnsi="Times New Roman"/>
          <w:szCs w:val="20"/>
          <w:lang w:eastAsia="zh-CN"/>
        </w:rPr>
      </w:pPr>
      <w:r>
        <w:rPr>
          <w:rFonts w:ascii="Times New Roman" w:hAnsi="Times New Roman"/>
          <w:szCs w:val="18"/>
        </w:rPr>
        <w:t>35m</w:t>
      </w:r>
    </w:p>
    <w:p w14:paraId="2635B330" w14:textId="77777777" w:rsidR="00337989" w:rsidRDefault="00337989">
      <w:pPr>
        <w:pStyle w:val="BodyText"/>
        <w:spacing w:after="0"/>
        <w:rPr>
          <w:rFonts w:ascii="Times New Roman" w:hAnsi="Times New Roman"/>
          <w:szCs w:val="20"/>
          <w:lang w:eastAsia="zh-CN"/>
        </w:rPr>
      </w:pPr>
    </w:p>
    <w:p w14:paraId="1D61C883" w14:textId="77777777" w:rsidR="009A08A7" w:rsidRDefault="009A08A7">
      <w:pPr>
        <w:pStyle w:val="BodyText"/>
        <w:spacing w:after="0"/>
        <w:rPr>
          <w:rFonts w:ascii="Times New Roman" w:hAnsi="Times New Roman"/>
          <w:szCs w:val="20"/>
          <w:lang w:eastAsia="zh-CN"/>
        </w:rPr>
      </w:pPr>
    </w:p>
    <w:p w14:paraId="33DA6B61" w14:textId="40A8BB02" w:rsidR="00337989" w:rsidRPr="0079343B" w:rsidRDefault="00337989" w:rsidP="00337989">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sidR="009A08A7">
        <w:rPr>
          <w:rFonts w:eastAsiaTheme="minorEastAsia"/>
          <w:lang w:val="en-US" w:eastAsia="ko-KR"/>
        </w:rPr>
        <w:t>4</w:t>
      </w:r>
    </w:p>
    <w:p w14:paraId="3D34C6BA" w14:textId="34BA4F4D" w:rsidR="00337989" w:rsidRDefault="00337989" w:rsidP="00337989">
      <w:pPr>
        <w:pStyle w:val="BodyText"/>
        <w:spacing w:after="0" w:line="240" w:lineRule="auto"/>
        <w:rPr>
          <w:rFonts w:ascii="Times New Roman" w:hAnsi="Times New Roman"/>
          <w:szCs w:val="20"/>
        </w:rPr>
      </w:pPr>
      <w:r>
        <w:t xml:space="preserve">For suburban scenario, </w:t>
      </w:r>
      <w:r w:rsidRPr="00AB01F0">
        <w:rPr>
          <w:rFonts w:ascii="Times New Roman" w:hAnsi="Times New Roman"/>
          <w:szCs w:val="20"/>
        </w:rPr>
        <w:t xml:space="preserve">the </w:t>
      </w:r>
      <w:r w:rsidR="00903407">
        <w:rPr>
          <w:rFonts w:ascii="Times New Roman" w:hAnsi="Times New Roman"/>
          <w:szCs w:val="20"/>
        </w:rPr>
        <w:t xml:space="preserve">down-select among the following </w:t>
      </w:r>
      <w:r w:rsidRPr="00AB01F0">
        <w:rPr>
          <w:rFonts w:ascii="Times New Roman" w:hAnsi="Times New Roman"/>
          <w:szCs w:val="20"/>
        </w:rPr>
        <w:t>LOS probability</w:t>
      </w:r>
    </w:p>
    <w:p w14:paraId="45AB0AEB" w14:textId="73032121" w:rsidR="008B6F6A" w:rsidRDefault="00903407" w:rsidP="00903407">
      <w:pPr>
        <w:pStyle w:val="BodyText"/>
        <w:numPr>
          <w:ilvl w:val="0"/>
          <w:numId w:val="60"/>
        </w:numPr>
        <w:spacing w:after="0"/>
        <w:rPr>
          <w:rFonts w:ascii="Times New Roman" w:hAnsi="Times New Roman"/>
          <w:szCs w:val="20"/>
          <w:lang w:eastAsia="zh-CN"/>
        </w:rPr>
      </w:pPr>
      <w:r>
        <w:rPr>
          <w:rFonts w:ascii="Times New Roman" w:hAnsi="Times New Roman"/>
          <w:szCs w:val="20"/>
          <w:lang w:eastAsia="zh-CN"/>
        </w:rPr>
        <w:t>Option 1)</w:t>
      </w:r>
    </w:p>
    <w:p w14:paraId="4F57A961" w14:textId="4DCDA403" w:rsidR="008B6F6A" w:rsidRDefault="00000000">
      <w:pPr>
        <w:pStyle w:val="BodyText"/>
        <w:spacing w:after="0"/>
        <w:rPr>
          <w:rFonts w:ascii="Times New Roman" w:hAnsi="Times New Roman"/>
          <w:szCs w:val="20"/>
          <w:lang w:eastAsia="zh-CN"/>
        </w:rPr>
      </w:pPr>
      <m:oMathPara>
        <m:oMath>
          <m:sSub>
            <m:sSubPr>
              <m:ctrlPr>
                <w:rPr>
                  <w:rFonts w:ascii="Cambria Math" w:hAnsi="Cambria Math"/>
                  <w:i/>
                  <w:iCs/>
                  <w:lang w:eastAsia="zh-CN"/>
                </w:rPr>
              </m:ctrlPr>
            </m:sSubPr>
            <m:e>
              <m:r>
                <w:rPr>
                  <w:rFonts w:ascii="Cambria Math" w:hAnsi="Cambria Math"/>
                  <w:lang w:eastAsia="zh-CN"/>
                </w:rPr>
                <m:t>Pr</m:t>
              </m:r>
            </m:e>
            <m:sub>
              <m:r>
                <w:rPr>
                  <w:rFonts w:ascii="Cambria Math" w:hAnsi="Cambria Math"/>
                  <w:lang w:eastAsia="zh-CN"/>
                </w:rPr>
                <m:t>LOS</m:t>
              </m:r>
            </m:sub>
          </m:sSub>
          <m:r>
            <w:rPr>
              <w:rFonts w:ascii="Cambria Math" w:hAnsi="Cambria Math"/>
              <w:lang w:eastAsia="zh-CN"/>
            </w:rPr>
            <m:t>=exp(-</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2D-out</m:t>
                  </m:r>
                </m:sub>
              </m:sSub>
              <m:r>
                <w:rPr>
                  <w:rFonts w:ascii="Cambria Math" w:hAnsi="Cambria Math"/>
                  <w:lang w:eastAsia="zh-CN"/>
                </w:rPr>
                <m:t>-10</m:t>
              </m:r>
            </m:num>
            <m:den>
              <m:r>
                <w:rPr>
                  <w:rFonts w:ascii="Cambria Math" w:hAnsi="Cambria Math"/>
                  <w:lang w:eastAsia="zh-CN"/>
                </w:rPr>
                <m:t>exp(0.02044</m:t>
              </m:r>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BS</m:t>
                  </m:r>
                </m:sub>
              </m:sSub>
              <m:r>
                <w:rPr>
                  <w:rFonts w:ascii="Cambria Math" w:hAnsi="Cambria Math"/>
                  <w:lang w:eastAsia="zh-CN"/>
                </w:rPr>
                <m:t>+5.746)</m:t>
              </m:r>
            </m:den>
          </m:f>
          <m:r>
            <w:rPr>
              <w:rFonts w:ascii="Cambria Math" w:hAnsi="Cambria Math"/>
              <w:lang w:eastAsia="zh-CN"/>
            </w:rPr>
            <m:t>)</m:t>
          </m:r>
        </m:oMath>
      </m:oMathPara>
    </w:p>
    <w:p w14:paraId="222A77F6" w14:textId="77777777" w:rsidR="008B6F6A" w:rsidRDefault="008B6F6A">
      <w:pPr>
        <w:pStyle w:val="BodyText"/>
        <w:spacing w:after="0"/>
        <w:rPr>
          <w:rFonts w:ascii="Times New Roman" w:hAnsi="Times New Roman"/>
          <w:szCs w:val="20"/>
          <w:lang w:eastAsia="zh-CN"/>
        </w:rPr>
      </w:pPr>
    </w:p>
    <w:p w14:paraId="51308791" w14:textId="68E1AB60" w:rsidR="008B6F6A" w:rsidRDefault="00903407" w:rsidP="00903407">
      <w:pPr>
        <w:pStyle w:val="BodyText"/>
        <w:numPr>
          <w:ilvl w:val="0"/>
          <w:numId w:val="60"/>
        </w:numPr>
        <w:spacing w:after="0"/>
        <w:rPr>
          <w:rFonts w:ascii="Times New Roman" w:hAnsi="Times New Roman"/>
          <w:szCs w:val="20"/>
          <w:lang w:eastAsia="zh-CN"/>
        </w:rPr>
      </w:pPr>
      <w:r>
        <w:rPr>
          <w:rFonts w:ascii="Times New Roman" w:hAnsi="Times New Roman"/>
          <w:szCs w:val="20"/>
          <w:lang w:eastAsia="zh-CN"/>
        </w:rPr>
        <w:t>Option 2)</w:t>
      </w:r>
    </w:p>
    <w:p w14:paraId="06BDC3A7" w14:textId="77777777" w:rsidR="00903407" w:rsidRPr="001F7D5C" w:rsidRDefault="00000000" w:rsidP="00903407">
      <w:pPr>
        <w:spacing w:after="0" w:line="240" w:lineRule="auto"/>
        <w:rPr>
          <w:rFonts w:eastAsia="DengXian"/>
          <w:sz w:val="16"/>
          <w:szCs w:val="16"/>
        </w:rPr>
      </w:pPr>
      <m:oMathPara>
        <m:oMath>
          <m:sSub>
            <m:sSubPr>
              <m:ctrlPr>
                <w:rPr>
                  <w:rFonts w:ascii="Cambria Math" w:hAnsi="Cambria Math"/>
                  <w:sz w:val="16"/>
                  <w:szCs w:val="16"/>
                </w:rPr>
              </m:ctrlPr>
            </m:sSubPr>
            <m:e>
              <m:r>
                <w:rPr>
                  <w:rFonts w:ascii="Cambria Math" w:hAnsi="Cambria Math"/>
                  <w:sz w:val="16"/>
                  <w:szCs w:val="16"/>
                </w:rPr>
                <m:t>P</m:t>
              </m:r>
            </m:e>
            <m:sub>
              <m:r>
                <m:rPr>
                  <m:sty m:val="p"/>
                </m:rPr>
                <w:rPr>
                  <w:rFonts w:ascii="Cambria Math" w:hAnsi="Cambria Math"/>
                  <w:sz w:val="16"/>
                  <w:szCs w:val="16"/>
                </w:rPr>
                <m:t>LOS</m:t>
              </m:r>
            </m:sub>
          </m:sSub>
          <m:r>
            <m:rPr>
              <m:sty m:val="p"/>
            </m:rPr>
            <w:rPr>
              <w:rFonts w:ascii="Cambria Math" w:hAnsi="Cambria Math"/>
              <w:sz w:val="16"/>
              <w:szCs w:val="16"/>
            </w:rPr>
            <m:t>=</m:t>
          </m:r>
          <m:d>
            <m:dPr>
              <m:begChr m:val="{"/>
              <m:endChr m:val=""/>
              <m:ctrlPr>
                <w:rPr>
                  <w:rFonts w:ascii="Cambria Math" w:hAnsi="Cambria Math"/>
                  <w:sz w:val="16"/>
                  <w:szCs w:val="16"/>
                </w:rPr>
              </m:ctrlPr>
            </m:dPr>
            <m:e>
              <m:m>
                <m:mPr>
                  <m:mcs>
                    <m:mc>
                      <m:mcPr>
                        <m:count m:val="2"/>
                        <m:mcJc m:val="center"/>
                      </m:mcPr>
                    </m:mc>
                  </m:mcs>
                  <m:ctrlPr>
                    <w:rPr>
                      <w:rFonts w:ascii="Cambria Math" w:hAnsi="Cambria Math"/>
                      <w:i/>
                      <w:sz w:val="16"/>
                      <w:szCs w:val="16"/>
                    </w:rPr>
                  </m:ctrlPr>
                </m:mPr>
                <m:mr>
                  <m:e>
                    <m:r>
                      <w:rPr>
                        <w:rFonts w:ascii="Cambria Math" w:hAnsi="Cambria Math"/>
                        <w:sz w:val="16"/>
                        <w:szCs w:val="16"/>
                      </w:rPr>
                      <m:t>1,</m:t>
                    </m:r>
                  </m:e>
                  <m:e>
                    <m:r>
                      <w:rPr>
                        <w:rFonts w:ascii="Cambria Math" w:hAnsi="Cambria Math"/>
                        <w:sz w:val="16"/>
                        <w:szCs w:val="16"/>
                      </w:rPr>
                      <m:t xml:space="preserve"> </m:t>
                    </m:r>
                    <m:sSub>
                      <m:sSubPr>
                        <m:ctrlPr>
                          <w:rPr>
                            <w:rFonts w:ascii="Cambria Math" w:hAnsi="Cambria Math"/>
                            <w:i/>
                            <w:sz w:val="16"/>
                            <w:szCs w:val="16"/>
                            <w:lang w:eastAsia="ja-JP"/>
                          </w:rPr>
                        </m:ctrlPr>
                      </m:sSubPr>
                      <m:e>
                        <m:r>
                          <w:rPr>
                            <w:rFonts w:ascii="Cambria Math" w:hAnsi="Cambria Math"/>
                            <w:sz w:val="16"/>
                            <w:szCs w:val="16"/>
                            <w:lang w:eastAsia="ja-JP"/>
                          </w:rPr>
                          <m:t>d</m:t>
                        </m:r>
                      </m:e>
                      <m:sub>
                        <m:r>
                          <m:rPr>
                            <m:sty m:val="p"/>
                          </m:rPr>
                          <w:rPr>
                            <w:rFonts w:ascii="Cambria Math" w:hAnsi="Cambria Math"/>
                            <w:sz w:val="16"/>
                            <w:szCs w:val="16"/>
                            <w:lang w:eastAsia="ja-JP"/>
                          </w:rPr>
                          <m:t>2D</m:t>
                        </m:r>
                      </m:sub>
                    </m:sSub>
                    <m:r>
                      <w:rPr>
                        <w:rFonts w:ascii="Cambria Math" w:hAnsi="Cambria Math"/>
                        <w:sz w:val="16"/>
                        <w:szCs w:val="16"/>
                      </w:rPr>
                      <m:t>≤10</m:t>
                    </m:r>
                    <m:ctrlPr>
                      <w:rPr>
                        <w:rFonts w:ascii="Cambria Math" w:eastAsia="Cambria Math" w:hAnsi="Cambria Math"/>
                        <w:i/>
                        <w:sz w:val="16"/>
                        <w:szCs w:val="16"/>
                      </w:rPr>
                    </m:ctrlPr>
                  </m:e>
                </m:mr>
                <m:mr>
                  <m:e>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commercial</m:t>
                                    </m:r>
                                  </m:sub>
                                </m:sSub>
                              </m:den>
                            </m:f>
                          </m:e>
                        </m:d>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residential</m:t>
                                        </m:r>
                                      </m:sub>
                                    </m:sSub>
                                  </m:den>
                                </m:f>
                              </m:e>
                            </m:d>
                          </m:e>
                        </m:func>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vegetation</m:t>
                                        </m:r>
                                      </m:sub>
                                    </m:sSub>
                                  </m:den>
                                </m:f>
                              </m:e>
                            </m:d>
                          </m:e>
                        </m:func>
                      </m:e>
                    </m:func>
                    <m:r>
                      <w:rPr>
                        <w:rFonts w:ascii="Cambria Math" w:hAnsi="Cambria Math"/>
                        <w:sz w:val="16"/>
                        <w:szCs w:val="16"/>
                      </w:rPr>
                      <m:t xml:space="preserve">, </m:t>
                    </m:r>
                    <m:ctrlPr>
                      <w:rPr>
                        <w:rFonts w:ascii="Cambria Math" w:eastAsia="Cambria Math" w:hAnsi="Cambria Math"/>
                        <w:i/>
                        <w:sz w:val="16"/>
                        <w:szCs w:val="16"/>
                      </w:rPr>
                    </m:ctrlPr>
                  </m:e>
                  <m:e>
                    <m:sSub>
                      <m:sSubPr>
                        <m:ctrlPr>
                          <w:rPr>
                            <w:rFonts w:ascii="Cambria Math" w:hAnsi="Cambria Math"/>
                            <w:i/>
                            <w:sz w:val="16"/>
                            <w:szCs w:val="16"/>
                            <w:lang w:eastAsia="ja-JP"/>
                          </w:rPr>
                        </m:ctrlPr>
                      </m:sSubPr>
                      <m:e>
                        <m:r>
                          <w:rPr>
                            <w:rFonts w:ascii="Cambria Math" w:hAnsi="Cambria Math"/>
                            <w:sz w:val="16"/>
                            <w:szCs w:val="16"/>
                            <w:lang w:eastAsia="ja-JP"/>
                          </w:rPr>
                          <m:t>d</m:t>
                        </m:r>
                      </m:e>
                      <m:sub>
                        <m:r>
                          <m:rPr>
                            <m:sty m:val="p"/>
                          </m:rPr>
                          <w:rPr>
                            <w:rFonts w:ascii="Cambria Math" w:hAnsi="Cambria Math"/>
                            <w:sz w:val="16"/>
                            <w:szCs w:val="16"/>
                            <w:lang w:eastAsia="ja-JP"/>
                          </w:rPr>
                          <m:t>2D</m:t>
                        </m:r>
                      </m:sub>
                    </m:sSub>
                    <m:r>
                      <w:rPr>
                        <w:rFonts w:ascii="Cambria Math" w:hAnsi="Cambria Math"/>
                        <w:sz w:val="16"/>
                        <w:szCs w:val="16"/>
                      </w:rPr>
                      <m:t>&gt;10</m:t>
                    </m:r>
                  </m:e>
                </m:mr>
              </m:m>
            </m:e>
          </m:d>
        </m:oMath>
      </m:oMathPara>
    </w:p>
    <w:p w14:paraId="39078681" w14:textId="77777777" w:rsidR="00903407" w:rsidRPr="001F7D5C" w:rsidRDefault="00903407" w:rsidP="00903407">
      <w:pPr>
        <w:spacing w:after="0" w:line="240" w:lineRule="auto"/>
        <w:rPr>
          <w:rFonts w:eastAsiaTheme="minorEastAsia"/>
          <w:sz w:val="16"/>
          <w:szCs w:val="16"/>
        </w:rPr>
      </w:pPr>
    </w:p>
    <w:p w14:paraId="70BFDC7A" w14:textId="77777777" w:rsidR="00903407" w:rsidRPr="001F7D5C" w:rsidRDefault="00000000" w:rsidP="00903407">
      <w:pPr>
        <w:spacing w:after="0" w:line="240" w:lineRule="auto"/>
        <w:rPr>
          <w:rFonts w:eastAsiaTheme="minorEastAsia"/>
          <w:sz w:val="16"/>
          <w:szCs w:val="16"/>
        </w:rPr>
      </w:pPr>
      <m:oMathPara>
        <m:oMath>
          <m:sSub>
            <m:sSubPr>
              <m:ctrlPr>
                <w:rPr>
                  <w:rFonts w:ascii="Cambria Math" w:hAnsi="Cambria Math"/>
                  <w:iCs/>
                  <w:sz w:val="16"/>
                  <w:szCs w:val="16"/>
                </w:rPr>
              </m:ctrlPr>
            </m:sSubPr>
            <m:e>
              <m:r>
                <m:rPr>
                  <m:sty m:val="p"/>
                </m:rPr>
                <w:rPr>
                  <w:rFonts w:ascii="Cambria Math" w:hAnsi="Cambria Math"/>
                  <w:sz w:val="16"/>
                  <w:szCs w:val="16"/>
                </w:rPr>
                <m:t>k</m:t>
              </m:r>
            </m:e>
            <m:sub>
              <m:r>
                <m:rPr>
                  <m:sty m:val="p"/>
                </m:rPr>
                <w:rPr>
                  <w:rFonts w:ascii="Cambria Math" w:hAnsi="Cambria Math"/>
                  <w:sz w:val="16"/>
                  <w:szCs w:val="16"/>
                </w:rPr>
                <m:t>commercial</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commericial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0B7A1774" w14:textId="77777777" w:rsidR="00903407" w:rsidRPr="001F7D5C" w:rsidRDefault="00000000" w:rsidP="00903407">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k</m:t>
              </m:r>
            </m:e>
            <m:sub>
              <m:r>
                <m:rPr>
                  <m:sty m:val="p"/>
                </m:rPr>
                <w:rPr>
                  <w:rFonts w:ascii="Cambria Math" w:hAnsi="Cambria Math"/>
                  <w:sz w:val="16"/>
                  <w:szCs w:val="16"/>
                </w:rPr>
                <m:t>residential</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residential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residential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65E27C9A" w14:textId="77777777" w:rsidR="00903407" w:rsidRPr="001F7D5C" w:rsidRDefault="00000000" w:rsidP="00903407">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k</m:t>
              </m:r>
            </m:e>
            <m:sub>
              <m:r>
                <m:rPr>
                  <m:sty m:val="p"/>
                </m:rPr>
                <w:rPr>
                  <w:rFonts w:ascii="Cambria Math" w:hAnsi="Cambria Math"/>
                  <w:sz w:val="16"/>
                  <w:szCs w:val="16"/>
                </w:rPr>
                <m:t>vegetation</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residential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residential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3CD31A61" w14:textId="77777777" w:rsidR="00903407" w:rsidRPr="001F7D5C" w:rsidRDefault="00000000" w:rsidP="00903407">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bin size</m:t>
          </m:r>
        </m:oMath>
      </m:oMathPara>
    </w:p>
    <w:p w14:paraId="09A7CD70" w14:textId="77777777" w:rsidR="00903407" w:rsidRPr="001F7D5C" w:rsidRDefault="00000000" w:rsidP="00903407">
      <w:pPr>
        <w:spacing w:after="0" w:line="240" w:lineRule="auto"/>
        <w:rPr>
          <w:rFonts w:eastAsiaTheme="minorEastAsia"/>
          <w:sz w:val="16"/>
          <w:szCs w:val="16"/>
          <w14:ligatures w14:val="standardContextual"/>
        </w:rPr>
      </w:pPr>
      <m:oMathPara>
        <m:oMath>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commercial,residential,vegetation</m:t>
              </m:r>
            </m:sub>
          </m:sSub>
          <m:r>
            <w:rPr>
              <w:rFonts w:ascii="Cambria Math" w:hAnsi="Cambria Math"/>
              <w:sz w:val="16"/>
              <w:szCs w:val="16"/>
              <w14:ligatures w14:val="standardContextual"/>
            </w:rPr>
            <m:t>=</m:t>
          </m:r>
          <m:r>
            <m:rPr>
              <m:sty m:val="p"/>
            </m:rPr>
            <w:rPr>
              <w:rFonts w:ascii="Cambria Math" w:hAnsi="Cambria Math"/>
              <w:sz w:val="16"/>
              <w:szCs w:val="16"/>
              <w14:ligatures w14:val="standardContextual"/>
            </w:rPr>
            <m:t>clutter density</m:t>
          </m:r>
        </m:oMath>
      </m:oMathPara>
    </w:p>
    <w:p w14:paraId="0580FF22" w14:textId="77777777" w:rsidR="00903407" w:rsidRPr="001F7D5C" w:rsidRDefault="00000000" w:rsidP="00903407">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height</m:t>
          </m:r>
        </m:oMath>
      </m:oMathPara>
    </w:p>
    <w:p w14:paraId="0ACA2CF5" w14:textId="77777777" w:rsidR="00903407" w:rsidRDefault="00903407">
      <w:pPr>
        <w:pStyle w:val="BodyText"/>
        <w:spacing w:after="0"/>
        <w:rPr>
          <w:rFonts w:ascii="Times New Roman" w:hAnsi="Times New Roman"/>
          <w:szCs w:val="20"/>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8"/>
        <w:gridCol w:w="5310"/>
      </w:tblGrid>
      <w:tr w:rsidR="00903407" w:rsidRPr="001F7D5C" w14:paraId="2DD8B9E2" w14:textId="77777777" w:rsidTr="00602C0C">
        <w:trPr>
          <w:trHeight w:val="306"/>
          <w:jc w:val="center"/>
        </w:trPr>
        <w:tc>
          <w:tcPr>
            <w:tcW w:w="2848" w:type="dxa"/>
            <w:shd w:val="clear" w:color="auto" w:fill="D9D9D9"/>
          </w:tcPr>
          <w:p w14:paraId="610F5D54" w14:textId="77777777" w:rsidR="00903407" w:rsidRPr="001F7D5C" w:rsidRDefault="00903407" w:rsidP="00602C0C">
            <w:pPr>
              <w:pStyle w:val="TAH"/>
              <w:spacing w:line="240" w:lineRule="auto"/>
              <w:rPr>
                <w:rFonts w:ascii="Times New Roman" w:hAnsi="Times New Roman" w:cs="Times New Roman"/>
                <w:sz w:val="16"/>
                <w:szCs w:val="16"/>
              </w:rPr>
            </w:pPr>
            <w:r w:rsidRPr="001F7D5C">
              <w:rPr>
                <w:rFonts w:ascii="Times New Roman" w:hAnsi="Times New Roman" w:cs="Times New Roman"/>
                <w:sz w:val="16"/>
                <w:szCs w:val="16"/>
              </w:rPr>
              <w:lastRenderedPageBreak/>
              <w:t>Parameter</w:t>
            </w:r>
          </w:p>
        </w:tc>
        <w:tc>
          <w:tcPr>
            <w:tcW w:w="5310" w:type="dxa"/>
            <w:shd w:val="clear" w:color="auto" w:fill="D9D9D9"/>
          </w:tcPr>
          <w:p w14:paraId="257C5514" w14:textId="77777777" w:rsidR="00903407" w:rsidRPr="001F7D5C" w:rsidRDefault="00903407" w:rsidP="00602C0C">
            <w:pPr>
              <w:pStyle w:val="TAH"/>
              <w:spacing w:line="240" w:lineRule="auto"/>
              <w:rPr>
                <w:rFonts w:ascii="Times New Roman" w:hAnsi="Times New Roman" w:cs="Times New Roman"/>
                <w:sz w:val="16"/>
                <w:szCs w:val="16"/>
              </w:rPr>
            </w:pPr>
          </w:p>
        </w:tc>
      </w:tr>
      <w:tr w:rsidR="00903407" w:rsidRPr="001F7D5C" w14:paraId="2B2A05AC" w14:textId="77777777" w:rsidTr="00602C0C">
        <w:trPr>
          <w:trHeight w:val="452"/>
          <w:jc w:val="center"/>
        </w:trPr>
        <w:tc>
          <w:tcPr>
            <w:tcW w:w="2848" w:type="dxa"/>
          </w:tcPr>
          <w:p w14:paraId="6E5FCFDE" w14:textId="77777777" w:rsidR="00903407" w:rsidRPr="001F7D5C" w:rsidRDefault="00000000" w:rsidP="00602C0C">
            <w:pPr>
              <w:pStyle w:val="TAL"/>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d</m:t>
                    </m:r>
                  </m:e>
                  <m:sub>
                    <m:r>
                      <m:rPr>
                        <m:sty m:val="p"/>
                      </m:rPr>
                      <w:rPr>
                        <w:rFonts w:ascii="Cambria Math" w:hAnsi="Cambria Math" w:cs="Times New Roman"/>
                        <w:sz w:val="16"/>
                        <w:szCs w:val="16"/>
                      </w:rPr>
                      <m:t>commercial,residential,vegetation</m:t>
                    </m:r>
                  </m:sub>
                </m:sSub>
              </m:oMath>
            </m:oMathPara>
          </w:p>
        </w:tc>
        <w:tc>
          <w:tcPr>
            <w:tcW w:w="5310" w:type="dxa"/>
          </w:tcPr>
          <w:p w14:paraId="6CB65D66" w14:textId="77777777" w:rsidR="00903407" w:rsidRPr="001F7D5C" w:rsidRDefault="00903407" w:rsidP="00602C0C">
            <w:pPr>
              <w:spacing w:after="0" w:line="240" w:lineRule="auto"/>
              <w:jc w:val="center"/>
              <w:rPr>
                <w:sz w:val="16"/>
                <w:szCs w:val="16"/>
              </w:rPr>
            </w:pPr>
            <w:r w:rsidRPr="001F7D5C">
              <w:rPr>
                <w:rFonts w:eastAsia="Calibri"/>
                <w:sz w:val="16"/>
                <w:szCs w:val="16"/>
              </w:rPr>
              <w:t>30 m</w:t>
            </w:r>
          </w:p>
        </w:tc>
      </w:tr>
      <w:tr w:rsidR="00903407" w:rsidRPr="001F7D5C" w14:paraId="74DAEEB6" w14:textId="77777777" w:rsidTr="00602C0C">
        <w:trPr>
          <w:trHeight w:val="452"/>
          <w:jc w:val="center"/>
        </w:trPr>
        <w:tc>
          <w:tcPr>
            <w:tcW w:w="2848" w:type="dxa"/>
          </w:tcPr>
          <w:p w14:paraId="06285574" w14:textId="77777777" w:rsidR="00903407" w:rsidRPr="001F7D5C" w:rsidRDefault="00000000" w:rsidP="00602C0C">
            <w:pPr>
              <w:pStyle w:val="TAL"/>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commercial</m:t>
                    </m:r>
                  </m:sub>
                </m:sSub>
              </m:oMath>
            </m:oMathPara>
          </w:p>
        </w:tc>
        <w:tc>
          <w:tcPr>
            <w:tcW w:w="5310" w:type="dxa"/>
          </w:tcPr>
          <w:p w14:paraId="5462FEEF" w14:textId="77777777" w:rsidR="00903407" w:rsidRPr="001F7D5C" w:rsidRDefault="00903407" w:rsidP="00602C0C">
            <w:pPr>
              <w:spacing w:after="0" w:line="240" w:lineRule="auto"/>
              <w:jc w:val="center"/>
              <w:rPr>
                <w:rFonts w:eastAsia="Calibri"/>
                <w:sz w:val="16"/>
                <w:szCs w:val="16"/>
              </w:rPr>
            </w:pPr>
            <w:r w:rsidRPr="001F7D5C">
              <w:rPr>
                <w:rFonts w:eastAsia="Calibri"/>
                <w:sz w:val="16"/>
                <w:szCs w:val="16"/>
              </w:rPr>
              <w:t>20 m</w:t>
            </w:r>
          </w:p>
        </w:tc>
      </w:tr>
      <w:tr w:rsidR="00903407" w:rsidRPr="001F7D5C" w14:paraId="28D699A6" w14:textId="77777777" w:rsidTr="00602C0C">
        <w:trPr>
          <w:trHeight w:val="452"/>
          <w:jc w:val="center"/>
        </w:trPr>
        <w:tc>
          <w:tcPr>
            <w:tcW w:w="2848" w:type="dxa"/>
          </w:tcPr>
          <w:p w14:paraId="0E04BECC" w14:textId="77777777" w:rsidR="00903407" w:rsidRPr="001F7D5C" w:rsidRDefault="00000000" w:rsidP="00602C0C">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residential</m:t>
                    </m:r>
                  </m:sub>
                </m:sSub>
              </m:oMath>
            </m:oMathPara>
          </w:p>
        </w:tc>
        <w:tc>
          <w:tcPr>
            <w:tcW w:w="5310" w:type="dxa"/>
          </w:tcPr>
          <w:p w14:paraId="67184331" w14:textId="77777777" w:rsidR="00903407" w:rsidRPr="001F7D5C" w:rsidRDefault="00903407" w:rsidP="00602C0C">
            <w:pPr>
              <w:spacing w:after="0" w:line="240" w:lineRule="auto"/>
              <w:jc w:val="center"/>
              <w:rPr>
                <w:rFonts w:eastAsia="Calibri"/>
                <w:sz w:val="16"/>
                <w:szCs w:val="16"/>
              </w:rPr>
            </w:pPr>
            <w:r w:rsidRPr="001F7D5C">
              <w:rPr>
                <w:rFonts w:eastAsia="Calibri"/>
                <w:sz w:val="16"/>
                <w:szCs w:val="16"/>
              </w:rPr>
              <w:t>8 m</w:t>
            </w:r>
          </w:p>
        </w:tc>
      </w:tr>
      <w:tr w:rsidR="00903407" w:rsidRPr="001F7D5C" w14:paraId="78F524D4" w14:textId="77777777" w:rsidTr="00602C0C">
        <w:trPr>
          <w:trHeight w:val="452"/>
          <w:jc w:val="center"/>
        </w:trPr>
        <w:tc>
          <w:tcPr>
            <w:tcW w:w="2848" w:type="dxa"/>
          </w:tcPr>
          <w:p w14:paraId="4BD14FE5" w14:textId="77777777" w:rsidR="00903407" w:rsidRPr="001F7D5C" w:rsidRDefault="00000000" w:rsidP="00602C0C">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vegetation</m:t>
                    </m:r>
                  </m:sub>
                </m:sSub>
              </m:oMath>
            </m:oMathPara>
          </w:p>
        </w:tc>
        <w:tc>
          <w:tcPr>
            <w:tcW w:w="5310" w:type="dxa"/>
          </w:tcPr>
          <w:p w14:paraId="37F2CED2" w14:textId="77777777" w:rsidR="00903407" w:rsidRPr="001F7D5C" w:rsidRDefault="00903407" w:rsidP="00602C0C">
            <w:pPr>
              <w:spacing w:after="0" w:line="240" w:lineRule="auto"/>
              <w:jc w:val="center"/>
              <w:rPr>
                <w:rFonts w:eastAsia="Calibri"/>
                <w:sz w:val="16"/>
                <w:szCs w:val="16"/>
              </w:rPr>
            </w:pPr>
            <w:r w:rsidRPr="001F7D5C">
              <w:rPr>
                <w:rFonts w:eastAsia="Calibri"/>
                <w:sz w:val="16"/>
                <w:szCs w:val="16"/>
              </w:rPr>
              <w:t>15 m</w:t>
            </w:r>
          </w:p>
        </w:tc>
      </w:tr>
      <w:tr w:rsidR="00903407" w:rsidRPr="001F7D5C" w14:paraId="486BC324" w14:textId="77777777" w:rsidTr="00602C0C">
        <w:trPr>
          <w:trHeight w:val="452"/>
          <w:jc w:val="center"/>
        </w:trPr>
        <w:tc>
          <w:tcPr>
            <w:tcW w:w="2848" w:type="dxa"/>
          </w:tcPr>
          <w:p w14:paraId="6F92D159" w14:textId="77777777" w:rsidR="00903407" w:rsidRPr="001F7D5C" w:rsidRDefault="00000000" w:rsidP="00602C0C">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m:rPr>
                        <m:sty m:val="p"/>
                      </m:rPr>
                      <w:rPr>
                        <w:rFonts w:ascii="Cambria Math" w:hAnsi="Cambria Math" w:cs="Times New Roman"/>
                        <w:sz w:val="16"/>
                        <w:szCs w:val="16"/>
                      </w:rPr>
                      <m:t>commercial</m:t>
                    </m:r>
                  </m:sub>
                </m:sSub>
              </m:oMath>
            </m:oMathPara>
          </w:p>
        </w:tc>
        <w:tc>
          <w:tcPr>
            <w:tcW w:w="5310" w:type="dxa"/>
          </w:tcPr>
          <w:p w14:paraId="6E7638BE" w14:textId="77777777" w:rsidR="00903407" w:rsidRPr="001F7D5C" w:rsidRDefault="00903407" w:rsidP="00602C0C">
            <w:pPr>
              <w:spacing w:after="0" w:line="240" w:lineRule="auto"/>
              <w:jc w:val="center"/>
              <w:rPr>
                <w:rFonts w:eastAsia="Calibri"/>
                <w:sz w:val="16"/>
                <w:szCs w:val="16"/>
              </w:rPr>
            </w:pPr>
            <w:r w:rsidRPr="001F7D5C">
              <w:rPr>
                <w:rFonts w:eastAsia="Calibri"/>
                <w:sz w:val="16"/>
                <w:szCs w:val="16"/>
              </w:rPr>
              <w:t>2%</w:t>
            </w:r>
          </w:p>
        </w:tc>
      </w:tr>
      <w:tr w:rsidR="00903407" w:rsidRPr="001F7D5C" w14:paraId="28C72581" w14:textId="77777777" w:rsidTr="00602C0C">
        <w:trPr>
          <w:trHeight w:val="452"/>
          <w:jc w:val="center"/>
        </w:trPr>
        <w:tc>
          <w:tcPr>
            <w:tcW w:w="2848" w:type="dxa"/>
          </w:tcPr>
          <w:p w14:paraId="692A0821" w14:textId="77777777" w:rsidR="00903407" w:rsidRPr="001F7D5C" w:rsidRDefault="00000000" w:rsidP="00602C0C">
            <w:pPr>
              <w:pStyle w:val="TAL"/>
              <w:spacing w:line="240" w:lineRule="auto"/>
              <w:rPr>
                <w:rFonts w:ascii="Times New Roman" w:eastAsia="Calibri" w:hAnsi="Times New Roman" w:cs="Times New Roman"/>
                <w:sz w:val="16"/>
                <w:szCs w:val="16"/>
                <w:lang w:eastAsia="en-US"/>
                <w14:ligatures w14:val="standardContextual"/>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w:rPr>
                        <w:rFonts w:ascii="Cambria Math" w:hAnsi="Cambria Math" w:cs="Times New Roman"/>
                        <w:sz w:val="16"/>
                        <w:szCs w:val="16"/>
                      </w:rPr>
                      <m:t>r</m:t>
                    </m:r>
                    <m:r>
                      <m:rPr>
                        <m:sty m:val="p"/>
                      </m:rPr>
                      <w:rPr>
                        <w:rFonts w:ascii="Cambria Math" w:hAnsi="Cambria Math" w:cs="Times New Roman"/>
                        <w:sz w:val="16"/>
                        <w:szCs w:val="16"/>
                      </w:rPr>
                      <m:t>esidential</m:t>
                    </m:r>
                  </m:sub>
                </m:sSub>
              </m:oMath>
            </m:oMathPara>
          </w:p>
        </w:tc>
        <w:tc>
          <w:tcPr>
            <w:tcW w:w="5310" w:type="dxa"/>
          </w:tcPr>
          <w:p w14:paraId="0C86C1D8" w14:textId="77777777" w:rsidR="00903407" w:rsidRPr="001F7D5C" w:rsidRDefault="00903407" w:rsidP="00602C0C">
            <w:pPr>
              <w:spacing w:after="0" w:line="240" w:lineRule="auto"/>
              <w:jc w:val="center"/>
              <w:rPr>
                <w:rFonts w:eastAsia="Calibri"/>
                <w:sz w:val="16"/>
                <w:szCs w:val="16"/>
              </w:rPr>
            </w:pPr>
            <w:r w:rsidRPr="001F7D5C">
              <w:rPr>
                <w:rFonts w:eastAsia="Calibri"/>
                <w:sz w:val="16"/>
                <w:szCs w:val="16"/>
              </w:rPr>
              <w:t>18%</w:t>
            </w:r>
          </w:p>
        </w:tc>
      </w:tr>
      <w:tr w:rsidR="00903407" w:rsidRPr="001F7D5C" w14:paraId="28A4BCDB" w14:textId="77777777" w:rsidTr="00602C0C">
        <w:trPr>
          <w:trHeight w:val="452"/>
          <w:jc w:val="center"/>
        </w:trPr>
        <w:tc>
          <w:tcPr>
            <w:tcW w:w="2848" w:type="dxa"/>
          </w:tcPr>
          <w:p w14:paraId="7AF69BE1" w14:textId="77777777" w:rsidR="00903407" w:rsidRPr="001F7D5C" w:rsidRDefault="00000000" w:rsidP="00602C0C">
            <w:pPr>
              <w:pStyle w:val="TAL"/>
              <w:spacing w:line="240" w:lineRule="auto"/>
              <w:rPr>
                <w:rFonts w:ascii="Times New Roman" w:eastAsia="Calibri" w:hAnsi="Times New Roman" w:cs="Times New Roman"/>
                <w:sz w:val="16"/>
                <w:szCs w:val="16"/>
                <w:lang w:eastAsia="en-US"/>
                <w14:ligatures w14:val="standardContextual"/>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m:rPr>
                        <m:sty m:val="p"/>
                      </m:rPr>
                      <w:rPr>
                        <w:rFonts w:ascii="Cambria Math" w:hAnsi="Cambria Math" w:cs="Times New Roman"/>
                        <w:sz w:val="16"/>
                        <w:szCs w:val="16"/>
                      </w:rPr>
                      <m:t>vegetation</m:t>
                    </m:r>
                  </m:sub>
                </m:sSub>
              </m:oMath>
            </m:oMathPara>
          </w:p>
        </w:tc>
        <w:tc>
          <w:tcPr>
            <w:tcW w:w="5310" w:type="dxa"/>
          </w:tcPr>
          <w:p w14:paraId="61C6F4A8" w14:textId="77777777" w:rsidR="00903407" w:rsidRPr="001F7D5C" w:rsidRDefault="00903407" w:rsidP="00602C0C">
            <w:pPr>
              <w:spacing w:after="0" w:line="240" w:lineRule="auto"/>
              <w:jc w:val="center"/>
              <w:rPr>
                <w:rFonts w:eastAsia="Calibri"/>
                <w:sz w:val="16"/>
                <w:szCs w:val="16"/>
              </w:rPr>
            </w:pPr>
            <w:r w:rsidRPr="001F7D5C">
              <w:rPr>
                <w:rFonts w:eastAsia="Calibri"/>
                <w:sz w:val="16"/>
                <w:szCs w:val="16"/>
              </w:rPr>
              <w:t xml:space="preserve">0% (no vegetation), 10% (sparse vegetation),  </w:t>
            </w:r>
            <w:r w:rsidRPr="001F7D5C">
              <w:rPr>
                <w:rFonts w:eastAsia="Calibri"/>
                <w:sz w:val="16"/>
                <w:szCs w:val="16"/>
              </w:rPr>
              <w:br/>
              <w:t>or 20% (dense vegetation)</w:t>
            </w:r>
          </w:p>
        </w:tc>
      </w:tr>
    </w:tbl>
    <w:p w14:paraId="0F418EC9" w14:textId="77777777" w:rsidR="00903407" w:rsidRDefault="00903407">
      <w:pPr>
        <w:pStyle w:val="BodyText"/>
        <w:spacing w:after="0"/>
        <w:rPr>
          <w:rFonts w:ascii="Times New Roman" w:hAnsi="Times New Roman"/>
          <w:szCs w:val="20"/>
          <w:lang w:eastAsia="zh-CN"/>
        </w:rPr>
      </w:pPr>
    </w:p>
    <w:p w14:paraId="6029F850" w14:textId="6B946571" w:rsidR="00903407" w:rsidRDefault="00903407" w:rsidP="00903407">
      <w:pPr>
        <w:pStyle w:val="BodyText"/>
        <w:numPr>
          <w:ilvl w:val="0"/>
          <w:numId w:val="60"/>
        </w:numPr>
        <w:spacing w:after="0"/>
        <w:rPr>
          <w:rFonts w:ascii="Times New Roman" w:hAnsi="Times New Roman"/>
          <w:szCs w:val="20"/>
          <w:lang w:eastAsia="zh-CN"/>
        </w:rPr>
      </w:pPr>
      <w:r>
        <w:rPr>
          <w:rFonts w:ascii="Times New Roman" w:hAnsi="Times New Roman"/>
          <w:szCs w:val="20"/>
          <w:lang w:eastAsia="zh-CN"/>
        </w:rPr>
        <w:t>Option 3)</w:t>
      </w:r>
    </w:p>
    <w:p w14:paraId="086E3925" w14:textId="1E7FE6A8" w:rsidR="00903407" w:rsidRDefault="00000000">
      <w:pPr>
        <w:pStyle w:val="BodyText"/>
        <w:spacing w:after="0"/>
        <w:rPr>
          <w:rFonts w:ascii="Times New Roman" w:hAnsi="Times New Roman"/>
          <w:szCs w:val="20"/>
          <w:lang w:eastAsia="zh-CN"/>
        </w:rPr>
      </w:pPr>
      <m:oMathPara>
        <m:oMath>
          <m:sSub>
            <m:sSubPr>
              <m:ctrlPr>
                <w:rPr>
                  <w:rFonts w:ascii="Cambria Math" w:hAnsi="Cambria Math"/>
                  <w:bCs/>
                </w:rPr>
              </m:ctrlPr>
            </m:sSubPr>
            <m:e>
              <m:r>
                <m:rPr>
                  <m:sty m:val="p"/>
                </m:rPr>
                <w:rPr>
                  <w:rFonts w:ascii="Cambria Math" w:hAnsi="Cambria Math"/>
                </w:rPr>
                <m:t>P</m:t>
              </m:r>
              <m:ctrlPr>
                <w:rPr>
                  <w:rFonts w:ascii="Cambria Math" w:hAnsi="Cambria Math"/>
                  <w:bCs/>
                  <w:i/>
                </w:rPr>
              </m:ctrlPr>
            </m:e>
            <m:sub>
              <m:r>
                <w:rPr>
                  <w:rFonts w:ascii="Cambria Math" w:hAnsi="Cambria Math"/>
                </w:rPr>
                <m:t>LOS</m:t>
              </m:r>
            </m:sub>
          </m:sSub>
          <m:r>
            <w:rPr>
              <w:rFonts w:ascii="Cambria Math" w:hAnsi="Cambria Math"/>
            </w:rPr>
            <m:t xml:space="preserve"> =</m:t>
          </m:r>
          <m:d>
            <m:dPr>
              <m:begChr m:val="{"/>
              <m:endChr m:val=""/>
              <m:ctrlPr>
                <w:rPr>
                  <w:rFonts w:ascii="Cambria Math" w:hAnsi="Cambria Math"/>
                  <w:bCs/>
                  <w:i/>
                </w:rPr>
              </m:ctrlPr>
            </m:dPr>
            <m:e>
              <m:eqArr>
                <m:eqArrPr>
                  <m:ctrlPr>
                    <w:rPr>
                      <w:rFonts w:ascii="Cambria Math" w:hAnsi="Cambria Math"/>
                      <w:bCs/>
                      <w:i/>
                    </w:rPr>
                  </m:ctrlPr>
                </m:eqArrPr>
                <m:e>
                  <m:r>
                    <w:rPr>
                      <w:rFonts w:ascii="Cambria Math" w:hAnsi="Cambria Math"/>
                    </w:rPr>
                    <m:t>1,  &amp;</m:t>
                  </m:r>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≤10</m:t>
                  </m:r>
                </m:e>
                <m:e>
                  <m:func>
                    <m:funcPr>
                      <m:ctrlPr>
                        <w:rPr>
                          <w:rFonts w:ascii="Cambria Math" w:hAnsi="Cambria Math"/>
                          <w:bCs/>
                          <w:i/>
                        </w:rPr>
                      </m:ctrlPr>
                    </m:funcPr>
                    <m:fName>
                      <m:r>
                        <m:rPr>
                          <m:sty m:val="p"/>
                        </m:rPr>
                        <w:rPr>
                          <w:rFonts w:ascii="Cambria Math" w:hAnsi="Cambria Math"/>
                        </w:rPr>
                        <m:t>exp</m:t>
                      </m:r>
                    </m:fName>
                    <m:e>
                      <m:r>
                        <w:rPr>
                          <w:rFonts w:ascii="Cambria Math" w:hAnsi="Cambria Math"/>
                        </w:rPr>
                        <m:t>(-</m:t>
                      </m:r>
                      <m:f>
                        <m:fPr>
                          <m:ctrlPr>
                            <w:rPr>
                              <w:rFonts w:ascii="Cambria Math" w:hAnsi="Cambria Math"/>
                              <w:bCs/>
                              <w:i/>
                            </w:rPr>
                          </m:ctrlPr>
                        </m:fPr>
                        <m:num>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-10</m:t>
                          </m:r>
                        </m:num>
                        <m:den>
                          <m:r>
                            <w:rPr>
                              <w:rFonts w:ascii="Cambria Math" w:hAnsi="Cambria Math"/>
                            </w:rPr>
                            <m:t>200</m:t>
                          </m:r>
                        </m:den>
                      </m:f>
                      <m:r>
                        <w:rPr>
                          <w:rFonts w:ascii="Cambria Math" w:hAnsi="Cambria Math"/>
                        </w:rPr>
                        <m:t>)</m:t>
                      </m:r>
                    </m:e>
                  </m:func>
                  <m:r>
                    <w:rPr>
                      <w:rFonts w:ascii="Cambria Math" w:hAnsi="Cambria Math"/>
                    </w:rPr>
                    <m:t>,  &amp;</m:t>
                  </m:r>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&gt;10</m:t>
                  </m:r>
                </m:e>
              </m:eqArr>
            </m:e>
          </m:d>
        </m:oMath>
      </m:oMathPara>
    </w:p>
    <w:p w14:paraId="2BEC2CD0" w14:textId="77777777" w:rsidR="00903407" w:rsidRDefault="00903407">
      <w:pPr>
        <w:pStyle w:val="BodyText"/>
        <w:spacing w:after="0"/>
        <w:rPr>
          <w:rFonts w:ascii="Times New Roman" w:hAnsi="Times New Roman"/>
          <w:szCs w:val="20"/>
          <w:lang w:eastAsia="zh-CN"/>
        </w:rPr>
      </w:pPr>
    </w:p>
    <w:p w14:paraId="57083CBE" w14:textId="520440D4" w:rsidR="002939B4" w:rsidRPr="0079343B" w:rsidRDefault="002939B4" w:rsidP="002939B4">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sidR="003E7864">
        <w:rPr>
          <w:rFonts w:eastAsiaTheme="minorEastAsia"/>
          <w:lang w:val="en-US" w:eastAsia="ko-KR"/>
        </w:rPr>
        <w:t>5</w:t>
      </w:r>
    </w:p>
    <w:p w14:paraId="05F717AD" w14:textId="5862FE85" w:rsidR="002939B4" w:rsidRDefault="002939B4" w:rsidP="00903407">
      <w:r>
        <w:t xml:space="preserve">For suburban scenario, </w:t>
      </w:r>
      <w:r w:rsidR="00903407">
        <w:t>adopt the following parameters as working assumption:</w:t>
      </w:r>
    </w:p>
    <w:p w14:paraId="421196C2" w14:textId="4448C39D" w:rsidR="00CB04D2" w:rsidRDefault="00CB04D2" w:rsidP="00CB04D2">
      <w:pPr>
        <w:pStyle w:val="ListParagraph"/>
        <w:numPr>
          <w:ilvl w:val="0"/>
          <w:numId w:val="60"/>
        </w:numPr>
      </w:pPr>
      <w:r>
        <w:t>For parameters with multiple options, choose from one of the options.</w:t>
      </w:r>
    </w:p>
    <w:tbl>
      <w:tblPr>
        <w:tblW w:w="3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52"/>
        <w:gridCol w:w="1061"/>
        <w:gridCol w:w="1091"/>
        <w:gridCol w:w="1350"/>
        <w:gridCol w:w="901"/>
        <w:gridCol w:w="632"/>
        <w:gridCol w:w="720"/>
        <w:gridCol w:w="623"/>
      </w:tblGrid>
      <w:tr w:rsidR="003B3F69" w:rsidRPr="00903407" w14:paraId="72C87058" w14:textId="77777777" w:rsidTr="003B3F69">
        <w:trPr>
          <w:cantSplit/>
          <w:trHeight w:val="38"/>
          <w:jc w:val="center"/>
        </w:trPr>
        <w:tc>
          <w:tcPr>
            <w:tcW w:w="1920" w:type="pct"/>
            <w:gridSpan w:val="2"/>
            <w:vMerge w:val="restart"/>
            <w:shd w:val="clear" w:color="auto" w:fill="E0E0E0"/>
            <w:vAlign w:val="center"/>
          </w:tcPr>
          <w:p w14:paraId="113684A6" w14:textId="77777777" w:rsidR="00903407" w:rsidRPr="00903407" w:rsidRDefault="00903407" w:rsidP="00602C0C">
            <w:pPr>
              <w:pStyle w:val="TAH"/>
              <w:contextualSpacing/>
              <w:rPr>
                <w:rFonts w:ascii="Times New Roman" w:hAnsi="Times New Roman"/>
                <w:sz w:val="16"/>
                <w:szCs w:val="16"/>
              </w:rPr>
            </w:pPr>
            <w:r w:rsidRPr="00903407">
              <w:rPr>
                <w:rFonts w:ascii="Times New Roman" w:hAnsi="Times New Roman"/>
                <w:sz w:val="16"/>
                <w:szCs w:val="16"/>
              </w:rPr>
              <w:lastRenderedPageBreak/>
              <w:t>Scenarios</w:t>
            </w:r>
          </w:p>
        </w:tc>
        <w:tc>
          <w:tcPr>
            <w:tcW w:w="1936" w:type="pct"/>
            <w:gridSpan w:val="3"/>
            <w:shd w:val="clear" w:color="auto" w:fill="E0E0E0"/>
            <w:vAlign w:val="center"/>
          </w:tcPr>
          <w:p w14:paraId="738B974A" w14:textId="77777777" w:rsidR="00903407" w:rsidRPr="00903407" w:rsidRDefault="00903407" w:rsidP="00602C0C">
            <w:pPr>
              <w:pStyle w:val="TAH"/>
              <w:contextualSpacing/>
              <w:rPr>
                <w:rFonts w:ascii="Times New Roman" w:hAnsi="Times New Roman"/>
                <w:sz w:val="16"/>
                <w:szCs w:val="16"/>
              </w:rPr>
            </w:pPr>
            <w:r w:rsidRPr="00903407">
              <w:rPr>
                <w:rFonts w:ascii="Times New Roman" w:hAnsi="Times New Roman"/>
                <w:sz w:val="16"/>
                <w:szCs w:val="16"/>
              </w:rPr>
              <w:t>SMa (7 – 24 GHz)</w:t>
            </w:r>
          </w:p>
        </w:tc>
        <w:tc>
          <w:tcPr>
            <w:tcW w:w="1144" w:type="pct"/>
            <w:gridSpan w:val="3"/>
            <w:shd w:val="clear" w:color="auto" w:fill="E0E0E0"/>
            <w:vAlign w:val="center"/>
          </w:tcPr>
          <w:p w14:paraId="4D37DA8F" w14:textId="77777777" w:rsidR="00903407" w:rsidRPr="00903407" w:rsidRDefault="00903407" w:rsidP="00602C0C">
            <w:pPr>
              <w:pStyle w:val="TAH"/>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Reference – ITU M.2135 SMa</w:t>
            </w:r>
          </w:p>
        </w:tc>
      </w:tr>
      <w:tr w:rsidR="003B3F69" w:rsidRPr="00903407" w14:paraId="10EB2926" w14:textId="77777777" w:rsidTr="002D795E">
        <w:trPr>
          <w:cantSplit/>
          <w:trHeight w:val="38"/>
          <w:jc w:val="center"/>
        </w:trPr>
        <w:tc>
          <w:tcPr>
            <w:tcW w:w="1920" w:type="pct"/>
            <w:gridSpan w:val="2"/>
            <w:vMerge/>
            <w:shd w:val="clear" w:color="auto" w:fill="E0E0E0"/>
            <w:vAlign w:val="center"/>
          </w:tcPr>
          <w:p w14:paraId="0E8ADC5A" w14:textId="77777777" w:rsidR="00903407" w:rsidRPr="00903407" w:rsidRDefault="00903407" w:rsidP="00602C0C">
            <w:pPr>
              <w:pStyle w:val="TAH"/>
              <w:contextualSpacing/>
              <w:rPr>
                <w:rFonts w:ascii="Times New Roman" w:hAnsi="Times New Roman"/>
                <w:sz w:val="16"/>
                <w:szCs w:val="16"/>
              </w:rPr>
            </w:pPr>
          </w:p>
        </w:tc>
        <w:tc>
          <w:tcPr>
            <w:tcW w:w="632" w:type="pct"/>
            <w:shd w:val="clear" w:color="auto" w:fill="E0E0E0"/>
            <w:vAlign w:val="center"/>
          </w:tcPr>
          <w:p w14:paraId="00343042" w14:textId="77777777" w:rsidR="00903407" w:rsidRPr="00903407" w:rsidRDefault="00903407" w:rsidP="00602C0C">
            <w:pPr>
              <w:pStyle w:val="TAH"/>
              <w:contextualSpacing/>
              <w:rPr>
                <w:rFonts w:ascii="Times New Roman" w:hAnsi="Times New Roman"/>
                <w:sz w:val="16"/>
                <w:szCs w:val="16"/>
              </w:rPr>
            </w:pPr>
            <w:r w:rsidRPr="00903407">
              <w:rPr>
                <w:rFonts w:ascii="Times New Roman" w:hAnsi="Times New Roman"/>
                <w:sz w:val="16"/>
                <w:szCs w:val="16"/>
              </w:rPr>
              <w:t>LOS</w:t>
            </w:r>
          </w:p>
        </w:tc>
        <w:tc>
          <w:tcPr>
            <w:tcW w:w="782" w:type="pct"/>
            <w:shd w:val="clear" w:color="auto" w:fill="E0E0E0"/>
            <w:vAlign w:val="center"/>
          </w:tcPr>
          <w:p w14:paraId="6D2BF2FF" w14:textId="77777777" w:rsidR="00903407" w:rsidRPr="00903407" w:rsidRDefault="00903407" w:rsidP="00602C0C">
            <w:pPr>
              <w:pStyle w:val="TAH"/>
              <w:contextualSpacing/>
              <w:rPr>
                <w:rFonts w:ascii="Times New Roman" w:hAnsi="Times New Roman"/>
                <w:sz w:val="16"/>
                <w:szCs w:val="16"/>
              </w:rPr>
            </w:pPr>
            <w:r w:rsidRPr="00903407">
              <w:rPr>
                <w:rFonts w:ascii="Times New Roman" w:hAnsi="Times New Roman"/>
                <w:sz w:val="16"/>
                <w:szCs w:val="16"/>
              </w:rPr>
              <w:t>NLOS</w:t>
            </w:r>
          </w:p>
        </w:tc>
        <w:tc>
          <w:tcPr>
            <w:tcW w:w="522" w:type="pct"/>
            <w:shd w:val="clear" w:color="auto" w:fill="E0E0E0"/>
            <w:vAlign w:val="center"/>
          </w:tcPr>
          <w:p w14:paraId="4A16021F" w14:textId="77777777" w:rsidR="00903407" w:rsidRPr="00903407" w:rsidRDefault="00903407" w:rsidP="00602C0C">
            <w:pPr>
              <w:pStyle w:val="TAH"/>
              <w:contextualSpacing/>
              <w:rPr>
                <w:rFonts w:ascii="Times New Roman" w:hAnsi="Times New Roman"/>
                <w:sz w:val="16"/>
                <w:szCs w:val="16"/>
              </w:rPr>
            </w:pPr>
            <w:r w:rsidRPr="00903407">
              <w:rPr>
                <w:rFonts w:ascii="Times New Roman" w:hAnsi="Times New Roman"/>
                <w:sz w:val="16"/>
                <w:szCs w:val="16"/>
              </w:rPr>
              <w:t>O2I</w:t>
            </w:r>
          </w:p>
        </w:tc>
        <w:tc>
          <w:tcPr>
            <w:tcW w:w="366" w:type="pct"/>
            <w:shd w:val="clear" w:color="auto" w:fill="E0E0E0"/>
            <w:vAlign w:val="center"/>
          </w:tcPr>
          <w:p w14:paraId="495C2D43" w14:textId="77777777" w:rsidR="00903407" w:rsidRPr="00903407" w:rsidRDefault="00903407" w:rsidP="00602C0C">
            <w:pPr>
              <w:pStyle w:val="TAH"/>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LOS</w:t>
            </w:r>
          </w:p>
        </w:tc>
        <w:tc>
          <w:tcPr>
            <w:tcW w:w="417" w:type="pct"/>
            <w:shd w:val="clear" w:color="auto" w:fill="E0E0E0"/>
            <w:vAlign w:val="center"/>
          </w:tcPr>
          <w:p w14:paraId="7041408C" w14:textId="77777777" w:rsidR="00903407" w:rsidRPr="00903407" w:rsidRDefault="00903407" w:rsidP="00602C0C">
            <w:pPr>
              <w:pStyle w:val="TAH"/>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NLOS</w:t>
            </w:r>
          </w:p>
        </w:tc>
        <w:tc>
          <w:tcPr>
            <w:tcW w:w="361" w:type="pct"/>
            <w:shd w:val="clear" w:color="auto" w:fill="E0E0E0"/>
            <w:vAlign w:val="center"/>
          </w:tcPr>
          <w:p w14:paraId="12563991" w14:textId="77777777" w:rsidR="00903407" w:rsidRPr="00903407" w:rsidRDefault="00903407" w:rsidP="00602C0C">
            <w:pPr>
              <w:pStyle w:val="TAH"/>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O2I</w:t>
            </w:r>
          </w:p>
        </w:tc>
      </w:tr>
      <w:tr w:rsidR="003B3F69" w:rsidRPr="00903407" w14:paraId="7FA68B52" w14:textId="77777777" w:rsidTr="002D795E">
        <w:trPr>
          <w:cantSplit/>
          <w:trHeight w:val="38"/>
          <w:jc w:val="center"/>
        </w:trPr>
        <w:tc>
          <w:tcPr>
            <w:tcW w:w="1305" w:type="pct"/>
            <w:vMerge w:val="restart"/>
            <w:vAlign w:val="center"/>
          </w:tcPr>
          <w:p w14:paraId="2896567F" w14:textId="77777777" w:rsidR="003B3F69" w:rsidRPr="00903407" w:rsidRDefault="003B3F69" w:rsidP="003B3F69">
            <w:pPr>
              <w:pStyle w:val="TAC"/>
              <w:contextualSpacing/>
              <w:rPr>
                <w:rFonts w:ascii="Times New Roman" w:hAnsi="Times New Roman"/>
                <w:i/>
                <w:sz w:val="16"/>
                <w:szCs w:val="16"/>
              </w:rPr>
            </w:pPr>
            <w:r w:rsidRPr="00903407">
              <w:rPr>
                <w:rFonts w:ascii="Times New Roman" w:hAnsi="Times New Roman"/>
                <w:sz w:val="16"/>
                <w:szCs w:val="16"/>
              </w:rPr>
              <w:t>Delay spread (DS)</w:t>
            </w:r>
          </w:p>
          <w:p w14:paraId="2A8108C0" w14:textId="77777777" w:rsidR="003B3F69" w:rsidRPr="00903407" w:rsidRDefault="003B3F69" w:rsidP="003B3F69">
            <w:pPr>
              <w:pStyle w:val="TAC"/>
              <w:contextualSpacing/>
              <w:rPr>
                <w:rFonts w:ascii="Times New Roman" w:hAnsi="Times New Roman"/>
                <w:sz w:val="16"/>
                <w:szCs w:val="16"/>
              </w:rPr>
            </w:pPr>
            <w:r w:rsidRPr="00903407">
              <w:rPr>
                <w:rFonts w:ascii="Times New Roman" w:hAnsi="Times New Roman"/>
                <w:sz w:val="16"/>
                <w:szCs w:val="16"/>
              </w:rPr>
              <w:t>lgDS=log</w:t>
            </w:r>
            <w:r w:rsidRPr="00903407">
              <w:rPr>
                <w:rFonts w:ascii="Times New Roman" w:hAnsi="Times New Roman"/>
                <w:sz w:val="16"/>
                <w:szCs w:val="16"/>
                <w:vertAlign w:val="subscript"/>
              </w:rPr>
              <w:t>10</w:t>
            </w:r>
            <w:r w:rsidRPr="00903407">
              <w:rPr>
                <w:rFonts w:ascii="Times New Roman" w:hAnsi="Times New Roman"/>
                <w:sz w:val="16"/>
                <w:szCs w:val="16"/>
              </w:rPr>
              <w:t>(DS/1s)</w:t>
            </w:r>
          </w:p>
        </w:tc>
        <w:tc>
          <w:tcPr>
            <w:tcW w:w="615" w:type="pct"/>
            <w:vAlign w:val="center"/>
          </w:tcPr>
          <w:p w14:paraId="33397396" w14:textId="77777777" w:rsidR="003B3F69" w:rsidRPr="00903407" w:rsidRDefault="003B3F69" w:rsidP="003B3F69">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sz w:val="16"/>
                <w:szCs w:val="16"/>
                <w:vertAlign w:val="subscript"/>
              </w:rPr>
              <w:t>lgDS</w:t>
            </w:r>
          </w:p>
        </w:tc>
        <w:tc>
          <w:tcPr>
            <w:tcW w:w="632" w:type="pct"/>
            <w:vAlign w:val="center"/>
          </w:tcPr>
          <w:p w14:paraId="3E14000F" w14:textId="3BA5D2A1" w:rsidR="003B3F69" w:rsidRPr="00CB04D2" w:rsidRDefault="003B3F69" w:rsidP="003B3F69">
            <w:pPr>
              <w:pStyle w:val="TAC"/>
              <w:contextualSpacing/>
              <w:rPr>
                <w:rFonts w:ascii="Times New Roman" w:hAnsi="Times New Roman"/>
                <w:color w:val="000000" w:themeColor="text1"/>
                <w:sz w:val="16"/>
                <w:szCs w:val="16"/>
              </w:rPr>
            </w:pPr>
            <w:r w:rsidRPr="00CB04D2">
              <w:rPr>
                <w:rFonts w:ascii="Times New Roman" w:hAnsi="Times New Roman"/>
                <w:color w:val="000000" w:themeColor="text1"/>
                <w:sz w:val="16"/>
                <w:szCs w:val="16"/>
              </w:rPr>
              <w:t>–7.23</w:t>
            </w:r>
          </w:p>
        </w:tc>
        <w:tc>
          <w:tcPr>
            <w:tcW w:w="782" w:type="pct"/>
            <w:vAlign w:val="center"/>
          </w:tcPr>
          <w:p w14:paraId="36260ADB" w14:textId="2124E041" w:rsidR="003B3F69" w:rsidRPr="003B3F69" w:rsidRDefault="003B3F69" w:rsidP="003B3F69">
            <w:pPr>
              <w:pStyle w:val="TAC"/>
              <w:contextualSpacing/>
              <w:rPr>
                <w:rFonts w:ascii="Times New Roman" w:hAnsi="Times New Roman"/>
                <w:color w:val="000000" w:themeColor="text1"/>
                <w:sz w:val="16"/>
                <w:szCs w:val="16"/>
              </w:rPr>
            </w:pPr>
            <w:r w:rsidRPr="003B3F69">
              <w:rPr>
                <w:rFonts w:ascii="Times New Roman" w:hAnsi="Times New Roman"/>
                <w:color w:val="000000" w:themeColor="text1"/>
                <w:sz w:val="16"/>
                <w:szCs w:val="16"/>
              </w:rPr>
              <w:t>Option 1) -7.12</w:t>
            </w:r>
          </w:p>
          <w:p w14:paraId="20530CA1" w14:textId="12A002AF" w:rsidR="003B3F69" w:rsidRPr="003B3F69" w:rsidRDefault="003B3F69" w:rsidP="003B3F69">
            <w:pPr>
              <w:pStyle w:val="TAC"/>
              <w:contextualSpacing/>
              <w:rPr>
                <w:rFonts w:ascii="Times New Roman" w:hAnsi="Times New Roman"/>
                <w:color w:val="000000" w:themeColor="text1"/>
                <w:sz w:val="16"/>
                <w:szCs w:val="16"/>
              </w:rPr>
            </w:pPr>
            <w:r w:rsidRPr="003B3F69">
              <w:rPr>
                <w:rFonts w:ascii="Times New Roman" w:hAnsi="Times New Roman"/>
                <w:color w:val="00B0F0"/>
                <w:sz w:val="16"/>
                <w:szCs w:val="16"/>
              </w:rPr>
              <w:t>Option 2) -7.2</w:t>
            </w:r>
          </w:p>
        </w:tc>
        <w:tc>
          <w:tcPr>
            <w:tcW w:w="522" w:type="pct"/>
            <w:vAlign w:val="center"/>
          </w:tcPr>
          <w:p w14:paraId="2D18336A" w14:textId="77777777" w:rsidR="003B3F69" w:rsidRPr="00903407" w:rsidRDefault="003B3F69" w:rsidP="003B3F69">
            <w:pPr>
              <w:pStyle w:val="TAC"/>
              <w:contextualSpacing/>
              <w:rPr>
                <w:rFonts w:ascii="Times New Roman" w:hAnsi="Times New Roman"/>
                <w:color w:val="FF0000"/>
                <w:sz w:val="16"/>
                <w:szCs w:val="16"/>
              </w:rPr>
            </w:pPr>
            <w:r w:rsidRPr="00903407">
              <w:rPr>
                <w:rFonts w:ascii="Times New Roman" w:hAnsi="Times New Roman"/>
                <w:color w:val="FF0000"/>
                <w:sz w:val="16"/>
                <w:szCs w:val="16"/>
              </w:rPr>
              <w:t>FFS</w:t>
            </w:r>
          </w:p>
        </w:tc>
        <w:tc>
          <w:tcPr>
            <w:tcW w:w="366" w:type="pct"/>
            <w:vAlign w:val="center"/>
          </w:tcPr>
          <w:p w14:paraId="14792275" w14:textId="77777777" w:rsidR="003B3F69" w:rsidRPr="00903407" w:rsidRDefault="003B3F69" w:rsidP="003B3F69">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–7.23</w:t>
            </w:r>
          </w:p>
        </w:tc>
        <w:tc>
          <w:tcPr>
            <w:tcW w:w="417" w:type="pct"/>
            <w:vAlign w:val="center"/>
          </w:tcPr>
          <w:p w14:paraId="062B97C8" w14:textId="77777777" w:rsidR="003B3F69" w:rsidRPr="00903407" w:rsidRDefault="003B3F69" w:rsidP="003B3F69">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–7.12</w:t>
            </w:r>
          </w:p>
        </w:tc>
        <w:tc>
          <w:tcPr>
            <w:tcW w:w="361" w:type="pct"/>
            <w:vAlign w:val="center"/>
          </w:tcPr>
          <w:p w14:paraId="516A8CC0" w14:textId="77777777" w:rsidR="003B3F69" w:rsidRPr="00903407" w:rsidRDefault="003B3F69" w:rsidP="003B3F69">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N/A</w:t>
            </w:r>
          </w:p>
        </w:tc>
      </w:tr>
      <w:tr w:rsidR="003B3F69" w:rsidRPr="00903407" w14:paraId="65D5113E" w14:textId="77777777" w:rsidTr="002D795E">
        <w:trPr>
          <w:cantSplit/>
          <w:trHeight w:val="38"/>
          <w:jc w:val="center"/>
        </w:trPr>
        <w:tc>
          <w:tcPr>
            <w:tcW w:w="1305" w:type="pct"/>
            <w:vMerge/>
            <w:vAlign w:val="center"/>
          </w:tcPr>
          <w:p w14:paraId="333BC65F" w14:textId="77777777" w:rsidR="003B3F69" w:rsidRPr="00903407" w:rsidRDefault="003B3F69" w:rsidP="003B3F69">
            <w:pPr>
              <w:pStyle w:val="TAC"/>
              <w:contextualSpacing/>
              <w:rPr>
                <w:rFonts w:ascii="Times New Roman" w:hAnsi="Times New Roman"/>
                <w:sz w:val="16"/>
                <w:szCs w:val="16"/>
              </w:rPr>
            </w:pPr>
          </w:p>
        </w:tc>
        <w:tc>
          <w:tcPr>
            <w:tcW w:w="615" w:type="pct"/>
            <w:vAlign w:val="center"/>
          </w:tcPr>
          <w:p w14:paraId="1735EE79" w14:textId="77777777" w:rsidR="003B3F69" w:rsidRPr="00903407" w:rsidRDefault="003B3F69" w:rsidP="003B3F69">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sz w:val="16"/>
                <w:szCs w:val="16"/>
                <w:vertAlign w:val="subscript"/>
              </w:rPr>
              <w:t>lgDS</w:t>
            </w:r>
          </w:p>
        </w:tc>
        <w:tc>
          <w:tcPr>
            <w:tcW w:w="632" w:type="pct"/>
            <w:vAlign w:val="center"/>
          </w:tcPr>
          <w:p w14:paraId="0B0A6822" w14:textId="64AF12E0" w:rsidR="003B3F69" w:rsidRPr="00CB04D2" w:rsidRDefault="003B3F69" w:rsidP="003B3F69">
            <w:pPr>
              <w:pStyle w:val="TAC"/>
              <w:contextualSpacing/>
              <w:rPr>
                <w:rFonts w:ascii="Times New Roman" w:hAnsi="Times New Roman"/>
                <w:color w:val="000000" w:themeColor="text1"/>
                <w:sz w:val="16"/>
                <w:szCs w:val="16"/>
              </w:rPr>
            </w:pPr>
            <w:r w:rsidRPr="00CB04D2">
              <w:rPr>
                <w:rFonts w:ascii="Times New Roman" w:hAnsi="Times New Roman"/>
                <w:color w:val="000000" w:themeColor="text1"/>
                <w:sz w:val="16"/>
                <w:szCs w:val="16"/>
              </w:rPr>
              <w:t>0.38</w:t>
            </w:r>
          </w:p>
        </w:tc>
        <w:tc>
          <w:tcPr>
            <w:tcW w:w="782" w:type="pct"/>
            <w:vAlign w:val="center"/>
          </w:tcPr>
          <w:p w14:paraId="20150D47" w14:textId="6FF6042C" w:rsidR="003B3F69" w:rsidRPr="003B3F69" w:rsidRDefault="003B3F69" w:rsidP="003B3F69">
            <w:pPr>
              <w:pStyle w:val="TAC"/>
              <w:contextualSpacing/>
              <w:rPr>
                <w:rFonts w:ascii="Times New Roman" w:hAnsi="Times New Roman"/>
                <w:color w:val="000000" w:themeColor="text1"/>
                <w:sz w:val="16"/>
                <w:szCs w:val="16"/>
              </w:rPr>
            </w:pPr>
            <w:r w:rsidRPr="003B3F69">
              <w:rPr>
                <w:rFonts w:ascii="Times New Roman" w:hAnsi="Times New Roman"/>
                <w:color w:val="000000" w:themeColor="text1"/>
                <w:sz w:val="16"/>
                <w:szCs w:val="16"/>
              </w:rPr>
              <w:t>Option 1) 0.33</w:t>
            </w:r>
          </w:p>
          <w:p w14:paraId="2949A177" w14:textId="53377E30" w:rsidR="003B3F69" w:rsidRPr="003B3F69" w:rsidRDefault="003B3F69" w:rsidP="003B3F69">
            <w:pPr>
              <w:pStyle w:val="TAC"/>
              <w:contextualSpacing/>
              <w:rPr>
                <w:rFonts w:ascii="Times New Roman" w:hAnsi="Times New Roman"/>
                <w:color w:val="000000" w:themeColor="text1"/>
                <w:sz w:val="16"/>
                <w:szCs w:val="16"/>
              </w:rPr>
            </w:pPr>
            <w:r w:rsidRPr="003B3F69">
              <w:rPr>
                <w:rFonts w:ascii="Times New Roman" w:hAnsi="Times New Roman"/>
                <w:color w:val="00B0F0"/>
                <w:sz w:val="16"/>
                <w:szCs w:val="16"/>
              </w:rPr>
              <w:t>Option 2) 0.58</w:t>
            </w:r>
          </w:p>
        </w:tc>
        <w:tc>
          <w:tcPr>
            <w:tcW w:w="522" w:type="pct"/>
            <w:vAlign w:val="center"/>
          </w:tcPr>
          <w:p w14:paraId="08C42627" w14:textId="77777777" w:rsidR="003B3F69" w:rsidRPr="00903407" w:rsidRDefault="003B3F69" w:rsidP="003B3F69">
            <w:pPr>
              <w:pStyle w:val="TAC"/>
              <w:contextualSpacing/>
              <w:rPr>
                <w:rFonts w:ascii="Times New Roman" w:hAnsi="Times New Roman"/>
                <w:color w:val="FF0000"/>
                <w:sz w:val="16"/>
                <w:szCs w:val="16"/>
              </w:rPr>
            </w:pPr>
            <w:r w:rsidRPr="00903407">
              <w:rPr>
                <w:rFonts w:ascii="Times New Roman" w:hAnsi="Times New Roman"/>
                <w:color w:val="FF0000"/>
                <w:sz w:val="16"/>
                <w:szCs w:val="16"/>
              </w:rPr>
              <w:t>FFS</w:t>
            </w:r>
          </w:p>
        </w:tc>
        <w:tc>
          <w:tcPr>
            <w:tcW w:w="366" w:type="pct"/>
            <w:vAlign w:val="center"/>
          </w:tcPr>
          <w:p w14:paraId="67F86A6D" w14:textId="77777777" w:rsidR="003B3F69" w:rsidRPr="00903407" w:rsidRDefault="003B3F69" w:rsidP="003B3F69">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0.38</w:t>
            </w:r>
          </w:p>
        </w:tc>
        <w:tc>
          <w:tcPr>
            <w:tcW w:w="417" w:type="pct"/>
            <w:vAlign w:val="center"/>
          </w:tcPr>
          <w:p w14:paraId="4017C3A5" w14:textId="77777777" w:rsidR="003B3F69" w:rsidRPr="00903407" w:rsidRDefault="003B3F69" w:rsidP="003B3F69">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0.33</w:t>
            </w:r>
          </w:p>
        </w:tc>
        <w:tc>
          <w:tcPr>
            <w:tcW w:w="361" w:type="pct"/>
            <w:vAlign w:val="center"/>
          </w:tcPr>
          <w:p w14:paraId="6AB967EE" w14:textId="77777777" w:rsidR="003B3F69" w:rsidRPr="00903407" w:rsidRDefault="003B3F69" w:rsidP="003B3F69">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N/A</w:t>
            </w:r>
          </w:p>
        </w:tc>
      </w:tr>
      <w:tr w:rsidR="003B3F69" w:rsidRPr="00903407" w14:paraId="4554DF92" w14:textId="77777777" w:rsidTr="002D795E">
        <w:trPr>
          <w:cantSplit/>
          <w:trHeight w:val="38"/>
          <w:jc w:val="center"/>
        </w:trPr>
        <w:tc>
          <w:tcPr>
            <w:tcW w:w="1305" w:type="pct"/>
            <w:vMerge w:val="restart"/>
            <w:vAlign w:val="center"/>
          </w:tcPr>
          <w:p w14:paraId="3A035410" w14:textId="77777777" w:rsidR="00903407" w:rsidRPr="00903407" w:rsidRDefault="00903407" w:rsidP="00602C0C">
            <w:pPr>
              <w:pStyle w:val="TAC"/>
              <w:contextualSpacing/>
              <w:rPr>
                <w:rFonts w:ascii="Times New Roman" w:hAnsi="Times New Roman"/>
                <w:sz w:val="16"/>
                <w:szCs w:val="16"/>
              </w:rPr>
            </w:pPr>
            <w:r w:rsidRPr="00903407">
              <w:rPr>
                <w:rFonts w:ascii="Times New Roman" w:hAnsi="Times New Roman"/>
                <w:sz w:val="16"/>
                <w:szCs w:val="16"/>
              </w:rPr>
              <w:t>AOD spread (ASD)</w:t>
            </w:r>
          </w:p>
          <w:p w14:paraId="2CBCA9CE" w14:textId="77777777" w:rsidR="00903407" w:rsidRPr="00903407" w:rsidRDefault="00903407" w:rsidP="00602C0C">
            <w:pPr>
              <w:pStyle w:val="TAC"/>
              <w:contextualSpacing/>
              <w:rPr>
                <w:rFonts w:ascii="Times New Roman" w:hAnsi="Times New Roman"/>
                <w:sz w:val="16"/>
                <w:szCs w:val="16"/>
                <w:vertAlign w:val="superscript"/>
              </w:rPr>
            </w:pPr>
            <w:r w:rsidRPr="00903407">
              <w:rPr>
                <w:rFonts w:ascii="Times New Roman" w:hAnsi="Times New Roman"/>
                <w:sz w:val="16"/>
                <w:szCs w:val="16"/>
              </w:rPr>
              <w:t>lgASD=log</w:t>
            </w:r>
            <w:r w:rsidRPr="00903407">
              <w:rPr>
                <w:rFonts w:ascii="Times New Roman" w:hAnsi="Times New Roman"/>
                <w:sz w:val="16"/>
                <w:szCs w:val="16"/>
                <w:vertAlign w:val="subscript"/>
              </w:rPr>
              <w:t>10</w:t>
            </w:r>
            <w:r w:rsidRPr="00903407">
              <w:rPr>
                <w:rFonts w:ascii="Times New Roman" w:hAnsi="Times New Roman"/>
                <w:sz w:val="16"/>
                <w:szCs w:val="16"/>
              </w:rPr>
              <w:t>(ASD/1</w:t>
            </w:r>
            <w:r w:rsidRPr="00903407">
              <w:rPr>
                <w:rFonts w:ascii="Times New Roman" w:hAnsi="Times New Roman"/>
                <w:sz w:val="16"/>
                <w:szCs w:val="16"/>
              </w:rPr>
              <w:sym w:font="Symbol" w:char="F0B0"/>
            </w:r>
            <w:r w:rsidRPr="00903407">
              <w:rPr>
                <w:rFonts w:ascii="Times New Roman" w:hAnsi="Times New Roman"/>
                <w:sz w:val="16"/>
                <w:szCs w:val="16"/>
              </w:rPr>
              <w:t>)</w:t>
            </w:r>
          </w:p>
        </w:tc>
        <w:tc>
          <w:tcPr>
            <w:tcW w:w="615" w:type="pct"/>
            <w:vAlign w:val="center"/>
          </w:tcPr>
          <w:p w14:paraId="5CCAFBF5" w14:textId="77777777" w:rsidR="00903407" w:rsidRPr="00903407" w:rsidRDefault="00903407" w:rsidP="00602C0C">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sz w:val="16"/>
                <w:szCs w:val="16"/>
                <w:vertAlign w:val="subscript"/>
              </w:rPr>
              <w:t>lgASD</w:t>
            </w:r>
          </w:p>
        </w:tc>
        <w:tc>
          <w:tcPr>
            <w:tcW w:w="632" w:type="pct"/>
            <w:vAlign w:val="center"/>
          </w:tcPr>
          <w:p w14:paraId="7230C1B7" w14:textId="77777777" w:rsidR="00903407" w:rsidRPr="003E7864" w:rsidRDefault="00903407" w:rsidP="00602C0C">
            <w:pPr>
              <w:pStyle w:val="TAC"/>
              <w:contextualSpacing/>
              <w:rPr>
                <w:rFonts w:ascii="Times New Roman" w:hAnsi="Times New Roman"/>
                <w:color w:val="00B050"/>
                <w:sz w:val="16"/>
                <w:szCs w:val="16"/>
              </w:rPr>
            </w:pPr>
            <w:r w:rsidRPr="003E7864">
              <w:rPr>
                <w:rFonts w:ascii="Times New Roman" w:hAnsi="Times New Roman"/>
                <w:color w:val="00B050"/>
                <w:sz w:val="16"/>
                <w:szCs w:val="16"/>
              </w:rPr>
              <w:t>0.55</w:t>
            </w:r>
          </w:p>
        </w:tc>
        <w:tc>
          <w:tcPr>
            <w:tcW w:w="782" w:type="pct"/>
            <w:vAlign w:val="center"/>
          </w:tcPr>
          <w:p w14:paraId="53846FE8" w14:textId="77777777" w:rsidR="00903407" w:rsidRPr="003E7864" w:rsidRDefault="00903407" w:rsidP="00602C0C">
            <w:pPr>
              <w:pStyle w:val="TAC"/>
              <w:contextualSpacing/>
              <w:rPr>
                <w:rFonts w:ascii="Times New Roman" w:hAnsi="Times New Roman"/>
                <w:color w:val="00B050"/>
                <w:sz w:val="16"/>
                <w:szCs w:val="16"/>
              </w:rPr>
            </w:pPr>
            <w:r w:rsidRPr="003E7864">
              <w:rPr>
                <w:rFonts w:ascii="Times New Roman" w:hAnsi="Times New Roman"/>
                <w:color w:val="00B050"/>
                <w:sz w:val="16"/>
                <w:szCs w:val="16"/>
              </w:rPr>
              <w:t>0.55</w:t>
            </w:r>
          </w:p>
        </w:tc>
        <w:tc>
          <w:tcPr>
            <w:tcW w:w="522" w:type="pct"/>
            <w:vAlign w:val="center"/>
          </w:tcPr>
          <w:p w14:paraId="1AC5FCD0" w14:textId="77777777" w:rsidR="00903407" w:rsidRPr="003E7864" w:rsidRDefault="00903407" w:rsidP="00602C0C">
            <w:pPr>
              <w:pStyle w:val="TAC"/>
              <w:contextualSpacing/>
              <w:rPr>
                <w:rFonts w:ascii="Times New Roman" w:hAnsi="Times New Roman"/>
                <w:color w:val="00B050"/>
                <w:sz w:val="16"/>
                <w:szCs w:val="16"/>
              </w:rPr>
            </w:pPr>
            <w:r w:rsidRPr="003E7864">
              <w:rPr>
                <w:rFonts w:ascii="Times New Roman" w:hAnsi="Times New Roman"/>
                <w:color w:val="00B050"/>
                <w:sz w:val="16"/>
                <w:szCs w:val="16"/>
              </w:rPr>
              <w:t>0.55</w:t>
            </w:r>
          </w:p>
        </w:tc>
        <w:tc>
          <w:tcPr>
            <w:tcW w:w="366" w:type="pct"/>
            <w:vAlign w:val="center"/>
          </w:tcPr>
          <w:p w14:paraId="38806FC2" w14:textId="77777777" w:rsidR="00903407" w:rsidRPr="00903407" w:rsidRDefault="00903407" w:rsidP="00602C0C">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0.78</w:t>
            </w:r>
          </w:p>
        </w:tc>
        <w:tc>
          <w:tcPr>
            <w:tcW w:w="417" w:type="pct"/>
            <w:vAlign w:val="center"/>
          </w:tcPr>
          <w:p w14:paraId="324C4829" w14:textId="77777777" w:rsidR="00903407" w:rsidRPr="00903407" w:rsidRDefault="00903407" w:rsidP="00602C0C">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0.90</w:t>
            </w:r>
          </w:p>
        </w:tc>
        <w:tc>
          <w:tcPr>
            <w:tcW w:w="361" w:type="pct"/>
            <w:vAlign w:val="center"/>
          </w:tcPr>
          <w:p w14:paraId="337908D7" w14:textId="77777777" w:rsidR="00903407" w:rsidRPr="00903407" w:rsidRDefault="00903407" w:rsidP="00602C0C">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N/A</w:t>
            </w:r>
          </w:p>
        </w:tc>
      </w:tr>
      <w:tr w:rsidR="003B3F69" w:rsidRPr="00903407" w14:paraId="43B0E87F" w14:textId="77777777" w:rsidTr="002D795E">
        <w:trPr>
          <w:cantSplit/>
          <w:trHeight w:val="38"/>
          <w:jc w:val="center"/>
        </w:trPr>
        <w:tc>
          <w:tcPr>
            <w:tcW w:w="1305" w:type="pct"/>
            <w:vMerge/>
            <w:vAlign w:val="center"/>
          </w:tcPr>
          <w:p w14:paraId="6411B81B" w14:textId="77777777" w:rsidR="00903407" w:rsidRPr="00903407" w:rsidRDefault="00903407" w:rsidP="00602C0C">
            <w:pPr>
              <w:pStyle w:val="TAC"/>
              <w:contextualSpacing/>
              <w:rPr>
                <w:rFonts w:ascii="Times New Roman" w:hAnsi="Times New Roman"/>
                <w:sz w:val="16"/>
                <w:szCs w:val="16"/>
              </w:rPr>
            </w:pPr>
          </w:p>
        </w:tc>
        <w:tc>
          <w:tcPr>
            <w:tcW w:w="615" w:type="pct"/>
            <w:vAlign w:val="center"/>
          </w:tcPr>
          <w:p w14:paraId="16D0DC5F" w14:textId="77777777" w:rsidR="00903407" w:rsidRPr="00903407" w:rsidRDefault="00903407" w:rsidP="00602C0C">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sz w:val="16"/>
                <w:szCs w:val="16"/>
                <w:vertAlign w:val="subscript"/>
              </w:rPr>
              <w:t>lgASD</w:t>
            </w:r>
          </w:p>
        </w:tc>
        <w:tc>
          <w:tcPr>
            <w:tcW w:w="632" w:type="pct"/>
            <w:vAlign w:val="center"/>
          </w:tcPr>
          <w:p w14:paraId="65A2E5F3" w14:textId="77777777" w:rsidR="00903407" w:rsidRPr="003E7864" w:rsidRDefault="00903407" w:rsidP="00602C0C">
            <w:pPr>
              <w:pStyle w:val="TAC"/>
              <w:contextualSpacing/>
              <w:rPr>
                <w:rFonts w:ascii="Times New Roman" w:hAnsi="Times New Roman"/>
                <w:color w:val="00B050"/>
                <w:sz w:val="16"/>
                <w:szCs w:val="16"/>
              </w:rPr>
            </w:pPr>
            <w:r w:rsidRPr="003E7864">
              <w:rPr>
                <w:rFonts w:ascii="Times New Roman" w:hAnsi="Times New Roman"/>
                <w:color w:val="00B050"/>
                <w:sz w:val="16"/>
                <w:szCs w:val="16"/>
              </w:rPr>
              <w:t>0.25</w:t>
            </w:r>
          </w:p>
        </w:tc>
        <w:tc>
          <w:tcPr>
            <w:tcW w:w="782" w:type="pct"/>
            <w:vAlign w:val="center"/>
          </w:tcPr>
          <w:p w14:paraId="355C9962" w14:textId="77777777" w:rsidR="00903407" w:rsidRPr="003E7864" w:rsidRDefault="00903407" w:rsidP="00602C0C">
            <w:pPr>
              <w:pStyle w:val="TAC"/>
              <w:contextualSpacing/>
              <w:rPr>
                <w:rFonts w:ascii="Times New Roman" w:hAnsi="Times New Roman"/>
                <w:color w:val="00B050"/>
                <w:sz w:val="16"/>
                <w:szCs w:val="16"/>
              </w:rPr>
            </w:pPr>
            <w:r w:rsidRPr="003E7864">
              <w:rPr>
                <w:rFonts w:ascii="Times New Roman" w:hAnsi="Times New Roman"/>
                <w:color w:val="00B050"/>
                <w:sz w:val="16"/>
                <w:szCs w:val="16"/>
              </w:rPr>
              <w:t>0.25</w:t>
            </w:r>
          </w:p>
        </w:tc>
        <w:tc>
          <w:tcPr>
            <w:tcW w:w="522" w:type="pct"/>
            <w:vAlign w:val="center"/>
          </w:tcPr>
          <w:p w14:paraId="3C7512FA" w14:textId="77777777" w:rsidR="00903407" w:rsidRPr="003E7864" w:rsidRDefault="00903407" w:rsidP="00602C0C">
            <w:pPr>
              <w:pStyle w:val="TAC"/>
              <w:contextualSpacing/>
              <w:rPr>
                <w:rFonts w:ascii="Times New Roman" w:hAnsi="Times New Roman"/>
                <w:color w:val="00B050"/>
                <w:sz w:val="16"/>
                <w:szCs w:val="16"/>
              </w:rPr>
            </w:pPr>
            <w:r w:rsidRPr="003E7864">
              <w:rPr>
                <w:rFonts w:ascii="Times New Roman" w:hAnsi="Times New Roman"/>
                <w:color w:val="00B050"/>
                <w:sz w:val="16"/>
                <w:szCs w:val="16"/>
              </w:rPr>
              <w:t>0.25</w:t>
            </w:r>
          </w:p>
        </w:tc>
        <w:tc>
          <w:tcPr>
            <w:tcW w:w="366" w:type="pct"/>
            <w:vAlign w:val="center"/>
          </w:tcPr>
          <w:p w14:paraId="7265DA82" w14:textId="77777777" w:rsidR="00903407" w:rsidRPr="00903407" w:rsidRDefault="00903407" w:rsidP="00602C0C">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0.12</w:t>
            </w:r>
          </w:p>
        </w:tc>
        <w:tc>
          <w:tcPr>
            <w:tcW w:w="417" w:type="pct"/>
            <w:vAlign w:val="center"/>
          </w:tcPr>
          <w:p w14:paraId="487C9753" w14:textId="77777777" w:rsidR="00903407" w:rsidRPr="00903407" w:rsidRDefault="00903407" w:rsidP="00602C0C">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0.36</w:t>
            </w:r>
          </w:p>
        </w:tc>
        <w:tc>
          <w:tcPr>
            <w:tcW w:w="361" w:type="pct"/>
            <w:vAlign w:val="center"/>
          </w:tcPr>
          <w:p w14:paraId="6EC62CC8" w14:textId="77777777" w:rsidR="00903407" w:rsidRPr="00903407" w:rsidRDefault="00903407" w:rsidP="00602C0C">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N/A</w:t>
            </w:r>
          </w:p>
        </w:tc>
      </w:tr>
      <w:tr w:rsidR="003B3F69" w:rsidRPr="00903407" w14:paraId="4D86750F" w14:textId="77777777" w:rsidTr="002D795E">
        <w:trPr>
          <w:cantSplit/>
          <w:trHeight w:val="38"/>
          <w:jc w:val="center"/>
        </w:trPr>
        <w:tc>
          <w:tcPr>
            <w:tcW w:w="1305" w:type="pct"/>
            <w:vMerge w:val="restart"/>
            <w:vAlign w:val="center"/>
          </w:tcPr>
          <w:p w14:paraId="74D42314" w14:textId="77777777" w:rsidR="003B3F69" w:rsidRPr="00903407" w:rsidRDefault="003B3F69" w:rsidP="003B3F69">
            <w:pPr>
              <w:pStyle w:val="TAC"/>
              <w:contextualSpacing/>
              <w:rPr>
                <w:rFonts w:ascii="Times New Roman" w:hAnsi="Times New Roman"/>
                <w:sz w:val="16"/>
                <w:szCs w:val="16"/>
              </w:rPr>
            </w:pPr>
            <w:r w:rsidRPr="00903407">
              <w:rPr>
                <w:rFonts w:ascii="Times New Roman" w:hAnsi="Times New Roman"/>
                <w:sz w:val="16"/>
                <w:szCs w:val="16"/>
              </w:rPr>
              <w:t>AOA spread (ASA)</w:t>
            </w:r>
          </w:p>
          <w:p w14:paraId="0952B965" w14:textId="77777777" w:rsidR="003B3F69" w:rsidRPr="00903407" w:rsidRDefault="003B3F69" w:rsidP="003B3F69">
            <w:pPr>
              <w:pStyle w:val="TAC"/>
              <w:contextualSpacing/>
              <w:rPr>
                <w:rFonts w:ascii="Times New Roman" w:hAnsi="Times New Roman"/>
                <w:sz w:val="16"/>
                <w:szCs w:val="16"/>
              </w:rPr>
            </w:pPr>
            <w:r w:rsidRPr="00903407">
              <w:rPr>
                <w:rFonts w:ascii="Times New Roman" w:hAnsi="Times New Roman"/>
                <w:sz w:val="16"/>
                <w:szCs w:val="16"/>
              </w:rPr>
              <w:t>lgASA=log</w:t>
            </w:r>
            <w:r w:rsidRPr="00903407">
              <w:rPr>
                <w:rFonts w:ascii="Times New Roman" w:hAnsi="Times New Roman"/>
                <w:sz w:val="16"/>
                <w:szCs w:val="16"/>
                <w:vertAlign w:val="subscript"/>
              </w:rPr>
              <w:t>10</w:t>
            </w:r>
            <w:r w:rsidRPr="00903407">
              <w:rPr>
                <w:rFonts w:ascii="Times New Roman" w:hAnsi="Times New Roman"/>
                <w:sz w:val="16"/>
                <w:szCs w:val="16"/>
              </w:rPr>
              <w:t>(ASA/1</w:t>
            </w:r>
            <w:r w:rsidRPr="00903407">
              <w:rPr>
                <w:rFonts w:ascii="Times New Roman" w:hAnsi="Times New Roman"/>
                <w:sz w:val="16"/>
                <w:szCs w:val="16"/>
              </w:rPr>
              <w:sym w:font="Symbol" w:char="F0B0"/>
            </w:r>
            <w:r w:rsidRPr="00903407">
              <w:rPr>
                <w:rFonts w:ascii="Times New Roman" w:hAnsi="Times New Roman"/>
                <w:sz w:val="16"/>
                <w:szCs w:val="16"/>
              </w:rPr>
              <w:t>)</w:t>
            </w:r>
          </w:p>
        </w:tc>
        <w:tc>
          <w:tcPr>
            <w:tcW w:w="615" w:type="pct"/>
            <w:vAlign w:val="center"/>
          </w:tcPr>
          <w:p w14:paraId="459F065F" w14:textId="77777777" w:rsidR="003B3F69" w:rsidRPr="00903407" w:rsidRDefault="003B3F69" w:rsidP="003B3F69">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sz w:val="16"/>
                <w:szCs w:val="16"/>
                <w:vertAlign w:val="subscript"/>
              </w:rPr>
              <w:t>lgASA</w:t>
            </w:r>
          </w:p>
        </w:tc>
        <w:tc>
          <w:tcPr>
            <w:tcW w:w="632" w:type="pct"/>
            <w:vAlign w:val="center"/>
          </w:tcPr>
          <w:p w14:paraId="00C44A93" w14:textId="031FFA56" w:rsidR="003B3F69" w:rsidRPr="00CB04D2" w:rsidRDefault="003B3F69" w:rsidP="003B3F69">
            <w:pPr>
              <w:pStyle w:val="TAC"/>
              <w:contextualSpacing/>
              <w:rPr>
                <w:rFonts w:ascii="Times New Roman" w:hAnsi="Times New Roman"/>
                <w:color w:val="000000" w:themeColor="text1"/>
                <w:sz w:val="16"/>
                <w:szCs w:val="16"/>
              </w:rPr>
            </w:pPr>
            <w:r w:rsidRPr="00CB04D2">
              <w:rPr>
                <w:rFonts w:ascii="Times New Roman" w:hAnsi="Times New Roman"/>
                <w:color w:val="000000" w:themeColor="text1"/>
                <w:sz w:val="16"/>
                <w:szCs w:val="16"/>
              </w:rPr>
              <w:t>1.48</w:t>
            </w:r>
          </w:p>
        </w:tc>
        <w:tc>
          <w:tcPr>
            <w:tcW w:w="782" w:type="pct"/>
            <w:vAlign w:val="center"/>
          </w:tcPr>
          <w:p w14:paraId="69C5ACF7" w14:textId="45E1B802" w:rsidR="003B3F69" w:rsidRPr="003B3F69" w:rsidRDefault="003B3F69" w:rsidP="003B3F69">
            <w:pPr>
              <w:pStyle w:val="TAC"/>
              <w:contextualSpacing/>
              <w:rPr>
                <w:rFonts w:ascii="Times New Roman" w:hAnsi="Times New Roman"/>
                <w:color w:val="000000" w:themeColor="text1"/>
                <w:sz w:val="16"/>
                <w:szCs w:val="16"/>
              </w:rPr>
            </w:pPr>
            <w:r w:rsidRPr="003B3F69">
              <w:rPr>
                <w:rFonts w:ascii="Times New Roman" w:hAnsi="Times New Roman"/>
                <w:color w:val="000000" w:themeColor="text1"/>
                <w:sz w:val="16"/>
                <w:szCs w:val="16"/>
              </w:rPr>
              <w:t>Option1) 1.65</w:t>
            </w:r>
          </w:p>
          <w:p w14:paraId="056D97A3" w14:textId="157E03A3" w:rsidR="003B3F69" w:rsidRPr="003B3F69" w:rsidRDefault="003B3F69" w:rsidP="003B3F69">
            <w:pPr>
              <w:pStyle w:val="TAC"/>
              <w:contextualSpacing/>
              <w:rPr>
                <w:rFonts w:ascii="Times New Roman" w:hAnsi="Times New Roman"/>
                <w:color w:val="000000" w:themeColor="text1"/>
                <w:sz w:val="16"/>
                <w:szCs w:val="16"/>
              </w:rPr>
            </w:pPr>
            <w:r w:rsidRPr="003B3F69">
              <w:rPr>
                <w:rFonts w:ascii="Times New Roman" w:hAnsi="Times New Roman"/>
                <w:color w:val="00B0F0"/>
                <w:sz w:val="16"/>
                <w:szCs w:val="16"/>
              </w:rPr>
              <w:t>Option 2) 1.74</w:t>
            </w:r>
          </w:p>
        </w:tc>
        <w:tc>
          <w:tcPr>
            <w:tcW w:w="522" w:type="pct"/>
            <w:vAlign w:val="center"/>
          </w:tcPr>
          <w:p w14:paraId="585EFE77" w14:textId="77777777" w:rsidR="003B3F69" w:rsidRPr="00903407" w:rsidRDefault="003B3F69" w:rsidP="003B3F69">
            <w:pPr>
              <w:pStyle w:val="TAC"/>
              <w:contextualSpacing/>
              <w:rPr>
                <w:rFonts w:ascii="Times New Roman" w:hAnsi="Times New Roman"/>
                <w:color w:val="FF0000"/>
                <w:sz w:val="16"/>
                <w:szCs w:val="16"/>
              </w:rPr>
            </w:pPr>
            <w:r w:rsidRPr="00903407">
              <w:rPr>
                <w:rFonts w:ascii="Times New Roman" w:hAnsi="Times New Roman"/>
                <w:color w:val="FF0000"/>
                <w:sz w:val="16"/>
                <w:szCs w:val="16"/>
              </w:rPr>
              <w:t>FFS</w:t>
            </w:r>
          </w:p>
        </w:tc>
        <w:tc>
          <w:tcPr>
            <w:tcW w:w="366" w:type="pct"/>
            <w:vAlign w:val="center"/>
          </w:tcPr>
          <w:p w14:paraId="4F54EDAF" w14:textId="77777777" w:rsidR="003B3F69" w:rsidRPr="00903407" w:rsidRDefault="003B3F69" w:rsidP="003B3F69">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1.48</w:t>
            </w:r>
          </w:p>
        </w:tc>
        <w:tc>
          <w:tcPr>
            <w:tcW w:w="417" w:type="pct"/>
            <w:vAlign w:val="center"/>
          </w:tcPr>
          <w:p w14:paraId="082F33FC" w14:textId="77777777" w:rsidR="003B3F69" w:rsidRPr="00903407" w:rsidRDefault="003B3F69" w:rsidP="003B3F69">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1.65</w:t>
            </w:r>
          </w:p>
        </w:tc>
        <w:tc>
          <w:tcPr>
            <w:tcW w:w="361" w:type="pct"/>
            <w:vAlign w:val="center"/>
          </w:tcPr>
          <w:p w14:paraId="15EA031F" w14:textId="77777777" w:rsidR="003B3F69" w:rsidRPr="00903407" w:rsidRDefault="003B3F69" w:rsidP="003B3F69">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N/A</w:t>
            </w:r>
          </w:p>
        </w:tc>
      </w:tr>
      <w:tr w:rsidR="003B3F69" w:rsidRPr="00903407" w14:paraId="7CEFD1B6" w14:textId="77777777" w:rsidTr="002D795E">
        <w:trPr>
          <w:cantSplit/>
          <w:trHeight w:val="38"/>
          <w:jc w:val="center"/>
        </w:trPr>
        <w:tc>
          <w:tcPr>
            <w:tcW w:w="1305" w:type="pct"/>
            <w:vMerge/>
            <w:vAlign w:val="center"/>
          </w:tcPr>
          <w:p w14:paraId="3A458E27" w14:textId="77777777" w:rsidR="003B3F69" w:rsidRPr="00903407" w:rsidRDefault="003B3F69" w:rsidP="003B3F69">
            <w:pPr>
              <w:pStyle w:val="TAC"/>
              <w:contextualSpacing/>
              <w:rPr>
                <w:rFonts w:ascii="Times New Roman" w:hAnsi="Times New Roman"/>
                <w:sz w:val="16"/>
                <w:szCs w:val="16"/>
              </w:rPr>
            </w:pPr>
          </w:p>
        </w:tc>
        <w:tc>
          <w:tcPr>
            <w:tcW w:w="615" w:type="pct"/>
            <w:vAlign w:val="center"/>
          </w:tcPr>
          <w:p w14:paraId="196B2F82" w14:textId="77777777" w:rsidR="003B3F69" w:rsidRPr="00903407" w:rsidRDefault="003B3F69" w:rsidP="003B3F69">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sz w:val="16"/>
                <w:szCs w:val="16"/>
                <w:vertAlign w:val="subscript"/>
              </w:rPr>
              <w:t>lgASA</w:t>
            </w:r>
          </w:p>
        </w:tc>
        <w:tc>
          <w:tcPr>
            <w:tcW w:w="632" w:type="pct"/>
            <w:vAlign w:val="center"/>
          </w:tcPr>
          <w:p w14:paraId="400A50B0" w14:textId="2FB11C93" w:rsidR="003B3F69" w:rsidRPr="00CB04D2" w:rsidRDefault="003B3F69" w:rsidP="003B3F69">
            <w:pPr>
              <w:pStyle w:val="TAC"/>
              <w:contextualSpacing/>
              <w:rPr>
                <w:rFonts w:ascii="Times New Roman" w:hAnsi="Times New Roman"/>
                <w:color w:val="000000" w:themeColor="text1"/>
                <w:sz w:val="16"/>
                <w:szCs w:val="16"/>
              </w:rPr>
            </w:pPr>
            <w:r w:rsidRPr="00CB04D2">
              <w:rPr>
                <w:rFonts w:ascii="Times New Roman" w:hAnsi="Times New Roman"/>
                <w:color w:val="000000" w:themeColor="text1"/>
                <w:sz w:val="16"/>
                <w:szCs w:val="16"/>
              </w:rPr>
              <w:t>0.20</w:t>
            </w:r>
          </w:p>
        </w:tc>
        <w:tc>
          <w:tcPr>
            <w:tcW w:w="782" w:type="pct"/>
            <w:vAlign w:val="center"/>
          </w:tcPr>
          <w:p w14:paraId="66C64E32" w14:textId="3BA3980B" w:rsidR="003B3F69" w:rsidRPr="003B3F69" w:rsidRDefault="003B3F69" w:rsidP="003B3F69">
            <w:pPr>
              <w:pStyle w:val="TAC"/>
              <w:contextualSpacing/>
              <w:rPr>
                <w:rFonts w:ascii="Times New Roman" w:hAnsi="Times New Roman"/>
                <w:color w:val="000000" w:themeColor="text1"/>
                <w:sz w:val="16"/>
                <w:szCs w:val="16"/>
              </w:rPr>
            </w:pPr>
            <w:r w:rsidRPr="003B3F69">
              <w:rPr>
                <w:rFonts w:ascii="Times New Roman" w:hAnsi="Times New Roman"/>
                <w:i/>
                <w:iCs/>
                <w:color w:val="000000" w:themeColor="text1"/>
                <w:sz w:val="16"/>
                <w:szCs w:val="16"/>
              </w:rPr>
              <w:t>0.25</w:t>
            </w:r>
          </w:p>
        </w:tc>
        <w:tc>
          <w:tcPr>
            <w:tcW w:w="522" w:type="pct"/>
            <w:vAlign w:val="center"/>
          </w:tcPr>
          <w:p w14:paraId="60B2C155" w14:textId="77777777" w:rsidR="003B3F69" w:rsidRPr="00903407" w:rsidRDefault="003B3F69" w:rsidP="003B3F69">
            <w:pPr>
              <w:pStyle w:val="TAC"/>
              <w:contextualSpacing/>
              <w:rPr>
                <w:rFonts w:ascii="Times New Roman" w:hAnsi="Times New Roman"/>
                <w:color w:val="FF0000"/>
                <w:sz w:val="16"/>
                <w:szCs w:val="16"/>
              </w:rPr>
            </w:pPr>
            <w:r w:rsidRPr="00903407">
              <w:rPr>
                <w:rFonts w:ascii="Times New Roman" w:hAnsi="Times New Roman"/>
                <w:color w:val="FF0000"/>
                <w:sz w:val="16"/>
                <w:szCs w:val="16"/>
              </w:rPr>
              <w:t>FFS</w:t>
            </w:r>
          </w:p>
        </w:tc>
        <w:tc>
          <w:tcPr>
            <w:tcW w:w="366" w:type="pct"/>
            <w:vAlign w:val="center"/>
          </w:tcPr>
          <w:p w14:paraId="44AFCCAB" w14:textId="77777777" w:rsidR="003B3F69" w:rsidRPr="00903407" w:rsidRDefault="003B3F69" w:rsidP="003B3F69">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0.20</w:t>
            </w:r>
          </w:p>
        </w:tc>
        <w:tc>
          <w:tcPr>
            <w:tcW w:w="417" w:type="pct"/>
            <w:vAlign w:val="center"/>
          </w:tcPr>
          <w:p w14:paraId="274BA074" w14:textId="77777777" w:rsidR="003B3F69" w:rsidRPr="00903407" w:rsidRDefault="003B3F69" w:rsidP="003B3F69">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0.25</w:t>
            </w:r>
          </w:p>
        </w:tc>
        <w:tc>
          <w:tcPr>
            <w:tcW w:w="361" w:type="pct"/>
            <w:vAlign w:val="center"/>
          </w:tcPr>
          <w:p w14:paraId="1B573DF0" w14:textId="77777777" w:rsidR="003B3F69" w:rsidRPr="00903407" w:rsidRDefault="003B3F69" w:rsidP="003B3F69">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N/A</w:t>
            </w:r>
          </w:p>
        </w:tc>
      </w:tr>
      <w:tr w:rsidR="003B3F69" w:rsidRPr="00903407" w14:paraId="78A46F66" w14:textId="77777777" w:rsidTr="002D795E">
        <w:trPr>
          <w:cantSplit/>
          <w:trHeight w:val="38"/>
          <w:jc w:val="center"/>
        </w:trPr>
        <w:tc>
          <w:tcPr>
            <w:tcW w:w="1305" w:type="pct"/>
            <w:vMerge w:val="restart"/>
            <w:vAlign w:val="center"/>
          </w:tcPr>
          <w:p w14:paraId="174D35CC" w14:textId="77777777" w:rsidR="003B3F69" w:rsidRPr="00903407" w:rsidRDefault="003B3F69" w:rsidP="003B3F69">
            <w:pPr>
              <w:pStyle w:val="TAC"/>
              <w:contextualSpacing/>
              <w:rPr>
                <w:rFonts w:ascii="Times New Roman" w:hAnsi="Times New Roman"/>
                <w:sz w:val="16"/>
                <w:szCs w:val="16"/>
              </w:rPr>
            </w:pPr>
            <w:r w:rsidRPr="00903407">
              <w:rPr>
                <w:rFonts w:ascii="Times New Roman" w:hAnsi="Times New Roman"/>
                <w:sz w:val="16"/>
                <w:szCs w:val="16"/>
              </w:rPr>
              <w:t>ZOA spread (ZSA)</w:t>
            </w:r>
          </w:p>
          <w:p w14:paraId="08157E32" w14:textId="77777777" w:rsidR="003B3F69" w:rsidRPr="00903407" w:rsidRDefault="003B3F69" w:rsidP="003B3F69">
            <w:pPr>
              <w:pStyle w:val="TAC"/>
              <w:contextualSpacing/>
              <w:rPr>
                <w:rFonts w:ascii="Times New Roman" w:hAnsi="Times New Roman"/>
                <w:sz w:val="16"/>
                <w:szCs w:val="16"/>
              </w:rPr>
            </w:pPr>
            <w:r w:rsidRPr="00903407">
              <w:rPr>
                <w:rFonts w:ascii="Times New Roman" w:hAnsi="Times New Roman"/>
                <w:sz w:val="16"/>
                <w:szCs w:val="16"/>
              </w:rPr>
              <w:t>lgZSA=log</w:t>
            </w:r>
            <w:r w:rsidRPr="00903407">
              <w:rPr>
                <w:rFonts w:ascii="Times New Roman" w:hAnsi="Times New Roman"/>
                <w:sz w:val="16"/>
                <w:szCs w:val="16"/>
                <w:vertAlign w:val="subscript"/>
              </w:rPr>
              <w:t>10</w:t>
            </w:r>
            <w:r w:rsidRPr="00903407">
              <w:rPr>
                <w:rFonts w:ascii="Times New Roman" w:hAnsi="Times New Roman"/>
                <w:sz w:val="16"/>
                <w:szCs w:val="16"/>
              </w:rPr>
              <w:t>(ZSA/1</w:t>
            </w:r>
            <w:r w:rsidRPr="00903407">
              <w:rPr>
                <w:rFonts w:ascii="Times New Roman" w:hAnsi="Times New Roman"/>
                <w:sz w:val="16"/>
                <w:szCs w:val="16"/>
              </w:rPr>
              <w:sym w:font="Symbol" w:char="F0B0"/>
            </w:r>
            <w:r w:rsidRPr="00903407">
              <w:rPr>
                <w:rFonts w:ascii="Times New Roman" w:hAnsi="Times New Roman"/>
                <w:sz w:val="16"/>
                <w:szCs w:val="16"/>
              </w:rPr>
              <w:t>)</w:t>
            </w:r>
          </w:p>
        </w:tc>
        <w:tc>
          <w:tcPr>
            <w:tcW w:w="615" w:type="pct"/>
            <w:vAlign w:val="center"/>
          </w:tcPr>
          <w:p w14:paraId="3B9708A6" w14:textId="77777777" w:rsidR="003B3F69" w:rsidRPr="00903407" w:rsidRDefault="003B3F69" w:rsidP="003B3F69">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sz w:val="16"/>
                <w:szCs w:val="16"/>
                <w:vertAlign w:val="subscript"/>
              </w:rPr>
              <w:t>lgZSA</w:t>
            </w:r>
          </w:p>
        </w:tc>
        <w:tc>
          <w:tcPr>
            <w:tcW w:w="632" w:type="pct"/>
            <w:vAlign w:val="center"/>
          </w:tcPr>
          <w:p w14:paraId="2C33A2E5" w14:textId="77777777" w:rsidR="003B3F69" w:rsidRPr="003E7864" w:rsidRDefault="003B3F69" w:rsidP="003B3F69">
            <w:pPr>
              <w:pStyle w:val="TAC"/>
              <w:contextualSpacing/>
              <w:rPr>
                <w:rFonts w:ascii="Times New Roman" w:hAnsi="Times New Roman"/>
                <w:color w:val="FF0000"/>
                <w:sz w:val="16"/>
                <w:szCs w:val="16"/>
              </w:rPr>
            </w:pPr>
            <w:r w:rsidRPr="003E7864">
              <w:rPr>
                <w:rFonts w:ascii="Times New Roman" w:hAnsi="Times New Roman"/>
                <w:color w:val="FF0000"/>
                <w:sz w:val="16"/>
                <w:szCs w:val="16"/>
              </w:rPr>
              <w:t>FFS</w:t>
            </w:r>
          </w:p>
        </w:tc>
        <w:tc>
          <w:tcPr>
            <w:tcW w:w="782" w:type="pct"/>
            <w:vAlign w:val="center"/>
          </w:tcPr>
          <w:p w14:paraId="53FCF5D2" w14:textId="24511DE7" w:rsidR="003B3F69" w:rsidRPr="003B3F69" w:rsidRDefault="003B3F69" w:rsidP="003B3F69">
            <w:pPr>
              <w:pStyle w:val="TAC"/>
              <w:contextualSpacing/>
              <w:rPr>
                <w:rFonts w:ascii="Times New Roman" w:hAnsi="Times New Roman"/>
                <w:color w:val="00B0F0"/>
                <w:sz w:val="16"/>
                <w:szCs w:val="16"/>
              </w:rPr>
            </w:pPr>
            <w:r w:rsidRPr="003B3F69">
              <w:rPr>
                <w:rFonts w:ascii="Times New Roman" w:hAnsi="Times New Roman"/>
                <w:color w:val="00B0F0"/>
                <w:sz w:val="16"/>
                <w:szCs w:val="16"/>
              </w:rPr>
              <w:t>1.32</w:t>
            </w:r>
          </w:p>
        </w:tc>
        <w:tc>
          <w:tcPr>
            <w:tcW w:w="522" w:type="pct"/>
            <w:vAlign w:val="center"/>
          </w:tcPr>
          <w:p w14:paraId="2A6F4FD5" w14:textId="77777777" w:rsidR="003B3F69" w:rsidRPr="00903407" w:rsidRDefault="003B3F69" w:rsidP="003B3F69">
            <w:pPr>
              <w:pStyle w:val="TAC"/>
              <w:contextualSpacing/>
              <w:rPr>
                <w:rFonts w:ascii="Times New Roman" w:hAnsi="Times New Roman"/>
                <w:color w:val="FF0000"/>
                <w:sz w:val="16"/>
                <w:szCs w:val="16"/>
              </w:rPr>
            </w:pPr>
            <w:r w:rsidRPr="00903407">
              <w:rPr>
                <w:rFonts w:ascii="Times New Roman" w:hAnsi="Times New Roman"/>
                <w:color w:val="FF0000"/>
                <w:sz w:val="16"/>
                <w:szCs w:val="16"/>
              </w:rPr>
              <w:t>FFS</w:t>
            </w:r>
          </w:p>
        </w:tc>
        <w:tc>
          <w:tcPr>
            <w:tcW w:w="366" w:type="pct"/>
            <w:vAlign w:val="center"/>
          </w:tcPr>
          <w:p w14:paraId="0B56705B" w14:textId="77777777" w:rsidR="003B3F69" w:rsidRPr="00903407" w:rsidRDefault="003B3F69" w:rsidP="003B3F69">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N/A</w:t>
            </w:r>
          </w:p>
        </w:tc>
        <w:tc>
          <w:tcPr>
            <w:tcW w:w="417" w:type="pct"/>
            <w:vAlign w:val="center"/>
          </w:tcPr>
          <w:p w14:paraId="0E20FB99" w14:textId="77777777" w:rsidR="003B3F69" w:rsidRPr="00903407" w:rsidRDefault="003B3F69" w:rsidP="003B3F69">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N/A</w:t>
            </w:r>
          </w:p>
        </w:tc>
        <w:tc>
          <w:tcPr>
            <w:tcW w:w="361" w:type="pct"/>
            <w:vAlign w:val="center"/>
          </w:tcPr>
          <w:p w14:paraId="2260DA53" w14:textId="77777777" w:rsidR="003B3F69" w:rsidRPr="00903407" w:rsidRDefault="003B3F69" w:rsidP="003B3F69">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N/A</w:t>
            </w:r>
          </w:p>
        </w:tc>
      </w:tr>
      <w:tr w:rsidR="003B3F69" w:rsidRPr="00903407" w14:paraId="2E58D9C1" w14:textId="77777777" w:rsidTr="002D795E">
        <w:trPr>
          <w:cantSplit/>
          <w:trHeight w:val="38"/>
          <w:jc w:val="center"/>
        </w:trPr>
        <w:tc>
          <w:tcPr>
            <w:tcW w:w="1305" w:type="pct"/>
            <w:vMerge/>
            <w:vAlign w:val="center"/>
          </w:tcPr>
          <w:p w14:paraId="5752A6AC" w14:textId="77777777" w:rsidR="003B3F69" w:rsidRPr="00903407" w:rsidRDefault="003B3F69" w:rsidP="003B3F69">
            <w:pPr>
              <w:pStyle w:val="TAC"/>
              <w:contextualSpacing/>
              <w:rPr>
                <w:rFonts w:ascii="Times New Roman" w:hAnsi="Times New Roman"/>
                <w:sz w:val="16"/>
                <w:szCs w:val="16"/>
              </w:rPr>
            </w:pPr>
          </w:p>
        </w:tc>
        <w:tc>
          <w:tcPr>
            <w:tcW w:w="615" w:type="pct"/>
            <w:vAlign w:val="center"/>
          </w:tcPr>
          <w:p w14:paraId="18D0EFD3" w14:textId="77777777" w:rsidR="003B3F69" w:rsidRPr="00903407" w:rsidRDefault="003B3F69" w:rsidP="003B3F69">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sz w:val="16"/>
                <w:szCs w:val="16"/>
                <w:vertAlign w:val="subscript"/>
              </w:rPr>
              <w:t>lgZSA</w:t>
            </w:r>
          </w:p>
        </w:tc>
        <w:tc>
          <w:tcPr>
            <w:tcW w:w="632" w:type="pct"/>
            <w:vAlign w:val="center"/>
          </w:tcPr>
          <w:p w14:paraId="228D353D" w14:textId="77777777" w:rsidR="003B3F69" w:rsidRPr="003E7864" w:rsidRDefault="003B3F69" w:rsidP="003B3F69">
            <w:pPr>
              <w:pStyle w:val="TAC"/>
              <w:contextualSpacing/>
              <w:rPr>
                <w:rFonts w:ascii="Times New Roman" w:hAnsi="Times New Roman"/>
                <w:color w:val="FF0000"/>
                <w:sz w:val="16"/>
                <w:szCs w:val="16"/>
              </w:rPr>
            </w:pPr>
            <w:r w:rsidRPr="003E7864">
              <w:rPr>
                <w:rFonts w:ascii="Times New Roman" w:hAnsi="Times New Roman"/>
                <w:color w:val="FF0000"/>
                <w:sz w:val="16"/>
                <w:szCs w:val="16"/>
              </w:rPr>
              <w:t>FFS</w:t>
            </w:r>
          </w:p>
        </w:tc>
        <w:tc>
          <w:tcPr>
            <w:tcW w:w="782" w:type="pct"/>
            <w:vAlign w:val="center"/>
          </w:tcPr>
          <w:p w14:paraId="1E4038DC" w14:textId="4AA09269" w:rsidR="003B3F69" w:rsidRPr="003B3F69" w:rsidRDefault="003B3F69" w:rsidP="003B3F69">
            <w:pPr>
              <w:pStyle w:val="TAC"/>
              <w:contextualSpacing/>
              <w:rPr>
                <w:rFonts w:ascii="Times New Roman" w:hAnsi="Times New Roman"/>
                <w:color w:val="00B0F0"/>
                <w:sz w:val="16"/>
                <w:szCs w:val="16"/>
              </w:rPr>
            </w:pPr>
            <w:r w:rsidRPr="003B3F69">
              <w:rPr>
                <w:rFonts w:ascii="Times New Roman" w:hAnsi="Times New Roman"/>
                <w:color w:val="00B0F0"/>
                <w:sz w:val="16"/>
                <w:szCs w:val="16"/>
              </w:rPr>
              <w:t>0.08</w:t>
            </w:r>
          </w:p>
        </w:tc>
        <w:tc>
          <w:tcPr>
            <w:tcW w:w="522" w:type="pct"/>
            <w:vAlign w:val="center"/>
          </w:tcPr>
          <w:p w14:paraId="20D1FF47" w14:textId="77777777" w:rsidR="003B3F69" w:rsidRPr="00903407" w:rsidRDefault="003B3F69" w:rsidP="003B3F69">
            <w:pPr>
              <w:pStyle w:val="TAC"/>
              <w:contextualSpacing/>
              <w:rPr>
                <w:rFonts w:ascii="Times New Roman" w:hAnsi="Times New Roman"/>
                <w:color w:val="FF0000"/>
                <w:sz w:val="16"/>
                <w:szCs w:val="16"/>
              </w:rPr>
            </w:pPr>
            <w:r w:rsidRPr="00903407">
              <w:rPr>
                <w:rFonts w:ascii="Times New Roman" w:hAnsi="Times New Roman"/>
                <w:color w:val="FF0000"/>
                <w:sz w:val="16"/>
                <w:szCs w:val="16"/>
              </w:rPr>
              <w:t>FFS</w:t>
            </w:r>
          </w:p>
        </w:tc>
        <w:tc>
          <w:tcPr>
            <w:tcW w:w="366" w:type="pct"/>
            <w:vAlign w:val="center"/>
          </w:tcPr>
          <w:p w14:paraId="333B18D7" w14:textId="77777777" w:rsidR="003B3F69" w:rsidRPr="00903407" w:rsidRDefault="003B3F69" w:rsidP="003B3F69">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N/A</w:t>
            </w:r>
          </w:p>
        </w:tc>
        <w:tc>
          <w:tcPr>
            <w:tcW w:w="417" w:type="pct"/>
            <w:vAlign w:val="center"/>
          </w:tcPr>
          <w:p w14:paraId="7D34C5F8" w14:textId="77777777" w:rsidR="003B3F69" w:rsidRPr="00903407" w:rsidRDefault="003B3F69" w:rsidP="003B3F69">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N/A</w:t>
            </w:r>
          </w:p>
        </w:tc>
        <w:tc>
          <w:tcPr>
            <w:tcW w:w="361" w:type="pct"/>
            <w:vAlign w:val="center"/>
          </w:tcPr>
          <w:p w14:paraId="6C9BC170" w14:textId="77777777" w:rsidR="003B3F69" w:rsidRPr="00903407" w:rsidRDefault="003B3F69" w:rsidP="003B3F69">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N/A</w:t>
            </w:r>
          </w:p>
        </w:tc>
      </w:tr>
      <w:tr w:rsidR="003B3F69" w:rsidRPr="00903407" w14:paraId="0F1A55A9" w14:textId="77777777" w:rsidTr="002D795E">
        <w:trPr>
          <w:cantSplit/>
          <w:trHeight w:val="38"/>
          <w:jc w:val="center"/>
        </w:trPr>
        <w:tc>
          <w:tcPr>
            <w:tcW w:w="1305" w:type="pct"/>
            <w:vAlign w:val="center"/>
          </w:tcPr>
          <w:p w14:paraId="21A68287" w14:textId="77777777" w:rsidR="003B3F69" w:rsidRPr="00903407" w:rsidRDefault="003B3F69" w:rsidP="003B3F69">
            <w:pPr>
              <w:pStyle w:val="TAC"/>
              <w:contextualSpacing/>
              <w:rPr>
                <w:rFonts w:ascii="Times New Roman" w:hAnsi="Times New Roman"/>
                <w:sz w:val="16"/>
                <w:szCs w:val="16"/>
              </w:rPr>
            </w:pPr>
            <w:r w:rsidRPr="00903407">
              <w:rPr>
                <w:rFonts w:ascii="Times New Roman" w:hAnsi="Times New Roman"/>
                <w:sz w:val="16"/>
                <w:szCs w:val="16"/>
              </w:rPr>
              <w:t>Shadow fading (</w:t>
            </w:r>
            <w:r w:rsidRPr="00903407">
              <w:rPr>
                <w:rFonts w:ascii="Times New Roman" w:hAnsi="Times New Roman"/>
                <w:i/>
                <w:sz w:val="16"/>
                <w:szCs w:val="16"/>
              </w:rPr>
              <w:t>SF</w:t>
            </w:r>
            <w:r w:rsidRPr="00903407">
              <w:rPr>
                <w:rFonts w:ascii="Times New Roman" w:hAnsi="Times New Roman"/>
                <w:sz w:val="16"/>
                <w:szCs w:val="16"/>
              </w:rPr>
              <w:t>)</w:t>
            </w:r>
            <w:r w:rsidRPr="00903407">
              <w:rPr>
                <w:rFonts w:ascii="Times New Roman" w:hAnsi="Times New Roman"/>
                <w:sz w:val="16"/>
                <w:szCs w:val="16"/>
                <w:vertAlign w:val="subscript"/>
              </w:rPr>
              <w:t xml:space="preserve"> </w:t>
            </w:r>
            <w:r w:rsidRPr="00903407">
              <w:rPr>
                <w:rFonts w:ascii="Times New Roman" w:hAnsi="Times New Roman"/>
                <w:sz w:val="16"/>
                <w:szCs w:val="16"/>
              </w:rPr>
              <w:t>[dB]</w:t>
            </w:r>
          </w:p>
        </w:tc>
        <w:tc>
          <w:tcPr>
            <w:tcW w:w="615" w:type="pct"/>
            <w:vAlign w:val="center"/>
          </w:tcPr>
          <w:p w14:paraId="0BEA3E7A" w14:textId="77777777" w:rsidR="003B3F69" w:rsidRPr="00903407" w:rsidRDefault="003B3F69" w:rsidP="003B3F69">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i/>
                <w:sz w:val="16"/>
                <w:szCs w:val="16"/>
                <w:vertAlign w:val="subscript"/>
              </w:rPr>
              <w:t>SF</w:t>
            </w:r>
          </w:p>
        </w:tc>
        <w:tc>
          <w:tcPr>
            <w:tcW w:w="632" w:type="pct"/>
            <w:vAlign w:val="center"/>
          </w:tcPr>
          <w:p w14:paraId="346B8219" w14:textId="77777777" w:rsidR="003B3F69" w:rsidRPr="003E7864" w:rsidRDefault="003B3F69" w:rsidP="003B3F69">
            <w:pPr>
              <w:pStyle w:val="TAC"/>
              <w:contextualSpacing/>
              <w:rPr>
                <w:rFonts w:ascii="Times New Roman" w:hAnsi="Times New Roman"/>
                <w:color w:val="FF0000"/>
                <w:sz w:val="16"/>
                <w:szCs w:val="16"/>
              </w:rPr>
            </w:pPr>
            <w:r w:rsidRPr="003E7864">
              <w:rPr>
                <w:rFonts w:ascii="Times New Roman" w:hAnsi="Times New Roman"/>
                <w:color w:val="FF0000"/>
                <w:sz w:val="16"/>
                <w:szCs w:val="16"/>
              </w:rPr>
              <w:t>FFS</w:t>
            </w:r>
          </w:p>
        </w:tc>
        <w:tc>
          <w:tcPr>
            <w:tcW w:w="782" w:type="pct"/>
            <w:vAlign w:val="center"/>
          </w:tcPr>
          <w:p w14:paraId="1B6AC044" w14:textId="77777777" w:rsidR="003B3F69" w:rsidRPr="003B3F69" w:rsidRDefault="003B3F69" w:rsidP="003B3F69">
            <w:pPr>
              <w:pStyle w:val="TAC"/>
              <w:contextualSpacing/>
              <w:rPr>
                <w:rFonts w:ascii="Times New Roman" w:hAnsi="Times New Roman"/>
                <w:color w:val="000000" w:themeColor="text1"/>
                <w:sz w:val="16"/>
                <w:szCs w:val="16"/>
              </w:rPr>
            </w:pPr>
            <w:r w:rsidRPr="003E7864">
              <w:rPr>
                <w:rFonts w:ascii="Times New Roman" w:hAnsi="Times New Roman"/>
                <w:color w:val="FF0000"/>
                <w:sz w:val="16"/>
                <w:szCs w:val="16"/>
              </w:rPr>
              <w:t>FFS</w:t>
            </w:r>
          </w:p>
        </w:tc>
        <w:tc>
          <w:tcPr>
            <w:tcW w:w="522" w:type="pct"/>
            <w:vAlign w:val="center"/>
          </w:tcPr>
          <w:p w14:paraId="695EB99B" w14:textId="77777777" w:rsidR="003B3F69" w:rsidRPr="00903407" w:rsidRDefault="003B3F69" w:rsidP="003B3F69">
            <w:pPr>
              <w:pStyle w:val="TAC"/>
              <w:contextualSpacing/>
              <w:rPr>
                <w:rFonts w:ascii="Times New Roman" w:hAnsi="Times New Roman"/>
                <w:color w:val="FF0000"/>
                <w:sz w:val="16"/>
                <w:szCs w:val="16"/>
              </w:rPr>
            </w:pPr>
            <w:r w:rsidRPr="00903407">
              <w:rPr>
                <w:rFonts w:ascii="Times New Roman" w:hAnsi="Times New Roman"/>
                <w:color w:val="FF0000"/>
                <w:sz w:val="16"/>
                <w:szCs w:val="16"/>
              </w:rPr>
              <w:t>FFS</w:t>
            </w:r>
          </w:p>
        </w:tc>
        <w:tc>
          <w:tcPr>
            <w:tcW w:w="366" w:type="pct"/>
            <w:vAlign w:val="center"/>
          </w:tcPr>
          <w:p w14:paraId="72036565" w14:textId="77777777" w:rsidR="003B3F69" w:rsidRPr="00903407" w:rsidRDefault="003B3F69" w:rsidP="003B3F69">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4</w:t>
            </w:r>
          </w:p>
        </w:tc>
        <w:tc>
          <w:tcPr>
            <w:tcW w:w="417" w:type="pct"/>
            <w:vAlign w:val="center"/>
          </w:tcPr>
          <w:p w14:paraId="0755B7B9" w14:textId="77777777" w:rsidR="003B3F69" w:rsidRPr="00903407" w:rsidRDefault="003B3F69" w:rsidP="003B3F69">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8</w:t>
            </w:r>
          </w:p>
        </w:tc>
        <w:tc>
          <w:tcPr>
            <w:tcW w:w="361" w:type="pct"/>
            <w:vAlign w:val="center"/>
          </w:tcPr>
          <w:p w14:paraId="7E75FA90" w14:textId="77777777" w:rsidR="003B3F69" w:rsidRPr="00903407" w:rsidRDefault="003B3F69" w:rsidP="003B3F69">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N/A</w:t>
            </w:r>
          </w:p>
        </w:tc>
      </w:tr>
      <w:tr w:rsidR="003B3F69" w:rsidRPr="00903407" w14:paraId="62CA05CB" w14:textId="77777777" w:rsidTr="002D795E">
        <w:trPr>
          <w:cantSplit/>
          <w:trHeight w:val="38"/>
          <w:jc w:val="center"/>
        </w:trPr>
        <w:tc>
          <w:tcPr>
            <w:tcW w:w="1305" w:type="pct"/>
            <w:vMerge w:val="restart"/>
            <w:vAlign w:val="center"/>
          </w:tcPr>
          <w:p w14:paraId="0054E4E1" w14:textId="77777777" w:rsidR="003B3F69" w:rsidRPr="00903407" w:rsidRDefault="003B3F69" w:rsidP="003B3F69">
            <w:pPr>
              <w:pStyle w:val="TAC"/>
              <w:contextualSpacing/>
              <w:rPr>
                <w:rFonts w:ascii="Times New Roman" w:hAnsi="Times New Roman"/>
                <w:sz w:val="16"/>
                <w:szCs w:val="16"/>
              </w:rPr>
            </w:pPr>
            <w:r w:rsidRPr="00903407">
              <w:rPr>
                <w:rFonts w:ascii="Times New Roman" w:hAnsi="Times New Roman"/>
                <w:sz w:val="16"/>
                <w:szCs w:val="16"/>
              </w:rPr>
              <w:t>K-factor (</w:t>
            </w:r>
            <w:r w:rsidRPr="00903407">
              <w:rPr>
                <w:rFonts w:ascii="Times New Roman" w:hAnsi="Times New Roman"/>
                <w:i/>
                <w:sz w:val="16"/>
                <w:szCs w:val="16"/>
              </w:rPr>
              <w:t>K</w:t>
            </w:r>
            <w:r w:rsidRPr="00903407">
              <w:rPr>
                <w:rFonts w:ascii="Times New Roman" w:hAnsi="Times New Roman"/>
                <w:sz w:val="16"/>
                <w:szCs w:val="16"/>
              </w:rPr>
              <w:t>) [dB]</w:t>
            </w:r>
          </w:p>
        </w:tc>
        <w:tc>
          <w:tcPr>
            <w:tcW w:w="615" w:type="pct"/>
            <w:vAlign w:val="center"/>
          </w:tcPr>
          <w:p w14:paraId="53DD2CDB" w14:textId="77777777" w:rsidR="003B3F69" w:rsidRPr="00903407" w:rsidRDefault="003B3F69" w:rsidP="003B3F69">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i/>
                <w:sz w:val="16"/>
                <w:szCs w:val="16"/>
                <w:vertAlign w:val="subscript"/>
              </w:rPr>
              <w:t>K</w:t>
            </w:r>
          </w:p>
        </w:tc>
        <w:tc>
          <w:tcPr>
            <w:tcW w:w="632" w:type="pct"/>
            <w:vAlign w:val="center"/>
          </w:tcPr>
          <w:p w14:paraId="670EB256" w14:textId="77777777" w:rsidR="003B3F69" w:rsidRPr="003E7864" w:rsidRDefault="003B3F69" w:rsidP="003B3F69">
            <w:pPr>
              <w:pStyle w:val="TAC"/>
              <w:contextualSpacing/>
              <w:rPr>
                <w:rFonts w:ascii="Times New Roman" w:hAnsi="Times New Roman"/>
                <w:color w:val="FF0000"/>
                <w:sz w:val="16"/>
                <w:szCs w:val="16"/>
              </w:rPr>
            </w:pPr>
            <w:r w:rsidRPr="003E7864">
              <w:rPr>
                <w:rFonts w:ascii="Times New Roman" w:hAnsi="Times New Roman"/>
                <w:color w:val="FF0000"/>
                <w:sz w:val="16"/>
                <w:szCs w:val="16"/>
              </w:rPr>
              <w:t>FFS</w:t>
            </w:r>
          </w:p>
        </w:tc>
        <w:tc>
          <w:tcPr>
            <w:tcW w:w="782" w:type="pct"/>
            <w:vAlign w:val="center"/>
          </w:tcPr>
          <w:p w14:paraId="39DC813B" w14:textId="77777777" w:rsidR="003B3F69" w:rsidRPr="003B3F69" w:rsidRDefault="003B3F69" w:rsidP="003B3F69">
            <w:pPr>
              <w:pStyle w:val="TAC"/>
              <w:contextualSpacing/>
              <w:rPr>
                <w:rFonts w:ascii="Times New Roman" w:hAnsi="Times New Roman"/>
                <w:color w:val="000000" w:themeColor="text1"/>
                <w:sz w:val="16"/>
                <w:szCs w:val="16"/>
              </w:rPr>
            </w:pPr>
            <w:r w:rsidRPr="003B3F69">
              <w:rPr>
                <w:rFonts w:ascii="Times New Roman" w:hAnsi="Times New Roman"/>
                <w:color w:val="000000" w:themeColor="text1"/>
                <w:sz w:val="16"/>
                <w:szCs w:val="16"/>
              </w:rPr>
              <w:t>N/A</w:t>
            </w:r>
          </w:p>
        </w:tc>
        <w:tc>
          <w:tcPr>
            <w:tcW w:w="522" w:type="pct"/>
            <w:vAlign w:val="center"/>
          </w:tcPr>
          <w:p w14:paraId="5B56952A" w14:textId="77777777" w:rsidR="003B3F69" w:rsidRPr="00903407" w:rsidRDefault="003B3F69" w:rsidP="003B3F69">
            <w:pPr>
              <w:pStyle w:val="TAC"/>
              <w:contextualSpacing/>
              <w:rPr>
                <w:rFonts w:ascii="Times New Roman" w:hAnsi="Times New Roman"/>
                <w:sz w:val="16"/>
                <w:szCs w:val="16"/>
              </w:rPr>
            </w:pPr>
            <w:r w:rsidRPr="00903407">
              <w:rPr>
                <w:rFonts w:ascii="Times New Roman" w:hAnsi="Times New Roman"/>
                <w:sz w:val="16"/>
                <w:szCs w:val="16"/>
              </w:rPr>
              <w:t>N/A</w:t>
            </w:r>
          </w:p>
        </w:tc>
        <w:tc>
          <w:tcPr>
            <w:tcW w:w="366" w:type="pct"/>
            <w:vAlign w:val="center"/>
          </w:tcPr>
          <w:p w14:paraId="23A55935" w14:textId="77777777" w:rsidR="003B3F69" w:rsidRPr="00903407" w:rsidRDefault="003B3F69" w:rsidP="003B3F69">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9</w:t>
            </w:r>
          </w:p>
        </w:tc>
        <w:tc>
          <w:tcPr>
            <w:tcW w:w="417" w:type="pct"/>
            <w:vAlign w:val="center"/>
          </w:tcPr>
          <w:p w14:paraId="195BFDC7" w14:textId="77777777" w:rsidR="003B3F69" w:rsidRPr="00903407" w:rsidRDefault="003B3F69" w:rsidP="003B3F69">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N/A</w:t>
            </w:r>
          </w:p>
        </w:tc>
        <w:tc>
          <w:tcPr>
            <w:tcW w:w="361" w:type="pct"/>
            <w:vAlign w:val="center"/>
          </w:tcPr>
          <w:p w14:paraId="7923859E" w14:textId="77777777" w:rsidR="003B3F69" w:rsidRPr="00903407" w:rsidRDefault="003B3F69" w:rsidP="003B3F69">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N/A</w:t>
            </w:r>
          </w:p>
        </w:tc>
      </w:tr>
      <w:tr w:rsidR="003B3F69" w:rsidRPr="00903407" w14:paraId="08FC29C5" w14:textId="77777777" w:rsidTr="002D795E">
        <w:trPr>
          <w:cantSplit/>
          <w:trHeight w:val="38"/>
          <w:jc w:val="center"/>
        </w:trPr>
        <w:tc>
          <w:tcPr>
            <w:tcW w:w="1305" w:type="pct"/>
            <w:vMerge/>
            <w:vAlign w:val="center"/>
          </w:tcPr>
          <w:p w14:paraId="7B4D1F46" w14:textId="77777777" w:rsidR="003B3F69" w:rsidRPr="00903407" w:rsidRDefault="003B3F69" w:rsidP="003B3F69">
            <w:pPr>
              <w:pStyle w:val="TAC"/>
              <w:contextualSpacing/>
              <w:rPr>
                <w:rFonts w:ascii="Times New Roman" w:hAnsi="Times New Roman"/>
                <w:sz w:val="16"/>
                <w:szCs w:val="16"/>
              </w:rPr>
            </w:pPr>
          </w:p>
        </w:tc>
        <w:tc>
          <w:tcPr>
            <w:tcW w:w="615" w:type="pct"/>
            <w:vAlign w:val="center"/>
          </w:tcPr>
          <w:p w14:paraId="58B5BB29" w14:textId="77777777" w:rsidR="003B3F69" w:rsidRPr="00903407" w:rsidRDefault="003B3F69" w:rsidP="003B3F69">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i/>
                <w:sz w:val="16"/>
                <w:szCs w:val="16"/>
                <w:vertAlign w:val="subscript"/>
              </w:rPr>
              <w:t>K</w:t>
            </w:r>
          </w:p>
        </w:tc>
        <w:tc>
          <w:tcPr>
            <w:tcW w:w="632" w:type="pct"/>
            <w:vAlign w:val="center"/>
          </w:tcPr>
          <w:p w14:paraId="4EDA021D" w14:textId="77777777" w:rsidR="003B3F69" w:rsidRPr="003E7864" w:rsidRDefault="003B3F69" w:rsidP="003B3F69">
            <w:pPr>
              <w:pStyle w:val="TAC"/>
              <w:contextualSpacing/>
              <w:rPr>
                <w:rFonts w:ascii="Times New Roman" w:hAnsi="Times New Roman"/>
                <w:color w:val="FF0000"/>
                <w:sz w:val="16"/>
                <w:szCs w:val="16"/>
              </w:rPr>
            </w:pPr>
            <w:r w:rsidRPr="003E7864">
              <w:rPr>
                <w:rFonts w:ascii="Times New Roman" w:hAnsi="Times New Roman"/>
                <w:color w:val="FF0000"/>
                <w:sz w:val="16"/>
                <w:szCs w:val="16"/>
              </w:rPr>
              <w:t>FFS</w:t>
            </w:r>
          </w:p>
        </w:tc>
        <w:tc>
          <w:tcPr>
            <w:tcW w:w="782" w:type="pct"/>
            <w:vAlign w:val="center"/>
          </w:tcPr>
          <w:p w14:paraId="1C8FF3CB" w14:textId="77777777" w:rsidR="003B3F69" w:rsidRPr="003B3F69" w:rsidRDefault="003B3F69" w:rsidP="003B3F69">
            <w:pPr>
              <w:pStyle w:val="TAC"/>
              <w:contextualSpacing/>
              <w:rPr>
                <w:rFonts w:ascii="Times New Roman" w:hAnsi="Times New Roman"/>
                <w:color w:val="000000" w:themeColor="text1"/>
                <w:sz w:val="16"/>
                <w:szCs w:val="16"/>
              </w:rPr>
            </w:pPr>
            <w:r w:rsidRPr="003B3F69">
              <w:rPr>
                <w:rFonts w:ascii="Times New Roman" w:hAnsi="Times New Roman"/>
                <w:color w:val="000000" w:themeColor="text1"/>
                <w:sz w:val="16"/>
                <w:szCs w:val="16"/>
              </w:rPr>
              <w:t>N/A</w:t>
            </w:r>
          </w:p>
        </w:tc>
        <w:tc>
          <w:tcPr>
            <w:tcW w:w="522" w:type="pct"/>
            <w:vAlign w:val="center"/>
          </w:tcPr>
          <w:p w14:paraId="598883BE" w14:textId="77777777" w:rsidR="003B3F69" w:rsidRPr="00903407" w:rsidRDefault="003B3F69" w:rsidP="003B3F69">
            <w:pPr>
              <w:pStyle w:val="TAC"/>
              <w:contextualSpacing/>
              <w:rPr>
                <w:rFonts w:ascii="Times New Roman" w:hAnsi="Times New Roman"/>
                <w:sz w:val="16"/>
                <w:szCs w:val="16"/>
              </w:rPr>
            </w:pPr>
            <w:r w:rsidRPr="00903407">
              <w:rPr>
                <w:rFonts w:ascii="Times New Roman" w:hAnsi="Times New Roman"/>
                <w:sz w:val="16"/>
                <w:szCs w:val="16"/>
              </w:rPr>
              <w:t>N/A</w:t>
            </w:r>
          </w:p>
        </w:tc>
        <w:tc>
          <w:tcPr>
            <w:tcW w:w="366" w:type="pct"/>
            <w:vAlign w:val="center"/>
          </w:tcPr>
          <w:p w14:paraId="6532F76C" w14:textId="77777777" w:rsidR="003B3F69" w:rsidRPr="00903407" w:rsidRDefault="003B3F69" w:rsidP="003B3F69">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7</w:t>
            </w:r>
          </w:p>
        </w:tc>
        <w:tc>
          <w:tcPr>
            <w:tcW w:w="417" w:type="pct"/>
            <w:vAlign w:val="center"/>
          </w:tcPr>
          <w:p w14:paraId="6F4ADD8C" w14:textId="77777777" w:rsidR="003B3F69" w:rsidRPr="00903407" w:rsidRDefault="003B3F69" w:rsidP="003B3F69">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N/A</w:t>
            </w:r>
          </w:p>
        </w:tc>
        <w:tc>
          <w:tcPr>
            <w:tcW w:w="361" w:type="pct"/>
            <w:vAlign w:val="center"/>
          </w:tcPr>
          <w:p w14:paraId="2622329B" w14:textId="77777777" w:rsidR="003B3F69" w:rsidRPr="00903407" w:rsidRDefault="003B3F69" w:rsidP="003B3F69">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N/A</w:t>
            </w:r>
          </w:p>
        </w:tc>
      </w:tr>
      <w:tr w:rsidR="003B3F69" w:rsidRPr="00903407" w14:paraId="7AC7FBEA" w14:textId="77777777" w:rsidTr="002D795E">
        <w:trPr>
          <w:cantSplit/>
          <w:trHeight w:val="38"/>
          <w:jc w:val="center"/>
        </w:trPr>
        <w:tc>
          <w:tcPr>
            <w:tcW w:w="1305" w:type="pct"/>
            <w:vMerge w:val="restart"/>
            <w:vAlign w:val="center"/>
          </w:tcPr>
          <w:p w14:paraId="4CDB2CA7" w14:textId="77777777" w:rsidR="003B3F69" w:rsidRPr="00903407" w:rsidRDefault="003B3F69" w:rsidP="003B3F69">
            <w:pPr>
              <w:pStyle w:val="TAC"/>
              <w:contextualSpacing/>
              <w:rPr>
                <w:rFonts w:ascii="Times New Roman" w:hAnsi="Times New Roman"/>
                <w:sz w:val="16"/>
                <w:szCs w:val="16"/>
              </w:rPr>
            </w:pPr>
            <w:r w:rsidRPr="00903407">
              <w:rPr>
                <w:rFonts w:ascii="Times New Roman" w:hAnsi="Times New Roman"/>
                <w:sz w:val="16"/>
                <w:szCs w:val="16"/>
              </w:rPr>
              <w:t>Cross-Correlations</w:t>
            </w:r>
          </w:p>
        </w:tc>
        <w:tc>
          <w:tcPr>
            <w:tcW w:w="615" w:type="pct"/>
            <w:vAlign w:val="center"/>
          </w:tcPr>
          <w:p w14:paraId="0F4CE474" w14:textId="77777777" w:rsidR="003B3F69" w:rsidRPr="00903407" w:rsidRDefault="003B3F69" w:rsidP="003B3F69">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rPr>
              <w:t xml:space="preserve"> vs </w:t>
            </w:r>
            <w:r w:rsidRPr="00903407">
              <w:rPr>
                <w:rFonts w:ascii="Times New Roman" w:hAnsi="Times New Roman"/>
                <w:i/>
                <w:sz w:val="16"/>
                <w:szCs w:val="16"/>
              </w:rPr>
              <w:t>DS</w:t>
            </w:r>
          </w:p>
        </w:tc>
        <w:tc>
          <w:tcPr>
            <w:tcW w:w="632" w:type="pct"/>
            <w:vAlign w:val="center"/>
          </w:tcPr>
          <w:p w14:paraId="13E4EB31" w14:textId="4FC13DC8" w:rsidR="003B3F69" w:rsidRPr="00CB04D2" w:rsidRDefault="00CB04D2" w:rsidP="003B3F69">
            <w:pPr>
              <w:pStyle w:val="TAC"/>
              <w:contextualSpacing/>
              <w:rPr>
                <w:rFonts w:ascii="Times New Roman" w:hAnsi="Times New Roman"/>
                <w:color w:val="000000" w:themeColor="text1"/>
                <w:sz w:val="16"/>
                <w:szCs w:val="16"/>
              </w:rPr>
            </w:pPr>
            <w:r w:rsidRPr="00CB04D2">
              <w:rPr>
                <w:rFonts w:ascii="Times New Roman" w:hAnsi="Times New Roman"/>
                <w:color w:val="000000" w:themeColor="text1"/>
                <w:sz w:val="16"/>
                <w:szCs w:val="16"/>
              </w:rPr>
              <w:t>0</w:t>
            </w:r>
          </w:p>
        </w:tc>
        <w:tc>
          <w:tcPr>
            <w:tcW w:w="782" w:type="pct"/>
            <w:vAlign w:val="center"/>
          </w:tcPr>
          <w:p w14:paraId="501F815B" w14:textId="436BF6A0" w:rsidR="00CB04D2" w:rsidRPr="003B3F69" w:rsidRDefault="00CB04D2" w:rsidP="003B3F69">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w:t>
            </w:r>
          </w:p>
        </w:tc>
        <w:tc>
          <w:tcPr>
            <w:tcW w:w="522" w:type="pct"/>
            <w:vAlign w:val="center"/>
          </w:tcPr>
          <w:p w14:paraId="63B24FA1" w14:textId="77777777" w:rsidR="003B3F69" w:rsidRPr="00903407" w:rsidRDefault="003B3F69" w:rsidP="003B3F69">
            <w:pPr>
              <w:pStyle w:val="TAC"/>
              <w:contextualSpacing/>
              <w:rPr>
                <w:rFonts w:ascii="Times New Roman" w:hAnsi="Times New Roman"/>
                <w:color w:val="FF0000"/>
                <w:sz w:val="16"/>
                <w:szCs w:val="16"/>
              </w:rPr>
            </w:pPr>
            <w:r w:rsidRPr="00903407">
              <w:rPr>
                <w:rFonts w:ascii="Times New Roman" w:hAnsi="Times New Roman"/>
                <w:color w:val="FF0000"/>
                <w:sz w:val="16"/>
                <w:szCs w:val="16"/>
              </w:rPr>
              <w:t>FFS</w:t>
            </w:r>
          </w:p>
        </w:tc>
        <w:tc>
          <w:tcPr>
            <w:tcW w:w="366" w:type="pct"/>
            <w:vAlign w:val="center"/>
          </w:tcPr>
          <w:p w14:paraId="4AA5CFF2" w14:textId="77777777" w:rsidR="003B3F69" w:rsidRPr="00903407" w:rsidRDefault="003B3F69" w:rsidP="003B3F69">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0</w:t>
            </w:r>
          </w:p>
        </w:tc>
        <w:tc>
          <w:tcPr>
            <w:tcW w:w="417" w:type="pct"/>
            <w:vAlign w:val="center"/>
          </w:tcPr>
          <w:p w14:paraId="56274570" w14:textId="77777777" w:rsidR="003B3F69" w:rsidRPr="00903407" w:rsidRDefault="003B3F69" w:rsidP="003B3F69">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0</w:t>
            </w:r>
          </w:p>
        </w:tc>
        <w:tc>
          <w:tcPr>
            <w:tcW w:w="361" w:type="pct"/>
            <w:vAlign w:val="center"/>
          </w:tcPr>
          <w:p w14:paraId="3B9FC150" w14:textId="77777777" w:rsidR="003B3F69" w:rsidRPr="00903407" w:rsidRDefault="003B3F69" w:rsidP="003B3F69">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N/A</w:t>
            </w:r>
          </w:p>
        </w:tc>
      </w:tr>
      <w:tr w:rsidR="00CB04D2" w:rsidRPr="00903407" w14:paraId="79ACB842" w14:textId="77777777" w:rsidTr="002D795E">
        <w:trPr>
          <w:cantSplit/>
          <w:trHeight w:val="38"/>
          <w:jc w:val="center"/>
        </w:trPr>
        <w:tc>
          <w:tcPr>
            <w:tcW w:w="1305" w:type="pct"/>
            <w:vMerge/>
            <w:vAlign w:val="center"/>
          </w:tcPr>
          <w:p w14:paraId="651848C0" w14:textId="77777777" w:rsidR="00CB04D2" w:rsidRPr="00903407" w:rsidRDefault="00CB04D2" w:rsidP="00CB04D2">
            <w:pPr>
              <w:pStyle w:val="TAC"/>
              <w:contextualSpacing/>
              <w:rPr>
                <w:rFonts w:ascii="Times New Roman" w:hAnsi="Times New Roman"/>
                <w:sz w:val="16"/>
                <w:szCs w:val="16"/>
              </w:rPr>
            </w:pPr>
          </w:p>
        </w:tc>
        <w:tc>
          <w:tcPr>
            <w:tcW w:w="615" w:type="pct"/>
            <w:vAlign w:val="center"/>
          </w:tcPr>
          <w:p w14:paraId="6FABDA9E" w14:textId="77777777" w:rsidR="00CB04D2" w:rsidRPr="00903407" w:rsidRDefault="00CB04D2" w:rsidP="00CB04D2">
            <w:pPr>
              <w:pStyle w:val="TAC"/>
              <w:contextualSpacing/>
              <w:rPr>
                <w:rFonts w:ascii="Times New Roman" w:hAnsi="Times New Roman"/>
                <w:sz w:val="16"/>
                <w:szCs w:val="16"/>
              </w:rPr>
            </w:pPr>
            <w:r w:rsidRPr="00903407">
              <w:rPr>
                <w:rFonts w:ascii="Times New Roman" w:hAnsi="Times New Roman"/>
                <w:i/>
                <w:sz w:val="16"/>
                <w:szCs w:val="16"/>
              </w:rPr>
              <w:t>ASA</w:t>
            </w:r>
            <w:r w:rsidRPr="00903407">
              <w:rPr>
                <w:rFonts w:ascii="Times New Roman" w:hAnsi="Times New Roman"/>
                <w:sz w:val="16"/>
                <w:szCs w:val="16"/>
              </w:rPr>
              <w:t xml:space="preserve"> vs </w:t>
            </w:r>
            <w:r w:rsidRPr="00903407">
              <w:rPr>
                <w:rFonts w:ascii="Times New Roman" w:hAnsi="Times New Roman"/>
                <w:i/>
                <w:sz w:val="16"/>
                <w:szCs w:val="16"/>
              </w:rPr>
              <w:t>DS</w:t>
            </w:r>
          </w:p>
        </w:tc>
        <w:tc>
          <w:tcPr>
            <w:tcW w:w="632" w:type="pct"/>
            <w:vAlign w:val="center"/>
          </w:tcPr>
          <w:p w14:paraId="2EEEDCAE" w14:textId="0D2AC0F5" w:rsidR="00CB04D2" w:rsidRPr="00CB04D2" w:rsidRDefault="00CB04D2" w:rsidP="00CB04D2">
            <w:pPr>
              <w:pStyle w:val="TAC"/>
              <w:contextualSpacing/>
              <w:rPr>
                <w:rFonts w:ascii="Times New Roman" w:hAnsi="Times New Roman"/>
                <w:color w:val="000000" w:themeColor="text1"/>
                <w:sz w:val="16"/>
                <w:szCs w:val="16"/>
              </w:rPr>
            </w:pPr>
            <w:r w:rsidRPr="00CB04D2">
              <w:rPr>
                <w:rFonts w:ascii="Times New Roman" w:hAnsi="Times New Roman"/>
                <w:color w:val="000000" w:themeColor="text1"/>
                <w:sz w:val="16"/>
                <w:szCs w:val="16"/>
              </w:rPr>
              <w:t>0.8</w:t>
            </w:r>
          </w:p>
        </w:tc>
        <w:tc>
          <w:tcPr>
            <w:tcW w:w="782" w:type="pct"/>
            <w:vAlign w:val="center"/>
          </w:tcPr>
          <w:p w14:paraId="5A3B2A27" w14:textId="06360B67" w:rsidR="00CB04D2" w:rsidRDefault="00CB04D2" w:rsidP="00CB04D2">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 1) 0.7</w:t>
            </w:r>
          </w:p>
          <w:p w14:paraId="1C94CDAA" w14:textId="18505ED8" w:rsidR="00CB04D2" w:rsidRPr="003B3F69" w:rsidRDefault="00CB04D2" w:rsidP="00CB04D2">
            <w:pPr>
              <w:pStyle w:val="TAC"/>
              <w:contextualSpacing/>
              <w:rPr>
                <w:rFonts w:ascii="Times New Roman" w:hAnsi="Times New Roman"/>
                <w:color w:val="000000" w:themeColor="text1"/>
                <w:sz w:val="16"/>
                <w:szCs w:val="16"/>
              </w:rPr>
            </w:pPr>
            <w:r w:rsidRPr="002D795E">
              <w:rPr>
                <w:rFonts w:ascii="Times New Roman" w:hAnsi="Times New Roman"/>
                <w:color w:val="0070C0"/>
                <w:sz w:val="16"/>
                <w:szCs w:val="16"/>
              </w:rPr>
              <w:t>Option 2) 0.5</w:t>
            </w:r>
          </w:p>
        </w:tc>
        <w:tc>
          <w:tcPr>
            <w:tcW w:w="522" w:type="pct"/>
            <w:vAlign w:val="center"/>
          </w:tcPr>
          <w:p w14:paraId="13A2AD0E" w14:textId="77777777" w:rsidR="00CB04D2" w:rsidRPr="00903407" w:rsidRDefault="00CB04D2" w:rsidP="00CB04D2">
            <w:pPr>
              <w:pStyle w:val="TAC"/>
              <w:contextualSpacing/>
              <w:rPr>
                <w:rFonts w:ascii="Times New Roman" w:hAnsi="Times New Roman"/>
                <w:color w:val="FF0000"/>
                <w:sz w:val="16"/>
                <w:szCs w:val="16"/>
              </w:rPr>
            </w:pPr>
            <w:r w:rsidRPr="00903407">
              <w:rPr>
                <w:rFonts w:ascii="Times New Roman" w:hAnsi="Times New Roman"/>
                <w:color w:val="FF0000"/>
                <w:sz w:val="16"/>
                <w:szCs w:val="16"/>
              </w:rPr>
              <w:t>FFS</w:t>
            </w:r>
          </w:p>
        </w:tc>
        <w:tc>
          <w:tcPr>
            <w:tcW w:w="366" w:type="pct"/>
            <w:vAlign w:val="center"/>
          </w:tcPr>
          <w:p w14:paraId="62D5B1B3" w14:textId="77777777" w:rsidR="00CB04D2" w:rsidRPr="00903407" w:rsidRDefault="00CB04D2" w:rsidP="00CB04D2">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0.8</w:t>
            </w:r>
          </w:p>
        </w:tc>
        <w:tc>
          <w:tcPr>
            <w:tcW w:w="417" w:type="pct"/>
            <w:vAlign w:val="center"/>
          </w:tcPr>
          <w:p w14:paraId="3B0F0209" w14:textId="77777777" w:rsidR="00CB04D2" w:rsidRPr="00903407" w:rsidRDefault="00CB04D2" w:rsidP="00CB04D2">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0.7</w:t>
            </w:r>
          </w:p>
        </w:tc>
        <w:tc>
          <w:tcPr>
            <w:tcW w:w="361" w:type="pct"/>
            <w:vAlign w:val="center"/>
          </w:tcPr>
          <w:p w14:paraId="49CDDD39" w14:textId="77777777" w:rsidR="00CB04D2" w:rsidRPr="00903407" w:rsidRDefault="00CB04D2" w:rsidP="00CB04D2">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N/A</w:t>
            </w:r>
          </w:p>
        </w:tc>
      </w:tr>
      <w:tr w:rsidR="00CB04D2" w:rsidRPr="00903407" w14:paraId="3669D719" w14:textId="77777777" w:rsidTr="002D795E">
        <w:trPr>
          <w:cantSplit/>
          <w:trHeight w:val="38"/>
          <w:jc w:val="center"/>
        </w:trPr>
        <w:tc>
          <w:tcPr>
            <w:tcW w:w="1305" w:type="pct"/>
            <w:vMerge/>
            <w:vAlign w:val="center"/>
          </w:tcPr>
          <w:p w14:paraId="7225B309" w14:textId="77777777" w:rsidR="00CB04D2" w:rsidRPr="00903407" w:rsidRDefault="00CB04D2" w:rsidP="00CB04D2">
            <w:pPr>
              <w:pStyle w:val="TAC"/>
              <w:contextualSpacing/>
              <w:rPr>
                <w:rFonts w:ascii="Times New Roman" w:hAnsi="Times New Roman"/>
                <w:sz w:val="16"/>
                <w:szCs w:val="16"/>
              </w:rPr>
            </w:pPr>
          </w:p>
        </w:tc>
        <w:tc>
          <w:tcPr>
            <w:tcW w:w="615" w:type="pct"/>
            <w:vAlign w:val="center"/>
          </w:tcPr>
          <w:p w14:paraId="2B52523D" w14:textId="77777777" w:rsidR="00CB04D2" w:rsidRPr="00903407" w:rsidRDefault="00CB04D2" w:rsidP="00CB04D2">
            <w:pPr>
              <w:pStyle w:val="TAC"/>
              <w:contextualSpacing/>
              <w:rPr>
                <w:rFonts w:ascii="Times New Roman" w:hAnsi="Times New Roman"/>
                <w:sz w:val="16"/>
                <w:szCs w:val="16"/>
              </w:rPr>
            </w:pPr>
            <w:r w:rsidRPr="00903407">
              <w:rPr>
                <w:rFonts w:ascii="Times New Roman" w:hAnsi="Times New Roman"/>
                <w:i/>
                <w:sz w:val="16"/>
                <w:szCs w:val="16"/>
              </w:rPr>
              <w:t>ASA</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632" w:type="pct"/>
            <w:vAlign w:val="center"/>
          </w:tcPr>
          <w:p w14:paraId="1029AC47" w14:textId="7A670819" w:rsidR="00CB04D2" w:rsidRPr="00CB04D2" w:rsidRDefault="00CB04D2" w:rsidP="00CB04D2">
            <w:pPr>
              <w:pStyle w:val="TAC"/>
              <w:contextualSpacing/>
              <w:rPr>
                <w:rFonts w:ascii="Times New Roman" w:hAnsi="Times New Roman"/>
                <w:color w:val="000000" w:themeColor="text1"/>
                <w:sz w:val="16"/>
                <w:szCs w:val="16"/>
              </w:rPr>
            </w:pPr>
            <w:r w:rsidRPr="00CB04D2">
              <w:rPr>
                <w:rFonts w:ascii="Times New Roman" w:hAnsi="Times New Roman"/>
                <w:color w:val="000000" w:themeColor="text1"/>
                <w:sz w:val="16"/>
                <w:szCs w:val="16"/>
              </w:rPr>
              <w:t>–0.5</w:t>
            </w:r>
          </w:p>
        </w:tc>
        <w:tc>
          <w:tcPr>
            <w:tcW w:w="782" w:type="pct"/>
          </w:tcPr>
          <w:p w14:paraId="7BD57D77" w14:textId="09153F3F" w:rsidR="00CB04D2" w:rsidRDefault="00CB04D2" w:rsidP="00CB04D2">
            <w:pPr>
              <w:pStyle w:val="TAC"/>
              <w:contextualSpacing/>
              <w:rPr>
                <w:rFonts w:ascii="Times New Roman" w:hAnsi="Times New Roman"/>
                <w:color w:val="000000" w:themeColor="text1"/>
                <w:sz w:val="16"/>
                <w:szCs w:val="16"/>
              </w:rPr>
            </w:pPr>
            <w:r w:rsidRPr="00D2680E">
              <w:rPr>
                <w:rFonts w:ascii="Times New Roman" w:hAnsi="Times New Roman"/>
                <w:color w:val="000000" w:themeColor="text1"/>
                <w:sz w:val="16"/>
                <w:szCs w:val="16"/>
              </w:rPr>
              <w:t>Option 1)</w:t>
            </w:r>
            <w:r>
              <w:rPr>
                <w:rFonts w:ascii="Times New Roman" w:hAnsi="Times New Roman"/>
                <w:color w:val="000000" w:themeColor="text1"/>
                <w:sz w:val="16"/>
                <w:szCs w:val="16"/>
              </w:rPr>
              <w:t xml:space="preserve"> 0</w:t>
            </w:r>
          </w:p>
          <w:p w14:paraId="29C2E986" w14:textId="6C991AA5" w:rsidR="00CB04D2" w:rsidRPr="003B3F69" w:rsidRDefault="00CB04D2" w:rsidP="00CB04D2">
            <w:pPr>
              <w:pStyle w:val="TAC"/>
              <w:contextualSpacing/>
              <w:rPr>
                <w:rFonts w:ascii="Times New Roman" w:hAnsi="Times New Roman"/>
                <w:color w:val="000000" w:themeColor="text1"/>
                <w:sz w:val="16"/>
                <w:szCs w:val="16"/>
              </w:rPr>
            </w:pPr>
            <w:r w:rsidRPr="002D795E">
              <w:rPr>
                <w:rFonts w:ascii="Times New Roman" w:hAnsi="Times New Roman"/>
                <w:color w:val="0070C0"/>
                <w:sz w:val="16"/>
                <w:szCs w:val="16"/>
              </w:rPr>
              <w:t>Option 2) -0.25</w:t>
            </w:r>
          </w:p>
        </w:tc>
        <w:tc>
          <w:tcPr>
            <w:tcW w:w="522" w:type="pct"/>
            <w:vAlign w:val="center"/>
          </w:tcPr>
          <w:p w14:paraId="35858954" w14:textId="77777777" w:rsidR="00CB04D2" w:rsidRPr="00903407" w:rsidRDefault="00CB04D2" w:rsidP="00CB04D2">
            <w:pPr>
              <w:pStyle w:val="TAC"/>
              <w:contextualSpacing/>
              <w:rPr>
                <w:rFonts w:ascii="Times New Roman" w:hAnsi="Times New Roman"/>
                <w:color w:val="FF0000"/>
                <w:sz w:val="16"/>
                <w:szCs w:val="16"/>
              </w:rPr>
            </w:pPr>
            <w:r w:rsidRPr="00903407">
              <w:rPr>
                <w:rFonts w:ascii="Times New Roman" w:hAnsi="Times New Roman"/>
                <w:color w:val="FF0000"/>
                <w:sz w:val="16"/>
                <w:szCs w:val="16"/>
              </w:rPr>
              <w:t>FFS</w:t>
            </w:r>
          </w:p>
        </w:tc>
        <w:tc>
          <w:tcPr>
            <w:tcW w:w="366" w:type="pct"/>
            <w:vAlign w:val="center"/>
          </w:tcPr>
          <w:p w14:paraId="5EF23893" w14:textId="77777777" w:rsidR="00CB04D2" w:rsidRPr="00903407" w:rsidRDefault="00CB04D2" w:rsidP="00CB04D2">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–0.5</w:t>
            </w:r>
          </w:p>
        </w:tc>
        <w:tc>
          <w:tcPr>
            <w:tcW w:w="417" w:type="pct"/>
            <w:vAlign w:val="center"/>
          </w:tcPr>
          <w:p w14:paraId="0D71502C" w14:textId="77777777" w:rsidR="00CB04D2" w:rsidRPr="00903407" w:rsidRDefault="00CB04D2" w:rsidP="00CB04D2">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0</w:t>
            </w:r>
          </w:p>
        </w:tc>
        <w:tc>
          <w:tcPr>
            <w:tcW w:w="361" w:type="pct"/>
            <w:vAlign w:val="center"/>
          </w:tcPr>
          <w:p w14:paraId="4F1D699F" w14:textId="77777777" w:rsidR="00CB04D2" w:rsidRPr="00903407" w:rsidRDefault="00CB04D2" w:rsidP="00CB04D2">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N/A</w:t>
            </w:r>
          </w:p>
        </w:tc>
      </w:tr>
      <w:tr w:rsidR="00CB04D2" w:rsidRPr="00903407" w14:paraId="46778665" w14:textId="77777777" w:rsidTr="002D795E">
        <w:trPr>
          <w:cantSplit/>
          <w:trHeight w:val="38"/>
          <w:jc w:val="center"/>
        </w:trPr>
        <w:tc>
          <w:tcPr>
            <w:tcW w:w="1305" w:type="pct"/>
            <w:vMerge/>
            <w:vAlign w:val="center"/>
          </w:tcPr>
          <w:p w14:paraId="156DA7DC" w14:textId="77777777" w:rsidR="00CB04D2" w:rsidRPr="00903407" w:rsidRDefault="00CB04D2" w:rsidP="00CB04D2">
            <w:pPr>
              <w:pStyle w:val="TAC"/>
              <w:contextualSpacing/>
              <w:rPr>
                <w:rFonts w:ascii="Times New Roman" w:hAnsi="Times New Roman"/>
                <w:sz w:val="16"/>
                <w:szCs w:val="16"/>
              </w:rPr>
            </w:pPr>
          </w:p>
        </w:tc>
        <w:tc>
          <w:tcPr>
            <w:tcW w:w="615" w:type="pct"/>
            <w:vAlign w:val="center"/>
          </w:tcPr>
          <w:p w14:paraId="2ACD6B3B" w14:textId="77777777" w:rsidR="00CB04D2" w:rsidRPr="00903407" w:rsidRDefault="00CB04D2" w:rsidP="00CB04D2">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632" w:type="pct"/>
            <w:vAlign w:val="center"/>
          </w:tcPr>
          <w:p w14:paraId="259774C7" w14:textId="115FC12B" w:rsidR="00CB04D2" w:rsidRPr="00CB04D2" w:rsidRDefault="00CB04D2" w:rsidP="00CB04D2">
            <w:pPr>
              <w:pStyle w:val="TAC"/>
              <w:contextualSpacing/>
              <w:rPr>
                <w:rFonts w:ascii="Times New Roman" w:hAnsi="Times New Roman"/>
                <w:color w:val="000000" w:themeColor="text1"/>
                <w:sz w:val="16"/>
                <w:szCs w:val="16"/>
              </w:rPr>
            </w:pPr>
            <w:r w:rsidRPr="00CB04D2">
              <w:rPr>
                <w:rFonts w:ascii="Times New Roman" w:hAnsi="Times New Roman"/>
                <w:color w:val="000000" w:themeColor="text1"/>
                <w:sz w:val="16"/>
                <w:szCs w:val="16"/>
              </w:rPr>
              <w:t>–0.5</w:t>
            </w:r>
          </w:p>
        </w:tc>
        <w:tc>
          <w:tcPr>
            <w:tcW w:w="782" w:type="pct"/>
          </w:tcPr>
          <w:p w14:paraId="3E67AE91" w14:textId="20997A90" w:rsidR="00CB04D2" w:rsidRPr="003B3F69" w:rsidRDefault="00CB04D2" w:rsidP="00CB04D2">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-0.4</w:t>
            </w:r>
          </w:p>
        </w:tc>
        <w:tc>
          <w:tcPr>
            <w:tcW w:w="522" w:type="pct"/>
            <w:vAlign w:val="center"/>
          </w:tcPr>
          <w:p w14:paraId="2AA0B3F7" w14:textId="77777777" w:rsidR="00CB04D2" w:rsidRPr="00903407" w:rsidRDefault="00CB04D2" w:rsidP="00CB04D2">
            <w:pPr>
              <w:pStyle w:val="TAC"/>
              <w:contextualSpacing/>
              <w:rPr>
                <w:rFonts w:ascii="Times New Roman" w:hAnsi="Times New Roman"/>
                <w:color w:val="FF0000"/>
                <w:sz w:val="16"/>
                <w:szCs w:val="16"/>
              </w:rPr>
            </w:pPr>
            <w:r w:rsidRPr="00903407">
              <w:rPr>
                <w:rFonts w:ascii="Times New Roman" w:hAnsi="Times New Roman"/>
                <w:color w:val="FF0000"/>
                <w:sz w:val="16"/>
                <w:szCs w:val="16"/>
              </w:rPr>
              <w:t>FFS</w:t>
            </w:r>
          </w:p>
        </w:tc>
        <w:tc>
          <w:tcPr>
            <w:tcW w:w="366" w:type="pct"/>
            <w:vAlign w:val="center"/>
          </w:tcPr>
          <w:p w14:paraId="7224C28D" w14:textId="77777777" w:rsidR="00CB04D2" w:rsidRPr="00903407" w:rsidRDefault="00CB04D2" w:rsidP="00CB04D2">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–0.5</w:t>
            </w:r>
          </w:p>
        </w:tc>
        <w:tc>
          <w:tcPr>
            <w:tcW w:w="417" w:type="pct"/>
            <w:vAlign w:val="center"/>
          </w:tcPr>
          <w:p w14:paraId="0748816E" w14:textId="77777777" w:rsidR="00CB04D2" w:rsidRPr="00903407" w:rsidRDefault="00CB04D2" w:rsidP="00CB04D2">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–0.4</w:t>
            </w:r>
          </w:p>
        </w:tc>
        <w:tc>
          <w:tcPr>
            <w:tcW w:w="361" w:type="pct"/>
            <w:vAlign w:val="center"/>
          </w:tcPr>
          <w:p w14:paraId="039A0326" w14:textId="77777777" w:rsidR="00CB04D2" w:rsidRPr="00903407" w:rsidRDefault="00CB04D2" w:rsidP="00CB04D2">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N/A</w:t>
            </w:r>
          </w:p>
        </w:tc>
      </w:tr>
      <w:tr w:rsidR="00CB04D2" w:rsidRPr="00903407" w14:paraId="064477E3" w14:textId="77777777" w:rsidTr="002D795E">
        <w:trPr>
          <w:cantSplit/>
          <w:trHeight w:val="38"/>
          <w:jc w:val="center"/>
        </w:trPr>
        <w:tc>
          <w:tcPr>
            <w:tcW w:w="1305" w:type="pct"/>
            <w:vMerge/>
            <w:vAlign w:val="center"/>
          </w:tcPr>
          <w:p w14:paraId="726BB65E" w14:textId="77777777" w:rsidR="00CB04D2" w:rsidRPr="00903407" w:rsidRDefault="00CB04D2" w:rsidP="00CB04D2">
            <w:pPr>
              <w:pStyle w:val="TAC"/>
              <w:contextualSpacing/>
              <w:rPr>
                <w:rFonts w:ascii="Times New Roman" w:hAnsi="Times New Roman"/>
                <w:sz w:val="16"/>
                <w:szCs w:val="16"/>
              </w:rPr>
            </w:pPr>
          </w:p>
        </w:tc>
        <w:tc>
          <w:tcPr>
            <w:tcW w:w="615" w:type="pct"/>
            <w:vAlign w:val="center"/>
          </w:tcPr>
          <w:p w14:paraId="294020A5" w14:textId="77777777" w:rsidR="00CB04D2" w:rsidRPr="00903407" w:rsidRDefault="00CB04D2" w:rsidP="00CB04D2">
            <w:pPr>
              <w:pStyle w:val="TAC"/>
              <w:contextualSpacing/>
              <w:rPr>
                <w:rFonts w:ascii="Times New Roman" w:hAnsi="Times New Roman"/>
                <w:sz w:val="16"/>
                <w:szCs w:val="16"/>
              </w:rPr>
            </w:pPr>
            <w:r w:rsidRPr="00903407">
              <w:rPr>
                <w:rFonts w:ascii="Times New Roman" w:hAnsi="Times New Roman"/>
                <w:i/>
                <w:sz w:val="16"/>
                <w:szCs w:val="16"/>
              </w:rPr>
              <w:t>DS</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632" w:type="pct"/>
            <w:vAlign w:val="center"/>
          </w:tcPr>
          <w:p w14:paraId="1C313462" w14:textId="1D2BAAE3" w:rsidR="00CB04D2" w:rsidRPr="00CB04D2" w:rsidRDefault="00CB04D2" w:rsidP="00CB04D2">
            <w:pPr>
              <w:pStyle w:val="TAC"/>
              <w:contextualSpacing/>
              <w:rPr>
                <w:rFonts w:ascii="Times New Roman" w:hAnsi="Times New Roman"/>
                <w:color w:val="000000" w:themeColor="text1"/>
                <w:sz w:val="16"/>
                <w:szCs w:val="16"/>
              </w:rPr>
            </w:pPr>
            <w:r w:rsidRPr="00CB04D2">
              <w:rPr>
                <w:rFonts w:ascii="Times New Roman" w:hAnsi="Times New Roman"/>
                <w:color w:val="000000" w:themeColor="text1"/>
                <w:sz w:val="16"/>
                <w:szCs w:val="16"/>
              </w:rPr>
              <w:t>–0.6</w:t>
            </w:r>
          </w:p>
        </w:tc>
        <w:tc>
          <w:tcPr>
            <w:tcW w:w="782" w:type="pct"/>
          </w:tcPr>
          <w:p w14:paraId="6721BD8A" w14:textId="19FCBD79" w:rsidR="00CB04D2" w:rsidRDefault="00CB04D2" w:rsidP="00CB04D2">
            <w:pPr>
              <w:pStyle w:val="TAC"/>
              <w:contextualSpacing/>
              <w:rPr>
                <w:rFonts w:ascii="Times New Roman" w:hAnsi="Times New Roman"/>
                <w:color w:val="000000" w:themeColor="text1"/>
                <w:sz w:val="16"/>
                <w:szCs w:val="16"/>
              </w:rPr>
            </w:pPr>
            <w:r w:rsidRPr="00D2680E">
              <w:rPr>
                <w:rFonts w:ascii="Times New Roman" w:hAnsi="Times New Roman"/>
                <w:color w:val="000000" w:themeColor="text1"/>
                <w:sz w:val="16"/>
                <w:szCs w:val="16"/>
              </w:rPr>
              <w:t>Option 1)</w:t>
            </w:r>
            <w:r>
              <w:rPr>
                <w:rFonts w:ascii="Times New Roman" w:hAnsi="Times New Roman"/>
                <w:color w:val="000000" w:themeColor="text1"/>
                <w:sz w:val="16"/>
                <w:szCs w:val="16"/>
              </w:rPr>
              <w:t xml:space="preserve"> -0.4</w:t>
            </w:r>
          </w:p>
          <w:p w14:paraId="26B3504C" w14:textId="0AC42EFD" w:rsidR="00CB04D2" w:rsidRPr="003B3F69" w:rsidRDefault="00CB04D2" w:rsidP="00CB04D2">
            <w:pPr>
              <w:pStyle w:val="TAC"/>
              <w:contextualSpacing/>
              <w:rPr>
                <w:rFonts w:ascii="Times New Roman" w:hAnsi="Times New Roman"/>
                <w:color w:val="000000" w:themeColor="text1"/>
                <w:sz w:val="16"/>
                <w:szCs w:val="16"/>
              </w:rPr>
            </w:pPr>
            <w:r w:rsidRPr="002D795E">
              <w:rPr>
                <w:rFonts w:ascii="Times New Roman" w:hAnsi="Times New Roman"/>
                <w:color w:val="0070C0"/>
                <w:sz w:val="16"/>
                <w:szCs w:val="16"/>
              </w:rPr>
              <w:t>Option 2) -0.13</w:t>
            </w:r>
          </w:p>
        </w:tc>
        <w:tc>
          <w:tcPr>
            <w:tcW w:w="522" w:type="pct"/>
            <w:vAlign w:val="center"/>
          </w:tcPr>
          <w:p w14:paraId="481C2C08" w14:textId="77777777" w:rsidR="00CB04D2" w:rsidRPr="00903407" w:rsidRDefault="00CB04D2" w:rsidP="00CB04D2">
            <w:pPr>
              <w:pStyle w:val="TAC"/>
              <w:contextualSpacing/>
              <w:rPr>
                <w:rFonts w:ascii="Times New Roman" w:hAnsi="Times New Roman"/>
                <w:color w:val="FF0000"/>
                <w:sz w:val="16"/>
                <w:szCs w:val="16"/>
              </w:rPr>
            </w:pPr>
            <w:r w:rsidRPr="00903407">
              <w:rPr>
                <w:rFonts w:ascii="Times New Roman" w:hAnsi="Times New Roman"/>
                <w:color w:val="FF0000"/>
                <w:sz w:val="16"/>
                <w:szCs w:val="16"/>
              </w:rPr>
              <w:t>FFS</w:t>
            </w:r>
          </w:p>
        </w:tc>
        <w:tc>
          <w:tcPr>
            <w:tcW w:w="366" w:type="pct"/>
            <w:vAlign w:val="center"/>
          </w:tcPr>
          <w:p w14:paraId="7BD20020" w14:textId="77777777" w:rsidR="00CB04D2" w:rsidRPr="00903407" w:rsidRDefault="00CB04D2" w:rsidP="00CB04D2">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–0.6</w:t>
            </w:r>
          </w:p>
        </w:tc>
        <w:tc>
          <w:tcPr>
            <w:tcW w:w="417" w:type="pct"/>
            <w:vAlign w:val="center"/>
          </w:tcPr>
          <w:p w14:paraId="425BC7EE" w14:textId="77777777" w:rsidR="00CB04D2" w:rsidRPr="00903407" w:rsidRDefault="00CB04D2" w:rsidP="00CB04D2">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–0.4</w:t>
            </w:r>
          </w:p>
        </w:tc>
        <w:tc>
          <w:tcPr>
            <w:tcW w:w="361" w:type="pct"/>
            <w:vAlign w:val="center"/>
          </w:tcPr>
          <w:p w14:paraId="5611DC7C" w14:textId="77777777" w:rsidR="00CB04D2" w:rsidRPr="00903407" w:rsidRDefault="00CB04D2" w:rsidP="00CB04D2">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N/A</w:t>
            </w:r>
          </w:p>
        </w:tc>
      </w:tr>
      <w:tr w:rsidR="00CB04D2" w:rsidRPr="00903407" w14:paraId="25BF795F" w14:textId="77777777" w:rsidTr="002D795E">
        <w:trPr>
          <w:cantSplit/>
          <w:trHeight w:val="38"/>
          <w:jc w:val="center"/>
        </w:trPr>
        <w:tc>
          <w:tcPr>
            <w:tcW w:w="1305" w:type="pct"/>
            <w:vMerge/>
            <w:vAlign w:val="center"/>
          </w:tcPr>
          <w:p w14:paraId="0BB7F617" w14:textId="77777777" w:rsidR="00CB04D2" w:rsidRPr="00903407" w:rsidRDefault="00CB04D2" w:rsidP="00CB04D2">
            <w:pPr>
              <w:pStyle w:val="TAC"/>
              <w:contextualSpacing/>
              <w:rPr>
                <w:rFonts w:ascii="Times New Roman" w:hAnsi="Times New Roman"/>
                <w:sz w:val="16"/>
                <w:szCs w:val="16"/>
              </w:rPr>
            </w:pPr>
          </w:p>
        </w:tc>
        <w:tc>
          <w:tcPr>
            <w:tcW w:w="615" w:type="pct"/>
            <w:vAlign w:val="center"/>
          </w:tcPr>
          <w:p w14:paraId="2B6893CB" w14:textId="77777777" w:rsidR="00CB04D2" w:rsidRPr="00903407" w:rsidRDefault="00CB04D2" w:rsidP="00CB04D2">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vertAlign w:val="subscript"/>
              </w:rPr>
              <w:t xml:space="preserve"> </w:t>
            </w:r>
            <w:r w:rsidRPr="00903407">
              <w:rPr>
                <w:rFonts w:ascii="Times New Roman" w:hAnsi="Times New Roman"/>
                <w:sz w:val="16"/>
                <w:szCs w:val="16"/>
              </w:rPr>
              <w:t xml:space="preserve">vs </w:t>
            </w:r>
            <w:r w:rsidRPr="00903407">
              <w:rPr>
                <w:rFonts w:ascii="Times New Roman" w:hAnsi="Times New Roman"/>
                <w:i/>
                <w:sz w:val="16"/>
                <w:szCs w:val="16"/>
              </w:rPr>
              <w:t>ASA</w:t>
            </w:r>
          </w:p>
        </w:tc>
        <w:tc>
          <w:tcPr>
            <w:tcW w:w="632" w:type="pct"/>
            <w:vAlign w:val="center"/>
          </w:tcPr>
          <w:p w14:paraId="65FA9881" w14:textId="6022E41E" w:rsidR="00CB04D2" w:rsidRPr="00CB04D2" w:rsidRDefault="00CB04D2" w:rsidP="00CB04D2">
            <w:pPr>
              <w:pStyle w:val="TAC"/>
              <w:contextualSpacing/>
              <w:rPr>
                <w:rFonts w:ascii="Times New Roman" w:hAnsi="Times New Roman"/>
                <w:color w:val="000000" w:themeColor="text1"/>
                <w:sz w:val="16"/>
                <w:szCs w:val="16"/>
              </w:rPr>
            </w:pPr>
            <w:r w:rsidRPr="00CB04D2">
              <w:rPr>
                <w:rFonts w:ascii="Times New Roman" w:hAnsi="Times New Roman"/>
                <w:color w:val="000000" w:themeColor="text1"/>
                <w:sz w:val="16"/>
                <w:szCs w:val="16"/>
              </w:rPr>
              <w:t>0</w:t>
            </w:r>
          </w:p>
        </w:tc>
        <w:tc>
          <w:tcPr>
            <w:tcW w:w="782" w:type="pct"/>
          </w:tcPr>
          <w:p w14:paraId="59B96AD2" w14:textId="71A7D509" w:rsidR="00CB04D2" w:rsidRPr="003B3F69" w:rsidRDefault="00CB04D2" w:rsidP="00CB04D2">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w:t>
            </w:r>
          </w:p>
        </w:tc>
        <w:tc>
          <w:tcPr>
            <w:tcW w:w="522" w:type="pct"/>
            <w:vAlign w:val="center"/>
          </w:tcPr>
          <w:p w14:paraId="3943F1F3" w14:textId="77777777" w:rsidR="00CB04D2" w:rsidRPr="00903407" w:rsidRDefault="00CB04D2" w:rsidP="00CB04D2">
            <w:pPr>
              <w:pStyle w:val="TAC"/>
              <w:contextualSpacing/>
              <w:rPr>
                <w:rFonts w:ascii="Times New Roman" w:hAnsi="Times New Roman"/>
                <w:color w:val="FF0000"/>
                <w:sz w:val="16"/>
                <w:szCs w:val="16"/>
              </w:rPr>
            </w:pPr>
            <w:r w:rsidRPr="00903407">
              <w:rPr>
                <w:rFonts w:ascii="Times New Roman" w:hAnsi="Times New Roman"/>
                <w:color w:val="FF0000"/>
                <w:sz w:val="16"/>
                <w:szCs w:val="16"/>
              </w:rPr>
              <w:t>FFS</w:t>
            </w:r>
          </w:p>
        </w:tc>
        <w:tc>
          <w:tcPr>
            <w:tcW w:w="366" w:type="pct"/>
            <w:vAlign w:val="center"/>
          </w:tcPr>
          <w:p w14:paraId="7EA5D42F" w14:textId="77777777" w:rsidR="00CB04D2" w:rsidRPr="00903407" w:rsidRDefault="00CB04D2" w:rsidP="00CB04D2">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0</w:t>
            </w:r>
          </w:p>
        </w:tc>
        <w:tc>
          <w:tcPr>
            <w:tcW w:w="417" w:type="pct"/>
            <w:vAlign w:val="center"/>
          </w:tcPr>
          <w:p w14:paraId="3ACA1845" w14:textId="77777777" w:rsidR="00CB04D2" w:rsidRPr="00903407" w:rsidRDefault="00CB04D2" w:rsidP="00CB04D2">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0</w:t>
            </w:r>
          </w:p>
        </w:tc>
        <w:tc>
          <w:tcPr>
            <w:tcW w:w="361" w:type="pct"/>
            <w:vAlign w:val="center"/>
          </w:tcPr>
          <w:p w14:paraId="7611D905" w14:textId="77777777" w:rsidR="00CB04D2" w:rsidRPr="00903407" w:rsidRDefault="00CB04D2" w:rsidP="00CB04D2">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N/A</w:t>
            </w:r>
          </w:p>
        </w:tc>
      </w:tr>
      <w:tr w:rsidR="00CB04D2" w:rsidRPr="00903407" w14:paraId="2604204A" w14:textId="77777777" w:rsidTr="002D795E">
        <w:trPr>
          <w:cantSplit/>
          <w:trHeight w:val="38"/>
          <w:jc w:val="center"/>
        </w:trPr>
        <w:tc>
          <w:tcPr>
            <w:tcW w:w="1305" w:type="pct"/>
            <w:vMerge/>
            <w:vAlign w:val="center"/>
          </w:tcPr>
          <w:p w14:paraId="3DA0025C" w14:textId="77777777" w:rsidR="00CB04D2" w:rsidRPr="00903407" w:rsidRDefault="00CB04D2" w:rsidP="00CB04D2">
            <w:pPr>
              <w:pStyle w:val="TAC"/>
              <w:contextualSpacing/>
              <w:rPr>
                <w:rFonts w:ascii="Times New Roman" w:hAnsi="Times New Roman"/>
                <w:sz w:val="16"/>
                <w:szCs w:val="16"/>
              </w:rPr>
            </w:pPr>
          </w:p>
        </w:tc>
        <w:tc>
          <w:tcPr>
            <w:tcW w:w="615" w:type="pct"/>
            <w:vAlign w:val="center"/>
          </w:tcPr>
          <w:p w14:paraId="3E875CE3" w14:textId="77777777" w:rsidR="00CB04D2" w:rsidRPr="00903407" w:rsidRDefault="00CB04D2" w:rsidP="00CB04D2">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rPr>
              <w:t xml:space="preserve"> vs K</w:t>
            </w:r>
          </w:p>
        </w:tc>
        <w:tc>
          <w:tcPr>
            <w:tcW w:w="632" w:type="pct"/>
            <w:vAlign w:val="center"/>
          </w:tcPr>
          <w:p w14:paraId="6A0345A8" w14:textId="5EA3904B" w:rsidR="00CB04D2" w:rsidRPr="00CB04D2" w:rsidRDefault="00CB04D2" w:rsidP="00CB04D2">
            <w:pPr>
              <w:pStyle w:val="TAC"/>
              <w:contextualSpacing/>
              <w:rPr>
                <w:rFonts w:ascii="Times New Roman" w:hAnsi="Times New Roman"/>
                <w:color w:val="000000" w:themeColor="text1"/>
                <w:sz w:val="16"/>
                <w:szCs w:val="16"/>
              </w:rPr>
            </w:pPr>
            <w:r w:rsidRPr="00CB04D2">
              <w:rPr>
                <w:rFonts w:ascii="Times New Roman" w:hAnsi="Times New Roman"/>
                <w:color w:val="000000" w:themeColor="text1"/>
                <w:sz w:val="16"/>
                <w:szCs w:val="16"/>
              </w:rPr>
              <w:t>0</w:t>
            </w:r>
          </w:p>
        </w:tc>
        <w:tc>
          <w:tcPr>
            <w:tcW w:w="782" w:type="pct"/>
            <w:vAlign w:val="center"/>
          </w:tcPr>
          <w:p w14:paraId="1A942C07" w14:textId="77777777" w:rsidR="00CB04D2" w:rsidRPr="003B3F69" w:rsidRDefault="00CB04D2" w:rsidP="00CB04D2">
            <w:pPr>
              <w:pStyle w:val="TAC"/>
              <w:contextualSpacing/>
              <w:rPr>
                <w:rFonts w:ascii="Times New Roman" w:hAnsi="Times New Roman"/>
                <w:color w:val="000000" w:themeColor="text1"/>
                <w:sz w:val="16"/>
                <w:szCs w:val="16"/>
              </w:rPr>
            </w:pPr>
            <w:r w:rsidRPr="003B3F69">
              <w:rPr>
                <w:rFonts w:ascii="Times New Roman" w:hAnsi="Times New Roman"/>
                <w:color w:val="000000" w:themeColor="text1"/>
                <w:sz w:val="16"/>
                <w:szCs w:val="16"/>
              </w:rPr>
              <w:t>N/A</w:t>
            </w:r>
          </w:p>
        </w:tc>
        <w:tc>
          <w:tcPr>
            <w:tcW w:w="522" w:type="pct"/>
            <w:vAlign w:val="center"/>
          </w:tcPr>
          <w:p w14:paraId="4169D4E5" w14:textId="77777777" w:rsidR="00CB04D2" w:rsidRPr="00903407" w:rsidRDefault="00CB04D2" w:rsidP="00CB04D2">
            <w:pPr>
              <w:pStyle w:val="TAC"/>
              <w:contextualSpacing/>
              <w:rPr>
                <w:rFonts w:ascii="Times New Roman" w:hAnsi="Times New Roman"/>
                <w:sz w:val="16"/>
                <w:szCs w:val="16"/>
              </w:rPr>
            </w:pPr>
            <w:r w:rsidRPr="00903407">
              <w:rPr>
                <w:rFonts w:ascii="Times New Roman" w:hAnsi="Times New Roman"/>
                <w:sz w:val="16"/>
                <w:szCs w:val="16"/>
              </w:rPr>
              <w:t>N/A</w:t>
            </w:r>
          </w:p>
        </w:tc>
        <w:tc>
          <w:tcPr>
            <w:tcW w:w="366" w:type="pct"/>
            <w:vAlign w:val="center"/>
          </w:tcPr>
          <w:p w14:paraId="1419328E" w14:textId="77777777" w:rsidR="00CB04D2" w:rsidRPr="00903407" w:rsidRDefault="00CB04D2" w:rsidP="00CB04D2">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0</w:t>
            </w:r>
          </w:p>
        </w:tc>
        <w:tc>
          <w:tcPr>
            <w:tcW w:w="417" w:type="pct"/>
            <w:vAlign w:val="center"/>
          </w:tcPr>
          <w:p w14:paraId="25B53180" w14:textId="77777777" w:rsidR="00CB04D2" w:rsidRPr="00903407" w:rsidRDefault="00CB04D2" w:rsidP="00CB04D2">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N/A</w:t>
            </w:r>
          </w:p>
        </w:tc>
        <w:tc>
          <w:tcPr>
            <w:tcW w:w="361" w:type="pct"/>
            <w:vAlign w:val="center"/>
          </w:tcPr>
          <w:p w14:paraId="3338D304" w14:textId="77777777" w:rsidR="00CB04D2" w:rsidRPr="00903407" w:rsidRDefault="00CB04D2" w:rsidP="00CB04D2">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N/A</w:t>
            </w:r>
          </w:p>
        </w:tc>
      </w:tr>
      <w:tr w:rsidR="00CB04D2" w:rsidRPr="00903407" w14:paraId="6780885A" w14:textId="77777777" w:rsidTr="002D795E">
        <w:trPr>
          <w:cantSplit/>
          <w:trHeight w:val="38"/>
          <w:jc w:val="center"/>
        </w:trPr>
        <w:tc>
          <w:tcPr>
            <w:tcW w:w="1305" w:type="pct"/>
            <w:vMerge/>
            <w:vAlign w:val="center"/>
          </w:tcPr>
          <w:p w14:paraId="07577693" w14:textId="77777777" w:rsidR="00CB04D2" w:rsidRPr="00903407" w:rsidRDefault="00CB04D2" w:rsidP="00CB04D2">
            <w:pPr>
              <w:pStyle w:val="TAC"/>
              <w:contextualSpacing/>
              <w:rPr>
                <w:rFonts w:ascii="Times New Roman" w:hAnsi="Times New Roman"/>
                <w:sz w:val="16"/>
                <w:szCs w:val="16"/>
              </w:rPr>
            </w:pPr>
          </w:p>
        </w:tc>
        <w:tc>
          <w:tcPr>
            <w:tcW w:w="615" w:type="pct"/>
            <w:vAlign w:val="center"/>
          </w:tcPr>
          <w:p w14:paraId="416CA804" w14:textId="77777777" w:rsidR="00CB04D2" w:rsidRPr="00903407" w:rsidRDefault="00CB04D2" w:rsidP="00CB04D2">
            <w:pPr>
              <w:pStyle w:val="TAC"/>
              <w:contextualSpacing/>
              <w:rPr>
                <w:rFonts w:ascii="Times New Roman" w:hAnsi="Times New Roman"/>
                <w:sz w:val="16"/>
                <w:szCs w:val="16"/>
              </w:rPr>
            </w:pPr>
            <w:r w:rsidRPr="00903407">
              <w:rPr>
                <w:rFonts w:ascii="Times New Roman" w:hAnsi="Times New Roman"/>
                <w:i/>
                <w:sz w:val="16"/>
                <w:szCs w:val="16"/>
              </w:rPr>
              <w:t>ASA</w:t>
            </w:r>
            <w:r w:rsidRPr="00903407">
              <w:rPr>
                <w:rFonts w:ascii="Times New Roman" w:hAnsi="Times New Roman"/>
                <w:sz w:val="16"/>
                <w:szCs w:val="16"/>
              </w:rPr>
              <w:t xml:space="preserve"> vs K</w:t>
            </w:r>
          </w:p>
        </w:tc>
        <w:tc>
          <w:tcPr>
            <w:tcW w:w="632" w:type="pct"/>
            <w:vAlign w:val="center"/>
          </w:tcPr>
          <w:p w14:paraId="0076674A" w14:textId="09CD9C70" w:rsidR="00CB04D2" w:rsidRPr="00CB04D2" w:rsidRDefault="00CB04D2" w:rsidP="00CB04D2">
            <w:pPr>
              <w:pStyle w:val="TAC"/>
              <w:contextualSpacing/>
              <w:rPr>
                <w:rFonts w:ascii="Times New Roman" w:hAnsi="Times New Roman"/>
                <w:color w:val="000000" w:themeColor="text1"/>
                <w:sz w:val="16"/>
                <w:szCs w:val="16"/>
              </w:rPr>
            </w:pPr>
            <w:r w:rsidRPr="00CB04D2">
              <w:rPr>
                <w:rFonts w:ascii="Times New Roman" w:hAnsi="Times New Roman"/>
                <w:color w:val="000000" w:themeColor="text1"/>
                <w:sz w:val="16"/>
                <w:szCs w:val="16"/>
              </w:rPr>
              <w:t>0</w:t>
            </w:r>
          </w:p>
        </w:tc>
        <w:tc>
          <w:tcPr>
            <w:tcW w:w="782" w:type="pct"/>
            <w:vAlign w:val="center"/>
          </w:tcPr>
          <w:p w14:paraId="59654072" w14:textId="77777777" w:rsidR="00CB04D2" w:rsidRPr="003B3F69" w:rsidRDefault="00CB04D2" w:rsidP="00CB04D2">
            <w:pPr>
              <w:pStyle w:val="TAC"/>
              <w:contextualSpacing/>
              <w:rPr>
                <w:rFonts w:ascii="Times New Roman" w:hAnsi="Times New Roman"/>
                <w:color w:val="000000" w:themeColor="text1"/>
                <w:sz w:val="16"/>
                <w:szCs w:val="16"/>
              </w:rPr>
            </w:pPr>
            <w:r w:rsidRPr="003B3F69">
              <w:rPr>
                <w:rFonts w:ascii="Times New Roman" w:hAnsi="Times New Roman"/>
                <w:color w:val="000000" w:themeColor="text1"/>
                <w:sz w:val="16"/>
                <w:szCs w:val="16"/>
              </w:rPr>
              <w:t>N/A</w:t>
            </w:r>
          </w:p>
        </w:tc>
        <w:tc>
          <w:tcPr>
            <w:tcW w:w="522" w:type="pct"/>
            <w:vAlign w:val="center"/>
          </w:tcPr>
          <w:p w14:paraId="1C6648F5" w14:textId="77777777" w:rsidR="00CB04D2" w:rsidRPr="00903407" w:rsidRDefault="00CB04D2" w:rsidP="00CB04D2">
            <w:pPr>
              <w:pStyle w:val="TAC"/>
              <w:contextualSpacing/>
              <w:rPr>
                <w:rFonts w:ascii="Times New Roman" w:hAnsi="Times New Roman"/>
                <w:sz w:val="16"/>
                <w:szCs w:val="16"/>
              </w:rPr>
            </w:pPr>
            <w:r w:rsidRPr="00903407">
              <w:rPr>
                <w:rFonts w:ascii="Times New Roman" w:hAnsi="Times New Roman"/>
                <w:sz w:val="16"/>
                <w:szCs w:val="16"/>
              </w:rPr>
              <w:t>N/A</w:t>
            </w:r>
          </w:p>
        </w:tc>
        <w:tc>
          <w:tcPr>
            <w:tcW w:w="366" w:type="pct"/>
            <w:vAlign w:val="center"/>
          </w:tcPr>
          <w:p w14:paraId="1B09A165" w14:textId="77777777" w:rsidR="00CB04D2" w:rsidRPr="00903407" w:rsidRDefault="00CB04D2" w:rsidP="00CB04D2">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0</w:t>
            </w:r>
          </w:p>
        </w:tc>
        <w:tc>
          <w:tcPr>
            <w:tcW w:w="417" w:type="pct"/>
            <w:vAlign w:val="center"/>
          </w:tcPr>
          <w:p w14:paraId="5B81509E" w14:textId="77777777" w:rsidR="00CB04D2" w:rsidRPr="00903407" w:rsidRDefault="00CB04D2" w:rsidP="00CB04D2">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N/A</w:t>
            </w:r>
          </w:p>
        </w:tc>
        <w:tc>
          <w:tcPr>
            <w:tcW w:w="361" w:type="pct"/>
            <w:vAlign w:val="center"/>
          </w:tcPr>
          <w:p w14:paraId="0AFEAEB2" w14:textId="77777777" w:rsidR="00CB04D2" w:rsidRPr="00903407" w:rsidRDefault="00CB04D2" w:rsidP="00CB04D2">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N/A</w:t>
            </w:r>
          </w:p>
        </w:tc>
      </w:tr>
      <w:tr w:rsidR="00CB04D2" w:rsidRPr="00903407" w14:paraId="5D9E0CC7" w14:textId="77777777" w:rsidTr="002D795E">
        <w:trPr>
          <w:cantSplit/>
          <w:trHeight w:val="38"/>
          <w:jc w:val="center"/>
        </w:trPr>
        <w:tc>
          <w:tcPr>
            <w:tcW w:w="1305" w:type="pct"/>
            <w:vMerge/>
            <w:vAlign w:val="center"/>
          </w:tcPr>
          <w:p w14:paraId="48FBCC8C" w14:textId="77777777" w:rsidR="00CB04D2" w:rsidRPr="00903407" w:rsidRDefault="00CB04D2" w:rsidP="00CB04D2">
            <w:pPr>
              <w:pStyle w:val="TAC"/>
              <w:contextualSpacing/>
              <w:rPr>
                <w:rFonts w:ascii="Times New Roman" w:hAnsi="Times New Roman"/>
                <w:sz w:val="16"/>
                <w:szCs w:val="16"/>
              </w:rPr>
            </w:pPr>
          </w:p>
        </w:tc>
        <w:tc>
          <w:tcPr>
            <w:tcW w:w="615" w:type="pct"/>
            <w:vAlign w:val="center"/>
          </w:tcPr>
          <w:p w14:paraId="7EE2E741" w14:textId="77777777" w:rsidR="00CB04D2" w:rsidRPr="00903407" w:rsidRDefault="00CB04D2" w:rsidP="00CB04D2">
            <w:pPr>
              <w:pStyle w:val="TAC"/>
              <w:contextualSpacing/>
              <w:rPr>
                <w:rFonts w:ascii="Times New Roman" w:hAnsi="Times New Roman"/>
                <w:sz w:val="16"/>
                <w:szCs w:val="16"/>
              </w:rPr>
            </w:pPr>
            <w:r w:rsidRPr="00903407">
              <w:rPr>
                <w:rFonts w:ascii="Times New Roman" w:hAnsi="Times New Roman"/>
                <w:i/>
                <w:sz w:val="16"/>
                <w:szCs w:val="16"/>
              </w:rPr>
              <w:t>DS</w:t>
            </w:r>
            <w:r w:rsidRPr="00903407">
              <w:rPr>
                <w:rFonts w:ascii="Times New Roman" w:hAnsi="Times New Roman"/>
                <w:sz w:val="16"/>
                <w:szCs w:val="16"/>
              </w:rPr>
              <w:t xml:space="preserve"> vs K</w:t>
            </w:r>
          </w:p>
        </w:tc>
        <w:tc>
          <w:tcPr>
            <w:tcW w:w="632" w:type="pct"/>
            <w:vAlign w:val="center"/>
          </w:tcPr>
          <w:p w14:paraId="61CEA4FE" w14:textId="393C9460" w:rsidR="00CB04D2" w:rsidRPr="00CB04D2" w:rsidRDefault="00CB04D2" w:rsidP="00CB04D2">
            <w:pPr>
              <w:pStyle w:val="TAC"/>
              <w:contextualSpacing/>
              <w:rPr>
                <w:rFonts w:ascii="Times New Roman" w:hAnsi="Times New Roman"/>
                <w:color w:val="000000" w:themeColor="text1"/>
                <w:sz w:val="16"/>
                <w:szCs w:val="16"/>
              </w:rPr>
            </w:pPr>
            <w:r w:rsidRPr="00CB04D2">
              <w:rPr>
                <w:rFonts w:ascii="Times New Roman" w:hAnsi="Times New Roman"/>
                <w:color w:val="000000" w:themeColor="text1"/>
                <w:sz w:val="16"/>
                <w:szCs w:val="16"/>
              </w:rPr>
              <w:t>0</w:t>
            </w:r>
          </w:p>
        </w:tc>
        <w:tc>
          <w:tcPr>
            <w:tcW w:w="782" w:type="pct"/>
            <w:vAlign w:val="center"/>
          </w:tcPr>
          <w:p w14:paraId="4F9C9231" w14:textId="77777777" w:rsidR="00CB04D2" w:rsidRPr="003B3F69" w:rsidRDefault="00CB04D2" w:rsidP="00CB04D2">
            <w:pPr>
              <w:pStyle w:val="TAC"/>
              <w:contextualSpacing/>
              <w:rPr>
                <w:rFonts w:ascii="Times New Roman" w:hAnsi="Times New Roman"/>
                <w:color w:val="000000" w:themeColor="text1"/>
                <w:sz w:val="16"/>
                <w:szCs w:val="16"/>
              </w:rPr>
            </w:pPr>
            <w:r w:rsidRPr="003B3F69">
              <w:rPr>
                <w:rFonts w:ascii="Times New Roman" w:hAnsi="Times New Roman"/>
                <w:color w:val="000000" w:themeColor="text1"/>
                <w:sz w:val="16"/>
                <w:szCs w:val="16"/>
              </w:rPr>
              <w:t>N/A</w:t>
            </w:r>
          </w:p>
        </w:tc>
        <w:tc>
          <w:tcPr>
            <w:tcW w:w="522" w:type="pct"/>
            <w:vAlign w:val="center"/>
          </w:tcPr>
          <w:p w14:paraId="44A14D8C" w14:textId="77777777" w:rsidR="00CB04D2" w:rsidRPr="00903407" w:rsidRDefault="00CB04D2" w:rsidP="00CB04D2">
            <w:pPr>
              <w:pStyle w:val="TAC"/>
              <w:contextualSpacing/>
              <w:rPr>
                <w:rFonts w:ascii="Times New Roman" w:hAnsi="Times New Roman"/>
                <w:sz w:val="16"/>
                <w:szCs w:val="16"/>
              </w:rPr>
            </w:pPr>
            <w:r w:rsidRPr="00903407">
              <w:rPr>
                <w:rFonts w:ascii="Times New Roman" w:hAnsi="Times New Roman"/>
                <w:sz w:val="16"/>
                <w:szCs w:val="16"/>
              </w:rPr>
              <w:t>N/A</w:t>
            </w:r>
          </w:p>
        </w:tc>
        <w:tc>
          <w:tcPr>
            <w:tcW w:w="366" w:type="pct"/>
            <w:vAlign w:val="center"/>
          </w:tcPr>
          <w:p w14:paraId="7B28D556" w14:textId="77777777" w:rsidR="00CB04D2" w:rsidRPr="00903407" w:rsidRDefault="00CB04D2" w:rsidP="00CB04D2">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0</w:t>
            </w:r>
          </w:p>
        </w:tc>
        <w:tc>
          <w:tcPr>
            <w:tcW w:w="417" w:type="pct"/>
            <w:vAlign w:val="center"/>
          </w:tcPr>
          <w:p w14:paraId="688D5081" w14:textId="77777777" w:rsidR="00CB04D2" w:rsidRPr="00903407" w:rsidRDefault="00CB04D2" w:rsidP="00CB04D2">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N/A</w:t>
            </w:r>
          </w:p>
        </w:tc>
        <w:tc>
          <w:tcPr>
            <w:tcW w:w="361" w:type="pct"/>
            <w:vAlign w:val="center"/>
          </w:tcPr>
          <w:p w14:paraId="10566645" w14:textId="77777777" w:rsidR="00CB04D2" w:rsidRPr="00903407" w:rsidRDefault="00CB04D2" w:rsidP="00CB04D2">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N/A</w:t>
            </w:r>
          </w:p>
        </w:tc>
      </w:tr>
      <w:tr w:rsidR="00CB04D2" w:rsidRPr="00903407" w14:paraId="7D4E5537" w14:textId="77777777" w:rsidTr="002D795E">
        <w:trPr>
          <w:cantSplit/>
          <w:trHeight w:val="38"/>
          <w:jc w:val="center"/>
        </w:trPr>
        <w:tc>
          <w:tcPr>
            <w:tcW w:w="1305" w:type="pct"/>
            <w:vMerge/>
            <w:vAlign w:val="center"/>
          </w:tcPr>
          <w:p w14:paraId="135D127A" w14:textId="77777777" w:rsidR="00CB04D2" w:rsidRPr="00903407" w:rsidRDefault="00CB04D2" w:rsidP="00CB04D2">
            <w:pPr>
              <w:pStyle w:val="TAC"/>
              <w:contextualSpacing/>
              <w:rPr>
                <w:rFonts w:ascii="Times New Roman" w:hAnsi="Times New Roman"/>
                <w:sz w:val="16"/>
                <w:szCs w:val="16"/>
              </w:rPr>
            </w:pPr>
          </w:p>
        </w:tc>
        <w:tc>
          <w:tcPr>
            <w:tcW w:w="615" w:type="pct"/>
            <w:vAlign w:val="center"/>
          </w:tcPr>
          <w:p w14:paraId="749A802C" w14:textId="77777777" w:rsidR="00CB04D2" w:rsidRPr="00903407" w:rsidRDefault="00CB04D2" w:rsidP="00CB04D2">
            <w:pPr>
              <w:pStyle w:val="TAC"/>
              <w:contextualSpacing/>
              <w:rPr>
                <w:rFonts w:ascii="Times New Roman" w:hAnsi="Times New Roman"/>
                <w:sz w:val="16"/>
                <w:szCs w:val="16"/>
              </w:rPr>
            </w:pPr>
            <w:r w:rsidRPr="00903407">
              <w:rPr>
                <w:rFonts w:ascii="Times New Roman" w:hAnsi="Times New Roman"/>
                <w:i/>
                <w:sz w:val="16"/>
                <w:szCs w:val="16"/>
              </w:rPr>
              <w:t>SF</w:t>
            </w:r>
            <w:r w:rsidRPr="00903407">
              <w:rPr>
                <w:rFonts w:ascii="Times New Roman" w:hAnsi="Times New Roman"/>
                <w:sz w:val="16"/>
                <w:szCs w:val="16"/>
              </w:rPr>
              <w:t xml:space="preserve"> vs K</w:t>
            </w:r>
          </w:p>
        </w:tc>
        <w:tc>
          <w:tcPr>
            <w:tcW w:w="632" w:type="pct"/>
            <w:vAlign w:val="center"/>
          </w:tcPr>
          <w:p w14:paraId="66341E7B" w14:textId="1627EE61" w:rsidR="00CB04D2" w:rsidRPr="00CB04D2" w:rsidRDefault="00CB04D2" w:rsidP="00CB04D2">
            <w:pPr>
              <w:pStyle w:val="TAC"/>
              <w:contextualSpacing/>
              <w:rPr>
                <w:rFonts w:ascii="Times New Roman" w:hAnsi="Times New Roman"/>
                <w:color w:val="000000" w:themeColor="text1"/>
                <w:sz w:val="16"/>
                <w:szCs w:val="16"/>
              </w:rPr>
            </w:pPr>
            <w:r w:rsidRPr="00CB04D2">
              <w:rPr>
                <w:rFonts w:ascii="Times New Roman" w:hAnsi="Times New Roman"/>
                <w:color w:val="000000" w:themeColor="text1"/>
                <w:sz w:val="16"/>
                <w:szCs w:val="16"/>
              </w:rPr>
              <w:t>0</w:t>
            </w:r>
          </w:p>
        </w:tc>
        <w:tc>
          <w:tcPr>
            <w:tcW w:w="782" w:type="pct"/>
            <w:vAlign w:val="center"/>
          </w:tcPr>
          <w:p w14:paraId="78823051" w14:textId="77777777" w:rsidR="00CB04D2" w:rsidRPr="003B3F69" w:rsidRDefault="00CB04D2" w:rsidP="00CB04D2">
            <w:pPr>
              <w:pStyle w:val="TAC"/>
              <w:contextualSpacing/>
              <w:rPr>
                <w:rFonts w:ascii="Times New Roman" w:hAnsi="Times New Roman"/>
                <w:color w:val="000000" w:themeColor="text1"/>
                <w:sz w:val="16"/>
                <w:szCs w:val="16"/>
              </w:rPr>
            </w:pPr>
            <w:r w:rsidRPr="003B3F69">
              <w:rPr>
                <w:rFonts w:ascii="Times New Roman" w:hAnsi="Times New Roman"/>
                <w:color w:val="000000" w:themeColor="text1"/>
                <w:sz w:val="16"/>
                <w:szCs w:val="16"/>
              </w:rPr>
              <w:t>N/A</w:t>
            </w:r>
          </w:p>
        </w:tc>
        <w:tc>
          <w:tcPr>
            <w:tcW w:w="522" w:type="pct"/>
            <w:vAlign w:val="center"/>
          </w:tcPr>
          <w:p w14:paraId="35849940" w14:textId="77777777" w:rsidR="00CB04D2" w:rsidRPr="00903407" w:rsidRDefault="00CB04D2" w:rsidP="00CB04D2">
            <w:pPr>
              <w:pStyle w:val="TAC"/>
              <w:contextualSpacing/>
              <w:rPr>
                <w:rFonts w:ascii="Times New Roman" w:hAnsi="Times New Roman"/>
                <w:sz w:val="16"/>
                <w:szCs w:val="16"/>
              </w:rPr>
            </w:pPr>
            <w:r w:rsidRPr="00903407">
              <w:rPr>
                <w:rFonts w:ascii="Times New Roman" w:hAnsi="Times New Roman"/>
                <w:sz w:val="16"/>
                <w:szCs w:val="16"/>
              </w:rPr>
              <w:t>N/A</w:t>
            </w:r>
          </w:p>
        </w:tc>
        <w:tc>
          <w:tcPr>
            <w:tcW w:w="366" w:type="pct"/>
            <w:vAlign w:val="center"/>
          </w:tcPr>
          <w:p w14:paraId="3AF7EF9C" w14:textId="77777777" w:rsidR="00CB04D2" w:rsidRPr="00903407" w:rsidRDefault="00CB04D2" w:rsidP="00CB04D2">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0</w:t>
            </w:r>
          </w:p>
        </w:tc>
        <w:tc>
          <w:tcPr>
            <w:tcW w:w="417" w:type="pct"/>
            <w:vAlign w:val="center"/>
          </w:tcPr>
          <w:p w14:paraId="54B018D3" w14:textId="77777777" w:rsidR="00CB04D2" w:rsidRPr="00903407" w:rsidRDefault="00CB04D2" w:rsidP="00CB04D2">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N/A</w:t>
            </w:r>
          </w:p>
        </w:tc>
        <w:tc>
          <w:tcPr>
            <w:tcW w:w="361" w:type="pct"/>
            <w:vAlign w:val="center"/>
          </w:tcPr>
          <w:p w14:paraId="02B538BD" w14:textId="77777777" w:rsidR="00CB04D2" w:rsidRPr="00903407" w:rsidRDefault="00CB04D2" w:rsidP="00CB04D2">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N/A</w:t>
            </w:r>
          </w:p>
        </w:tc>
      </w:tr>
      <w:tr w:rsidR="003B3F69" w:rsidRPr="00903407" w14:paraId="2EA866A9" w14:textId="77777777" w:rsidTr="002D795E">
        <w:trPr>
          <w:cantSplit/>
          <w:trHeight w:val="38"/>
          <w:jc w:val="center"/>
        </w:trPr>
        <w:tc>
          <w:tcPr>
            <w:tcW w:w="1305" w:type="pct"/>
            <w:vMerge w:val="restart"/>
            <w:vAlign w:val="center"/>
          </w:tcPr>
          <w:p w14:paraId="412825C7" w14:textId="77777777" w:rsidR="003B3F69" w:rsidRPr="00903407" w:rsidRDefault="003B3F69" w:rsidP="003B3F69">
            <w:pPr>
              <w:pStyle w:val="TAC"/>
              <w:contextualSpacing/>
              <w:rPr>
                <w:rFonts w:ascii="Times New Roman" w:hAnsi="Times New Roman"/>
                <w:sz w:val="16"/>
                <w:szCs w:val="16"/>
              </w:rPr>
            </w:pPr>
            <w:r w:rsidRPr="00903407">
              <w:rPr>
                <w:rFonts w:ascii="Times New Roman" w:hAnsi="Times New Roman"/>
                <w:sz w:val="16"/>
                <w:szCs w:val="16"/>
              </w:rPr>
              <w:t xml:space="preserve">Cross-Correlations </w:t>
            </w:r>
            <w:r w:rsidRPr="00903407">
              <w:rPr>
                <w:rFonts w:ascii="Times New Roman" w:hAnsi="Times New Roman"/>
                <w:sz w:val="16"/>
                <w:szCs w:val="16"/>
                <w:vertAlign w:val="superscript"/>
              </w:rPr>
              <w:t>1)</w:t>
            </w:r>
          </w:p>
        </w:tc>
        <w:tc>
          <w:tcPr>
            <w:tcW w:w="615" w:type="pct"/>
            <w:vAlign w:val="center"/>
          </w:tcPr>
          <w:p w14:paraId="3C3E2B5E" w14:textId="77777777" w:rsidR="003B3F69" w:rsidRPr="00903407" w:rsidRDefault="003B3F69" w:rsidP="003B3F69">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632" w:type="pct"/>
            <w:vAlign w:val="center"/>
          </w:tcPr>
          <w:p w14:paraId="38129A74" w14:textId="77777777" w:rsidR="003B3F69" w:rsidRPr="003E7864" w:rsidRDefault="003B3F69" w:rsidP="003B3F69">
            <w:pPr>
              <w:pStyle w:val="TAC"/>
              <w:contextualSpacing/>
              <w:rPr>
                <w:rFonts w:ascii="Times New Roman" w:hAnsi="Times New Roman"/>
                <w:color w:val="FF0000"/>
                <w:sz w:val="16"/>
                <w:szCs w:val="16"/>
              </w:rPr>
            </w:pPr>
            <w:r w:rsidRPr="003E7864">
              <w:rPr>
                <w:rFonts w:ascii="Times New Roman" w:hAnsi="Times New Roman"/>
                <w:color w:val="FF0000"/>
                <w:sz w:val="16"/>
                <w:szCs w:val="16"/>
              </w:rPr>
              <w:t>FFS</w:t>
            </w:r>
          </w:p>
        </w:tc>
        <w:tc>
          <w:tcPr>
            <w:tcW w:w="782" w:type="pct"/>
            <w:vAlign w:val="center"/>
          </w:tcPr>
          <w:p w14:paraId="3CBC1DCC" w14:textId="77777777" w:rsidR="003B3F69" w:rsidRPr="003B3F69" w:rsidRDefault="003B3F69" w:rsidP="003B3F69">
            <w:pPr>
              <w:pStyle w:val="TAC"/>
              <w:contextualSpacing/>
              <w:rPr>
                <w:rFonts w:ascii="Times New Roman" w:hAnsi="Times New Roman"/>
                <w:color w:val="000000" w:themeColor="text1"/>
                <w:sz w:val="16"/>
                <w:szCs w:val="16"/>
              </w:rPr>
            </w:pPr>
            <w:r w:rsidRPr="003E7864">
              <w:rPr>
                <w:rFonts w:ascii="Times New Roman" w:hAnsi="Times New Roman"/>
                <w:color w:val="FF0000"/>
                <w:sz w:val="16"/>
                <w:szCs w:val="16"/>
              </w:rPr>
              <w:t>FFS</w:t>
            </w:r>
          </w:p>
        </w:tc>
        <w:tc>
          <w:tcPr>
            <w:tcW w:w="522" w:type="pct"/>
            <w:vAlign w:val="center"/>
          </w:tcPr>
          <w:p w14:paraId="17CFE3CB" w14:textId="77777777" w:rsidR="003B3F69" w:rsidRPr="00903407" w:rsidRDefault="003B3F69" w:rsidP="003B3F69">
            <w:pPr>
              <w:pStyle w:val="TAC"/>
              <w:contextualSpacing/>
              <w:rPr>
                <w:rFonts w:ascii="Times New Roman" w:hAnsi="Times New Roman"/>
                <w:color w:val="FF0000"/>
                <w:sz w:val="16"/>
                <w:szCs w:val="16"/>
              </w:rPr>
            </w:pPr>
            <w:r w:rsidRPr="00903407">
              <w:rPr>
                <w:rFonts w:ascii="Times New Roman" w:hAnsi="Times New Roman"/>
                <w:color w:val="FF0000"/>
                <w:sz w:val="16"/>
                <w:szCs w:val="16"/>
              </w:rPr>
              <w:t>FFS</w:t>
            </w:r>
          </w:p>
        </w:tc>
        <w:tc>
          <w:tcPr>
            <w:tcW w:w="366" w:type="pct"/>
            <w:vAlign w:val="center"/>
          </w:tcPr>
          <w:p w14:paraId="1D629D91" w14:textId="77777777" w:rsidR="003B3F69" w:rsidRPr="00903407" w:rsidRDefault="003B3F69" w:rsidP="003B3F69">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N/A</w:t>
            </w:r>
          </w:p>
        </w:tc>
        <w:tc>
          <w:tcPr>
            <w:tcW w:w="417" w:type="pct"/>
            <w:vAlign w:val="center"/>
          </w:tcPr>
          <w:p w14:paraId="6B438DB4" w14:textId="77777777" w:rsidR="003B3F69" w:rsidRPr="00903407" w:rsidRDefault="003B3F69" w:rsidP="003B3F69">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N/A</w:t>
            </w:r>
          </w:p>
        </w:tc>
        <w:tc>
          <w:tcPr>
            <w:tcW w:w="361" w:type="pct"/>
            <w:vAlign w:val="center"/>
          </w:tcPr>
          <w:p w14:paraId="19A01DEA" w14:textId="77777777" w:rsidR="003B3F69" w:rsidRPr="00903407" w:rsidRDefault="003B3F69" w:rsidP="003B3F69">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N/A</w:t>
            </w:r>
          </w:p>
        </w:tc>
      </w:tr>
      <w:tr w:rsidR="003B3F69" w:rsidRPr="00903407" w14:paraId="021E29F7" w14:textId="77777777" w:rsidTr="002D795E">
        <w:trPr>
          <w:cantSplit/>
          <w:trHeight w:val="38"/>
          <w:jc w:val="center"/>
        </w:trPr>
        <w:tc>
          <w:tcPr>
            <w:tcW w:w="1305" w:type="pct"/>
            <w:vMerge/>
            <w:vAlign w:val="center"/>
          </w:tcPr>
          <w:p w14:paraId="0D773445" w14:textId="77777777" w:rsidR="003B3F69" w:rsidRPr="00903407" w:rsidRDefault="003B3F69" w:rsidP="003B3F69">
            <w:pPr>
              <w:pStyle w:val="TAC"/>
              <w:contextualSpacing/>
              <w:rPr>
                <w:rFonts w:ascii="Times New Roman" w:hAnsi="Times New Roman"/>
                <w:sz w:val="16"/>
                <w:szCs w:val="16"/>
              </w:rPr>
            </w:pPr>
          </w:p>
        </w:tc>
        <w:tc>
          <w:tcPr>
            <w:tcW w:w="615" w:type="pct"/>
            <w:vAlign w:val="center"/>
          </w:tcPr>
          <w:p w14:paraId="311CEA7F" w14:textId="77777777" w:rsidR="003B3F69" w:rsidRPr="00903407" w:rsidRDefault="003B3F69" w:rsidP="003B3F69">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632" w:type="pct"/>
            <w:vAlign w:val="center"/>
          </w:tcPr>
          <w:p w14:paraId="3D5CE327" w14:textId="77777777" w:rsidR="003B3F69" w:rsidRPr="003E7864" w:rsidRDefault="003B3F69" w:rsidP="003B3F69">
            <w:pPr>
              <w:pStyle w:val="TAC"/>
              <w:contextualSpacing/>
              <w:rPr>
                <w:rFonts w:ascii="Times New Roman" w:hAnsi="Times New Roman"/>
                <w:color w:val="FF0000"/>
                <w:sz w:val="16"/>
                <w:szCs w:val="16"/>
              </w:rPr>
            </w:pPr>
            <w:r w:rsidRPr="003E7864">
              <w:rPr>
                <w:rFonts w:ascii="Times New Roman" w:hAnsi="Times New Roman"/>
                <w:color w:val="FF0000"/>
                <w:sz w:val="16"/>
                <w:szCs w:val="16"/>
              </w:rPr>
              <w:t>FFS</w:t>
            </w:r>
          </w:p>
        </w:tc>
        <w:tc>
          <w:tcPr>
            <w:tcW w:w="782" w:type="pct"/>
            <w:vAlign w:val="center"/>
          </w:tcPr>
          <w:p w14:paraId="2F8320EB" w14:textId="75FE4A9F" w:rsidR="003B3F69" w:rsidRPr="002D795E" w:rsidRDefault="00CB04D2" w:rsidP="00CB04D2">
            <w:pPr>
              <w:pStyle w:val="TAC"/>
              <w:contextualSpacing/>
              <w:rPr>
                <w:rFonts w:ascii="Times New Roman" w:hAnsi="Times New Roman"/>
                <w:color w:val="0070C0"/>
                <w:sz w:val="16"/>
                <w:szCs w:val="16"/>
              </w:rPr>
            </w:pPr>
            <w:r w:rsidRPr="002D795E">
              <w:rPr>
                <w:rFonts w:ascii="Times New Roman" w:hAnsi="Times New Roman"/>
                <w:color w:val="0070C0"/>
                <w:sz w:val="16"/>
                <w:szCs w:val="16"/>
              </w:rPr>
              <w:t>-0.47</w:t>
            </w:r>
          </w:p>
        </w:tc>
        <w:tc>
          <w:tcPr>
            <w:tcW w:w="522" w:type="pct"/>
            <w:vAlign w:val="center"/>
          </w:tcPr>
          <w:p w14:paraId="5492915D" w14:textId="77777777" w:rsidR="003B3F69" w:rsidRPr="00903407" w:rsidRDefault="003B3F69" w:rsidP="003B3F69">
            <w:pPr>
              <w:pStyle w:val="TAC"/>
              <w:contextualSpacing/>
              <w:rPr>
                <w:rFonts w:ascii="Times New Roman" w:hAnsi="Times New Roman"/>
                <w:color w:val="FF0000"/>
                <w:sz w:val="16"/>
                <w:szCs w:val="16"/>
              </w:rPr>
            </w:pPr>
            <w:r w:rsidRPr="00903407">
              <w:rPr>
                <w:rFonts w:ascii="Times New Roman" w:hAnsi="Times New Roman"/>
                <w:color w:val="FF0000"/>
                <w:sz w:val="16"/>
                <w:szCs w:val="16"/>
              </w:rPr>
              <w:t>FFS</w:t>
            </w:r>
          </w:p>
        </w:tc>
        <w:tc>
          <w:tcPr>
            <w:tcW w:w="366" w:type="pct"/>
            <w:vAlign w:val="center"/>
          </w:tcPr>
          <w:p w14:paraId="15DF8D41" w14:textId="77777777" w:rsidR="003B3F69" w:rsidRPr="00903407" w:rsidRDefault="003B3F69" w:rsidP="003B3F69">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N/A</w:t>
            </w:r>
          </w:p>
        </w:tc>
        <w:tc>
          <w:tcPr>
            <w:tcW w:w="417" w:type="pct"/>
            <w:vAlign w:val="center"/>
          </w:tcPr>
          <w:p w14:paraId="3C3AC2BE" w14:textId="77777777" w:rsidR="003B3F69" w:rsidRPr="00903407" w:rsidRDefault="003B3F69" w:rsidP="003B3F69">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N/A</w:t>
            </w:r>
          </w:p>
        </w:tc>
        <w:tc>
          <w:tcPr>
            <w:tcW w:w="361" w:type="pct"/>
            <w:vAlign w:val="center"/>
          </w:tcPr>
          <w:p w14:paraId="354DBB7B" w14:textId="77777777" w:rsidR="003B3F69" w:rsidRPr="00903407" w:rsidRDefault="003B3F69" w:rsidP="003B3F69">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N/A</w:t>
            </w:r>
          </w:p>
        </w:tc>
      </w:tr>
      <w:tr w:rsidR="003B3F69" w:rsidRPr="00903407" w14:paraId="44999E4A" w14:textId="77777777" w:rsidTr="002D795E">
        <w:trPr>
          <w:cantSplit/>
          <w:trHeight w:val="38"/>
          <w:jc w:val="center"/>
        </w:trPr>
        <w:tc>
          <w:tcPr>
            <w:tcW w:w="1305" w:type="pct"/>
            <w:vMerge/>
            <w:vAlign w:val="center"/>
          </w:tcPr>
          <w:p w14:paraId="5A3C98C2" w14:textId="77777777" w:rsidR="003B3F69" w:rsidRPr="00903407" w:rsidRDefault="003B3F69" w:rsidP="003B3F69">
            <w:pPr>
              <w:pStyle w:val="TAC"/>
              <w:contextualSpacing/>
              <w:rPr>
                <w:rFonts w:ascii="Times New Roman" w:hAnsi="Times New Roman"/>
                <w:sz w:val="16"/>
                <w:szCs w:val="16"/>
              </w:rPr>
            </w:pPr>
          </w:p>
        </w:tc>
        <w:tc>
          <w:tcPr>
            <w:tcW w:w="615" w:type="pct"/>
            <w:vAlign w:val="center"/>
          </w:tcPr>
          <w:p w14:paraId="61BD34E0" w14:textId="77777777" w:rsidR="003B3F69" w:rsidRPr="00903407" w:rsidRDefault="003B3F69" w:rsidP="003B3F69">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K</w:t>
            </w:r>
          </w:p>
        </w:tc>
        <w:tc>
          <w:tcPr>
            <w:tcW w:w="632" w:type="pct"/>
            <w:vAlign w:val="center"/>
          </w:tcPr>
          <w:p w14:paraId="32A26385" w14:textId="77777777" w:rsidR="003B3F69" w:rsidRPr="003E7864" w:rsidRDefault="003B3F69" w:rsidP="003B3F69">
            <w:pPr>
              <w:pStyle w:val="TAC"/>
              <w:contextualSpacing/>
              <w:rPr>
                <w:rFonts w:ascii="Times New Roman" w:hAnsi="Times New Roman"/>
                <w:color w:val="FF0000"/>
                <w:sz w:val="16"/>
                <w:szCs w:val="16"/>
              </w:rPr>
            </w:pPr>
            <w:r w:rsidRPr="003E7864">
              <w:rPr>
                <w:rFonts w:ascii="Times New Roman" w:hAnsi="Times New Roman"/>
                <w:color w:val="FF0000"/>
                <w:sz w:val="16"/>
                <w:szCs w:val="16"/>
              </w:rPr>
              <w:t>FFS</w:t>
            </w:r>
          </w:p>
        </w:tc>
        <w:tc>
          <w:tcPr>
            <w:tcW w:w="782" w:type="pct"/>
            <w:vAlign w:val="center"/>
          </w:tcPr>
          <w:p w14:paraId="1AD0BF9C" w14:textId="77777777" w:rsidR="003B3F69" w:rsidRPr="003B3F69" w:rsidRDefault="003B3F69" w:rsidP="003B3F69">
            <w:pPr>
              <w:pStyle w:val="TAC"/>
              <w:contextualSpacing/>
              <w:rPr>
                <w:rFonts w:ascii="Times New Roman" w:hAnsi="Times New Roman"/>
                <w:color w:val="000000" w:themeColor="text1"/>
                <w:sz w:val="16"/>
                <w:szCs w:val="16"/>
              </w:rPr>
            </w:pPr>
            <w:r w:rsidRPr="003B3F69">
              <w:rPr>
                <w:rFonts w:ascii="Times New Roman" w:hAnsi="Times New Roman"/>
                <w:color w:val="000000" w:themeColor="text1"/>
                <w:sz w:val="16"/>
                <w:szCs w:val="16"/>
              </w:rPr>
              <w:t>N/A</w:t>
            </w:r>
          </w:p>
        </w:tc>
        <w:tc>
          <w:tcPr>
            <w:tcW w:w="522" w:type="pct"/>
            <w:vAlign w:val="center"/>
          </w:tcPr>
          <w:p w14:paraId="5553726D" w14:textId="77777777" w:rsidR="003B3F69" w:rsidRPr="00903407" w:rsidRDefault="003B3F69" w:rsidP="003B3F69">
            <w:pPr>
              <w:pStyle w:val="TAC"/>
              <w:contextualSpacing/>
              <w:rPr>
                <w:rFonts w:ascii="Times New Roman" w:hAnsi="Times New Roman"/>
                <w:sz w:val="16"/>
                <w:szCs w:val="16"/>
              </w:rPr>
            </w:pPr>
            <w:r w:rsidRPr="00903407">
              <w:rPr>
                <w:rFonts w:ascii="Times New Roman" w:hAnsi="Times New Roman"/>
                <w:sz w:val="16"/>
                <w:szCs w:val="16"/>
              </w:rPr>
              <w:t>N/A</w:t>
            </w:r>
          </w:p>
        </w:tc>
        <w:tc>
          <w:tcPr>
            <w:tcW w:w="366" w:type="pct"/>
            <w:vAlign w:val="center"/>
          </w:tcPr>
          <w:p w14:paraId="7D59A69F" w14:textId="77777777" w:rsidR="003B3F69" w:rsidRPr="00903407" w:rsidRDefault="003B3F69" w:rsidP="003B3F69">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N/A</w:t>
            </w:r>
          </w:p>
        </w:tc>
        <w:tc>
          <w:tcPr>
            <w:tcW w:w="417" w:type="pct"/>
            <w:vAlign w:val="center"/>
          </w:tcPr>
          <w:p w14:paraId="735A1898" w14:textId="77777777" w:rsidR="003B3F69" w:rsidRPr="00903407" w:rsidRDefault="003B3F69" w:rsidP="003B3F69">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N/A</w:t>
            </w:r>
          </w:p>
        </w:tc>
        <w:tc>
          <w:tcPr>
            <w:tcW w:w="361" w:type="pct"/>
            <w:vAlign w:val="center"/>
          </w:tcPr>
          <w:p w14:paraId="626E82B7" w14:textId="77777777" w:rsidR="003B3F69" w:rsidRPr="00903407" w:rsidRDefault="003B3F69" w:rsidP="003B3F69">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N/A</w:t>
            </w:r>
          </w:p>
        </w:tc>
      </w:tr>
      <w:tr w:rsidR="003B3F69" w:rsidRPr="00903407" w14:paraId="5BB82AF4" w14:textId="77777777" w:rsidTr="002D795E">
        <w:trPr>
          <w:cantSplit/>
          <w:trHeight w:val="38"/>
          <w:jc w:val="center"/>
        </w:trPr>
        <w:tc>
          <w:tcPr>
            <w:tcW w:w="1305" w:type="pct"/>
            <w:vMerge/>
            <w:vAlign w:val="center"/>
          </w:tcPr>
          <w:p w14:paraId="545A67BB" w14:textId="77777777" w:rsidR="003B3F69" w:rsidRPr="00903407" w:rsidRDefault="003B3F69" w:rsidP="003B3F69">
            <w:pPr>
              <w:pStyle w:val="TAC"/>
              <w:contextualSpacing/>
              <w:rPr>
                <w:rFonts w:ascii="Times New Roman" w:hAnsi="Times New Roman"/>
                <w:sz w:val="16"/>
                <w:szCs w:val="16"/>
              </w:rPr>
            </w:pPr>
          </w:p>
        </w:tc>
        <w:tc>
          <w:tcPr>
            <w:tcW w:w="615" w:type="pct"/>
            <w:vAlign w:val="center"/>
          </w:tcPr>
          <w:p w14:paraId="2B4A4B86" w14:textId="77777777" w:rsidR="003B3F69" w:rsidRPr="00903407" w:rsidRDefault="003B3F69" w:rsidP="003B3F69">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K</w:t>
            </w:r>
          </w:p>
        </w:tc>
        <w:tc>
          <w:tcPr>
            <w:tcW w:w="632" w:type="pct"/>
            <w:vAlign w:val="center"/>
          </w:tcPr>
          <w:p w14:paraId="5C401E4F" w14:textId="77777777" w:rsidR="003B3F69" w:rsidRPr="003E7864" w:rsidRDefault="003B3F69" w:rsidP="003B3F69">
            <w:pPr>
              <w:pStyle w:val="TAC"/>
              <w:contextualSpacing/>
              <w:rPr>
                <w:rFonts w:ascii="Times New Roman" w:hAnsi="Times New Roman"/>
                <w:color w:val="FF0000"/>
                <w:sz w:val="16"/>
                <w:szCs w:val="16"/>
              </w:rPr>
            </w:pPr>
            <w:r w:rsidRPr="003E7864">
              <w:rPr>
                <w:rFonts w:ascii="Times New Roman" w:hAnsi="Times New Roman"/>
                <w:color w:val="FF0000"/>
                <w:sz w:val="16"/>
                <w:szCs w:val="16"/>
              </w:rPr>
              <w:t>FFS</w:t>
            </w:r>
          </w:p>
        </w:tc>
        <w:tc>
          <w:tcPr>
            <w:tcW w:w="782" w:type="pct"/>
            <w:vAlign w:val="center"/>
          </w:tcPr>
          <w:p w14:paraId="22D7933E" w14:textId="77777777" w:rsidR="003B3F69" w:rsidRPr="003B3F69" w:rsidRDefault="003B3F69" w:rsidP="003B3F69">
            <w:pPr>
              <w:pStyle w:val="TAC"/>
              <w:contextualSpacing/>
              <w:rPr>
                <w:rFonts w:ascii="Times New Roman" w:hAnsi="Times New Roman"/>
                <w:color w:val="000000" w:themeColor="text1"/>
                <w:sz w:val="16"/>
                <w:szCs w:val="16"/>
              </w:rPr>
            </w:pPr>
            <w:r w:rsidRPr="003B3F69">
              <w:rPr>
                <w:rFonts w:ascii="Times New Roman" w:hAnsi="Times New Roman"/>
                <w:color w:val="000000" w:themeColor="text1"/>
                <w:sz w:val="16"/>
                <w:szCs w:val="16"/>
              </w:rPr>
              <w:t>N/A</w:t>
            </w:r>
          </w:p>
        </w:tc>
        <w:tc>
          <w:tcPr>
            <w:tcW w:w="522" w:type="pct"/>
            <w:vAlign w:val="center"/>
          </w:tcPr>
          <w:p w14:paraId="4338837F" w14:textId="77777777" w:rsidR="003B3F69" w:rsidRPr="00903407" w:rsidRDefault="003B3F69" w:rsidP="003B3F69">
            <w:pPr>
              <w:pStyle w:val="TAC"/>
              <w:contextualSpacing/>
              <w:rPr>
                <w:rFonts w:ascii="Times New Roman" w:hAnsi="Times New Roman"/>
                <w:sz w:val="16"/>
                <w:szCs w:val="16"/>
              </w:rPr>
            </w:pPr>
            <w:r w:rsidRPr="00903407">
              <w:rPr>
                <w:rFonts w:ascii="Times New Roman" w:hAnsi="Times New Roman"/>
                <w:sz w:val="16"/>
                <w:szCs w:val="16"/>
              </w:rPr>
              <w:t>N/A</w:t>
            </w:r>
          </w:p>
        </w:tc>
        <w:tc>
          <w:tcPr>
            <w:tcW w:w="366" w:type="pct"/>
            <w:vAlign w:val="center"/>
          </w:tcPr>
          <w:p w14:paraId="6A196E09" w14:textId="77777777" w:rsidR="003B3F69" w:rsidRPr="00903407" w:rsidRDefault="003B3F69" w:rsidP="003B3F69">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N/A</w:t>
            </w:r>
          </w:p>
        </w:tc>
        <w:tc>
          <w:tcPr>
            <w:tcW w:w="417" w:type="pct"/>
            <w:vAlign w:val="center"/>
          </w:tcPr>
          <w:p w14:paraId="6C9F335F" w14:textId="77777777" w:rsidR="003B3F69" w:rsidRPr="00903407" w:rsidRDefault="003B3F69" w:rsidP="003B3F69">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N/A</w:t>
            </w:r>
          </w:p>
        </w:tc>
        <w:tc>
          <w:tcPr>
            <w:tcW w:w="361" w:type="pct"/>
            <w:vAlign w:val="center"/>
          </w:tcPr>
          <w:p w14:paraId="3282B721" w14:textId="77777777" w:rsidR="003B3F69" w:rsidRPr="00903407" w:rsidRDefault="003B3F69" w:rsidP="003B3F69">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N/A</w:t>
            </w:r>
          </w:p>
        </w:tc>
      </w:tr>
      <w:tr w:rsidR="003B3F69" w:rsidRPr="00903407" w14:paraId="23DDA957" w14:textId="77777777" w:rsidTr="002D795E">
        <w:trPr>
          <w:cantSplit/>
          <w:trHeight w:val="38"/>
          <w:jc w:val="center"/>
        </w:trPr>
        <w:tc>
          <w:tcPr>
            <w:tcW w:w="1305" w:type="pct"/>
            <w:vMerge/>
            <w:vAlign w:val="center"/>
          </w:tcPr>
          <w:p w14:paraId="4354B4CC" w14:textId="77777777" w:rsidR="003B3F69" w:rsidRPr="00903407" w:rsidRDefault="003B3F69" w:rsidP="003B3F69">
            <w:pPr>
              <w:pStyle w:val="TAC"/>
              <w:contextualSpacing/>
              <w:rPr>
                <w:rFonts w:ascii="Times New Roman" w:hAnsi="Times New Roman"/>
                <w:sz w:val="16"/>
                <w:szCs w:val="16"/>
              </w:rPr>
            </w:pPr>
          </w:p>
        </w:tc>
        <w:tc>
          <w:tcPr>
            <w:tcW w:w="615" w:type="pct"/>
            <w:vAlign w:val="center"/>
          </w:tcPr>
          <w:p w14:paraId="23A8CE01" w14:textId="77777777" w:rsidR="003B3F69" w:rsidRPr="00903407" w:rsidRDefault="003B3F69" w:rsidP="003B3F69">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DS</w:t>
            </w:r>
          </w:p>
        </w:tc>
        <w:tc>
          <w:tcPr>
            <w:tcW w:w="632" w:type="pct"/>
            <w:vAlign w:val="center"/>
          </w:tcPr>
          <w:p w14:paraId="1DF3B250" w14:textId="77777777" w:rsidR="003B3F69" w:rsidRPr="003E7864" w:rsidRDefault="003B3F69" w:rsidP="003B3F69">
            <w:pPr>
              <w:pStyle w:val="TAC"/>
              <w:contextualSpacing/>
              <w:rPr>
                <w:rFonts w:ascii="Times New Roman" w:hAnsi="Times New Roman"/>
                <w:color w:val="FF0000"/>
                <w:sz w:val="16"/>
                <w:szCs w:val="16"/>
              </w:rPr>
            </w:pPr>
            <w:r w:rsidRPr="003E7864">
              <w:rPr>
                <w:rFonts w:ascii="Times New Roman" w:hAnsi="Times New Roman"/>
                <w:color w:val="FF0000"/>
                <w:sz w:val="16"/>
                <w:szCs w:val="16"/>
              </w:rPr>
              <w:t>FFS</w:t>
            </w:r>
          </w:p>
        </w:tc>
        <w:tc>
          <w:tcPr>
            <w:tcW w:w="782" w:type="pct"/>
            <w:vAlign w:val="center"/>
          </w:tcPr>
          <w:p w14:paraId="290C7883" w14:textId="5DE5D704" w:rsidR="003B3F69" w:rsidRPr="003B3F69" w:rsidRDefault="00CB04D2" w:rsidP="003B3F69">
            <w:pPr>
              <w:pStyle w:val="TAC"/>
              <w:contextualSpacing/>
              <w:rPr>
                <w:rFonts w:ascii="Times New Roman" w:hAnsi="Times New Roman"/>
                <w:color w:val="000000" w:themeColor="text1"/>
                <w:sz w:val="16"/>
                <w:szCs w:val="16"/>
              </w:rPr>
            </w:pPr>
            <w:r w:rsidRPr="002D795E">
              <w:rPr>
                <w:rFonts w:ascii="Times New Roman" w:hAnsi="Times New Roman"/>
                <w:color w:val="0070C0"/>
                <w:sz w:val="16"/>
                <w:szCs w:val="16"/>
              </w:rPr>
              <w:t>-0.06</w:t>
            </w:r>
          </w:p>
        </w:tc>
        <w:tc>
          <w:tcPr>
            <w:tcW w:w="522" w:type="pct"/>
            <w:vAlign w:val="center"/>
          </w:tcPr>
          <w:p w14:paraId="5E77FE13" w14:textId="77777777" w:rsidR="003B3F69" w:rsidRPr="00903407" w:rsidRDefault="003B3F69" w:rsidP="003B3F69">
            <w:pPr>
              <w:pStyle w:val="TAC"/>
              <w:contextualSpacing/>
              <w:rPr>
                <w:rFonts w:ascii="Times New Roman" w:hAnsi="Times New Roman"/>
                <w:color w:val="FF0000"/>
                <w:sz w:val="16"/>
                <w:szCs w:val="16"/>
              </w:rPr>
            </w:pPr>
            <w:r w:rsidRPr="00903407">
              <w:rPr>
                <w:rFonts w:ascii="Times New Roman" w:hAnsi="Times New Roman"/>
                <w:color w:val="FF0000"/>
                <w:sz w:val="16"/>
                <w:szCs w:val="16"/>
              </w:rPr>
              <w:t>FFS</w:t>
            </w:r>
          </w:p>
        </w:tc>
        <w:tc>
          <w:tcPr>
            <w:tcW w:w="366" w:type="pct"/>
            <w:vAlign w:val="center"/>
          </w:tcPr>
          <w:p w14:paraId="3C5AF97E" w14:textId="77777777" w:rsidR="003B3F69" w:rsidRPr="00903407" w:rsidRDefault="003B3F69" w:rsidP="003B3F69">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N/A</w:t>
            </w:r>
          </w:p>
        </w:tc>
        <w:tc>
          <w:tcPr>
            <w:tcW w:w="417" w:type="pct"/>
            <w:vAlign w:val="center"/>
          </w:tcPr>
          <w:p w14:paraId="09222168" w14:textId="77777777" w:rsidR="003B3F69" w:rsidRPr="00903407" w:rsidRDefault="003B3F69" w:rsidP="003B3F69">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N/A</w:t>
            </w:r>
          </w:p>
        </w:tc>
        <w:tc>
          <w:tcPr>
            <w:tcW w:w="361" w:type="pct"/>
            <w:vAlign w:val="center"/>
          </w:tcPr>
          <w:p w14:paraId="7D6842F5" w14:textId="77777777" w:rsidR="003B3F69" w:rsidRPr="00903407" w:rsidRDefault="003B3F69" w:rsidP="003B3F69">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N/A</w:t>
            </w:r>
          </w:p>
        </w:tc>
      </w:tr>
      <w:tr w:rsidR="003B3F69" w:rsidRPr="00903407" w14:paraId="202F413C" w14:textId="77777777" w:rsidTr="002D795E">
        <w:trPr>
          <w:cantSplit/>
          <w:trHeight w:val="38"/>
          <w:jc w:val="center"/>
        </w:trPr>
        <w:tc>
          <w:tcPr>
            <w:tcW w:w="1305" w:type="pct"/>
            <w:vMerge/>
            <w:vAlign w:val="center"/>
          </w:tcPr>
          <w:p w14:paraId="09B63DA9" w14:textId="77777777" w:rsidR="003B3F69" w:rsidRPr="00903407" w:rsidRDefault="003B3F69" w:rsidP="003B3F69">
            <w:pPr>
              <w:pStyle w:val="TAC"/>
              <w:contextualSpacing/>
              <w:rPr>
                <w:rFonts w:ascii="Times New Roman" w:hAnsi="Times New Roman"/>
                <w:sz w:val="16"/>
                <w:szCs w:val="16"/>
              </w:rPr>
            </w:pPr>
          </w:p>
        </w:tc>
        <w:tc>
          <w:tcPr>
            <w:tcW w:w="615" w:type="pct"/>
            <w:vAlign w:val="center"/>
          </w:tcPr>
          <w:p w14:paraId="2F6821B6" w14:textId="77777777" w:rsidR="003B3F69" w:rsidRPr="00903407" w:rsidRDefault="003B3F69" w:rsidP="003B3F69">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vertAlign w:val="subscript"/>
              </w:rPr>
              <w:t xml:space="preserve"> </w:t>
            </w:r>
            <w:r w:rsidRPr="00903407">
              <w:rPr>
                <w:rFonts w:ascii="Times New Roman" w:hAnsi="Times New Roman"/>
                <w:sz w:val="16"/>
                <w:szCs w:val="16"/>
              </w:rPr>
              <w:t xml:space="preserve">vs </w:t>
            </w:r>
            <w:r w:rsidRPr="00903407">
              <w:rPr>
                <w:rFonts w:ascii="Times New Roman" w:hAnsi="Times New Roman"/>
                <w:i/>
                <w:sz w:val="16"/>
                <w:szCs w:val="16"/>
              </w:rPr>
              <w:t>DS</w:t>
            </w:r>
          </w:p>
        </w:tc>
        <w:tc>
          <w:tcPr>
            <w:tcW w:w="632" w:type="pct"/>
            <w:vAlign w:val="center"/>
          </w:tcPr>
          <w:p w14:paraId="48E20820" w14:textId="77777777" w:rsidR="003B3F69" w:rsidRPr="003E7864" w:rsidRDefault="003B3F69" w:rsidP="003B3F69">
            <w:pPr>
              <w:pStyle w:val="TAC"/>
              <w:contextualSpacing/>
              <w:rPr>
                <w:rFonts w:ascii="Times New Roman" w:hAnsi="Times New Roman"/>
                <w:color w:val="FF0000"/>
                <w:sz w:val="16"/>
                <w:szCs w:val="16"/>
              </w:rPr>
            </w:pPr>
            <w:r w:rsidRPr="003E7864">
              <w:rPr>
                <w:rFonts w:ascii="Times New Roman" w:hAnsi="Times New Roman"/>
                <w:color w:val="FF0000"/>
                <w:sz w:val="16"/>
                <w:szCs w:val="16"/>
              </w:rPr>
              <w:t>FFS</w:t>
            </w:r>
          </w:p>
        </w:tc>
        <w:tc>
          <w:tcPr>
            <w:tcW w:w="782" w:type="pct"/>
            <w:vAlign w:val="center"/>
          </w:tcPr>
          <w:p w14:paraId="225E98A1" w14:textId="77777777" w:rsidR="003B3F69" w:rsidRPr="003B3F69" w:rsidRDefault="003B3F69" w:rsidP="003B3F69">
            <w:pPr>
              <w:pStyle w:val="TAC"/>
              <w:contextualSpacing/>
              <w:rPr>
                <w:rFonts w:ascii="Times New Roman" w:hAnsi="Times New Roman"/>
                <w:color w:val="000000" w:themeColor="text1"/>
                <w:sz w:val="16"/>
                <w:szCs w:val="16"/>
              </w:rPr>
            </w:pPr>
            <w:r w:rsidRPr="003E7864">
              <w:rPr>
                <w:rFonts w:ascii="Times New Roman" w:hAnsi="Times New Roman"/>
                <w:color w:val="FF0000"/>
                <w:sz w:val="16"/>
                <w:szCs w:val="16"/>
              </w:rPr>
              <w:t>FFS</w:t>
            </w:r>
          </w:p>
        </w:tc>
        <w:tc>
          <w:tcPr>
            <w:tcW w:w="522" w:type="pct"/>
            <w:vAlign w:val="center"/>
          </w:tcPr>
          <w:p w14:paraId="22122CA3" w14:textId="77777777" w:rsidR="003B3F69" w:rsidRPr="00903407" w:rsidRDefault="003B3F69" w:rsidP="003B3F69">
            <w:pPr>
              <w:pStyle w:val="TAC"/>
              <w:contextualSpacing/>
              <w:rPr>
                <w:rFonts w:ascii="Times New Roman" w:hAnsi="Times New Roman"/>
                <w:color w:val="FF0000"/>
                <w:sz w:val="16"/>
                <w:szCs w:val="16"/>
              </w:rPr>
            </w:pPr>
            <w:r w:rsidRPr="00903407">
              <w:rPr>
                <w:rFonts w:ascii="Times New Roman" w:hAnsi="Times New Roman"/>
                <w:color w:val="FF0000"/>
                <w:sz w:val="16"/>
                <w:szCs w:val="16"/>
              </w:rPr>
              <w:t>FFS</w:t>
            </w:r>
          </w:p>
        </w:tc>
        <w:tc>
          <w:tcPr>
            <w:tcW w:w="366" w:type="pct"/>
            <w:vAlign w:val="center"/>
          </w:tcPr>
          <w:p w14:paraId="2E471C05" w14:textId="77777777" w:rsidR="003B3F69" w:rsidRPr="00903407" w:rsidRDefault="003B3F69" w:rsidP="003B3F69">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N/A</w:t>
            </w:r>
          </w:p>
        </w:tc>
        <w:tc>
          <w:tcPr>
            <w:tcW w:w="417" w:type="pct"/>
            <w:vAlign w:val="center"/>
          </w:tcPr>
          <w:p w14:paraId="790AA522" w14:textId="77777777" w:rsidR="003B3F69" w:rsidRPr="00903407" w:rsidRDefault="003B3F69" w:rsidP="003B3F69">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N/A</w:t>
            </w:r>
          </w:p>
        </w:tc>
        <w:tc>
          <w:tcPr>
            <w:tcW w:w="361" w:type="pct"/>
            <w:vAlign w:val="center"/>
          </w:tcPr>
          <w:p w14:paraId="286E07D5" w14:textId="77777777" w:rsidR="003B3F69" w:rsidRPr="00903407" w:rsidRDefault="003B3F69" w:rsidP="003B3F69">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N/A</w:t>
            </w:r>
          </w:p>
        </w:tc>
      </w:tr>
      <w:tr w:rsidR="003B3F69" w:rsidRPr="00903407" w14:paraId="0D8A00F1" w14:textId="77777777" w:rsidTr="002D795E">
        <w:trPr>
          <w:cantSplit/>
          <w:trHeight w:val="38"/>
          <w:jc w:val="center"/>
        </w:trPr>
        <w:tc>
          <w:tcPr>
            <w:tcW w:w="1305" w:type="pct"/>
            <w:vMerge/>
            <w:vAlign w:val="center"/>
          </w:tcPr>
          <w:p w14:paraId="4FE65FE1" w14:textId="77777777" w:rsidR="003B3F69" w:rsidRPr="00903407" w:rsidRDefault="003B3F69" w:rsidP="003B3F69">
            <w:pPr>
              <w:pStyle w:val="TAC"/>
              <w:contextualSpacing/>
              <w:rPr>
                <w:rFonts w:ascii="Times New Roman" w:hAnsi="Times New Roman"/>
                <w:sz w:val="16"/>
                <w:szCs w:val="16"/>
              </w:rPr>
            </w:pPr>
          </w:p>
        </w:tc>
        <w:tc>
          <w:tcPr>
            <w:tcW w:w="615" w:type="pct"/>
            <w:vAlign w:val="center"/>
          </w:tcPr>
          <w:p w14:paraId="53F926B6" w14:textId="77777777" w:rsidR="003B3F69" w:rsidRPr="00903407" w:rsidRDefault="003B3F69" w:rsidP="003B3F69">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ASD</w:t>
            </w:r>
          </w:p>
        </w:tc>
        <w:tc>
          <w:tcPr>
            <w:tcW w:w="632" w:type="pct"/>
            <w:vAlign w:val="center"/>
          </w:tcPr>
          <w:p w14:paraId="184EE425" w14:textId="4CAE02E1" w:rsidR="003B3F69" w:rsidRPr="002D795E" w:rsidRDefault="002D795E" w:rsidP="003B3F69">
            <w:pPr>
              <w:pStyle w:val="TAC"/>
              <w:contextualSpacing/>
              <w:rPr>
                <w:rFonts w:ascii="Times New Roman" w:hAnsi="Times New Roman"/>
                <w:color w:val="00B050"/>
                <w:sz w:val="16"/>
                <w:szCs w:val="16"/>
              </w:rPr>
            </w:pPr>
            <w:r w:rsidRPr="002D795E">
              <w:rPr>
                <w:rFonts w:ascii="Times New Roman" w:hAnsi="Times New Roman"/>
                <w:color w:val="00B050"/>
                <w:sz w:val="16"/>
                <w:szCs w:val="16"/>
              </w:rPr>
              <w:t>0.5</w:t>
            </w:r>
          </w:p>
        </w:tc>
        <w:tc>
          <w:tcPr>
            <w:tcW w:w="782" w:type="pct"/>
            <w:vAlign w:val="center"/>
          </w:tcPr>
          <w:p w14:paraId="2593129F" w14:textId="1F770809" w:rsidR="003B3F69" w:rsidRPr="002D795E" w:rsidRDefault="002D795E" w:rsidP="003B3F69">
            <w:pPr>
              <w:pStyle w:val="TAC"/>
              <w:contextualSpacing/>
              <w:rPr>
                <w:rFonts w:ascii="Times New Roman" w:hAnsi="Times New Roman"/>
                <w:color w:val="00B050"/>
                <w:sz w:val="16"/>
                <w:szCs w:val="16"/>
              </w:rPr>
            </w:pPr>
            <w:r w:rsidRPr="002D795E">
              <w:rPr>
                <w:rFonts w:ascii="Times New Roman" w:hAnsi="Times New Roman"/>
                <w:color w:val="00B050"/>
                <w:sz w:val="16"/>
                <w:szCs w:val="16"/>
              </w:rPr>
              <w:t>0.5</w:t>
            </w:r>
          </w:p>
        </w:tc>
        <w:tc>
          <w:tcPr>
            <w:tcW w:w="522" w:type="pct"/>
            <w:vAlign w:val="center"/>
          </w:tcPr>
          <w:p w14:paraId="163E1390" w14:textId="2349E14D" w:rsidR="003B3F69" w:rsidRPr="002D795E" w:rsidRDefault="002D795E" w:rsidP="003B3F69">
            <w:pPr>
              <w:pStyle w:val="TAC"/>
              <w:contextualSpacing/>
              <w:rPr>
                <w:rFonts w:ascii="Times New Roman" w:hAnsi="Times New Roman"/>
                <w:color w:val="00B050"/>
                <w:sz w:val="16"/>
                <w:szCs w:val="16"/>
              </w:rPr>
            </w:pPr>
            <w:r w:rsidRPr="002D795E">
              <w:rPr>
                <w:rFonts w:ascii="Times New Roman" w:hAnsi="Times New Roman"/>
                <w:color w:val="00B050"/>
                <w:sz w:val="16"/>
                <w:szCs w:val="16"/>
              </w:rPr>
              <w:t>0.5</w:t>
            </w:r>
          </w:p>
        </w:tc>
        <w:tc>
          <w:tcPr>
            <w:tcW w:w="366" w:type="pct"/>
            <w:vAlign w:val="center"/>
          </w:tcPr>
          <w:p w14:paraId="66813ED2" w14:textId="77777777" w:rsidR="003B3F69" w:rsidRPr="00903407" w:rsidRDefault="003B3F69" w:rsidP="003B3F69">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N/A</w:t>
            </w:r>
          </w:p>
        </w:tc>
        <w:tc>
          <w:tcPr>
            <w:tcW w:w="417" w:type="pct"/>
            <w:vAlign w:val="center"/>
          </w:tcPr>
          <w:p w14:paraId="0753F162" w14:textId="77777777" w:rsidR="003B3F69" w:rsidRPr="00903407" w:rsidRDefault="003B3F69" w:rsidP="003B3F69">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N/A</w:t>
            </w:r>
          </w:p>
        </w:tc>
        <w:tc>
          <w:tcPr>
            <w:tcW w:w="361" w:type="pct"/>
            <w:vAlign w:val="center"/>
          </w:tcPr>
          <w:p w14:paraId="3A5FF014" w14:textId="77777777" w:rsidR="003B3F69" w:rsidRPr="00903407" w:rsidRDefault="003B3F69" w:rsidP="003B3F69">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N/A</w:t>
            </w:r>
          </w:p>
        </w:tc>
      </w:tr>
      <w:tr w:rsidR="003B3F69" w:rsidRPr="00903407" w14:paraId="0B6D23DC" w14:textId="77777777" w:rsidTr="002D795E">
        <w:trPr>
          <w:cantSplit/>
          <w:trHeight w:val="38"/>
          <w:jc w:val="center"/>
        </w:trPr>
        <w:tc>
          <w:tcPr>
            <w:tcW w:w="1305" w:type="pct"/>
            <w:vMerge/>
            <w:vAlign w:val="center"/>
          </w:tcPr>
          <w:p w14:paraId="0252D095" w14:textId="77777777" w:rsidR="003B3F69" w:rsidRPr="00903407" w:rsidRDefault="003B3F69" w:rsidP="003B3F69">
            <w:pPr>
              <w:pStyle w:val="TAC"/>
              <w:contextualSpacing/>
              <w:rPr>
                <w:rFonts w:ascii="Times New Roman" w:hAnsi="Times New Roman"/>
                <w:sz w:val="16"/>
                <w:szCs w:val="16"/>
              </w:rPr>
            </w:pPr>
          </w:p>
        </w:tc>
        <w:tc>
          <w:tcPr>
            <w:tcW w:w="615" w:type="pct"/>
            <w:vAlign w:val="center"/>
          </w:tcPr>
          <w:p w14:paraId="3E188BFE" w14:textId="77777777" w:rsidR="003B3F69" w:rsidRPr="00903407" w:rsidRDefault="003B3F69" w:rsidP="003B3F69">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ASD</w:t>
            </w:r>
          </w:p>
        </w:tc>
        <w:tc>
          <w:tcPr>
            <w:tcW w:w="632" w:type="pct"/>
            <w:vAlign w:val="center"/>
          </w:tcPr>
          <w:p w14:paraId="4EBF5B07" w14:textId="77777777" w:rsidR="003B3F69" w:rsidRPr="003E7864" w:rsidRDefault="003B3F69" w:rsidP="003B3F69">
            <w:pPr>
              <w:pStyle w:val="TAC"/>
              <w:contextualSpacing/>
              <w:rPr>
                <w:rFonts w:ascii="Times New Roman" w:hAnsi="Times New Roman"/>
                <w:color w:val="FF0000"/>
                <w:sz w:val="16"/>
                <w:szCs w:val="16"/>
              </w:rPr>
            </w:pPr>
            <w:r w:rsidRPr="003E7864">
              <w:rPr>
                <w:rFonts w:ascii="Times New Roman" w:hAnsi="Times New Roman"/>
                <w:color w:val="FF0000"/>
                <w:sz w:val="16"/>
                <w:szCs w:val="16"/>
              </w:rPr>
              <w:t>FFS</w:t>
            </w:r>
          </w:p>
        </w:tc>
        <w:tc>
          <w:tcPr>
            <w:tcW w:w="782" w:type="pct"/>
            <w:vAlign w:val="center"/>
          </w:tcPr>
          <w:p w14:paraId="1E13FE87" w14:textId="77777777" w:rsidR="003B3F69" w:rsidRPr="003E7864" w:rsidRDefault="003B3F69" w:rsidP="003B3F69">
            <w:pPr>
              <w:pStyle w:val="TAC"/>
              <w:contextualSpacing/>
              <w:rPr>
                <w:rFonts w:ascii="Times New Roman" w:hAnsi="Times New Roman"/>
                <w:color w:val="FF0000"/>
                <w:sz w:val="16"/>
                <w:szCs w:val="16"/>
              </w:rPr>
            </w:pPr>
            <w:r w:rsidRPr="003E7864">
              <w:rPr>
                <w:rFonts w:ascii="Times New Roman" w:hAnsi="Times New Roman"/>
                <w:color w:val="FF0000"/>
                <w:sz w:val="16"/>
                <w:szCs w:val="16"/>
              </w:rPr>
              <w:t>FFS</w:t>
            </w:r>
          </w:p>
        </w:tc>
        <w:tc>
          <w:tcPr>
            <w:tcW w:w="522" w:type="pct"/>
            <w:vAlign w:val="center"/>
          </w:tcPr>
          <w:p w14:paraId="00183280" w14:textId="77777777" w:rsidR="003B3F69" w:rsidRPr="00903407" w:rsidRDefault="003B3F69" w:rsidP="003B3F69">
            <w:pPr>
              <w:pStyle w:val="TAC"/>
              <w:contextualSpacing/>
              <w:rPr>
                <w:rFonts w:ascii="Times New Roman" w:hAnsi="Times New Roman"/>
                <w:color w:val="FF0000"/>
                <w:sz w:val="16"/>
                <w:szCs w:val="16"/>
              </w:rPr>
            </w:pPr>
            <w:r w:rsidRPr="00903407">
              <w:rPr>
                <w:rFonts w:ascii="Times New Roman" w:hAnsi="Times New Roman"/>
                <w:color w:val="FF0000"/>
                <w:sz w:val="16"/>
                <w:szCs w:val="16"/>
              </w:rPr>
              <w:t>FFS</w:t>
            </w:r>
          </w:p>
        </w:tc>
        <w:tc>
          <w:tcPr>
            <w:tcW w:w="366" w:type="pct"/>
            <w:vAlign w:val="center"/>
          </w:tcPr>
          <w:p w14:paraId="3B56077B" w14:textId="77777777" w:rsidR="003B3F69" w:rsidRPr="00903407" w:rsidRDefault="003B3F69" w:rsidP="003B3F69">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N/A</w:t>
            </w:r>
          </w:p>
        </w:tc>
        <w:tc>
          <w:tcPr>
            <w:tcW w:w="417" w:type="pct"/>
            <w:vAlign w:val="center"/>
          </w:tcPr>
          <w:p w14:paraId="6E69CF40" w14:textId="77777777" w:rsidR="003B3F69" w:rsidRPr="00903407" w:rsidRDefault="003B3F69" w:rsidP="003B3F69">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N/A</w:t>
            </w:r>
          </w:p>
        </w:tc>
        <w:tc>
          <w:tcPr>
            <w:tcW w:w="361" w:type="pct"/>
            <w:vAlign w:val="center"/>
          </w:tcPr>
          <w:p w14:paraId="6C40C25C" w14:textId="77777777" w:rsidR="003B3F69" w:rsidRPr="00903407" w:rsidRDefault="003B3F69" w:rsidP="003B3F69">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N/A</w:t>
            </w:r>
          </w:p>
        </w:tc>
      </w:tr>
      <w:tr w:rsidR="003B3F69" w:rsidRPr="00903407" w14:paraId="0CFB1656" w14:textId="77777777" w:rsidTr="002D795E">
        <w:trPr>
          <w:cantSplit/>
          <w:trHeight w:val="38"/>
          <w:jc w:val="center"/>
        </w:trPr>
        <w:tc>
          <w:tcPr>
            <w:tcW w:w="1305" w:type="pct"/>
            <w:vMerge/>
            <w:vAlign w:val="center"/>
          </w:tcPr>
          <w:p w14:paraId="750559B4" w14:textId="77777777" w:rsidR="003B3F69" w:rsidRPr="00903407" w:rsidRDefault="003B3F69" w:rsidP="003B3F69">
            <w:pPr>
              <w:pStyle w:val="TAC"/>
              <w:contextualSpacing/>
              <w:rPr>
                <w:rFonts w:ascii="Times New Roman" w:hAnsi="Times New Roman"/>
                <w:sz w:val="16"/>
                <w:szCs w:val="16"/>
              </w:rPr>
            </w:pPr>
          </w:p>
        </w:tc>
        <w:tc>
          <w:tcPr>
            <w:tcW w:w="615" w:type="pct"/>
            <w:vAlign w:val="center"/>
          </w:tcPr>
          <w:p w14:paraId="694F43BA" w14:textId="77777777" w:rsidR="003B3F69" w:rsidRPr="00903407" w:rsidRDefault="003B3F69" w:rsidP="003B3F69">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ASA</w:t>
            </w:r>
          </w:p>
        </w:tc>
        <w:tc>
          <w:tcPr>
            <w:tcW w:w="632" w:type="pct"/>
            <w:vAlign w:val="center"/>
          </w:tcPr>
          <w:p w14:paraId="20E621CB" w14:textId="77777777" w:rsidR="003B3F69" w:rsidRPr="003E7864" w:rsidRDefault="003B3F69" w:rsidP="003B3F69">
            <w:pPr>
              <w:pStyle w:val="TAC"/>
              <w:contextualSpacing/>
              <w:rPr>
                <w:rFonts w:ascii="Times New Roman" w:hAnsi="Times New Roman"/>
                <w:color w:val="FF0000"/>
                <w:sz w:val="16"/>
                <w:szCs w:val="16"/>
              </w:rPr>
            </w:pPr>
            <w:r w:rsidRPr="003E7864">
              <w:rPr>
                <w:rFonts w:ascii="Times New Roman" w:hAnsi="Times New Roman"/>
                <w:color w:val="FF0000"/>
                <w:sz w:val="16"/>
                <w:szCs w:val="16"/>
              </w:rPr>
              <w:t>FFS</w:t>
            </w:r>
          </w:p>
        </w:tc>
        <w:tc>
          <w:tcPr>
            <w:tcW w:w="782" w:type="pct"/>
            <w:vAlign w:val="center"/>
          </w:tcPr>
          <w:p w14:paraId="37AB3FD0" w14:textId="77777777" w:rsidR="003B3F69" w:rsidRPr="003E7864" w:rsidRDefault="003B3F69" w:rsidP="003B3F69">
            <w:pPr>
              <w:pStyle w:val="TAC"/>
              <w:contextualSpacing/>
              <w:rPr>
                <w:rFonts w:ascii="Times New Roman" w:hAnsi="Times New Roman"/>
                <w:color w:val="FF0000"/>
                <w:sz w:val="16"/>
                <w:szCs w:val="16"/>
              </w:rPr>
            </w:pPr>
            <w:r w:rsidRPr="003E7864">
              <w:rPr>
                <w:rFonts w:ascii="Times New Roman" w:hAnsi="Times New Roman"/>
                <w:color w:val="FF0000"/>
                <w:sz w:val="16"/>
                <w:szCs w:val="16"/>
              </w:rPr>
              <w:t>FFS</w:t>
            </w:r>
          </w:p>
        </w:tc>
        <w:tc>
          <w:tcPr>
            <w:tcW w:w="522" w:type="pct"/>
            <w:vAlign w:val="center"/>
          </w:tcPr>
          <w:p w14:paraId="3FBBEAF3" w14:textId="77777777" w:rsidR="003B3F69" w:rsidRPr="00903407" w:rsidRDefault="003B3F69" w:rsidP="003B3F69">
            <w:pPr>
              <w:pStyle w:val="TAC"/>
              <w:contextualSpacing/>
              <w:rPr>
                <w:rFonts w:ascii="Times New Roman" w:hAnsi="Times New Roman"/>
                <w:color w:val="FF0000"/>
                <w:sz w:val="16"/>
                <w:szCs w:val="16"/>
              </w:rPr>
            </w:pPr>
            <w:r w:rsidRPr="00903407">
              <w:rPr>
                <w:rFonts w:ascii="Times New Roman" w:hAnsi="Times New Roman"/>
                <w:color w:val="FF0000"/>
                <w:sz w:val="16"/>
                <w:szCs w:val="16"/>
              </w:rPr>
              <w:t>FFS</w:t>
            </w:r>
          </w:p>
        </w:tc>
        <w:tc>
          <w:tcPr>
            <w:tcW w:w="366" w:type="pct"/>
            <w:vAlign w:val="center"/>
          </w:tcPr>
          <w:p w14:paraId="273144B2" w14:textId="77777777" w:rsidR="003B3F69" w:rsidRPr="00903407" w:rsidRDefault="003B3F69" w:rsidP="003B3F69">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N/A</w:t>
            </w:r>
          </w:p>
        </w:tc>
        <w:tc>
          <w:tcPr>
            <w:tcW w:w="417" w:type="pct"/>
            <w:vAlign w:val="center"/>
          </w:tcPr>
          <w:p w14:paraId="28252107" w14:textId="77777777" w:rsidR="003B3F69" w:rsidRPr="00903407" w:rsidRDefault="003B3F69" w:rsidP="003B3F69">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N/A</w:t>
            </w:r>
          </w:p>
        </w:tc>
        <w:tc>
          <w:tcPr>
            <w:tcW w:w="361" w:type="pct"/>
            <w:vAlign w:val="center"/>
          </w:tcPr>
          <w:p w14:paraId="3370E482" w14:textId="77777777" w:rsidR="003B3F69" w:rsidRPr="00903407" w:rsidRDefault="003B3F69" w:rsidP="003B3F69">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N/A</w:t>
            </w:r>
          </w:p>
        </w:tc>
      </w:tr>
      <w:tr w:rsidR="003B3F69" w:rsidRPr="00903407" w14:paraId="79F8CB1F" w14:textId="77777777" w:rsidTr="002D795E">
        <w:trPr>
          <w:cantSplit/>
          <w:trHeight w:val="38"/>
          <w:jc w:val="center"/>
        </w:trPr>
        <w:tc>
          <w:tcPr>
            <w:tcW w:w="1305" w:type="pct"/>
            <w:vMerge/>
            <w:vAlign w:val="center"/>
          </w:tcPr>
          <w:p w14:paraId="1794A32F" w14:textId="77777777" w:rsidR="003B3F69" w:rsidRPr="00903407" w:rsidRDefault="003B3F69" w:rsidP="003B3F69">
            <w:pPr>
              <w:pStyle w:val="TAC"/>
              <w:contextualSpacing/>
              <w:rPr>
                <w:rFonts w:ascii="Times New Roman" w:hAnsi="Times New Roman"/>
                <w:sz w:val="16"/>
                <w:szCs w:val="16"/>
              </w:rPr>
            </w:pPr>
          </w:p>
        </w:tc>
        <w:tc>
          <w:tcPr>
            <w:tcW w:w="615" w:type="pct"/>
            <w:vAlign w:val="center"/>
          </w:tcPr>
          <w:p w14:paraId="3C44EF8E" w14:textId="77777777" w:rsidR="003B3F69" w:rsidRPr="00903407" w:rsidRDefault="003B3F69" w:rsidP="003B3F69">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ASA</w:t>
            </w:r>
          </w:p>
        </w:tc>
        <w:tc>
          <w:tcPr>
            <w:tcW w:w="632" w:type="pct"/>
            <w:vAlign w:val="center"/>
          </w:tcPr>
          <w:p w14:paraId="3BA6FE3E" w14:textId="77777777" w:rsidR="003B3F69" w:rsidRPr="003E7864" w:rsidRDefault="003B3F69" w:rsidP="003B3F69">
            <w:pPr>
              <w:pStyle w:val="TAC"/>
              <w:contextualSpacing/>
              <w:rPr>
                <w:rFonts w:ascii="Times New Roman" w:hAnsi="Times New Roman"/>
                <w:color w:val="FF0000"/>
                <w:sz w:val="16"/>
                <w:szCs w:val="16"/>
              </w:rPr>
            </w:pPr>
            <w:r w:rsidRPr="003E7864">
              <w:rPr>
                <w:rFonts w:ascii="Times New Roman" w:hAnsi="Times New Roman"/>
                <w:color w:val="FF0000"/>
                <w:sz w:val="16"/>
                <w:szCs w:val="16"/>
              </w:rPr>
              <w:t>FFS</w:t>
            </w:r>
          </w:p>
        </w:tc>
        <w:tc>
          <w:tcPr>
            <w:tcW w:w="782" w:type="pct"/>
            <w:vAlign w:val="center"/>
          </w:tcPr>
          <w:p w14:paraId="10745A55" w14:textId="43F6DAD0" w:rsidR="003B3F69" w:rsidRPr="003B3F69" w:rsidRDefault="00CB04D2" w:rsidP="00CB04D2">
            <w:pPr>
              <w:pStyle w:val="TAC"/>
              <w:contextualSpacing/>
              <w:rPr>
                <w:rFonts w:ascii="Times New Roman" w:hAnsi="Times New Roman"/>
                <w:color w:val="000000" w:themeColor="text1"/>
                <w:sz w:val="16"/>
                <w:szCs w:val="16"/>
              </w:rPr>
            </w:pPr>
            <w:r w:rsidRPr="002D795E">
              <w:rPr>
                <w:rFonts w:ascii="Times New Roman" w:hAnsi="Times New Roman"/>
                <w:color w:val="0070C0"/>
                <w:sz w:val="16"/>
                <w:szCs w:val="16"/>
              </w:rPr>
              <w:t>0.36</w:t>
            </w:r>
          </w:p>
        </w:tc>
        <w:tc>
          <w:tcPr>
            <w:tcW w:w="522" w:type="pct"/>
            <w:vAlign w:val="center"/>
          </w:tcPr>
          <w:p w14:paraId="5ABA1F22" w14:textId="77777777" w:rsidR="003B3F69" w:rsidRPr="00903407" w:rsidRDefault="003B3F69" w:rsidP="003B3F69">
            <w:pPr>
              <w:pStyle w:val="TAC"/>
              <w:contextualSpacing/>
              <w:rPr>
                <w:rFonts w:ascii="Times New Roman" w:hAnsi="Times New Roman"/>
                <w:color w:val="FF0000"/>
                <w:sz w:val="16"/>
                <w:szCs w:val="16"/>
              </w:rPr>
            </w:pPr>
            <w:r w:rsidRPr="00903407">
              <w:rPr>
                <w:rFonts w:ascii="Times New Roman" w:hAnsi="Times New Roman"/>
                <w:color w:val="FF0000"/>
                <w:sz w:val="16"/>
                <w:szCs w:val="16"/>
              </w:rPr>
              <w:t>FFS</w:t>
            </w:r>
          </w:p>
        </w:tc>
        <w:tc>
          <w:tcPr>
            <w:tcW w:w="366" w:type="pct"/>
            <w:vAlign w:val="center"/>
          </w:tcPr>
          <w:p w14:paraId="3149344B" w14:textId="77777777" w:rsidR="003B3F69" w:rsidRPr="00903407" w:rsidRDefault="003B3F69" w:rsidP="003B3F69">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N/A</w:t>
            </w:r>
          </w:p>
        </w:tc>
        <w:tc>
          <w:tcPr>
            <w:tcW w:w="417" w:type="pct"/>
            <w:vAlign w:val="center"/>
          </w:tcPr>
          <w:p w14:paraId="6067EC06" w14:textId="77777777" w:rsidR="003B3F69" w:rsidRPr="00903407" w:rsidRDefault="003B3F69" w:rsidP="003B3F69">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N/A</w:t>
            </w:r>
          </w:p>
        </w:tc>
        <w:tc>
          <w:tcPr>
            <w:tcW w:w="361" w:type="pct"/>
            <w:vAlign w:val="center"/>
          </w:tcPr>
          <w:p w14:paraId="0DD686A9" w14:textId="77777777" w:rsidR="003B3F69" w:rsidRPr="00903407" w:rsidRDefault="003B3F69" w:rsidP="003B3F69">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N/A</w:t>
            </w:r>
          </w:p>
        </w:tc>
      </w:tr>
      <w:tr w:rsidR="003B3F69" w:rsidRPr="00903407" w14:paraId="5FEAFA63" w14:textId="77777777" w:rsidTr="002D795E">
        <w:trPr>
          <w:cantSplit/>
          <w:trHeight w:val="38"/>
          <w:jc w:val="center"/>
        </w:trPr>
        <w:tc>
          <w:tcPr>
            <w:tcW w:w="1305" w:type="pct"/>
            <w:vMerge/>
            <w:vAlign w:val="center"/>
          </w:tcPr>
          <w:p w14:paraId="58955A46" w14:textId="77777777" w:rsidR="003B3F69" w:rsidRPr="00903407" w:rsidRDefault="003B3F69" w:rsidP="003B3F69">
            <w:pPr>
              <w:pStyle w:val="TAC"/>
              <w:contextualSpacing/>
              <w:rPr>
                <w:rFonts w:ascii="Times New Roman" w:hAnsi="Times New Roman"/>
                <w:sz w:val="16"/>
                <w:szCs w:val="16"/>
              </w:rPr>
            </w:pPr>
          </w:p>
        </w:tc>
        <w:tc>
          <w:tcPr>
            <w:tcW w:w="615" w:type="pct"/>
            <w:vAlign w:val="center"/>
          </w:tcPr>
          <w:p w14:paraId="74B50C90" w14:textId="77777777" w:rsidR="003B3F69" w:rsidRPr="00903407" w:rsidRDefault="003B3F69" w:rsidP="003B3F69">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ZSA</w:t>
            </w:r>
          </w:p>
        </w:tc>
        <w:tc>
          <w:tcPr>
            <w:tcW w:w="632" w:type="pct"/>
            <w:vAlign w:val="center"/>
          </w:tcPr>
          <w:p w14:paraId="60AFE80C" w14:textId="77777777" w:rsidR="003B3F69" w:rsidRPr="003E7864" w:rsidRDefault="003B3F69" w:rsidP="003B3F69">
            <w:pPr>
              <w:pStyle w:val="TAC"/>
              <w:contextualSpacing/>
              <w:rPr>
                <w:rFonts w:ascii="Times New Roman" w:hAnsi="Times New Roman"/>
                <w:color w:val="FF0000"/>
                <w:sz w:val="16"/>
                <w:szCs w:val="16"/>
              </w:rPr>
            </w:pPr>
            <w:r w:rsidRPr="003E7864">
              <w:rPr>
                <w:rFonts w:ascii="Times New Roman" w:hAnsi="Times New Roman"/>
                <w:color w:val="FF0000"/>
                <w:sz w:val="16"/>
                <w:szCs w:val="16"/>
              </w:rPr>
              <w:t>FFS</w:t>
            </w:r>
          </w:p>
        </w:tc>
        <w:tc>
          <w:tcPr>
            <w:tcW w:w="782" w:type="pct"/>
            <w:vAlign w:val="center"/>
          </w:tcPr>
          <w:p w14:paraId="5765F863" w14:textId="77777777" w:rsidR="003B3F69" w:rsidRPr="003E7864" w:rsidRDefault="003B3F69" w:rsidP="003B3F69">
            <w:pPr>
              <w:pStyle w:val="TAC"/>
              <w:contextualSpacing/>
              <w:rPr>
                <w:rFonts w:ascii="Times New Roman" w:hAnsi="Times New Roman"/>
                <w:color w:val="FF0000"/>
                <w:sz w:val="16"/>
                <w:szCs w:val="16"/>
              </w:rPr>
            </w:pPr>
            <w:r w:rsidRPr="003E7864">
              <w:rPr>
                <w:rFonts w:ascii="Times New Roman" w:hAnsi="Times New Roman"/>
                <w:color w:val="FF0000"/>
                <w:sz w:val="16"/>
                <w:szCs w:val="16"/>
              </w:rPr>
              <w:t>FFS</w:t>
            </w:r>
          </w:p>
        </w:tc>
        <w:tc>
          <w:tcPr>
            <w:tcW w:w="522" w:type="pct"/>
            <w:vAlign w:val="center"/>
          </w:tcPr>
          <w:p w14:paraId="7DF6DA9B" w14:textId="77777777" w:rsidR="003B3F69" w:rsidRPr="00903407" w:rsidRDefault="003B3F69" w:rsidP="003B3F69">
            <w:pPr>
              <w:pStyle w:val="TAC"/>
              <w:contextualSpacing/>
              <w:rPr>
                <w:rFonts w:ascii="Times New Roman" w:hAnsi="Times New Roman"/>
                <w:color w:val="FF0000"/>
                <w:sz w:val="16"/>
                <w:szCs w:val="16"/>
              </w:rPr>
            </w:pPr>
            <w:r w:rsidRPr="00903407">
              <w:rPr>
                <w:rFonts w:ascii="Times New Roman" w:hAnsi="Times New Roman"/>
                <w:color w:val="FF0000"/>
                <w:sz w:val="16"/>
                <w:szCs w:val="16"/>
              </w:rPr>
              <w:t>FFS</w:t>
            </w:r>
          </w:p>
        </w:tc>
        <w:tc>
          <w:tcPr>
            <w:tcW w:w="366" w:type="pct"/>
            <w:vAlign w:val="center"/>
          </w:tcPr>
          <w:p w14:paraId="022D7B0D" w14:textId="77777777" w:rsidR="003B3F69" w:rsidRPr="00903407" w:rsidRDefault="003B3F69" w:rsidP="003B3F69">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N/A</w:t>
            </w:r>
          </w:p>
        </w:tc>
        <w:tc>
          <w:tcPr>
            <w:tcW w:w="417" w:type="pct"/>
            <w:vAlign w:val="center"/>
          </w:tcPr>
          <w:p w14:paraId="25D65640" w14:textId="77777777" w:rsidR="003B3F69" w:rsidRPr="00903407" w:rsidRDefault="003B3F69" w:rsidP="003B3F69">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N/A</w:t>
            </w:r>
          </w:p>
        </w:tc>
        <w:tc>
          <w:tcPr>
            <w:tcW w:w="361" w:type="pct"/>
            <w:vAlign w:val="center"/>
          </w:tcPr>
          <w:p w14:paraId="2AB79565" w14:textId="77777777" w:rsidR="003B3F69" w:rsidRPr="00903407" w:rsidRDefault="003B3F69" w:rsidP="003B3F69">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N/A</w:t>
            </w:r>
          </w:p>
        </w:tc>
      </w:tr>
      <w:tr w:rsidR="003B3F69" w:rsidRPr="00903407" w14:paraId="3BEA17C6" w14:textId="77777777" w:rsidTr="002D795E">
        <w:trPr>
          <w:cantSplit/>
          <w:trHeight w:val="38"/>
          <w:jc w:val="center"/>
        </w:trPr>
        <w:tc>
          <w:tcPr>
            <w:tcW w:w="1920" w:type="pct"/>
            <w:gridSpan w:val="2"/>
            <w:vAlign w:val="center"/>
          </w:tcPr>
          <w:p w14:paraId="549498BB" w14:textId="77777777" w:rsidR="003B3F69" w:rsidRPr="00903407" w:rsidRDefault="003B3F69" w:rsidP="003B3F69">
            <w:pPr>
              <w:pStyle w:val="TAC"/>
              <w:contextualSpacing/>
              <w:rPr>
                <w:rFonts w:ascii="Times New Roman" w:hAnsi="Times New Roman"/>
                <w:sz w:val="16"/>
                <w:szCs w:val="16"/>
              </w:rPr>
            </w:pPr>
            <w:r w:rsidRPr="00903407">
              <w:rPr>
                <w:rFonts w:ascii="Times New Roman" w:hAnsi="Times New Roman"/>
                <w:sz w:val="16"/>
                <w:szCs w:val="16"/>
              </w:rPr>
              <w:t xml:space="preserve">Delay scaling parameter </w:t>
            </w:r>
            <w:r w:rsidRPr="00903407">
              <w:rPr>
                <w:rFonts w:ascii="Times New Roman" w:hAnsi="Times New Roman"/>
                <w:i/>
                <w:sz w:val="16"/>
                <w:szCs w:val="16"/>
              </w:rPr>
              <w:t>r</w:t>
            </w:r>
            <w:r w:rsidRPr="00903407">
              <w:rPr>
                <w:rFonts w:ascii="Times New Roman" w:hAnsi="Times New Roman"/>
                <w:i/>
                <w:sz w:val="16"/>
                <w:szCs w:val="16"/>
                <w:vertAlign w:val="subscript"/>
              </w:rPr>
              <w:sym w:font="Symbol" w:char="F074"/>
            </w:r>
          </w:p>
        </w:tc>
        <w:tc>
          <w:tcPr>
            <w:tcW w:w="632" w:type="pct"/>
            <w:vAlign w:val="center"/>
          </w:tcPr>
          <w:p w14:paraId="63B425EF" w14:textId="77777777" w:rsidR="003B3F69" w:rsidRPr="003E7864" w:rsidRDefault="003B3F69" w:rsidP="003B3F69">
            <w:pPr>
              <w:pStyle w:val="TAC"/>
              <w:contextualSpacing/>
              <w:rPr>
                <w:rFonts w:ascii="Times New Roman" w:hAnsi="Times New Roman"/>
                <w:color w:val="FF0000"/>
                <w:sz w:val="16"/>
                <w:szCs w:val="16"/>
              </w:rPr>
            </w:pPr>
            <w:r w:rsidRPr="003E7864">
              <w:rPr>
                <w:rFonts w:ascii="Times New Roman" w:hAnsi="Times New Roman"/>
                <w:color w:val="FF0000"/>
                <w:sz w:val="16"/>
                <w:szCs w:val="16"/>
              </w:rPr>
              <w:t>FFS</w:t>
            </w:r>
          </w:p>
        </w:tc>
        <w:tc>
          <w:tcPr>
            <w:tcW w:w="782" w:type="pct"/>
            <w:vAlign w:val="center"/>
          </w:tcPr>
          <w:p w14:paraId="1120202A" w14:textId="77777777" w:rsidR="003B3F69" w:rsidRPr="003E7864" w:rsidRDefault="003B3F69" w:rsidP="003B3F69">
            <w:pPr>
              <w:pStyle w:val="TAC"/>
              <w:contextualSpacing/>
              <w:rPr>
                <w:rFonts w:ascii="Times New Roman" w:hAnsi="Times New Roman"/>
                <w:color w:val="FF0000"/>
                <w:sz w:val="16"/>
                <w:szCs w:val="16"/>
              </w:rPr>
            </w:pPr>
            <w:r w:rsidRPr="003E7864">
              <w:rPr>
                <w:rFonts w:ascii="Times New Roman" w:hAnsi="Times New Roman"/>
                <w:color w:val="FF0000"/>
                <w:sz w:val="16"/>
                <w:szCs w:val="16"/>
              </w:rPr>
              <w:t>FFS</w:t>
            </w:r>
          </w:p>
        </w:tc>
        <w:tc>
          <w:tcPr>
            <w:tcW w:w="522" w:type="pct"/>
            <w:vAlign w:val="center"/>
          </w:tcPr>
          <w:p w14:paraId="187E92AC" w14:textId="77777777" w:rsidR="003B3F69" w:rsidRPr="00903407" w:rsidRDefault="003B3F69" w:rsidP="003B3F69">
            <w:pPr>
              <w:pStyle w:val="TAC"/>
              <w:contextualSpacing/>
              <w:rPr>
                <w:rFonts w:ascii="Times New Roman" w:hAnsi="Times New Roman"/>
                <w:color w:val="FF0000"/>
                <w:sz w:val="16"/>
                <w:szCs w:val="16"/>
              </w:rPr>
            </w:pPr>
            <w:r w:rsidRPr="00903407">
              <w:rPr>
                <w:rFonts w:ascii="Times New Roman" w:hAnsi="Times New Roman"/>
                <w:color w:val="FF0000"/>
                <w:sz w:val="16"/>
                <w:szCs w:val="16"/>
              </w:rPr>
              <w:t>FFS</w:t>
            </w:r>
          </w:p>
        </w:tc>
        <w:tc>
          <w:tcPr>
            <w:tcW w:w="366" w:type="pct"/>
            <w:vAlign w:val="center"/>
          </w:tcPr>
          <w:p w14:paraId="4ACD98CA" w14:textId="77777777" w:rsidR="003B3F69" w:rsidRPr="00903407" w:rsidRDefault="003B3F69" w:rsidP="003B3F69">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2.4</w:t>
            </w:r>
          </w:p>
        </w:tc>
        <w:tc>
          <w:tcPr>
            <w:tcW w:w="417" w:type="pct"/>
            <w:vAlign w:val="center"/>
          </w:tcPr>
          <w:p w14:paraId="4C6B6216" w14:textId="77777777" w:rsidR="003B3F69" w:rsidRPr="00903407" w:rsidRDefault="003B3F69" w:rsidP="003B3F69">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1.5</w:t>
            </w:r>
          </w:p>
        </w:tc>
        <w:tc>
          <w:tcPr>
            <w:tcW w:w="361" w:type="pct"/>
            <w:vAlign w:val="center"/>
          </w:tcPr>
          <w:p w14:paraId="4E9EC4A0" w14:textId="77777777" w:rsidR="003B3F69" w:rsidRPr="00903407" w:rsidRDefault="003B3F69" w:rsidP="003B3F69">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N/A</w:t>
            </w:r>
          </w:p>
        </w:tc>
      </w:tr>
      <w:tr w:rsidR="00CB04D2" w:rsidRPr="00903407" w14:paraId="44314901" w14:textId="77777777" w:rsidTr="002D795E">
        <w:trPr>
          <w:cantSplit/>
          <w:trHeight w:val="38"/>
          <w:jc w:val="center"/>
        </w:trPr>
        <w:tc>
          <w:tcPr>
            <w:tcW w:w="1305" w:type="pct"/>
            <w:vMerge w:val="restart"/>
            <w:vAlign w:val="center"/>
          </w:tcPr>
          <w:p w14:paraId="1E9EE51E" w14:textId="77777777" w:rsidR="00CB04D2" w:rsidRPr="00903407" w:rsidRDefault="00CB04D2" w:rsidP="00CB04D2">
            <w:pPr>
              <w:pStyle w:val="TAC"/>
              <w:contextualSpacing/>
              <w:rPr>
                <w:rFonts w:ascii="Times New Roman" w:hAnsi="Times New Roman"/>
                <w:sz w:val="16"/>
                <w:szCs w:val="16"/>
              </w:rPr>
            </w:pPr>
            <w:r w:rsidRPr="00903407">
              <w:rPr>
                <w:rFonts w:ascii="Times New Roman" w:hAnsi="Times New Roman"/>
                <w:sz w:val="16"/>
                <w:szCs w:val="16"/>
              </w:rPr>
              <w:t>XPR</w:t>
            </w:r>
            <w:r w:rsidRPr="00903407">
              <w:rPr>
                <w:rFonts w:ascii="Times New Roman" w:hAnsi="Times New Roman"/>
                <w:sz w:val="16"/>
                <w:szCs w:val="16"/>
                <w:vertAlign w:val="subscript"/>
              </w:rPr>
              <w:t xml:space="preserve"> </w:t>
            </w:r>
            <w:r w:rsidRPr="00903407">
              <w:rPr>
                <w:rFonts w:ascii="Times New Roman" w:hAnsi="Times New Roman"/>
                <w:sz w:val="16"/>
                <w:szCs w:val="16"/>
              </w:rPr>
              <w:t>[dB]</w:t>
            </w:r>
          </w:p>
        </w:tc>
        <w:tc>
          <w:tcPr>
            <w:tcW w:w="615" w:type="pct"/>
            <w:vAlign w:val="center"/>
          </w:tcPr>
          <w:p w14:paraId="50C86FBD" w14:textId="77777777" w:rsidR="00CB04D2" w:rsidRPr="003E7864" w:rsidRDefault="00CB04D2" w:rsidP="00CB04D2">
            <w:pPr>
              <w:pStyle w:val="TAC"/>
              <w:contextualSpacing/>
              <w:rPr>
                <w:rFonts w:ascii="Times New Roman" w:hAnsi="Times New Roman"/>
                <w:iCs/>
                <w:sz w:val="16"/>
                <w:szCs w:val="16"/>
              </w:rPr>
            </w:pPr>
            <w:r w:rsidRPr="003E7864">
              <w:rPr>
                <w:rFonts w:ascii="Times New Roman" w:hAnsi="Times New Roman"/>
                <w:iCs/>
                <w:sz w:val="16"/>
                <w:szCs w:val="16"/>
              </w:rPr>
              <w:t>µ</w:t>
            </w:r>
            <w:r w:rsidRPr="003E7864">
              <w:rPr>
                <w:rFonts w:ascii="Times New Roman" w:hAnsi="Times New Roman"/>
                <w:iCs/>
                <w:sz w:val="16"/>
                <w:szCs w:val="16"/>
                <w:vertAlign w:val="subscript"/>
              </w:rPr>
              <w:t>XPR</w:t>
            </w:r>
          </w:p>
        </w:tc>
        <w:tc>
          <w:tcPr>
            <w:tcW w:w="632" w:type="pct"/>
            <w:vAlign w:val="center"/>
          </w:tcPr>
          <w:p w14:paraId="34737636" w14:textId="3194E26B" w:rsidR="00CB04D2" w:rsidRPr="003E7864" w:rsidRDefault="00CB04D2" w:rsidP="00CB04D2">
            <w:pPr>
              <w:pStyle w:val="TAC"/>
              <w:contextualSpacing/>
              <w:rPr>
                <w:rFonts w:ascii="Times New Roman" w:hAnsi="Times New Roman"/>
                <w:iCs/>
                <w:sz w:val="16"/>
                <w:szCs w:val="16"/>
              </w:rPr>
            </w:pPr>
            <w:r w:rsidRPr="003E7864">
              <w:rPr>
                <w:rFonts w:ascii="Times New Roman" w:hAnsi="Times New Roman"/>
                <w:iCs/>
                <w:sz w:val="16"/>
                <w:szCs w:val="16"/>
              </w:rPr>
              <w:t>8</w:t>
            </w:r>
          </w:p>
        </w:tc>
        <w:tc>
          <w:tcPr>
            <w:tcW w:w="782" w:type="pct"/>
            <w:vAlign w:val="center"/>
          </w:tcPr>
          <w:p w14:paraId="4C8AB335" w14:textId="33FD4EC8" w:rsidR="00CB04D2" w:rsidRPr="003E7864" w:rsidRDefault="00CB04D2" w:rsidP="00CB04D2">
            <w:pPr>
              <w:pStyle w:val="TAC"/>
              <w:contextualSpacing/>
              <w:rPr>
                <w:rFonts w:ascii="Times New Roman" w:hAnsi="Times New Roman"/>
                <w:iCs/>
                <w:sz w:val="16"/>
                <w:szCs w:val="16"/>
              </w:rPr>
            </w:pPr>
            <w:r w:rsidRPr="003E7864">
              <w:rPr>
                <w:rFonts w:ascii="Times New Roman" w:hAnsi="Times New Roman"/>
                <w:iCs/>
                <w:sz w:val="16"/>
                <w:szCs w:val="16"/>
              </w:rPr>
              <w:t>4</w:t>
            </w:r>
          </w:p>
        </w:tc>
        <w:tc>
          <w:tcPr>
            <w:tcW w:w="522" w:type="pct"/>
            <w:vAlign w:val="center"/>
          </w:tcPr>
          <w:p w14:paraId="0009DDF0" w14:textId="77777777" w:rsidR="00CB04D2" w:rsidRPr="00903407" w:rsidRDefault="00CB04D2" w:rsidP="00CB04D2">
            <w:pPr>
              <w:pStyle w:val="TAC"/>
              <w:contextualSpacing/>
              <w:rPr>
                <w:rFonts w:ascii="Times New Roman" w:hAnsi="Times New Roman"/>
                <w:color w:val="FF0000"/>
                <w:sz w:val="16"/>
                <w:szCs w:val="16"/>
              </w:rPr>
            </w:pPr>
            <w:r w:rsidRPr="00903407">
              <w:rPr>
                <w:rFonts w:ascii="Times New Roman" w:hAnsi="Times New Roman"/>
                <w:color w:val="FF0000"/>
                <w:sz w:val="16"/>
                <w:szCs w:val="16"/>
              </w:rPr>
              <w:t>FFS</w:t>
            </w:r>
          </w:p>
        </w:tc>
        <w:tc>
          <w:tcPr>
            <w:tcW w:w="366" w:type="pct"/>
            <w:vAlign w:val="center"/>
          </w:tcPr>
          <w:p w14:paraId="1593DFF6" w14:textId="77777777" w:rsidR="00CB04D2" w:rsidRPr="00903407" w:rsidRDefault="00CB04D2" w:rsidP="00CB04D2">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8</w:t>
            </w:r>
          </w:p>
        </w:tc>
        <w:tc>
          <w:tcPr>
            <w:tcW w:w="417" w:type="pct"/>
            <w:vAlign w:val="center"/>
          </w:tcPr>
          <w:p w14:paraId="65039471" w14:textId="77777777" w:rsidR="00CB04D2" w:rsidRPr="00903407" w:rsidRDefault="00CB04D2" w:rsidP="00CB04D2">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4</w:t>
            </w:r>
          </w:p>
        </w:tc>
        <w:tc>
          <w:tcPr>
            <w:tcW w:w="361" w:type="pct"/>
            <w:vAlign w:val="center"/>
          </w:tcPr>
          <w:p w14:paraId="5562A3C3" w14:textId="77777777" w:rsidR="00CB04D2" w:rsidRPr="00903407" w:rsidRDefault="00CB04D2" w:rsidP="00CB04D2">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N/A</w:t>
            </w:r>
          </w:p>
        </w:tc>
      </w:tr>
      <w:tr w:rsidR="00CB04D2" w:rsidRPr="00903407" w14:paraId="3372FCF8" w14:textId="77777777" w:rsidTr="002D795E">
        <w:trPr>
          <w:cantSplit/>
          <w:trHeight w:val="38"/>
          <w:jc w:val="center"/>
        </w:trPr>
        <w:tc>
          <w:tcPr>
            <w:tcW w:w="1305" w:type="pct"/>
            <w:vMerge/>
            <w:vAlign w:val="center"/>
          </w:tcPr>
          <w:p w14:paraId="31CA8B0C" w14:textId="77777777" w:rsidR="00CB04D2" w:rsidRPr="00903407" w:rsidRDefault="00CB04D2" w:rsidP="00CB04D2">
            <w:pPr>
              <w:pStyle w:val="TAC"/>
              <w:contextualSpacing/>
              <w:rPr>
                <w:rFonts w:ascii="Times New Roman" w:hAnsi="Times New Roman"/>
                <w:sz w:val="16"/>
                <w:szCs w:val="16"/>
              </w:rPr>
            </w:pPr>
          </w:p>
        </w:tc>
        <w:tc>
          <w:tcPr>
            <w:tcW w:w="615" w:type="pct"/>
            <w:vAlign w:val="center"/>
          </w:tcPr>
          <w:p w14:paraId="4245237A" w14:textId="77777777" w:rsidR="00CB04D2" w:rsidRPr="00903407" w:rsidRDefault="00CB04D2" w:rsidP="00CB04D2">
            <w:pPr>
              <w:pStyle w:val="TAC"/>
              <w:contextualSpacing/>
              <w:rPr>
                <w:rFonts w:ascii="Times New Roman" w:hAnsi="Times New Roman"/>
                <w:i/>
                <w:sz w:val="16"/>
                <w:szCs w:val="16"/>
              </w:rPr>
            </w:pPr>
            <w:r w:rsidRPr="00903407">
              <w:rPr>
                <w:rFonts w:ascii="Cambria Math" w:hAnsi="Cambria Math"/>
                <w:sz w:val="16"/>
                <w:szCs w:val="16"/>
                <w:vertAlign w:val="subscript"/>
              </w:rPr>
              <w:t>σ</w:t>
            </w:r>
            <w:r w:rsidRPr="00903407">
              <w:rPr>
                <w:rFonts w:ascii="Times New Roman" w:hAnsi="Times New Roman"/>
                <w:sz w:val="16"/>
                <w:szCs w:val="16"/>
                <w:vertAlign w:val="subscript"/>
              </w:rPr>
              <w:t>XPR</w:t>
            </w:r>
          </w:p>
        </w:tc>
        <w:tc>
          <w:tcPr>
            <w:tcW w:w="632" w:type="pct"/>
            <w:vAlign w:val="center"/>
          </w:tcPr>
          <w:p w14:paraId="716ECA2C" w14:textId="5C01B9EB" w:rsidR="00CB04D2" w:rsidRPr="00CB04D2" w:rsidRDefault="00CB04D2" w:rsidP="00CB04D2">
            <w:pPr>
              <w:pStyle w:val="TAC"/>
              <w:contextualSpacing/>
              <w:rPr>
                <w:rFonts w:ascii="Times New Roman" w:hAnsi="Times New Roman"/>
                <w:color w:val="000000" w:themeColor="text1"/>
                <w:sz w:val="16"/>
                <w:szCs w:val="16"/>
                <w:lang w:bidi="ar-LY"/>
              </w:rPr>
            </w:pPr>
            <w:r w:rsidRPr="00CB04D2">
              <w:rPr>
                <w:rFonts w:ascii="Times New Roman" w:hAnsi="Times New Roman"/>
                <w:color w:val="000000" w:themeColor="text1"/>
                <w:sz w:val="16"/>
                <w:szCs w:val="16"/>
              </w:rPr>
              <w:t>N/A</w:t>
            </w:r>
          </w:p>
        </w:tc>
        <w:tc>
          <w:tcPr>
            <w:tcW w:w="782" w:type="pct"/>
            <w:vAlign w:val="center"/>
          </w:tcPr>
          <w:p w14:paraId="424EE56F" w14:textId="2A815A73" w:rsidR="00CB04D2" w:rsidRPr="00CB04D2" w:rsidRDefault="00CB04D2" w:rsidP="00CB04D2">
            <w:pPr>
              <w:pStyle w:val="TAC"/>
              <w:contextualSpacing/>
              <w:rPr>
                <w:rFonts w:ascii="Times New Roman" w:hAnsi="Times New Roman"/>
                <w:color w:val="000000" w:themeColor="text1"/>
                <w:sz w:val="16"/>
                <w:szCs w:val="16"/>
              </w:rPr>
            </w:pPr>
            <w:r w:rsidRPr="00CB04D2">
              <w:rPr>
                <w:rFonts w:ascii="Times New Roman" w:hAnsi="Times New Roman"/>
                <w:color w:val="000000" w:themeColor="text1"/>
                <w:sz w:val="16"/>
                <w:szCs w:val="16"/>
              </w:rPr>
              <w:t>N/A</w:t>
            </w:r>
          </w:p>
        </w:tc>
        <w:tc>
          <w:tcPr>
            <w:tcW w:w="522" w:type="pct"/>
            <w:vAlign w:val="center"/>
          </w:tcPr>
          <w:p w14:paraId="67C49915" w14:textId="77777777" w:rsidR="00CB04D2" w:rsidRPr="00903407" w:rsidRDefault="00CB04D2" w:rsidP="00CB04D2">
            <w:pPr>
              <w:pStyle w:val="TAC"/>
              <w:contextualSpacing/>
              <w:rPr>
                <w:rFonts w:ascii="Times New Roman" w:hAnsi="Times New Roman"/>
                <w:color w:val="FF0000"/>
                <w:sz w:val="16"/>
                <w:szCs w:val="16"/>
              </w:rPr>
            </w:pPr>
            <w:r w:rsidRPr="00903407">
              <w:rPr>
                <w:rFonts w:ascii="Times New Roman" w:hAnsi="Times New Roman"/>
                <w:color w:val="FF0000"/>
                <w:sz w:val="16"/>
                <w:szCs w:val="16"/>
              </w:rPr>
              <w:t>FFS</w:t>
            </w:r>
          </w:p>
        </w:tc>
        <w:tc>
          <w:tcPr>
            <w:tcW w:w="366" w:type="pct"/>
            <w:vAlign w:val="center"/>
          </w:tcPr>
          <w:p w14:paraId="7C319896" w14:textId="77777777" w:rsidR="00CB04D2" w:rsidRPr="00903407" w:rsidRDefault="00CB04D2" w:rsidP="00CB04D2">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N/A</w:t>
            </w:r>
          </w:p>
        </w:tc>
        <w:tc>
          <w:tcPr>
            <w:tcW w:w="417" w:type="pct"/>
            <w:vAlign w:val="center"/>
          </w:tcPr>
          <w:p w14:paraId="15B7AA28" w14:textId="77777777" w:rsidR="00CB04D2" w:rsidRPr="00903407" w:rsidRDefault="00CB04D2" w:rsidP="00CB04D2">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N/A</w:t>
            </w:r>
          </w:p>
        </w:tc>
        <w:tc>
          <w:tcPr>
            <w:tcW w:w="361" w:type="pct"/>
            <w:vAlign w:val="center"/>
          </w:tcPr>
          <w:p w14:paraId="42077727" w14:textId="77777777" w:rsidR="00CB04D2" w:rsidRPr="00903407" w:rsidRDefault="00CB04D2" w:rsidP="00CB04D2">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N/A</w:t>
            </w:r>
          </w:p>
        </w:tc>
      </w:tr>
      <w:tr w:rsidR="002D795E" w:rsidRPr="00903407" w14:paraId="2A48B59F" w14:textId="77777777" w:rsidTr="002D795E">
        <w:trPr>
          <w:cantSplit/>
          <w:trHeight w:val="38"/>
          <w:jc w:val="center"/>
        </w:trPr>
        <w:tc>
          <w:tcPr>
            <w:tcW w:w="1920" w:type="pct"/>
            <w:gridSpan w:val="2"/>
            <w:vAlign w:val="center"/>
          </w:tcPr>
          <w:p w14:paraId="5D5F7BDA" w14:textId="77777777" w:rsidR="002D795E" w:rsidRPr="00903407" w:rsidRDefault="002D795E" w:rsidP="002D795E">
            <w:pPr>
              <w:pStyle w:val="TAC"/>
              <w:contextualSpacing/>
              <w:rPr>
                <w:rFonts w:ascii="Times New Roman" w:hAnsi="Times New Roman"/>
                <w:sz w:val="16"/>
                <w:szCs w:val="16"/>
              </w:rPr>
            </w:pPr>
            <w:r w:rsidRPr="00903407">
              <w:rPr>
                <w:rFonts w:ascii="Times New Roman" w:hAnsi="Times New Roman"/>
                <w:sz w:val="16"/>
                <w:szCs w:val="16"/>
              </w:rPr>
              <w:t>Number of clusters N</w:t>
            </w:r>
          </w:p>
        </w:tc>
        <w:tc>
          <w:tcPr>
            <w:tcW w:w="632" w:type="pct"/>
            <w:vAlign w:val="center"/>
          </w:tcPr>
          <w:p w14:paraId="331F3828" w14:textId="7483381A" w:rsidR="002D795E" w:rsidRPr="002D795E" w:rsidRDefault="002D795E" w:rsidP="002D795E">
            <w:pPr>
              <w:pStyle w:val="TAC"/>
              <w:contextualSpacing/>
              <w:rPr>
                <w:rFonts w:ascii="Times New Roman" w:hAnsi="Times New Roman"/>
                <w:sz w:val="16"/>
                <w:szCs w:val="16"/>
              </w:rPr>
            </w:pPr>
            <w:r w:rsidRPr="002D795E">
              <w:rPr>
                <w:rFonts w:ascii="Times New Roman" w:hAnsi="Times New Roman"/>
                <w:sz w:val="16"/>
                <w:szCs w:val="16"/>
              </w:rPr>
              <w:t>15</w:t>
            </w:r>
          </w:p>
        </w:tc>
        <w:tc>
          <w:tcPr>
            <w:tcW w:w="782" w:type="pct"/>
            <w:vAlign w:val="center"/>
          </w:tcPr>
          <w:p w14:paraId="4FBA27D4" w14:textId="14ABC63B" w:rsidR="002D795E" w:rsidRPr="002D795E" w:rsidRDefault="002D795E" w:rsidP="002D795E">
            <w:pPr>
              <w:pStyle w:val="TAC"/>
              <w:contextualSpacing/>
              <w:rPr>
                <w:rFonts w:ascii="Times New Roman" w:hAnsi="Times New Roman"/>
                <w:sz w:val="16"/>
                <w:szCs w:val="16"/>
              </w:rPr>
            </w:pPr>
            <w:r w:rsidRPr="002D795E">
              <w:rPr>
                <w:rFonts w:ascii="Times New Roman" w:hAnsi="Times New Roman"/>
                <w:sz w:val="16"/>
                <w:szCs w:val="16"/>
              </w:rPr>
              <w:t>14</w:t>
            </w:r>
          </w:p>
        </w:tc>
        <w:tc>
          <w:tcPr>
            <w:tcW w:w="522" w:type="pct"/>
          </w:tcPr>
          <w:p w14:paraId="3396CCEE" w14:textId="74CA75DF" w:rsidR="002D795E" w:rsidRPr="002D795E" w:rsidRDefault="002D795E" w:rsidP="002D795E">
            <w:pPr>
              <w:pStyle w:val="TAC"/>
              <w:contextualSpacing/>
              <w:rPr>
                <w:rFonts w:ascii="Times New Roman" w:hAnsi="Times New Roman"/>
                <w:color w:val="000000" w:themeColor="text1"/>
                <w:sz w:val="16"/>
                <w:szCs w:val="16"/>
              </w:rPr>
            </w:pPr>
            <w:r w:rsidRPr="00D10C8C">
              <w:rPr>
                <w:rFonts w:ascii="Times New Roman" w:hAnsi="Times New Roman"/>
                <w:color w:val="FF0000"/>
                <w:sz w:val="16"/>
                <w:szCs w:val="16"/>
              </w:rPr>
              <w:t>FFS</w:t>
            </w:r>
          </w:p>
        </w:tc>
        <w:tc>
          <w:tcPr>
            <w:tcW w:w="366" w:type="pct"/>
            <w:vAlign w:val="center"/>
          </w:tcPr>
          <w:p w14:paraId="3B4082EE" w14:textId="77777777" w:rsidR="002D795E" w:rsidRPr="00903407" w:rsidRDefault="002D795E" w:rsidP="002D795E">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15</w:t>
            </w:r>
          </w:p>
        </w:tc>
        <w:tc>
          <w:tcPr>
            <w:tcW w:w="417" w:type="pct"/>
            <w:vAlign w:val="center"/>
          </w:tcPr>
          <w:p w14:paraId="34EBAE57" w14:textId="77777777" w:rsidR="002D795E" w:rsidRPr="00903407" w:rsidRDefault="002D795E" w:rsidP="002D795E">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14</w:t>
            </w:r>
          </w:p>
        </w:tc>
        <w:tc>
          <w:tcPr>
            <w:tcW w:w="361" w:type="pct"/>
            <w:vAlign w:val="center"/>
          </w:tcPr>
          <w:p w14:paraId="508C1D31" w14:textId="77777777" w:rsidR="002D795E" w:rsidRPr="00903407" w:rsidRDefault="002D795E" w:rsidP="002D795E">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N/A</w:t>
            </w:r>
          </w:p>
        </w:tc>
      </w:tr>
      <w:tr w:rsidR="002D795E" w:rsidRPr="00903407" w14:paraId="41FC20DA" w14:textId="77777777" w:rsidTr="002D795E">
        <w:trPr>
          <w:cantSplit/>
          <w:trHeight w:val="38"/>
          <w:jc w:val="center"/>
        </w:trPr>
        <w:tc>
          <w:tcPr>
            <w:tcW w:w="1920" w:type="pct"/>
            <w:gridSpan w:val="2"/>
            <w:vAlign w:val="center"/>
          </w:tcPr>
          <w:p w14:paraId="426C5FEA" w14:textId="77777777" w:rsidR="002D795E" w:rsidRPr="00903407" w:rsidRDefault="002D795E" w:rsidP="002D795E">
            <w:pPr>
              <w:pStyle w:val="TAC"/>
              <w:contextualSpacing/>
              <w:rPr>
                <w:rFonts w:ascii="Times New Roman" w:hAnsi="Times New Roman"/>
                <w:sz w:val="16"/>
                <w:szCs w:val="16"/>
              </w:rPr>
            </w:pPr>
            <w:r w:rsidRPr="00903407">
              <w:rPr>
                <w:rFonts w:ascii="Times New Roman" w:hAnsi="Times New Roman"/>
                <w:sz w:val="16"/>
                <w:szCs w:val="16"/>
              </w:rPr>
              <w:t>Number of rays per cluster M</w:t>
            </w:r>
          </w:p>
        </w:tc>
        <w:tc>
          <w:tcPr>
            <w:tcW w:w="632" w:type="pct"/>
            <w:vAlign w:val="center"/>
          </w:tcPr>
          <w:p w14:paraId="52A874F7" w14:textId="6C76DE33" w:rsidR="002D795E" w:rsidRPr="002D795E" w:rsidRDefault="002D795E" w:rsidP="002D795E">
            <w:pPr>
              <w:pStyle w:val="TAC"/>
              <w:contextualSpacing/>
              <w:rPr>
                <w:rFonts w:ascii="Times New Roman" w:hAnsi="Times New Roman"/>
                <w:sz w:val="16"/>
                <w:szCs w:val="16"/>
              </w:rPr>
            </w:pPr>
            <w:r w:rsidRPr="002D795E">
              <w:rPr>
                <w:rFonts w:ascii="Times New Roman" w:hAnsi="Times New Roman"/>
                <w:sz w:val="16"/>
                <w:szCs w:val="16"/>
              </w:rPr>
              <w:t>20</w:t>
            </w:r>
          </w:p>
        </w:tc>
        <w:tc>
          <w:tcPr>
            <w:tcW w:w="782" w:type="pct"/>
            <w:vAlign w:val="center"/>
          </w:tcPr>
          <w:p w14:paraId="239C0338" w14:textId="0D0A32D4" w:rsidR="002D795E" w:rsidRPr="002D795E" w:rsidRDefault="002D795E" w:rsidP="002D795E">
            <w:pPr>
              <w:pStyle w:val="TAC"/>
              <w:contextualSpacing/>
              <w:rPr>
                <w:rFonts w:ascii="Times New Roman" w:hAnsi="Times New Roman"/>
                <w:sz w:val="16"/>
                <w:szCs w:val="16"/>
              </w:rPr>
            </w:pPr>
            <w:r w:rsidRPr="002D795E">
              <w:rPr>
                <w:rFonts w:ascii="Times New Roman" w:hAnsi="Times New Roman"/>
                <w:sz w:val="16"/>
                <w:szCs w:val="16"/>
              </w:rPr>
              <w:t>20</w:t>
            </w:r>
          </w:p>
        </w:tc>
        <w:tc>
          <w:tcPr>
            <w:tcW w:w="522" w:type="pct"/>
          </w:tcPr>
          <w:p w14:paraId="33344CDE" w14:textId="1618D105" w:rsidR="002D795E" w:rsidRPr="002D795E" w:rsidRDefault="002D795E" w:rsidP="002D795E">
            <w:pPr>
              <w:pStyle w:val="TAC"/>
              <w:contextualSpacing/>
              <w:rPr>
                <w:rFonts w:ascii="Times New Roman" w:hAnsi="Times New Roman"/>
                <w:color w:val="000000" w:themeColor="text1"/>
                <w:sz w:val="16"/>
                <w:szCs w:val="16"/>
              </w:rPr>
            </w:pPr>
            <w:r w:rsidRPr="00D10C8C">
              <w:rPr>
                <w:rFonts w:ascii="Times New Roman" w:hAnsi="Times New Roman"/>
                <w:color w:val="FF0000"/>
                <w:sz w:val="16"/>
                <w:szCs w:val="16"/>
              </w:rPr>
              <w:t>FFS</w:t>
            </w:r>
          </w:p>
        </w:tc>
        <w:tc>
          <w:tcPr>
            <w:tcW w:w="366" w:type="pct"/>
            <w:vAlign w:val="center"/>
          </w:tcPr>
          <w:p w14:paraId="7875AC19" w14:textId="77777777" w:rsidR="002D795E" w:rsidRPr="00903407" w:rsidRDefault="002D795E" w:rsidP="002D795E">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20</w:t>
            </w:r>
          </w:p>
        </w:tc>
        <w:tc>
          <w:tcPr>
            <w:tcW w:w="417" w:type="pct"/>
            <w:vAlign w:val="center"/>
          </w:tcPr>
          <w:p w14:paraId="555837E9" w14:textId="77777777" w:rsidR="002D795E" w:rsidRPr="00903407" w:rsidRDefault="002D795E" w:rsidP="002D795E">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20</w:t>
            </w:r>
          </w:p>
        </w:tc>
        <w:tc>
          <w:tcPr>
            <w:tcW w:w="361" w:type="pct"/>
            <w:vAlign w:val="center"/>
          </w:tcPr>
          <w:p w14:paraId="3465D729" w14:textId="77777777" w:rsidR="002D795E" w:rsidRPr="00903407" w:rsidRDefault="002D795E" w:rsidP="002D795E">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N/A</w:t>
            </w:r>
          </w:p>
        </w:tc>
      </w:tr>
      <w:tr w:rsidR="002D795E" w:rsidRPr="00903407" w14:paraId="1BEDD5A5" w14:textId="77777777" w:rsidTr="002D795E">
        <w:trPr>
          <w:cantSplit/>
          <w:trHeight w:val="38"/>
          <w:jc w:val="center"/>
        </w:trPr>
        <w:tc>
          <w:tcPr>
            <w:tcW w:w="1920" w:type="pct"/>
            <w:gridSpan w:val="2"/>
            <w:vAlign w:val="center"/>
          </w:tcPr>
          <w:p w14:paraId="008526B0" w14:textId="77777777" w:rsidR="002D795E" w:rsidRPr="00903407" w:rsidRDefault="002D795E" w:rsidP="002D795E">
            <w:pPr>
              <w:pStyle w:val="TAC"/>
              <w:contextualSpacing/>
              <w:rPr>
                <w:rFonts w:ascii="Times New Roman" w:hAnsi="Times New Roman"/>
                <w:sz w:val="16"/>
                <w:szCs w:val="16"/>
              </w:rPr>
            </w:pPr>
            <w:r w:rsidRPr="00903407">
              <w:rPr>
                <w:rFonts w:ascii="Times New Roman" w:hAnsi="Times New Roman"/>
                <w:sz w:val="16"/>
                <w:szCs w:val="16"/>
              </w:rPr>
              <w:t xml:space="preserve">Cluster </w:t>
            </w:r>
            <w:r w:rsidRPr="00903407">
              <w:rPr>
                <w:rFonts w:ascii="Times New Roman" w:hAnsi="Times New Roman"/>
                <w:i/>
                <w:sz w:val="16"/>
                <w:szCs w:val="16"/>
              </w:rPr>
              <w:t xml:space="preserve">DS </w:t>
            </w:r>
            <w:r w:rsidRPr="00903407">
              <w:rPr>
                <w:rFonts w:ascii="Times New Roman" w:eastAsia="MS Mincho" w:hAnsi="Times New Roman"/>
                <w:sz w:val="16"/>
                <w:szCs w:val="16"/>
                <w:lang w:eastAsia="ja-JP"/>
              </w:rPr>
              <w:t>(</w:t>
            </w:r>
            <w:r w:rsidRPr="00903407">
              <w:rPr>
                <w:rFonts w:ascii="Times New Roman" w:hAnsi="Times New Roman"/>
                <w:sz w:val="16"/>
                <w:szCs w:val="16"/>
              </w:rPr>
              <w:t>c</w:t>
            </w:r>
            <w:r w:rsidRPr="00903407">
              <w:rPr>
                <w:rFonts w:ascii="Times New Roman" w:hAnsi="Times New Roman"/>
                <w:sz w:val="16"/>
                <w:szCs w:val="16"/>
                <w:vertAlign w:val="subscript"/>
              </w:rPr>
              <w:t>DS</w:t>
            </w:r>
            <w:r w:rsidRPr="00903407">
              <w:rPr>
                <w:rFonts w:ascii="Times New Roman" w:eastAsia="MS Mincho" w:hAnsi="Times New Roman"/>
                <w:sz w:val="16"/>
                <w:szCs w:val="16"/>
                <w:lang w:eastAsia="ja-JP"/>
              </w:rPr>
              <w:t>) in [ns]</w:t>
            </w:r>
          </w:p>
        </w:tc>
        <w:tc>
          <w:tcPr>
            <w:tcW w:w="632" w:type="pct"/>
            <w:vAlign w:val="center"/>
          </w:tcPr>
          <w:p w14:paraId="0F29D919" w14:textId="25A3B1B7" w:rsidR="002D795E" w:rsidRPr="002D795E" w:rsidRDefault="002D795E" w:rsidP="002D795E">
            <w:pPr>
              <w:pStyle w:val="TAC"/>
              <w:contextualSpacing/>
              <w:rPr>
                <w:rFonts w:ascii="Times New Roman" w:hAnsi="Times New Roman"/>
                <w:sz w:val="16"/>
                <w:szCs w:val="16"/>
                <w:lang w:bidi="ar-LY"/>
              </w:rPr>
            </w:pPr>
            <w:r w:rsidRPr="002D795E">
              <w:rPr>
                <w:rFonts w:ascii="Times New Roman" w:hAnsi="Times New Roman"/>
                <w:sz w:val="16"/>
                <w:szCs w:val="16"/>
              </w:rPr>
              <w:t>N/A</w:t>
            </w:r>
          </w:p>
        </w:tc>
        <w:tc>
          <w:tcPr>
            <w:tcW w:w="782" w:type="pct"/>
            <w:vAlign w:val="center"/>
          </w:tcPr>
          <w:p w14:paraId="537A5F89" w14:textId="66A2815E" w:rsidR="002D795E" w:rsidRPr="002D795E" w:rsidRDefault="002D795E" w:rsidP="002D795E">
            <w:pPr>
              <w:pStyle w:val="TAC"/>
              <w:contextualSpacing/>
              <w:rPr>
                <w:rFonts w:ascii="Times New Roman" w:hAnsi="Times New Roman"/>
                <w:sz w:val="16"/>
                <w:szCs w:val="16"/>
                <w:lang w:bidi="ar-LY"/>
              </w:rPr>
            </w:pPr>
            <w:r w:rsidRPr="002D795E">
              <w:rPr>
                <w:rFonts w:ascii="Times New Roman" w:hAnsi="Times New Roman"/>
                <w:sz w:val="16"/>
                <w:szCs w:val="16"/>
              </w:rPr>
              <w:t>N/A</w:t>
            </w:r>
          </w:p>
        </w:tc>
        <w:tc>
          <w:tcPr>
            <w:tcW w:w="522" w:type="pct"/>
          </w:tcPr>
          <w:p w14:paraId="18AFECBE" w14:textId="51175A99" w:rsidR="002D795E" w:rsidRPr="002D795E" w:rsidRDefault="002D795E" w:rsidP="002D795E">
            <w:pPr>
              <w:pStyle w:val="TAC"/>
              <w:contextualSpacing/>
              <w:rPr>
                <w:rFonts w:ascii="Times New Roman" w:hAnsi="Times New Roman"/>
                <w:color w:val="000000" w:themeColor="text1"/>
                <w:sz w:val="16"/>
                <w:szCs w:val="16"/>
              </w:rPr>
            </w:pPr>
            <w:r w:rsidRPr="00D10C8C">
              <w:rPr>
                <w:rFonts w:ascii="Times New Roman" w:hAnsi="Times New Roman"/>
                <w:color w:val="FF0000"/>
                <w:sz w:val="16"/>
                <w:szCs w:val="16"/>
              </w:rPr>
              <w:t>FFS</w:t>
            </w:r>
          </w:p>
        </w:tc>
        <w:tc>
          <w:tcPr>
            <w:tcW w:w="366" w:type="pct"/>
            <w:vAlign w:val="center"/>
          </w:tcPr>
          <w:p w14:paraId="3019E847" w14:textId="77777777" w:rsidR="002D795E" w:rsidRPr="00903407" w:rsidRDefault="002D795E" w:rsidP="002D795E">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N/A</w:t>
            </w:r>
          </w:p>
        </w:tc>
        <w:tc>
          <w:tcPr>
            <w:tcW w:w="417" w:type="pct"/>
            <w:vAlign w:val="center"/>
          </w:tcPr>
          <w:p w14:paraId="6CF0A88F" w14:textId="77777777" w:rsidR="002D795E" w:rsidRPr="00903407" w:rsidRDefault="002D795E" w:rsidP="002D795E">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N/A</w:t>
            </w:r>
          </w:p>
        </w:tc>
        <w:tc>
          <w:tcPr>
            <w:tcW w:w="361" w:type="pct"/>
            <w:vAlign w:val="center"/>
          </w:tcPr>
          <w:p w14:paraId="677F5BB3" w14:textId="77777777" w:rsidR="002D795E" w:rsidRPr="00903407" w:rsidRDefault="002D795E" w:rsidP="002D795E">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N/A</w:t>
            </w:r>
          </w:p>
        </w:tc>
      </w:tr>
      <w:tr w:rsidR="002D795E" w:rsidRPr="00903407" w14:paraId="04140580" w14:textId="77777777" w:rsidTr="002D795E">
        <w:trPr>
          <w:cantSplit/>
          <w:trHeight w:val="38"/>
          <w:jc w:val="center"/>
        </w:trPr>
        <w:tc>
          <w:tcPr>
            <w:tcW w:w="1920" w:type="pct"/>
            <w:gridSpan w:val="2"/>
            <w:vAlign w:val="center"/>
          </w:tcPr>
          <w:p w14:paraId="0E29D8D6" w14:textId="77777777" w:rsidR="002D795E" w:rsidRPr="00903407" w:rsidRDefault="002D795E" w:rsidP="002D795E">
            <w:pPr>
              <w:pStyle w:val="TAC"/>
              <w:contextualSpacing/>
              <w:rPr>
                <w:rFonts w:ascii="Times New Roman" w:hAnsi="Times New Roman"/>
                <w:sz w:val="16"/>
                <w:szCs w:val="16"/>
              </w:rPr>
            </w:pPr>
            <w:r w:rsidRPr="00903407">
              <w:rPr>
                <w:rFonts w:ascii="Times New Roman" w:hAnsi="Times New Roman"/>
                <w:sz w:val="16"/>
                <w:szCs w:val="16"/>
              </w:rPr>
              <w:t xml:space="preserve">Cluster </w:t>
            </w:r>
            <w:r w:rsidRPr="00903407">
              <w:rPr>
                <w:rFonts w:ascii="Times New Roman" w:hAnsi="Times New Roman"/>
                <w:i/>
                <w:sz w:val="16"/>
                <w:szCs w:val="16"/>
              </w:rPr>
              <w:t xml:space="preserve">ASD </w:t>
            </w:r>
            <w:r w:rsidRPr="00903407">
              <w:rPr>
                <w:rFonts w:ascii="Times New Roman" w:eastAsia="MS Mincho" w:hAnsi="Times New Roman"/>
                <w:sz w:val="16"/>
                <w:szCs w:val="16"/>
                <w:lang w:eastAsia="ja-JP"/>
              </w:rPr>
              <w:t>(</w:t>
            </w:r>
            <w:r w:rsidRPr="00903407">
              <w:rPr>
                <w:rFonts w:ascii="Times New Roman" w:hAnsi="Times New Roman"/>
                <w:sz w:val="16"/>
                <w:szCs w:val="16"/>
              </w:rPr>
              <w:t>c</w:t>
            </w:r>
            <w:r w:rsidRPr="00903407">
              <w:rPr>
                <w:rFonts w:ascii="Times New Roman" w:hAnsi="Times New Roman"/>
                <w:sz w:val="16"/>
                <w:szCs w:val="16"/>
                <w:vertAlign w:val="subscript"/>
              </w:rPr>
              <w:t>ASD</w:t>
            </w:r>
            <w:r w:rsidRPr="00903407">
              <w:rPr>
                <w:rFonts w:ascii="Times New Roman" w:eastAsia="MS Mincho" w:hAnsi="Times New Roman"/>
                <w:sz w:val="16"/>
                <w:szCs w:val="16"/>
                <w:lang w:eastAsia="ja-JP"/>
              </w:rPr>
              <w:t>) in [deg]</w:t>
            </w:r>
          </w:p>
        </w:tc>
        <w:tc>
          <w:tcPr>
            <w:tcW w:w="632" w:type="pct"/>
            <w:vAlign w:val="center"/>
          </w:tcPr>
          <w:p w14:paraId="2764B402" w14:textId="77777777" w:rsidR="002D795E" w:rsidRDefault="002D795E" w:rsidP="002D795E">
            <w:pPr>
              <w:pStyle w:val="TAC"/>
              <w:contextualSpacing/>
              <w:rPr>
                <w:rFonts w:ascii="Times New Roman" w:hAnsi="Times New Roman"/>
                <w:sz w:val="16"/>
                <w:szCs w:val="16"/>
              </w:rPr>
            </w:pPr>
            <w:r>
              <w:rPr>
                <w:rFonts w:ascii="Times New Roman" w:hAnsi="Times New Roman"/>
                <w:sz w:val="16"/>
                <w:szCs w:val="16"/>
              </w:rPr>
              <w:t xml:space="preserve">Option 1) </w:t>
            </w:r>
            <w:r w:rsidRPr="002D795E">
              <w:rPr>
                <w:rFonts w:ascii="Times New Roman" w:hAnsi="Times New Roman"/>
                <w:sz w:val="16"/>
                <w:szCs w:val="16"/>
              </w:rPr>
              <w:t>5</w:t>
            </w:r>
          </w:p>
          <w:p w14:paraId="76703E90" w14:textId="47E34F99" w:rsidR="002D795E" w:rsidRPr="002D795E" w:rsidRDefault="002D795E" w:rsidP="002D795E">
            <w:pPr>
              <w:pStyle w:val="TAC"/>
              <w:contextualSpacing/>
              <w:rPr>
                <w:rFonts w:ascii="Times New Roman" w:hAnsi="Times New Roman"/>
                <w:sz w:val="16"/>
                <w:szCs w:val="16"/>
              </w:rPr>
            </w:pPr>
            <w:r w:rsidRPr="002D795E">
              <w:rPr>
                <w:rFonts w:ascii="Times New Roman" w:hAnsi="Times New Roman"/>
                <w:color w:val="00B050"/>
                <w:sz w:val="16"/>
                <w:szCs w:val="16"/>
              </w:rPr>
              <w:t>Option 2) 1.5</w:t>
            </w:r>
          </w:p>
        </w:tc>
        <w:tc>
          <w:tcPr>
            <w:tcW w:w="782" w:type="pct"/>
            <w:vAlign w:val="center"/>
          </w:tcPr>
          <w:p w14:paraId="79869D82" w14:textId="77777777" w:rsidR="002D795E" w:rsidRDefault="002D795E" w:rsidP="002D795E">
            <w:pPr>
              <w:pStyle w:val="TAC"/>
              <w:contextualSpacing/>
              <w:rPr>
                <w:rFonts w:ascii="Times New Roman" w:hAnsi="Times New Roman"/>
                <w:sz w:val="16"/>
                <w:szCs w:val="16"/>
              </w:rPr>
            </w:pPr>
            <w:r>
              <w:rPr>
                <w:rFonts w:ascii="Times New Roman" w:hAnsi="Times New Roman"/>
                <w:sz w:val="16"/>
                <w:szCs w:val="16"/>
              </w:rPr>
              <w:t xml:space="preserve">Option 1) </w:t>
            </w:r>
            <w:r w:rsidRPr="002D795E">
              <w:rPr>
                <w:rFonts w:ascii="Times New Roman" w:hAnsi="Times New Roman"/>
                <w:sz w:val="16"/>
                <w:szCs w:val="16"/>
              </w:rPr>
              <w:t>2</w:t>
            </w:r>
          </w:p>
          <w:p w14:paraId="4B1D1CB0" w14:textId="44FE5FAD" w:rsidR="002D795E" w:rsidRPr="002D795E" w:rsidRDefault="002D795E" w:rsidP="002D795E">
            <w:pPr>
              <w:pStyle w:val="TAC"/>
              <w:contextualSpacing/>
              <w:rPr>
                <w:rFonts w:ascii="Times New Roman" w:hAnsi="Times New Roman"/>
                <w:sz w:val="16"/>
                <w:szCs w:val="16"/>
              </w:rPr>
            </w:pPr>
            <w:r w:rsidRPr="002D795E">
              <w:rPr>
                <w:rFonts w:ascii="Times New Roman" w:hAnsi="Times New Roman"/>
                <w:color w:val="00B050"/>
                <w:sz w:val="16"/>
                <w:szCs w:val="16"/>
              </w:rPr>
              <w:t>Option 2) 1.5</w:t>
            </w:r>
          </w:p>
        </w:tc>
        <w:tc>
          <w:tcPr>
            <w:tcW w:w="522" w:type="pct"/>
          </w:tcPr>
          <w:p w14:paraId="36E267E0" w14:textId="31126C42" w:rsidR="002D795E" w:rsidRPr="002D795E" w:rsidRDefault="002D795E" w:rsidP="002D795E">
            <w:pPr>
              <w:pStyle w:val="TAC"/>
              <w:contextualSpacing/>
              <w:rPr>
                <w:rFonts w:ascii="Times New Roman" w:hAnsi="Times New Roman"/>
                <w:color w:val="000000" w:themeColor="text1"/>
                <w:sz w:val="16"/>
                <w:szCs w:val="16"/>
              </w:rPr>
            </w:pPr>
            <w:r w:rsidRPr="002D795E">
              <w:rPr>
                <w:rFonts w:ascii="Times New Roman" w:hAnsi="Times New Roman"/>
                <w:color w:val="00B050"/>
                <w:sz w:val="16"/>
                <w:szCs w:val="16"/>
              </w:rPr>
              <w:t>1.5</w:t>
            </w:r>
          </w:p>
        </w:tc>
        <w:tc>
          <w:tcPr>
            <w:tcW w:w="366" w:type="pct"/>
            <w:vAlign w:val="center"/>
          </w:tcPr>
          <w:p w14:paraId="26B7D158" w14:textId="77777777" w:rsidR="002D795E" w:rsidRPr="00903407" w:rsidRDefault="002D795E" w:rsidP="002D795E">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5</w:t>
            </w:r>
          </w:p>
        </w:tc>
        <w:tc>
          <w:tcPr>
            <w:tcW w:w="417" w:type="pct"/>
            <w:vAlign w:val="center"/>
          </w:tcPr>
          <w:p w14:paraId="74E6F60E" w14:textId="77777777" w:rsidR="002D795E" w:rsidRPr="00903407" w:rsidRDefault="002D795E" w:rsidP="002D795E">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2</w:t>
            </w:r>
          </w:p>
        </w:tc>
        <w:tc>
          <w:tcPr>
            <w:tcW w:w="361" w:type="pct"/>
            <w:vAlign w:val="center"/>
          </w:tcPr>
          <w:p w14:paraId="5B7A762A" w14:textId="77777777" w:rsidR="002D795E" w:rsidRPr="00903407" w:rsidRDefault="002D795E" w:rsidP="002D795E">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N/A</w:t>
            </w:r>
          </w:p>
        </w:tc>
      </w:tr>
      <w:tr w:rsidR="002D795E" w:rsidRPr="00903407" w14:paraId="078B88AE" w14:textId="77777777" w:rsidTr="002D795E">
        <w:trPr>
          <w:cantSplit/>
          <w:trHeight w:val="38"/>
          <w:jc w:val="center"/>
        </w:trPr>
        <w:tc>
          <w:tcPr>
            <w:tcW w:w="1920" w:type="pct"/>
            <w:gridSpan w:val="2"/>
            <w:vAlign w:val="center"/>
          </w:tcPr>
          <w:p w14:paraId="0F23A39E" w14:textId="77777777" w:rsidR="002D795E" w:rsidRPr="00903407" w:rsidRDefault="002D795E" w:rsidP="002D795E">
            <w:pPr>
              <w:pStyle w:val="TAC"/>
              <w:contextualSpacing/>
              <w:rPr>
                <w:rFonts w:ascii="Times New Roman" w:hAnsi="Times New Roman"/>
                <w:sz w:val="16"/>
                <w:szCs w:val="16"/>
              </w:rPr>
            </w:pPr>
            <w:r w:rsidRPr="00903407">
              <w:rPr>
                <w:rFonts w:ascii="Times New Roman" w:hAnsi="Times New Roman"/>
                <w:sz w:val="16"/>
                <w:szCs w:val="16"/>
              </w:rPr>
              <w:t xml:space="preserve">Cluster </w:t>
            </w:r>
            <w:r w:rsidRPr="00903407">
              <w:rPr>
                <w:rFonts w:ascii="Times New Roman" w:hAnsi="Times New Roman"/>
                <w:i/>
                <w:sz w:val="16"/>
                <w:szCs w:val="16"/>
              </w:rPr>
              <w:t xml:space="preserve">ASA </w:t>
            </w:r>
            <w:r w:rsidRPr="00903407">
              <w:rPr>
                <w:rFonts w:ascii="Times New Roman" w:eastAsia="MS Mincho" w:hAnsi="Times New Roman"/>
                <w:sz w:val="16"/>
                <w:szCs w:val="16"/>
                <w:lang w:eastAsia="ja-JP"/>
              </w:rPr>
              <w:t>(</w:t>
            </w:r>
            <w:r w:rsidRPr="00903407">
              <w:rPr>
                <w:rFonts w:ascii="Times New Roman" w:hAnsi="Times New Roman"/>
                <w:sz w:val="16"/>
                <w:szCs w:val="16"/>
              </w:rPr>
              <w:t>c</w:t>
            </w:r>
            <w:r w:rsidRPr="00903407">
              <w:rPr>
                <w:rFonts w:ascii="Times New Roman" w:hAnsi="Times New Roman"/>
                <w:sz w:val="16"/>
                <w:szCs w:val="16"/>
                <w:vertAlign w:val="subscript"/>
              </w:rPr>
              <w:t>ASA</w:t>
            </w:r>
            <w:r w:rsidRPr="00903407">
              <w:rPr>
                <w:rFonts w:ascii="Times New Roman" w:eastAsia="MS Mincho" w:hAnsi="Times New Roman"/>
                <w:sz w:val="16"/>
                <w:szCs w:val="16"/>
                <w:lang w:eastAsia="ja-JP"/>
              </w:rPr>
              <w:t>) in [deg]</w:t>
            </w:r>
          </w:p>
        </w:tc>
        <w:tc>
          <w:tcPr>
            <w:tcW w:w="632" w:type="pct"/>
            <w:vAlign w:val="center"/>
          </w:tcPr>
          <w:p w14:paraId="6548AD01" w14:textId="4A0A1CF2" w:rsidR="002D795E" w:rsidRPr="002D795E" w:rsidRDefault="002D795E" w:rsidP="002D795E">
            <w:pPr>
              <w:pStyle w:val="TAC"/>
              <w:contextualSpacing/>
              <w:rPr>
                <w:rFonts w:ascii="Times New Roman" w:hAnsi="Times New Roman"/>
                <w:sz w:val="16"/>
                <w:szCs w:val="16"/>
              </w:rPr>
            </w:pPr>
            <w:r w:rsidRPr="002D795E">
              <w:rPr>
                <w:rFonts w:ascii="Times New Roman" w:hAnsi="Times New Roman"/>
                <w:sz w:val="16"/>
                <w:szCs w:val="16"/>
              </w:rPr>
              <w:t>5</w:t>
            </w:r>
          </w:p>
        </w:tc>
        <w:tc>
          <w:tcPr>
            <w:tcW w:w="782" w:type="pct"/>
            <w:vAlign w:val="center"/>
          </w:tcPr>
          <w:p w14:paraId="3021D994" w14:textId="41645460" w:rsidR="002D795E" w:rsidRPr="002D795E" w:rsidRDefault="002D795E" w:rsidP="002D795E">
            <w:pPr>
              <w:pStyle w:val="TAC"/>
              <w:contextualSpacing/>
              <w:rPr>
                <w:rFonts w:ascii="Times New Roman" w:hAnsi="Times New Roman"/>
                <w:sz w:val="16"/>
                <w:szCs w:val="16"/>
              </w:rPr>
            </w:pPr>
            <w:r w:rsidRPr="002D795E">
              <w:rPr>
                <w:rFonts w:ascii="Times New Roman" w:hAnsi="Times New Roman"/>
                <w:sz w:val="16"/>
                <w:szCs w:val="16"/>
              </w:rPr>
              <w:t>10</w:t>
            </w:r>
          </w:p>
        </w:tc>
        <w:tc>
          <w:tcPr>
            <w:tcW w:w="522" w:type="pct"/>
          </w:tcPr>
          <w:p w14:paraId="1DA4D0EB" w14:textId="55541712" w:rsidR="002D795E" w:rsidRPr="002D795E" w:rsidRDefault="002D795E" w:rsidP="002D795E">
            <w:pPr>
              <w:pStyle w:val="TAC"/>
              <w:contextualSpacing/>
              <w:rPr>
                <w:rFonts w:ascii="Times New Roman" w:hAnsi="Times New Roman"/>
                <w:color w:val="000000" w:themeColor="text1"/>
                <w:sz w:val="16"/>
                <w:szCs w:val="16"/>
              </w:rPr>
            </w:pPr>
            <w:r w:rsidRPr="00D10C8C">
              <w:rPr>
                <w:rFonts w:ascii="Times New Roman" w:hAnsi="Times New Roman"/>
                <w:color w:val="FF0000"/>
                <w:sz w:val="16"/>
                <w:szCs w:val="16"/>
              </w:rPr>
              <w:t>FFS</w:t>
            </w:r>
          </w:p>
        </w:tc>
        <w:tc>
          <w:tcPr>
            <w:tcW w:w="366" w:type="pct"/>
            <w:vAlign w:val="center"/>
          </w:tcPr>
          <w:p w14:paraId="56EF8C27" w14:textId="77777777" w:rsidR="002D795E" w:rsidRPr="00903407" w:rsidRDefault="002D795E" w:rsidP="002D795E">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5</w:t>
            </w:r>
          </w:p>
        </w:tc>
        <w:tc>
          <w:tcPr>
            <w:tcW w:w="417" w:type="pct"/>
            <w:vAlign w:val="center"/>
          </w:tcPr>
          <w:p w14:paraId="3EE0AAA1" w14:textId="77777777" w:rsidR="002D795E" w:rsidRPr="00903407" w:rsidRDefault="002D795E" w:rsidP="002D795E">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10</w:t>
            </w:r>
          </w:p>
        </w:tc>
        <w:tc>
          <w:tcPr>
            <w:tcW w:w="361" w:type="pct"/>
            <w:vAlign w:val="center"/>
          </w:tcPr>
          <w:p w14:paraId="4BFEC2FF" w14:textId="77777777" w:rsidR="002D795E" w:rsidRPr="00903407" w:rsidRDefault="002D795E" w:rsidP="002D795E">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N/A</w:t>
            </w:r>
          </w:p>
        </w:tc>
      </w:tr>
      <w:tr w:rsidR="002D795E" w:rsidRPr="00903407" w14:paraId="0B584002" w14:textId="77777777" w:rsidTr="002D795E">
        <w:trPr>
          <w:cantSplit/>
          <w:trHeight w:val="38"/>
          <w:jc w:val="center"/>
        </w:trPr>
        <w:tc>
          <w:tcPr>
            <w:tcW w:w="1920" w:type="pct"/>
            <w:gridSpan w:val="2"/>
            <w:vAlign w:val="center"/>
          </w:tcPr>
          <w:p w14:paraId="0F073F19" w14:textId="77777777" w:rsidR="002D795E" w:rsidRPr="00903407" w:rsidRDefault="002D795E" w:rsidP="002D795E">
            <w:pPr>
              <w:pStyle w:val="TAC"/>
              <w:contextualSpacing/>
              <w:rPr>
                <w:rFonts w:ascii="Times New Roman" w:hAnsi="Times New Roman"/>
                <w:sz w:val="16"/>
                <w:szCs w:val="16"/>
              </w:rPr>
            </w:pPr>
            <w:r w:rsidRPr="00903407">
              <w:rPr>
                <w:rFonts w:ascii="Times New Roman" w:hAnsi="Times New Roman"/>
                <w:sz w:val="16"/>
                <w:szCs w:val="16"/>
              </w:rPr>
              <w:t xml:space="preserve">Cluster </w:t>
            </w:r>
            <w:r w:rsidRPr="00903407">
              <w:rPr>
                <w:rFonts w:ascii="Times New Roman" w:hAnsi="Times New Roman"/>
                <w:i/>
                <w:sz w:val="16"/>
                <w:szCs w:val="16"/>
              </w:rPr>
              <w:t xml:space="preserve">ZSA </w:t>
            </w:r>
            <w:r w:rsidRPr="00903407">
              <w:rPr>
                <w:rFonts w:ascii="Times New Roman" w:eastAsia="MS Mincho" w:hAnsi="Times New Roman"/>
                <w:sz w:val="16"/>
                <w:szCs w:val="16"/>
                <w:lang w:eastAsia="ja-JP"/>
              </w:rPr>
              <w:t>(</w:t>
            </w:r>
            <w:r w:rsidRPr="00903407">
              <w:rPr>
                <w:rFonts w:ascii="Times New Roman" w:hAnsi="Times New Roman"/>
                <w:sz w:val="16"/>
                <w:szCs w:val="16"/>
              </w:rPr>
              <w:t>c</w:t>
            </w:r>
            <w:r w:rsidRPr="00903407">
              <w:rPr>
                <w:rFonts w:ascii="Times New Roman" w:hAnsi="Times New Roman"/>
                <w:sz w:val="16"/>
                <w:szCs w:val="16"/>
                <w:vertAlign w:val="subscript"/>
              </w:rPr>
              <w:t>ZSA</w:t>
            </w:r>
            <w:r w:rsidRPr="00903407">
              <w:rPr>
                <w:rFonts w:ascii="Times New Roman" w:eastAsia="MS Mincho" w:hAnsi="Times New Roman"/>
                <w:sz w:val="16"/>
                <w:szCs w:val="16"/>
                <w:lang w:eastAsia="ja-JP"/>
              </w:rPr>
              <w:t>) in [deg]</w:t>
            </w:r>
          </w:p>
        </w:tc>
        <w:tc>
          <w:tcPr>
            <w:tcW w:w="632" w:type="pct"/>
            <w:vAlign w:val="center"/>
          </w:tcPr>
          <w:p w14:paraId="240C6B4A" w14:textId="126EE443" w:rsidR="002D795E" w:rsidRPr="002D795E" w:rsidRDefault="002D795E" w:rsidP="002D795E">
            <w:pPr>
              <w:pStyle w:val="TAC"/>
              <w:contextualSpacing/>
              <w:rPr>
                <w:rFonts w:ascii="Times New Roman" w:hAnsi="Times New Roman"/>
                <w:sz w:val="16"/>
                <w:szCs w:val="16"/>
                <w:lang w:bidi="ar-LY"/>
              </w:rPr>
            </w:pPr>
            <w:r w:rsidRPr="002D795E">
              <w:rPr>
                <w:rFonts w:ascii="Times New Roman" w:hAnsi="Times New Roman"/>
                <w:sz w:val="16"/>
                <w:szCs w:val="16"/>
              </w:rPr>
              <w:t>N/A</w:t>
            </w:r>
          </w:p>
        </w:tc>
        <w:tc>
          <w:tcPr>
            <w:tcW w:w="782" w:type="pct"/>
            <w:vAlign w:val="center"/>
          </w:tcPr>
          <w:p w14:paraId="0B7CBB1F" w14:textId="455AB6AD" w:rsidR="002D795E" w:rsidRPr="002D795E" w:rsidRDefault="002D795E" w:rsidP="002D795E">
            <w:pPr>
              <w:pStyle w:val="TAC"/>
              <w:contextualSpacing/>
              <w:rPr>
                <w:rFonts w:ascii="Times New Roman" w:hAnsi="Times New Roman"/>
                <w:sz w:val="16"/>
                <w:szCs w:val="16"/>
                <w:lang w:bidi="ar-LY"/>
              </w:rPr>
            </w:pPr>
            <w:r w:rsidRPr="002D795E">
              <w:rPr>
                <w:rFonts w:ascii="Times New Roman" w:hAnsi="Times New Roman"/>
                <w:sz w:val="16"/>
                <w:szCs w:val="16"/>
              </w:rPr>
              <w:t>N/A</w:t>
            </w:r>
          </w:p>
        </w:tc>
        <w:tc>
          <w:tcPr>
            <w:tcW w:w="522" w:type="pct"/>
          </w:tcPr>
          <w:p w14:paraId="4B234171" w14:textId="1605E5A8" w:rsidR="002D795E" w:rsidRPr="002D795E" w:rsidRDefault="002D795E" w:rsidP="002D795E">
            <w:pPr>
              <w:pStyle w:val="TAC"/>
              <w:contextualSpacing/>
              <w:rPr>
                <w:rFonts w:ascii="Times New Roman" w:hAnsi="Times New Roman"/>
                <w:color w:val="000000" w:themeColor="text1"/>
                <w:sz w:val="16"/>
                <w:szCs w:val="16"/>
              </w:rPr>
            </w:pPr>
            <w:r w:rsidRPr="00D10C8C">
              <w:rPr>
                <w:rFonts w:ascii="Times New Roman" w:hAnsi="Times New Roman"/>
                <w:color w:val="FF0000"/>
                <w:sz w:val="16"/>
                <w:szCs w:val="16"/>
              </w:rPr>
              <w:t>FFS</w:t>
            </w:r>
          </w:p>
        </w:tc>
        <w:tc>
          <w:tcPr>
            <w:tcW w:w="366" w:type="pct"/>
            <w:vAlign w:val="center"/>
          </w:tcPr>
          <w:p w14:paraId="22927A33" w14:textId="77777777" w:rsidR="002D795E" w:rsidRPr="00903407" w:rsidRDefault="002D795E" w:rsidP="002D795E">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N/A</w:t>
            </w:r>
          </w:p>
        </w:tc>
        <w:tc>
          <w:tcPr>
            <w:tcW w:w="417" w:type="pct"/>
            <w:vAlign w:val="center"/>
          </w:tcPr>
          <w:p w14:paraId="6866AA73" w14:textId="77777777" w:rsidR="002D795E" w:rsidRPr="00903407" w:rsidRDefault="002D795E" w:rsidP="002D795E">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N/A</w:t>
            </w:r>
          </w:p>
        </w:tc>
        <w:tc>
          <w:tcPr>
            <w:tcW w:w="361" w:type="pct"/>
            <w:vAlign w:val="center"/>
          </w:tcPr>
          <w:p w14:paraId="45A5F942" w14:textId="77777777" w:rsidR="002D795E" w:rsidRPr="00903407" w:rsidRDefault="002D795E" w:rsidP="002D795E">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N/A</w:t>
            </w:r>
          </w:p>
        </w:tc>
      </w:tr>
      <w:tr w:rsidR="002D795E" w:rsidRPr="00903407" w14:paraId="34EA0E49" w14:textId="77777777" w:rsidTr="002D795E">
        <w:trPr>
          <w:cantSplit/>
          <w:trHeight w:val="38"/>
          <w:jc w:val="center"/>
        </w:trPr>
        <w:tc>
          <w:tcPr>
            <w:tcW w:w="1920" w:type="pct"/>
            <w:gridSpan w:val="2"/>
            <w:vAlign w:val="center"/>
          </w:tcPr>
          <w:p w14:paraId="539C36D6" w14:textId="77777777" w:rsidR="002D795E" w:rsidRPr="00903407" w:rsidRDefault="002D795E" w:rsidP="002D795E">
            <w:pPr>
              <w:pStyle w:val="TAC"/>
              <w:contextualSpacing/>
              <w:rPr>
                <w:rFonts w:ascii="Times New Roman" w:hAnsi="Times New Roman"/>
                <w:sz w:val="16"/>
                <w:szCs w:val="16"/>
              </w:rPr>
            </w:pPr>
            <w:r w:rsidRPr="00903407">
              <w:rPr>
                <w:rFonts w:ascii="Times New Roman" w:hAnsi="Times New Roman"/>
                <w:sz w:val="16"/>
                <w:szCs w:val="16"/>
              </w:rPr>
              <w:t xml:space="preserve">Per cluster shadowing std </w:t>
            </w:r>
            <w:r w:rsidRPr="00903407">
              <w:rPr>
                <w:rFonts w:ascii="Cambria Math" w:hAnsi="Cambria Math"/>
                <w:sz w:val="16"/>
                <w:szCs w:val="16"/>
              </w:rPr>
              <w:t>ξ</w:t>
            </w:r>
            <w:r w:rsidRPr="00903407">
              <w:rPr>
                <w:rFonts w:ascii="Times New Roman" w:hAnsi="Times New Roman"/>
                <w:sz w:val="16"/>
                <w:szCs w:val="16"/>
              </w:rPr>
              <w:t xml:space="preserve"> [dB]</w:t>
            </w:r>
          </w:p>
        </w:tc>
        <w:tc>
          <w:tcPr>
            <w:tcW w:w="632" w:type="pct"/>
            <w:vAlign w:val="center"/>
          </w:tcPr>
          <w:p w14:paraId="2AF08CBB" w14:textId="706EA326" w:rsidR="002D795E" w:rsidRPr="002D795E" w:rsidRDefault="002D795E" w:rsidP="002D795E">
            <w:pPr>
              <w:pStyle w:val="TAC"/>
              <w:contextualSpacing/>
              <w:rPr>
                <w:rFonts w:ascii="Times New Roman" w:hAnsi="Times New Roman"/>
                <w:sz w:val="16"/>
                <w:szCs w:val="16"/>
              </w:rPr>
            </w:pPr>
            <w:r w:rsidRPr="002D795E">
              <w:rPr>
                <w:rFonts w:ascii="Times New Roman" w:hAnsi="Times New Roman"/>
                <w:sz w:val="16"/>
                <w:szCs w:val="16"/>
              </w:rPr>
              <w:t>3</w:t>
            </w:r>
          </w:p>
        </w:tc>
        <w:tc>
          <w:tcPr>
            <w:tcW w:w="782" w:type="pct"/>
            <w:vAlign w:val="center"/>
          </w:tcPr>
          <w:p w14:paraId="6953A55E" w14:textId="492B26E4" w:rsidR="002D795E" w:rsidRPr="002D795E" w:rsidRDefault="002D795E" w:rsidP="002D795E">
            <w:pPr>
              <w:pStyle w:val="TAC"/>
              <w:contextualSpacing/>
              <w:rPr>
                <w:rFonts w:ascii="Times New Roman" w:hAnsi="Times New Roman"/>
                <w:sz w:val="16"/>
                <w:szCs w:val="16"/>
              </w:rPr>
            </w:pPr>
            <w:r w:rsidRPr="002D795E">
              <w:rPr>
                <w:rFonts w:ascii="Times New Roman" w:hAnsi="Times New Roman"/>
                <w:sz w:val="16"/>
                <w:szCs w:val="16"/>
              </w:rPr>
              <w:t>3</w:t>
            </w:r>
          </w:p>
        </w:tc>
        <w:tc>
          <w:tcPr>
            <w:tcW w:w="522" w:type="pct"/>
          </w:tcPr>
          <w:p w14:paraId="48FBF345" w14:textId="7B4828E2" w:rsidR="002D795E" w:rsidRPr="002D795E" w:rsidRDefault="002D795E" w:rsidP="002D795E">
            <w:pPr>
              <w:pStyle w:val="TAC"/>
              <w:contextualSpacing/>
              <w:rPr>
                <w:rFonts w:ascii="Times New Roman" w:hAnsi="Times New Roman"/>
                <w:color w:val="000000" w:themeColor="text1"/>
                <w:sz w:val="16"/>
                <w:szCs w:val="16"/>
              </w:rPr>
            </w:pPr>
            <w:r w:rsidRPr="00D10C8C">
              <w:rPr>
                <w:rFonts w:ascii="Times New Roman" w:hAnsi="Times New Roman"/>
                <w:color w:val="FF0000"/>
                <w:sz w:val="16"/>
                <w:szCs w:val="16"/>
              </w:rPr>
              <w:t>FFS</w:t>
            </w:r>
          </w:p>
        </w:tc>
        <w:tc>
          <w:tcPr>
            <w:tcW w:w="366" w:type="pct"/>
            <w:vAlign w:val="center"/>
          </w:tcPr>
          <w:p w14:paraId="04B07C08" w14:textId="77777777" w:rsidR="002D795E" w:rsidRPr="00903407" w:rsidRDefault="002D795E" w:rsidP="002D795E">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3</w:t>
            </w:r>
          </w:p>
        </w:tc>
        <w:tc>
          <w:tcPr>
            <w:tcW w:w="417" w:type="pct"/>
            <w:vAlign w:val="center"/>
          </w:tcPr>
          <w:p w14:paraId="0192E9D8" w14:textId="77777777" w:rsidR="002D795E" w:rsidRPr="00903407" w:rsidRDefault="002D795E" w:rsidP="002D795E">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3</w:t>
            </w:r>
          </w:p>
        </w:tc>
        <w:tc>
          <w:tcPr>
            <w:tcW w:w="361" w:type="pct"/>
            <w:vAlign w:val="center"/>
          </w:tcPr>
          <w:p w14:paraId="7C21BA03" w14:textId="77777777" w:rsidR="002D795E" w:rsidRPr="00903407" w:rsidRDefault="002D795E" w:rsidP="002D795E">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N/A</w:t>
            </w:r>
          </w:p>
        </w:tc>
      </w:tr>
      <w:tr w:rsidR="00CB04D2" w:rsidRPr="00903407" w14:paraId="6F93BE36" w14:textId="77777777" w:rsidTr="002D795E">
        <w:trPr>
          <w:cantSplit/>
          <w:trHeight w:val="38"/>
          <w:jc w:val="center"/>
        </w:trPr>
        <w:tc>
          <w:tcPr>
            <w:tcW w:w="1305" w:type="pct"/>
            <w:vMerge w:val="restart"/>
            <w:vAlign w:val="center"/>
          </w:tcPr>
          <w:p w14:paraId="1232DC04" w14:textId="77777777" w:rsidR="00CB04D2" w:rsidRPr="00903407" w:rsidRDefault="00CB04D2" w:rsidP="00CB04D2">
            <w:pPr>
              <w:pStyle w:val="TAC"/>
              <w:contextualSpacing/>
              <w:rPr>
                <w:rFonts w:ascii="Times New Roman" w:hAnsi="Times New Roman"/>
                <w:sz w:val="16"/>
                <w:szCs w:val="16"/>
              </w:rPr>
            </w:pPr>
            <w:r w:rsidRPr="00903407">
              <w:rPr>
                <w:rFonts w:ascii="Times New Roman" w:hAnsi="Times New Roman"/>
                <w:sz w:val="16"/>
                <w:szCs w:val="16"/>
              </w:rPr>
              <w:t>Correlation distance in the horizontal plane [m]</w:t>
            </w:r>
          </w:p>
        </w:tc>
        <w:tc>
          <w:tcPr>
            <w:tcW w:w="615" w:type="pct"/>
            <w:vAlign w:val="center"/>
          </w:tcPr>
          <w:p w14:paraId="442F4298" w14:textId="77777777" w:rsidR="00CB04D2" w:rsidRPr="00903407" w:rsidRDefault="00CB04D2" w:rsidP="00CB04D2">
            <w:pPr>
              <w:pStyle w:val="TAC"/>
              <w:contextualSpacing/>
              <w:rPr>
                <w:rFonts w:ascii="Times New Roman" w:hAnsi="Times New Roman"/>
                <w:sz w:val="16"/>
                <w:szCs w:val="16"/>
              </w:rPr>
            </w:pPr>
            <w:r w:rsidRPr="00903407">
              <w:rPr>
                <w:rFonts w:ascii="Times New Roman" w:hAnsi="Times New Roman"/>
                <w:i/>
                <w:sz w:val="16"/>
                <w:szCs w:val="16"/>
              </w:rPr>
              <w:t>DS</w:t>
            </w:r>
          </w:p>
        </w:tc>
        <w:tc>
          <w:tcPr>
            <w:tcW w:w="632" w:type="pct"/>
            <w:vAlign w:val="center"/>
          </w:tcPr>
          <w:p w14:paraId="641AA373" w14:textId="060353C3" w:rsidR="00CB04D2" w:rsidRPr="00CB04D2" w:rsidRDefault="00CB04D2" w:rsidP="00CB04D2">
            <w:pPr>
              <w:pStyle w:val="TAC"/>
              <w:contextualSpacing/>
              <w:rPr>
                <w:rFonts w:ascii="Times New Roman" w:hAnsi="Times New Roman"/>
                <w:color w:val="000000" w:themeColor="text1"/>
                <w:sz w:val="16"/>
                <w:szCs w:val="16"/>
                <w:lang w:bidi="ar-LY"/>
              </w:rPr>
            </w:pPr>
            <w:r w:rsidRPr="00CB04D2">
              <w:rPr>
                <w:rFonts w:ascii="Times New Roman" w:hAnsi="Times New Roman"/>
                <w:color w:val="000000" w:themeColor="text1"/>
                <w:sz w:val="16"/>
                <w:szCs w:val="16"/>
              </w:rPr>
              <w:t>6</w:t>
            </w:r>
          </w:p>
        </w:tc>
        <w:tc>
          <w:tcPr>
            <w:tcW w:w="782" w:type="pct"/>
            <w:vAlign w:val="center"/>
          </w:tcPr>
          <w:p w14:paraId="6CFD51A2" w14:textId="4A5BF1D3" w:rsidR="00CB04D2" w:rsidRPr="00CB04D2" w:rsidRDefault="00CB04D2" w:rsidP="00CB04D2">
            <w:pPr>
              <w:pStyle w:val="TAC"/>
              <w:contextualSpacing/>
              <w:rPr>
                <w:rFonts w:ascii="Times New Roman" w:hAnsi="Times New Roman"/>
                <w:color w:val="000000" w:themeColor="text1"/>
                <w:sz w:val="16"/>
                <w:szCs w:val="16"/>
              </w:rPr>
            </w:pPr>
            <w:r w:rsidRPr="00CB04D2">
              <w:rPr>
                <w:rFonts w:ascii="Times New Roman" w:hAnsi="Times New Roman"/>
                <w:color w:val="000000" w:themeColor="text1"/>
                <w:sz w:val="16"/>
                <w:szCs w:val="16"/>
              </w:rPr>
              <w:t>40</w:t>
            </w:r>
          </w:p>
        </w:tc>
        <w:tc>
          <w:tcPr>
            <w:tcW w:w="522" w:type="pct"/>
            <w:vAlign w:val="center"/>
          </w:tcPr>
          <w:p w14:paraId="4D31B268" w14:textId="77777777" w:rsidR="00CB04D2" w:rsidRPr="00903407" w:rsidRDefault="00CB04D2" w:rsidP="00CB04D2">
            <w:pPr>
              <w:pStyle w:val="TAC"/>
              <w:contextualSpacing/>
              <w:rPr>
                <w:rFonts w:ascii="Times New Roman" w:hAnsi="Times New Roman"/>
                <w:color w:val="FF0000"/>
                <w:sz w:val="16"/>
                <w:szCs w:val="16"/>
              </w:rPr>
            </w:pPr>
            <w:r w:rsidRPr="00903407">
              <w:rPr>
                <w:rFonts w:ascii="Times New Roman" w:hAnsi="Times New Roman"/>
                <w:color w:val="FF0000"/>
                <w:sz w:val="16"/>
                <w:szCs w:val="16"/>
              </w:rPr>
              <w:t>FFS</w:t>
            </w:r>
          </w:p>
        </w:tc>
        <w:tc>
          <w:tcPr>
            <w:tcW w:w="366" w:type="pct"/>
            <w:vAlign w:val="center"/>
          </w:tcPr>
          <w:p w14:paraId="069611AF" w14:textId="77777777" w:rsidR="00CB04D2" w:rsidRPr="00903407" w:rsidRDefault="00CB04D2" w:rsidP="00CB04D2">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6</w:t>
            </w:r>
          </w:p>
        </w:tc>
        <w:tc>
          <w:tcPr>
            <w:tcW w:w="417" w:type="pct"/>
            <w:vAlign w:val="center"/>
          </w:tcPr>
          <w:p w14:paraId="46310824" w14:textId="77777777" w:rsidR="00CB04D2" w:rsidRPr="00903407" w:rsidRDefault="00CB04D2" w:rsidP="00CB04D2">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40</w:t>
            </w:r>
          </w:p>
        </w:tc>
        <w:tc>
          <w:tcPr>
            <w:tcW w:w="361" w:type="pct"/>
            <w:vAlign w:val="center"/>
          </w:tcPr>
          <w:p w14:paraId="6212354D" w14:textId="77777777" w:rsidR="00CB04D2" w:rsidRPr="00903407" w:rsidRDefault="00CB04D2" w:rsidP="00CB04D2">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N/A</w:t>
            </w:r>
          </w:p>
        </w:tc>
      </w:tr>
      <w:tr w:rsidR="00CB04D2" w:rsidRPr="00903407" w14:paraId="1B20C067" w14:textId="77777777" w:rsidTr="002D795E">
        <w:trPr>
          <w:cantSplit/>
          <w:trHeight w:val="38"/>
          <w:jc w:val="center"/>
        </w:trPr>
        <w:tc>
          <w:tcPr>
            <w:tcW w:w="1305" w:type="pct"/>
            <w:vMerge/>
            <w:vAlign w:val="center"/>
          </w:tcPr>
          <w:p w14:paraId="11F50565" w14:textId="77777777" w:rsidR="00CB04D2" w:rsidRPr="00903407" w:rsidRDefault="00CB04D2" w:rsidP="00CB04D2">
            <w:pPr>
              <w:pStyle w:val="TAC"/>
              <w:contextualSpacing/>
              <w:rPr>
                <w:rFonts w:ascii="Times New Roman" w:hAnsi="Times New Roman"/>
                <w:sz w:val="16"/>
                <w:szCs w:val="16"/>
              </w:rPr>
            </w:pPr>
          </w:p>
        </w:tc>
        <w:tc>
          <w:tcPr>
            <w:tcW w:w="615" w:type="pct"/>
            <w:vAlign w:val="center"/>
          </w:tcPr>
          <w:p w14:paraId="7FDCBD31" w14:textId="77777777" w:rsidR="00CB04D2" w:rsidRPr="00903407" w:rsidRDefault="00CB04D2" w:rsidP="00CB04D2">
            <w:pPr>
              <w:pStyle w:val="TAC"/>
              <w:contextualSpacing/>
              <w:rPr>
                <w:rFonts w:ascii="Times New Roman" w:hAnsi="Times New Roman"/>
                <w:sz w:val="16"/>
                <w:szCs w:val="16"/>
              </w:rPr>
            </w:pPr>
            <w:r w:rsidRPr="00903407">
              <w:rPr>
                <w:rFonts w:ascii="Times New Roman" w:hAnsi="Times New Roman"/>
                <w:i/>
                <w:sz w:val="16"/>
                <w:szCs w:val="16"/>
              </w:rPr>
              <w:t>ASD</w:t>
            </w:r>
          </w:p>
        </w:tc>
        <w:tc>
          <w:tcPr>
            <w:tcW w:w="632" w:type="pct"/>
            <w:vAlign w:val="center"/>
          </w:tcPr>
          <w:p w14:paraId="52530845" w14:textId="2668421F" w:rsidR="00CB04D2" w:rsidRPr="00CB04D2" w:rsidRDefault="00CB04D2" w:rsidP="00CB04D2">
            <w:pPr>
              <w:pStyle w:val="TAC"/>
              <w:contextualSpacing/>
              <w:rPr>
                <w:rFonts w:ascii="Times New Roman" w:hAnsi="Times New Roman"/>
                <w:color w:val="000000" w:themeColor="text1"/>
                <w:sz w:val="16"/>
                <w:szCs w:val="16"/>
                <w:lang w:bidi="ar-LY"/>
              </w:rPr>
            </w:pPr>
            <w:r w:rsidRPr="00CB04D2">
              <w:rPr>
                <w:rFonts w:ascii="Times New Roman" w:hAnsi="Times New Roman"/>
                <w:color w:val="000000" w:themeColor="text1"/>
                <w:sz w:val="16"/>
                <w:szCs w:val="16"/>
              </w:rPr>
              <w:t>15</w:t>
            </w:r>
          </w:p>
        </w:tc>
        <w:tc>
          <w:tcPr>
            <w:tcW w:w="782" w:type="pct"/>
            <w:vAlign w:val="center"/>
          </w:tcPr>
          <w:p w14:paraId="5671287D" w14:textId="626C6AB6" w:rsidR="00CB04D2" w:rsidRPr="00CB04D2" w:rsidRDefault="00CB04D2" w:rsidP="00CB04D2">
            <w:pPr>
              <w:pStyle w:val="TAC"/>
              <w:contextualSpacing/>
              <w:rPr>
                <w:rFonts w:ascii="Times New Roman" w:hAnsi="Times New Roman"/>
                <w:color w:val="000000" w:themeColor="text1"/>
                <w:sz w:val="16"/>
                <w:szCs w:val="16"/>
              </w:rPr>
            </w:pPr>
            <w:r w:rsidRPr="00CB04D2">
              <w:rPr>
                <w:rFonts w:ascii="Times New Roman" w:hAnsi="Times New Roman"/>
                <w:color w:val="000000" w:themeColor="text1"/>
                <w:sz w:val="16"/>
                <w:szCs w:val="16"/>
              </w:rPr>
              <w:t>30</w:t>
            </w:r>
          </w:p>
        </w:tc>
        <w:tc>
          <w:tcPr>
            <w:tcW w:w="522" w:type="pct"/>
            <w:vAlign w:val="center"/>
          </w:tcPr>
          <w:p w14:paraId="4E2B330E" w14:textId="77777777" w:rsidR="00CB04D2" w:rsidRPr="00903407" w:rsidRDefault="00CB04D2" w:rsidP="00CB04D2">
            <w:pPr>
              <w:pStyle w:val="TAC"/>
              <w:contextualSpacing/>
              <w:rPr>
                <w:rFonts w:ascii="Times New Roman" w:hAnsi="Times New Roman"/>
                <w:color w:val="FF0000"/>
                <w:sz w:val="16"/>
                <w:szCs w:val="16"/>
              </w:rPr>
            </w:pPr>
            <w:r w:rsidRPr="00903407">
              <w:rPr>
                <w:rFonts w:ascii="Times New Roman" w:hAnsi="Times New Roman"/>
                <w:color w:val="FF0000"/>
                <w:sz w:val="16"/>
                <w:szCs w:val="16"/>
              </w:rPr>
              <w:t>FFS</w:t>
            </w:r>
          </w:p>
        </w:tc>
        <w:tc>
          <w:tcPr>
            <w:tcW w:w="366" w:type="pct"/>
            <w:vAlign w:val="center"/>
          </w:tcPr>
          <w:p w14:paraId="6A526C49" w14:textId="77777777" w:rsidR="00CB04D2" w:rsidRPr="00903407" w:rsidRDefault="00CB04D2" w:rsidP="00CB04D2">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15</w:t>
            </w:r>
          </w:p>
        </w:tc>
        <w:tc>
          <w:tcPr>
            <w:tcW w:w="417" w:type="pct"/>
            <w:vAlign w:val="center"/>
          </w:tcPr>
          <w:p w14:paraId="7711224E" w14:textId="77777777" w:rsidR="00CB04D2" w:rsidRPr="00903407" w:rsidRDefault="00CB04D2" w:rsidP="00CB04D2">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30</w:t>
            </w:r>
          </w:p>
        </w:tc>
        <w:tc>
          <w:tcPr>
            <w:tcW w:w="361" w:type="pct"/>
            <w:vAlign w:val="center"/>
          </w:tcPr>
          <w:p w14:paraId="675DF8DA" w14:textId="77777777" w:rsidR="00CB04D2" w:rsidRPr="00903407" w:rsidRDefault="00CB04D2" w:rsidP="00CB04D2">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N/A</w:t>
            </w:r>
          </w:p>
        </w:tc>
      </w:tr>
      <w:tr w:rsidR="00CB04D2" w:rsidRPr="00903407" w14:paraId="5CF2CFE4" w14:textId="77777777" w:rsidTr="002D795E">
        <w:trPr>
          <w:cantSplit/>
          <w:trHeight w:val="38"/>
          <w:jc w:val="center"/>
        </w:trPr>
        <w:tc>
          <w:tcPr>
            <w:tcW w:w="1305" w:type="pct"/>
            <w:vMerge/>
            <w:vAlign w:val="center"/>
          </w:tcPr>
          <w:p w14:paraId="5281F6E6" w14:textId="77777777" w:rsidR="00CB04D2" w:rsidRPr="00903407" w:rsidRDefault="00CB04D2" w:rsidP="00CB04D2">
            <w:pPr>
              <w:pStyle w:val="TAC"/>
              <w:contextualSpacing/>
              <w:rPr>
                <w:rFonts w:ascii="Times New Roman" w:hAnsi="Times New Roman"/>
                <w:sz w:val="16"/>
                <w:szCs w:val="16"/>
              </w:rPr>
            </w:pPr>
          </w:p>
        </w:tc>
        <w:tc>
          <w:tcPr>
            <w:tcW w:w="615" w:type="pct"/>
            <w:vAlign w:val="center"/>
          </w:tcPr>
          <w:p w14:paraId="5EE9BA55" w14:textId="77777777" w:rsidR="00CB04D2" w:rsidRPr="00903407" w:rsidRDefault="00CB04D2" w:rsidP="00CB04D2">
            <w:pPr>
              <w:pStyle w:val="TAC"/>
              <w:contextualSpacing/>
              <w:rPr>
                <w:rFonts w:ascii="Times New Roman" w:hAnsi="Times New Roman"/>
                <w:sz w:val="16"/>
                <w:szCs w:val="16"/>
              </w:rPr>
            </w:pPr>
            <w:r w:rsidRPr="00903407">
              <w:rPr>
                <w:rFonts w:ascii="Times New Roman" w:hAnsi="Times New Roman"/>
                <w:i/>
                <w:sz w:val="16"/>
                <w:szCs w:val="16"/>
              </w:rPr>
              <w:t>ASA</w:t>
            </w:r>
          </w:p>
        </w:tc>
        <w:tc>
          <w:tcPr>
            <w:tcW w:w="632" w:type="pct"/>
            <w:vAlign w:val="center"/>
          </w:tcPr>
          <w:p w14:paraId="479E347B" w14:textId="54A346F8" w:rsidR="00CB04D2" w:rsidRPr="00CB04D2" w:rsidRDefault="00CB04D2" w:rsidP="00CB04D2">
            <w:pPr>
              <w:pStyle w:val="TAC"/>
              <w:contextualSpacing/>
              <w:rPr>
                <w:rFonts w:ascii="Times New Roman" w:hAnsi="Times New Roman"/>
                <w:color w:val="000000" w:themeColor="text1"/>
                <w:sz w:val="16"/>
                <w:szCs w:val="16"/>
                <w:lang w:bidi="ar-LY"/>
              </w:rPr>
            </w:pPr>
            <w:r w:rsidRPr="00CB04D2">
              <w:rPr>
                <w:rFonts w:ascii="Times New Roman" w:hAnsi="Times New Roman"/>
                <w:color w:val="000000" w:themeColor="text1"/>
                <w:sz w:val="16"/>
                <w:szCs w:val="16"/>
              </w:rPr>
              <w:t>20</w:t>
            </w:r>
          </w:p>
        </w:tc>
        <w:tc>
          <w:tcPr>
            <w:tcW w:w="782" w:type="pct"/>
            <w:vAlign w:val="center"/>
          </w:tcPr>
          <w:p w14:paraId="1B503837" w14:textId="2209AB5C" w:rsidR="00CB04D2" w:rsidRPr="00CB04D2" w:rsidRDefault="00CB04D2" w:rsidP="00CB04D2">
            <w:pPr>
              <w:pStyle w:val="TAC"/>
              <w:contextualSpacing/>
              <w:rPr>
                <w:rFonts w:ascii="Times New Roman" w:hAnsi="Times New Roman"/>
                <w:color w:val="000000" w:themeColor="text1"/>
                <w:sz w:val="16"/>
                <w:szCs w:val="16"/>
              </w:rPr>
            </w:pPr>
            <w:r w:rsidRPr="00CB04D2">
              <w:rPr>
                <w:rFonts w:ascii="Times New Roman" w:hAnsi="Times New Roman"/>
                <w:color w:val="000000" w:themeColor="text1"/>
                <w:sz w:val="16"/>
                <w:szCs w:val="16"/>
              </w:rPr>
              <w:t>30</w:t>
            </w:r>
          </w:p>
        </w:tc>
        <w:tc>
          <w:tcPr>
            <w:tcW w:w="522" w:type="pct"/>
            <w:vAlign w:val="center"/>
          </w:tcPr>
          <w:p w14:paraId="6F894E2D" w14:textId="77777777" w:rsidR="00CB04D2" w:rsidRPr="00903407" w:rsidRDefault="00CB04D2" w:rsidP="00CB04D2">
            <w:pPr>
              <w:pStyle w:val="TAC"/>
              <w:contextualSpacing/>
              <w:rPr>
                <w:rFonts w:ascii="Times New Roman" w:hAnsi="Times New Roman"/>
                <w:color w:val="FF0000"/>
                <w:sz w:val="16"/>
                <w:szCs w:val="16"/>
              </w:rPr>
            </w:pPr>
            <w:r w:rsidRPr="00903407">
              <w:rPr>
                <w:rFonts w:ascii="Times New Roman" w:hAnsi="Times New Roman"/>
                <w:color w:val="FF0000"/>
                <w:sz w:val="16"/>
                <w:szCs w:val="16"/>
              </w:rPr>
              <w:t>FFS</w:t>
            </w:r>
          </w:p>
        </w:tc>
        <w:tc>
          <w:tcPr>
            <w:tcW w:w="366" w:type="pct"/>
            <w:vAlign w:val="center"/>
          </w:tcPr>
          <w:p w14:paraId="0188F708" w14:textId="77777777" w:rsidR="00CB04D2" w:rsidRPr="00903407" w:rsidRDefault="00CB04D2" w:rsidP="00CB04D2">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20</w:t>
            </w:r>
          </w:p>
        </w:tc>
        <w:tc>
          <w:tcPr>
            <w:tcW w:w="417" w:type="pct"/>
            <w:vAlign w:val="center"/>
          </w:tcPr>
          <w:p w14:paraId="7E79A9EC" w14:textId="77777777" w:rsidR="00CB04D2" w:rsidRPr="00903407" w:rsidRDefault="00CB04D2" w:rsidP="00CB04D2">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30</w:t>
            </w:r>
          </w:p>
        </w:tc>
        <w:tc>
          <w:tcPr>
            <w:tcW w:w="361" w:type="pct"/>
            <w:vAlign w:val="center"/>
          </w:tcPr>
          <w:p w14:paraId="1C78AF89" w14:textId="77777777" w:rsidR="00CB04D2" w:rsidRPr="00903407" w:rsidRDefault="00CB04D2" w:rsidP="00CB04D2">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N/A</w:t>
            </w:r>
          </w:p>
        </w:tc>
      </w:tr>
      <w:tr w:rsidR="00CB04D2" w:rsidRPr="00903407" w14:paraId="6300C3A3" w14:textId="77777777" w:rsidTr="002D795E">
        <w:trPr>
          <w:cantSplit/>
          <w:trHeight w:val="38"/>
          <w:jc w:val="center"/>
        </w:trPr>
        <w:tc>
          <w:tcPr>
            <w:tcW w:w="1305" w:type="pct"/>
            <w:vMerge/>
            <w:vAlign w:val="center"/>
          </w:tcPr>
          <w:p w14:paraId="6A1E55B6" w14:textId="77777777" w:rsidR="00CB04D2" w:rsidRPr="00903407" w:rsidRDefault="00CB04D2" w:rsidP="00CB04D2">
            <w:pPr>
              <w:pStyle w:val="TAC"/>
              <w:contextualSpacing/>
              <w:rPr>
                <w:rFonts w:ascii="Times New Roman" w:hAnsi="Times New Roman"/>
                <w:sz w:val="16"/>
                <w:szCs w:val="16"/>
              </w:rPr>
            </w:pPr>
          </w:p>
        </w:tc>
        <w:tc>
          <w:tcPr>
            <w:tcW w:w="615" w:type="pct"/>
            <w:vAlign w:val="center"/>
          </w:tcPr>
          <w:p w14:paraId="28CB18EF" w14:textId="77777777" w:rsidR="00CB04D2" w:rsidRPr="00903407" w:rsidRDefault="00CB04D2" w:rsidP="00CB04D2">
            <w:pPr>
              <w:pStyle w:val="TAC"/>
              <w:contextualSpacing/>
              <w:rPr>
                <w:rFonts w:ascii="Times New Roman" w:hAnsi="Times New Roman"/>
                <w:sz w:val="16"/>
                <w:szCs w:val="16"/>
              </w:rPr>
            </w:pPr>
            <w:r w:rsidRPr="00903407">
              <w:rPr>
                <w:rFonts w:ascii="Times New Roman" w:hAnsi="Times New Roman"/>
                <w:i/>
                <w:sz w:val="16"/>
                <w:szCs w:val="16"/>
              </w:rPr>
              <w:t>SF</w:t>
            </w:r>
          </w:p>
        </w:tc>
        <w:tc>
          <w:tcPr>
            <w:tcW w:w="632" w:type="pct"/>
            <w:vAlign w:val="center"/>
          </w:tcPr>
          <w:p w14:paraId="12885F4B" w14:textId="573733C1" w:rsidR="00CB04D2" w:rsidRPr="00CB04D2" w:rsidRDefault="00CB04D2" w:rsidP="00CB04D2">
            <w:pPr>
              <w:pStyle w:val="TAC"/>
              <w:contextualSpacing/>
              <w:rPr>
                <w:rFonts w:ascii="Times New Roman" w:hAnsi="Times New Roman"/>
                <w:color w:val="000000" w:themeColor="text1"/>
                <w:sz w:val="16"/>
                <w:szCs w:val="16"/>
                <w:lang w:bidi="ar-LY"/>
              </w:rPr>
            </w:pPr>
            <w:r w:rsidRPr="00CB04D2">
              <w:rPr>
                <w:rFonts w:ascii="Times New Roman" w:hAnsi="Times New Roman"/>
                <w:color w:val="000000" w:themeColor="text1"/>
                <w:sz w:val="16"/>
                <w:szCs w:val="16"/>
              </w:rPr>
              <w:t>40</w:t>
            </w:r>
          </w:p>
        </w:tc>
        <w:tc>
          <w:tcPr>
            <w:tcW w:w="782" w:type="pct"/>
            <w:vAlign w:val="center"/>
          </w:tcPr>
          <w:p w14:paraId="14BC8B41" w14:textId="78995045" w:rsidR="00CB04D2" w:rsidRPr="00CB04D2" w:rsidRDefault="00CB04D2" w:rsidP="00CB04D2">
            <w:pPr>
              <w:pStyle w:val="TAC"/>
              <w:contextualSpacing/>
              <w:rPr>
                <w:rFonts w:ascii="Times New Roman" w:hAnsi="Times New Roman"/>
                <w:color w:val="000000" w:themeColor="text1"/>
                <w:sz w:val="16"/>
                <w:szCs w:val="16"/>
              </w:rPr>
            </w:pPr>
            <w:r w:rsidRPr="00CB04D2">
              <w:rPr>
                <w:rFonts w:ascii="Times New Roman" w:hAnsi="Times New Roman"/>
                <w:color w:val="000000" w:themeColor="text1"/>
                <w:sz w:val="16"/>
                <w:szCs w:val="16"/>
              </w:rPr>
              <w:t>50</w:t>
            </w:r>
          </w:p>
        </w:tc>
        <w:tc>
          <w:tcPr>
            <w:tcW w:w="522" w:type="pct"/>
            <w:vAlign w:val="center"/>
          </w:tcPr>
          <w:p w14:paraId="2036E946" w14:textId="77777777" w:rsidR="00CB04D2" w:rsidRPr="00903407" w:rsidRDefault="00CB04D2" w:rsidP="00CB04D2">
            <w:pPr>
              <w:pStyle w:val="TAC"/>
              <w:contextualSpacing/>
              <w:rPr>
                <w:rFonts w:ascii="Times New Roman" w:hAnsi="Times New Roman"/>
                <w:color w:val="FF0000"/>
                <w:sz w:val="16"/>
                <w:szCs w:val="16"/>
              </w:rPr>
            </w:pPr>
            <w:r w:rsidRPr="00903407">
              <w:rPr>
                <w:rFonts w:ascii="Times New Roman" w:hAnsi="Times New Roman"/>
                <w:color w:val="FF0000"/>
                <w:sz w:val="16"/>
                <w:szCs w:val="16"/>
              </w:rPr>
              <w:t>FFS</w:t>
            </w:r>
          </w:p>
        </w:tc>
        <w:tc>
          <w:tcPr>
            <w:tcW w:w="366" w:type="pct"/>
            <w:vAlign w:val="center"/>
          </w:tcPr>
          <w:p w14:paraId="759FDFCB" w14:textId="77777777" w:rsidR="00CB04D2" w:rsidRPr="00903407" w:rsidRDefault="00CB04D2" w:rsidP="00CB04D2">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40</w:t>
            </w:r>
          </w:p>
        </w:tc>
        <w:tc>
          <w:tcPr>
            <w:tcW w:w="417" w:type="pct"/>
            <w:vAlign w:val="center"/>
          </w:tcPr>
          <w:p w14:paraId="115965E3" w14:textId="77777777" w:rsidR="00CB04D2" w:rsidRPr="00903407" w:rsidRDefault="00CB04D2" w:rsidP="00CB04D2">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50</w:t>
            </w:r>
          </w:p>
        </w:tc>
        <w:tc>
          <w:tcPr>
            <w:tcW w:w="361" w:type="pct"/>
            <w:vAlign w:val="center"/>
          </w:tcPr>
          <w:p w14:paraId="2DA661C0" w14:textId="77777777" w:rsidR="00CB04D2" w:rsidRPr="00903407" w:rsidRDefault="00CB04D2" w:rsidP="00CB04D2">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N/A</w:t>
            </w:r>
          </w:p>
        </w:tc>
      </w:tr>
      <w:tr w:rsidR="00CB04D2" w:rsidRPr="00903407" w14:paraId="6E57B818" w14:textId="77777777" w:rsidTr="002D795E">
        <w:trPr>
          <w:cantSplit/>
          <w:trHeight w:val="38"/>
          <w:jc w:val="center"/>
        </w:trPr>
        <w:tc>
          <w:tcPr>
            <w:tcW w:w="1305" w:type="pct"/>
            <w:vMerge/>
            <w:vAlign w:val="center"/>
          </w:tcPr>
          <w:p w14:paraId="2F5E2998" w14:textId="77777777" w:rsidR="00CB04D2" w:rsidRPr="00903407" w:rsidRDefault="00CB04D2" w:rsidP="00CB04D2">
            <w:pPr>
              <w:pStyle w:val="TAC"/>
              <w:contextualSpacing/>
              <w:rPr>
                <w:rFonts w:ascii="Times New Roman" w:hAnsi="Times New Roman"/>
                <w:sz w:val="16"/>
                <w:szCs w:val="16"/>
              </w:rPr>
            </w:pPr>
          </w:p>
        </w:tc>
        <w:tc>
          <w:tcPr>
            <w:tcW w:w="615" w:type="pct"/>
            <w:vAlign w:val="center"/>
          </w:tcPr>
          <w:p w14:paraId="4A6E7CD7" w14:textId="77777777" w:rsidR="00CB04D2" w:rsidRPr="00903407" w:rsidRDefault="00CB04D2" w:rsidP="00CB04D2">
            <w:pPr>
              <w:pStyle w:val="TAC"/>
              <w:contextualSpacing/>
              <w:rPr>
                <w:rFonts w:ascii="Times New Roman" w:hAnsi="Times New Roman"/>
                <w:i/>
                <w:sz w:val="16"/>
                <w:szCs w:val="16"/>
              </w:rPr>
            </w:pPr>
            <w:r w:rsidRPr="00903407">
              <w:rPr>
                <w:rFonts w:ascii="Times New Roman" w:hAnsi="Times New Roman"/>
                <w:i/>
                <w:sz w:val="16"/>
                <w:szCs w:val="16"/>
              </w:rPr>
              <w:t>K</w:t>
            </w:r>
          </w:p>
        </w:tc>
        <w:tc>
          <w:tcPr>
            <w:tcW w:w="632" w:type="pct"/>
            <w:vAlign w:val="center"/>
          </w:tcPr>
          <w:p w14:paraId="0BB82F08" w14:textId="787BA45D" w:rsidR="00CB04D2" w:rsidRPr="00CB04D2" w:rsidRDefault="00CB04D2" w:rsidP="00CB04D2">
            <w:pPr>
              <w:pStyle w:val="TAC"/>
              <w:contextualSpacing/>
              <w:rPr>
                <w:rFonts w:ascii="Times New Roman" w:hAnsi="Times New Roman"/>
                <w:color w:val="000000" w:themeColor="text1"/>
                <w:sz w:val="16"/>
                <w:szCs w:val="16"/>
                <w:lang w:bidi="ar-LY"/>
              </w:rPr>
            </w:pPr>
            <w:r w:rsidRPr="00CB04D2">
              <w:rPr>
                <w:rFonts w:ascii="Times New Roman" w:hAnsi="Times New Roman"/>
                <w:color w:val="000000" w:themeColor="text1"/>
                <w:sz w:val="16"/>
                <w:szCs w:val="16"/>
              </w:rPr>
              <w:t>10</w:t>
            </w:r>
          </w:p>
        </w:tc>
        <w:tc>
          <w:tcPr>
            <w:tcW w:w="782" w:type="pct"/>
            <w:vAlign w:val="center"/>
          </w:tcPr>
          <w:p w14:paraId="33F1011A" w14:textId="30277809" w:rsidR="00CB04D2" w:rsidRPr="00CB04D2" w:rsidRDefault="00CB04D2" w:rsidP="00CB04D2">
            <w:pPr>
              <w:pStyle w:val="TAC"/>
              <w:contextualSpacing/>
              <w:rPr>
                <w:rFonts w:ascii="Times New Roman" w:hAnsi="Times New Roman"/>
                <w:color w:val="000000" w:themeColor="text1"/>
                <w:sz w:val="16"/>
                <w:szCs w:val="16"/>
              </w:rPr>
            </w:pPr>
            <w:r w:rsidRPr="00CB04D2">
              <w:rPr>
                <w:rFonts w:ascii="Times New Roman" w:hAnsi="Times New Roman"/>
                <w:color w:val="000000" w:themeColor="text1"/>
                <w:sz w:val="16"/>
                <w:szCs w:val="16"/>
              </w:rPr>
              <w:t>N/A</w:t>
            </w:r>
          </w:p>
        </w:tc>
        <w:tc>
          <w:tcPr>
            <w:tcW w:w="522" w:type="pct"/>
            <w:vAlign w:val="center"/>
          </w:tcPr>
          <w:p w14:paraId="3FC408F4" w14:textId="77777777" w:rsidR="00CB04D2" w:rsidRPr="00903407" w:rsidRDefault="00CB04D2" w:rsidP="00CB04D2">
            <w:pPr>
              <w:pStyle w:val="TAC"/>
              <w:contextualSpacing/>
              <w:rPr>
                <w:rFonts w:ascii="Times New Roman" w:hAnsi="Times New Roman"/>
                <w:sz w:val="16"/>
                <w:szCs w:val="16"/>
              </w:rPr>
            </w:pPr>
            <w:r w:rsidRPr="00903407">
              <w:rPr>
                <w:rFonts w:ascii="Times New Roman" w:hAnsi="Times New Roman"/>
                <w:sz w:val="16"/>
                <w:szCs w:val="16"/>
              </w:rPr>
              <w:t>N/A</w:t>
            </w:r>
          </w:p>
        </w:tc>
        <w:tc>
          <w:tcPr>
            <w:tcW w:w="366" w:type="pct"/>
            <w:vAlign w:val="center"/>
          </w:tcPr>
          <w:p w14:paraId="5E984F8E" w14:textId="77777777" w:rsidR="00CB04D2" w:rsidRPr="00903407" w:rsidRDefault="00CB04D2" w:rsidP="00CB04D2">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10</w:t>
            </w:r>
          </w:p>
        </w:tc>
        <w:tc>
          <w:tcPr>
            <w:tcW w:w="417" w:type="pct"/>
            <w:vAlign w:val="center"/>
          </w:tcPr>
          <w:p w14:paraId="1430EF67" w14:textId="77777777" w:rsidR="00CB04D2" w:rsidRPr="00903407" w:rsidRDefault="00CB04D2" w:rsidP="00CB04D2">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N/A</w:t>
            </w:r>
          </w:p>
        </w:tc>
        <w:tc>
          <w:tcPr>
            <w:tcW w:w="361" w:type="pct"/>
            <w:vAlign w:val="center"/>
          </w:tcPr>
          <w:p w14:paraId="345CFCB7" w14:textId="77777777" w:rsidR="00CB04D2" w:rsidRPr="00903407" w:rsidRDefault="00CB04D2" w:rsidP="00CB04D2">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N/A</w:t>
            </w:r>
          </w:p>
        </w:tc>
      </w:tr>
      <w:tr w:rsidR="00CB04D2" w:rsidRPr="00903407" w14:paraId="36652852" w14:textId="77777777" w:rsidTr="002D795E">
        <w:trPr>
          <w:cantSplit/>
          <w:trHeight w:val="38"/>
          <w:jc w:val="center"/>
        </w:trPr>
        <w:tc>
          <w:tcPr>
            <w:tcW w:w="1305" w:type="pct"/>
            <w:vMerge/>
            <w:vAlign w:val="center"/>
          </w:tcPr>
          <w:p w14:paraId="363E52BA" w14:textId="77777777" w:rsidR="00CB04D2" w:rsidRPr="00903407" w:rsidRDefault="00CB04D2" w:rsidP="00CB04D2">
            <w:pPr>
              <w:pStyle w:val="TAC"/>
              <w:contextualSpacing/>
              <w:rPr>
                <w:rFonts w:ascii="Times New Roman" w:hAnsi="Times New Roman"/>
                <w:sz w:val="16"/>
                <w:szCs w:val="16"/>
              </w:rPr>
            </w:pPr>
          </w:p>
        </w:tc>
        <w:tc>
          <w:tcPr>
            <w:tcW w:w="615" w:type="pct"/>
            <w:vAlign w:val="center"/>
          </w:tcPr>
          <w:p w14:paraId="0FF87387" w14:textId="77777777" w:rsidR="00CB04D2" w:rsidRPr="00903407" w:rsidRDefault="00CB04D2" w:rsidP="00CB04D2">
            <w:pPr>
              <w:pStyle w:val="TAC"/>
              <w:contextualSpacing/>
              <w:rPr>
                <w:rFonts w:ascii="Times New Roman" w:hAnsi="Times New Roman"/>
                <w:i/>
                <w:sz w:val="16"/>
                <w:szCs w:val="16"/>
              </w:rPr>
            </w:pPr>
            <w:r w:rsidRPr="00903407">
              <w:rPr>
                <w:rFonts w:ascii="Times New Roman" w:hAnsi="Times New Roman"/>
                <w:i/>
                <w:sz w:val="16"/>
                <w:szCs w:val="16"/>
              </w:rPr>
              <w:t>ZSA</w:t>
            </w:r>
          </w:p>
        </w:tc>
        <w:tc>
          <w:tcPr>
            <w:tcW w:w="632" w:type="pct"/>
            <w:vAlign w:val="center"/>
          </w:tcPr>
          <w:p w14:paraId="4974C03C" w14:textId="03F97303" w:rsidR="00CB04D2" w:rsidRPr="00CB04D2" w:rsidRDefault="00CB04D2" w:rsidP="00CB04D2">
            <w:pPr>
              <w:pStyle w:val="TAC"/>
              <w:contextualSpacing/>
              <w:rPr>
                <w:rFonts w:ascii="Times New Roman" w:hAnsi="Times New Roman"/>
                <w:color w:val="000000" w:themeColor="text1"/>
                <w:sz w:val="16"/>
                <w:szCs w:val="16"/>
                <w:lang w:bidi="ar-LY"/>
              </w:rPr>
            </w:pPr>
            <w:r w:rsidRPr="00CB04D2">
              <w:rPr>
                <w:rFonts w:ascii="Times New Roman" w:hAnsi="Times New Roman"/>
                <w:color w:val="000000" w:themeColor="text1"/>
                <w:sz w:val="16"/>
                <w:szCs w:val="16"/>
              </w:rPr>
              <w:t>N/A</w:t>
            </w:r>
          </w:p>
        </w:tc>
        <w:tc>
          <w:tcPr>
            <w:tcW w:w="782" w:type="pct"/>
            <w:vAlign w:val="center"/>
          </w:tcPr>
          <w:p w14:paraId="1EFF8E7F" w14:textId="7AB6C9AB" w:rsidR="00CB04D2" w:rsidRPr="00CB04D2" w:rsidRDefault="00CB04D2" w:rsidP="00CB04D2">
            <w:pPr>
              <w:pStyle w:val="TAC"/>
              <w:contextualSpacing/>
              <w:rPr>
                <w:rFonts w:ascii="Times New Roman" w:hAnsi="Times New Roman"/>
                <w:color w:val="000000" w:themeColor="text1"/>
                <w:sz w:val="16"/>
                <w:szCs w:val="16"/>
              </w:rPr>
            </w:pPr>
            <w:r w:rsidRPr="00CB04D2">
              <w:rPr>
                <w:rFonts w:ascii="Times New Roman" w:hAnsi="Times New Roman"/>
                <w:color w:val="000000" w:themeColor="text1"/>
                <w:sz w:val="16"/>
                <w:szCs w:val="16"/>
              </w:rPr>
              <w:t>N/A</w:t>
            </w:r>
          </w:p>
        </w:tc>
        <w:tc>
          <w:tcPr>
            <w:tcW w:w="522" w:type="pct"/>
            <w:vAlign w:val="center"/>
          </w:tcPr>
          <w:p w14:paraId="4D0A69AA" w14:textId="77777777" w:rsidR="00CB04D2" w:rsidRPr="00903407" w:rsidRDefault="00CB04D2" w:rsidP="00CB04D2">
            <w:pPr>
              <w:pStyle w:val="TAC"/>
              <w:contextualSpacing/>
              <w:rPr>
                <w:rFonts w:ascii="Times New Roman" w:hAnsi="Times New Roman"/>
                <w:color w:val="FF0000"/>
                <w:sz w:val="16"/>
                <w:szCs w:val="16"/>
              </w:rPr>
            </w:pPr>
            <w:r w:rsidRPr="00903407">
              <w:rPr>
                <w:rFonts w:ascii="Times New Roman" w:hAnsi="Times New Roman"/>
                <w:color w:val="FF0000"/>
                <w:sz w:val="16"/>
                <w:szCs w:val="16"/>
              </w:rPr>
              <w:t>FFS</w:t>
            </w:r>
          </w:p>
        </w:tc>
        <w:tc>
          <w:tcPr>
            <w:tcW w:w="366" w:type="pct"/>
            <w:vAlign w:val="center"/>
          </w:tcPr>
          <w:p w14:paraId="23847C32" w14:textId="77777777" w:rsidR="00CB04D2" w:rsidRPr="00903407" w:rsidRDefault="00CB04D2" w:rsidP="00CB04D2">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N/A</w:t>
            </w:r>
          </w:p>
        </w:tc>
        <w:tc>
          <w:tcPr>
            <w:tcW w:w="417" w:type="pct"/>
            <w:vAlign w:val="center"/>
          </w:tcPr>
          <w:p w14:paraId="2C9D510C" w14:textId="77777777" w:rsidR="00CB04D2" w:rsidRPr="00903407" w:rsidRDefault="00CB04D2" w:rsidP="00CB04D2">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N/A</w:t>
            </w:r>
          </w:p>
        </w:tc>
        <w:tc>
          <w:tcPr>
            <w:tcW w:w="361" w:type="pct"/>
            <w:vAlign w:val="center"/>
          </w:tcPr>
          <w:p w14:paraId="2A3B0CC2" w14:textId="77777777" w:rsidR="00CB04D2" w:rsidRPr="00903407" w:rsidRDefault="00CB04D2" w:rsidP="00CB04D2">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N/A</w:t>
            </w:r>
          </w:p>
        </w:tc>
      </w:tr>
      <w:tr w:rsidR="00CB04D2" w:rsidRPr="00903407" w14:paraId="4126C7A7" w14:textId="77777777" w:rsidTr="002D795E">
        <w:trPr>
          <w:cantSplit/>
          <w:trHeight w:val="43"/>
          <w:jc w:val="center"/>
        </w:trPr>
        <w:tc>
          <w:tcPr>
            <w:tcW w:w="1305" w:type="pct"/>
            <w:vMerge/>
            <w:vAlign w:val="center"/>
          </w:tcPr>
          <w:p w14:paraId="61C8B451" w14:textId="77777777" w:rsidR="00CB04D2" w:rsidRPr="00903407" w:rsidRDefault="00CB04D2" w:rsidP="00CB04D2">
            <w:pPr>
              <w:pStyle w:val="TAC"/>
              <w:contextualSpacing/>
              <w:rPr>
                <w:rFonts w:ascii="Times New Roman" w:hAnsi="Times New Roman"/>
                <w:sz w:val="16"/>
                <w:szCs w:val="16"/>
              </w:rPr>
            </w:pPr>
          </w:p>
        </w:tc>
        <w:tc>
          <w:tcPr>
            <w:tcW w:w="615" w:type="pct"/>
            <w:vAlign w:val="center"/>
          </w:tcPr>
          <w:p w14:paraId="6BBA8228" w14:textId="77777777" w:rsidR="00CB04D2" w:rsidRPr="00903407" w:rsidRDefault="00CB04D2" w:rsidP="00CB04D2">
            <w:pPr>
              <w:pStyle w:val="TAC"/>
              <w:contextualSpacing/>
              <w:rPr>
                <w:rFonts w:ascii="Times New Roman" w:hAnsi="Times New Roman"/>
                <w:i/>
                <w:sz w:val="16"/>
                <w:szCs w:val="16"/>
              </w:rPr>
            </w:pPr>
            <w:r w:rsidRPr="00903407">
              <w:rPr>
                <w:rFonts w:ascii="Times New Roman" w:hAnsi="Times New Roman"/>
                <w:i/>
                <w:sz w:val="16"/>
                <w:szCs w:val="16"/>
              </w:rPr>
              <w:t>ZSD</w:t>
            </w:r>
          </w:p>
        </w:tc>
        <w:tc>
          <w:tcPr>
            <w:tcW w:w="632" w:type="pct"/>
            <w:vAlign w:val="center"/>
          </w:tcPr>
          <w:p w14:paraId="6D202699" w14:textId="76CA32E5" w:rsidR="00CB04D2" w:rsidRPr="00CB04D2" w:rsidRDefault="00CB04D2" w:rsidP="00CB04D2">
            <w:pPr>
              <w:pStyle w:val="TAC"/>
              <w:contextualSpacing/>
              <w:rPr>
                <w:rFonts w:ascii="Times New Roman" w:hAnsi="Times New Roman"/>
                <w:color w:val="000000" w:themeColor="text1"/>
                <w:sz w:val="16"/>
                <w:szCs w:val="16"/>
                <w:lang w:bidi="ar-LY"/>
              </w:rPr>
            </w:pPr>
            <w:r w:rsidRPr="00CB04D2">
              <w:rPr>
                <w:rFonts w:ascii="Times New Roman" w:hAnsi="Times New Roman"/>
                <w:color w:val="000000" w:themeColor="text1"/>
                <w:sz w:val="16"/>
                <w:szCs w:val="16"/>
              </w:rPr>
              <w:t>N/A</w:t>
            </w:r>
          </w:p>
        </w:tc>
        <w:tc>
          <w:tcPr>
            <w:tcW w:w="782" w:type="pct"/>
            <w:vAlign w:val="center"/>
          </w:tcPr>
          <w:p w14:paraId="0575B558" w14:textId="5BF7B843" w:rsidR="00CB04D2" w:rsidRPr="00CB04D2" w:rsidRDefault="00CB04D2" w:rsidP="00CB04D2">
            <w:pPr>
              <w:pStyle w:val="TAC"/>
              <w:contextualSpacing/>
              <w:rPr>
                <w:rFonts w:ascii="Times New Roman" w:hAnsi="Times New Roman"/>
                <w:color w:val="000000" w:themeColor="text1"/>
                <w:sz w:val="16"/>
                <w:szCs w:val="16"/>
              </w:rPr>
            </w:pPr>
            <w:r w:rsidRPr="00CB04D2">
              <w:rPr>
                <w:rFonts w:ascii="Times New Roman" w:hAnsi="Times New Roman"/>
                <w:color w:val="000000" w:themeColor="text1"/>
                <w:sz w:val="16"/>
                <w:szCs w:val="16"/>
              </w:rPr>
              <w:t>N/A</w:t>
            </w:r>
          </w:p>
        </w:tc>
        <w:tc>
          <w:tcPr>
            <w:tcW w:w="522" w:type="pct"/>
            <w:vAlign w:val="center"/>
          </w:tcPr>
          <w:p w14:paraId="0FBAAAE4" w14:textId="77777777" w:rsidR="00CB04D2" w:rsidRPr="00903407" w:rsidRDefault="00CB04D2" w:rsidP="00CB04D2">
            <w:pPr>
              <w:pStyle w:val="TAC"/>
              <w:contextualSpacing/>
              <w:rPr>
                <w:rFonts w:ascii="Times New Roman" w:hAnsi="Times New Roman"/>
                <w:color w:val="FF0000"/>
                <w:sz w:val="16"/>
                <w:szCs w:val="16"/>
              </w:rPr>
            </w:pPr>
            <w:r w:rsidRPr="00903407">
              <w:rPr>
                <w:rFonts w:ascii="Times New Roman" w:hAnsi="Times New Roman"/>
                <w:color w:val="FF0000"/>
                <w:sz w:val="16"/>
                <w:szCs w:val="16"/>
              </w:rPr>
              <w:t>FFS</w:t>
            </w:r>
          </w:p>
        </w:tc>
        <w:tc>
          <w:tcPr>
            <w:tcW w:w="366" w:type="pct"/>
            <w:vAlign w:val="center"/>
          </w:tcPr>
          <w:p w14:paraId="073AAFF8" w14:textId="77777777" w:rsidR="00CB04D2" w:rsidRPr="00903407" w:rsidRDefault="00CB04D2" w:rsidP="00CB04D2">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N/A</w:t>
            </w:r>
          </w:p>
        </w:tc>
        <w:tc>
          <w:tcPr>
            <w:tcW w:w="417" w:type="pct"/>
            <w:vAlign w:val="center"/>
          </w:tcPr>
          <w:p w14:paraId="717D66FA" w14:textId="77777777" w:rsidR="00CB04D2" w:rsidRPr="00903407" w:rsidRDefault="00CB04D2" w:rsidP="00CB04D2">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N/A</w:t>
            </w:r>
          </w:p>
        </w:tc>
        <w:tc>
          <w:tcPr>
            <w:tcW w:w="361" w:type="pct"/>
            <w:vAlign w:val="center"/>
          </w:tcPr>
          <w:p w14:paraId="72E47343" w14:textId="77777777" w:rsidR="00CB04D2" w:rsidRPr="00903407" w:rsidRDefault="00CB04D2" w:rsidP="00CB04D2">
            <w:pPr>
              <w:pStyle w:val="TAC"/>
              <w:contextualSpacing/>
              <w:rPr>
                <w:rFonts w:ascii="Times New Roman" w:hAnsi="Times New Roman"/>
                <w:i/>
                <w:iCs/>
                <w:color w:val="7F7F7F" w:themeColor="text1" w:themeTint="80"/>
                <w:sz w:val="16"/>
                <w:szCs w:val="16"/>
              </w:rPr>
            </w:pPr>
            <w:r w:rsidRPr="00903407">
              <w:rPr>
                <w:rFonts w:ascii="Times New Roman" w:hAnsi="Times New Roman"/>
                <w:i/>
                <w:iCs/>
                <w:color w:val="7F7F7F" w:themeColor="text1" w:themeTint="80"/>
                <w:sz w:val="16"/>
                <w:szCs w:val="16"/>
              </w:rPr>
              <w:t>N/A</w:t>
            </w:r>
          </w:p>
        </w:tc>
      </w:tr>
    </w:tbl>
    <w:p w14:paraId="4FE31E24" w14:textId="77777777" w:rsidR="002939B4" w:rsidRDefault="002939B4">
      <w:pPr>
        <w:pStyle w:val="BodyText"/>
        <w:spacing w:after="0"/>
        <w:rPr>
          <w:rFonts w:ascii="Times New Roman" w:hAnsi="Times New Roman"/>
          <w:szCs w:val="20"/>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5"/>
        <w:gridCol w:w="750"/>
        <w:gridCol w:w="1480"/>
        <w:gridCol w:w="1530"/>
        <w:gridCol w:w="1530"/>
      </w:tblGrid>
      <w:tr w:rsidR="002D795E" w:rsidRPr="00903407" w14:paraId="45BD3057" w14:textId="3D838F97" w:rsidTr="00313075">
        <w:trPr>
          <w:cantSplit/>
          <w:trHeight w:val="57"/>
          <w:jc w:val="center"/>
        </w:trPr>
        <w:tc>
          <w:tcPr>
            <w:tcW w:w="2385" w:type="dxa"/>
            <w:gridSpan w:val="2"/>
            <w:shd w:val="clear" w:color="auto" w:fill="E0E0E0"/>
            <w:vAlign w:val="center"/>
          </w:tcPr>
          <w:p w14:paraId="05E3FD93" w14:textId="77777777" w:rsidR="002D795E" w:rsidRPr="00903407" w:rsidRDefault="002D795E" w:rsidP="00602C0C">
            <w:pPr>
              <w:pStyle w:val="TAH"/>
              <w:contextualSpacing/>
              <w:rPr>
                <w:rFonts w:ascii="Times New Roman" w:hAnsi="Times New Roman"/>
                <w:sz w:val="16"/>
                <w:szCs w:val="16"/>
              </w:rPr>
            </w:pPr>
            <w:r w:rsidRPr="00903407">
              <w:rPr>
                <w:rFonts w:ascii="Times New Roman" w:hAnsi="Times New Roman"/>
                <w:sz w:val="16"/>
                <w:szCs w:val="16"/>
              </w:rPr>
              <w:lastRenderedPageBreak/>
              <w:t>Scenarios</w:t>
            </w:r>
          </w:p>
        </w:tc>
        <w:tc>
          <w:tcPr>
            <w:tcW w:w="1480" w:type="dxa"/>
            <w:shd w:val="clear" w:color="auto" w:fill="E0E0E0"/>
            <w:vAlign w:val="center"/>
          </w:tcPr>
          <w:p w14:paraId="168396FE" w14:textId="77777777" w:rsidR="002D795E" w:rsidRPr="00903407" w:rsidRDefault="002D795E" w:rsidP="00602C0C">
            <w:pPr>
              <w:pStyle w:val="TAH"/>
              <w:contextualSpacing/>
              <w:rPr>
                <w:rFonts w:ascii="Times New Roman" w:hAnsi="Times New Roman"/>
                <w:sz w:val="16"/>
                <w:szCs w:val="16"/>
              </w:rPr>
            </w:pPr>
            <w:r w:rsidRPr="00903407">
              <w:rPr>
                <w:rFonts w:ascii="Times New Roman" w:hAnsi="Times New Roman"/>
                <w:sz w:val="16"/>
                <w:szCs w:val="16"/>
              </w:rPr>
              <w:t>SMa LOS (7 – 24 GHz)</w:t>
            </w:r>
          </w:p>
        </w:tc>
        <w:tc>
          <w:tcPr>
            <w:tcW w:w="1530" w:type="dxa"/>
            <w:shd w:val="clear" w:color="auto" w:fill="E0E0E0"/>
            <w:vAlign w:val="center"/>
          </w:tcPr>
          <w:p w14:paraId="514456A7" w14:textId="77777777" w:rsidR="002D795E" w:rsidRPr="00903407" w:rsidRDefault="002D795E" w:rsidP="00602C0C">
            <w:pPr>
              <w:pStyle w:val="TAH"/>
              <w:contextualSpacing/>
              <w:rPr>
                <w:rFonts w:ascii="Times New Roman" w:hAnsi="Times New Roman"/>
                <w:sz w:val="16"/>
                <w:szCs w:val="16"/>
              </w:rPr>
            </w:pPr>
            <w:r w:rsidRPr="00903407">
              <w:rPr>
                <w:rFonts w:ascii="Times New Roman" w:hAnsi="Times New Roman"/>
                <w:sz w:val="16"/>
                <w:szCs w:val="16"/>
              </w:rPr>
              <w:t>SMa NLOS (7 – 24 GHz)</w:t>
            </w:r>
          </w:p>
        </w:tc>
        <w:tc>
          <w:tcPr>
            <w:tcW w:w="1530" w:type="dxa"/>
            <w:shd w:val="clear" w:color="auto" w:fill="E0E0E0"/>
          </w:tcPr>
          <w:p w14:paraId="7B287AA7" w14:textId="1A9FA6C2" w:rsidR="002D795E" w:rsidRPr="00903407" w:rsidRDefault="002D795E" w:rsidP="00602C0C">
            <w:pPr>
              <w:pStyle w:val="TAH"/>
              <w:contextualSpacing/>
              <w:rPr>
                <w:rFonts w:ascii="Times New Roman" w:hAnsi="Times New Roman"/>
                <w:sz w:val="16"/>
                <w:szCs w:val="16"/>
              </w:rPr>
            </w:pPr>
            <w:r w:rsidRPr="00903407">
              <w:rPr>
                <w:rFonts w:ascii="Times New Roman" w:hAnsi="Times New Roman"/>
                <w:sz w:val="16"/>
                <w:szCs w:val="16"/>
              </w:rPr>
              <w:t xml:space="preserve">SMa </w:t>
            </w:r>
            <w:r>
              <w:rPr>
                <w:rFonts w:ascii="Times New Roman" w:hAnsi="Times New Roman"/>
                <w:sz w:val="16"/>
                <w:szCs w:val="16"/>
              </w:rPr>
              <w:t>O2I</w:t>
            </w:r>
            <w:r w:rsidRPr="00903407">
              <w:rPr>
                <w:rFonts w:ascii="Times New Roman" w:hAnsi="Times New Roman"/>
                <w:sz w:val="16"/>
                <w:szCs w:val="16"/>
              </w:rPr>
              <w:t xml:space="preserve"> (7 – 24 GHz)</w:t>
            </w:r>
          </w:p>
        </w:tc>
      </w:tr>
      <w:tr w:rsidR="002D795E" w:rsidRPr="00903407" w14:paraId="02E947B5" w14:textId="5AF660F6" w:rsidTr="00313075">
        <w:trPr>
          <w:cantSplit/>
          <w:trHeight w:val="57"/>
          <w:jc w:val="center"/>
        </w:trPr>
        <w:tc>
          <w:tcPr>
            <w:tcW w:w="1635" w:type="dxa"/>
            <w:vMerge w:val="restart"/>
            <w:vAlign w:val="center"/>
          </w:tcPr>
          <w:p w14:paraId="05F4541F" w14:textId="77777777" w:rsidR="002D795E" w:rsidRPr="00903407" w:rsidRDefault="002D795E" w:rsidP="00602C0C">
            <w:pPr>
              <w:pStyle w:val="TAC"/>
              <w:contextualSpacing/>
              <w:rPr>
                <w:rFonts w:ascii="Times New Roman" w:hAnsi="Times New Roman"/>
                <w:sz w:val="16"/>
                <w:szCs w:val="16"/>
              </w:rPr>
            </w:pPr>
            <w:r w:rsidRPr="00903407">
              <w:rPr>
                <w:rFonts w:ascii="Times New Roman" w:hAnsi="Times New Roman"/>
                <w:sz w:val="16"/>
                <w:szCs w:val="16"/>
              </w:rPr>
              <w:t>ZOD spread (ZSD)</w:t>
            </w:r>
          </w:p>
          <w:p w14:paraId="094BECED" w14:textId="77777777" w:rsidR="002D795E" w:rsidRPr="00903407" w:rsidRDefault="002D795E" w:rsidP="00602C0C">
            <w:pPr>
              <w:pStyle w:val="TAC"/>
              <w:contextualSpacing/>
              <w:rPr>
                <w:rFonts w:ascii="Times New Roman" w:hAnsi="Times New Roman"/>
                <w:sz w:val="16"/>
                <w:szCs w:val="16"/>
              </w:rPr>
            </w:pPr>
            <w:r w:rsidRPr="00903407">
              <w:rPr>
                <w:rFonts w:ascii="Times New Roman" w:hAnsi="Times New Roman"/>
                <w:sz w:val="16"/>
                <w:szCs w:val="16"/>
              </w:rPr>
              <w:t>lgZSD=log</w:t>
            </w:r>
            <w:r w:rsidRPr="00903407">
              <w:rPr>
                <w:rFonts w:ascii="Times New Roman" w:hAnsi="Times New Roman"/>
                <w:sz w:val="16"/>
                <w:szCs w:val="16"/>
                <w:vertAlign w:val="subscript"/>
              </w:rPr>
              <w:t>10</w:t>
            </w:r>
            <w:r w:rsidRPr="00903407">
              <w:rPr>
                <w:rFonts w:ascii="Times New Roman" w:hAnsi="Times New Roman"/>
                <w:sz w:val="16"/>
                <w:szCs w:val="16"/>
              </w:rPr>
              <w:t>(ZSD/1</w:t>
            </w:r>
            <w:r w:rsidRPr="00903407">
              <w:rPr>
                <w:rFonts w:ascii="Times New Roman" w:hAnsi="Times New Roman"/>
                <w:sz w:val="16"/>
                <w:szCs w:val="16"/>
              </w:rPr>
              <w:sym w:font="Symbol" w:char="F0B0"/>
            </w:r>
            <w:r w:rsidRPr="00903407">
              <w:rPr>
                <w:rFonts w:ascii="Times New Roman" w:hAnsi="Times New Roman"/>
                <w:sz w:val="16"/>
                <w:szCs w:val="16"/>
              </w:rPr>
              <w:t>)</w:t>
            </w:r>
          </w:p>
        </w:tc>
        <w:tc>
          <w:tcPr>
            <w:tcW w:w="750" w:type="dxa"/>
            <w:vAlign w:val="center"/>
          </w:tcPr>
          <w:p w14:paraId="40CCF466" w14:textId="77777777" w:rsidR="002D795E" w:rsidRPr="00903407" w:rsidRDefault="002D795E" w:rsidP="00602C0C">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sz w:val="16"/>
                <w:szCs w:val="16"/>
                <w:vertAlign w:val="subscript"/>
              </w:rPr>
              <w:t>lgZSD</w:t>
            </w:r>
          </w:p>
        </w:tc>
        <w:tc>
          <w:tcPr>
            <w:tcW w:w="1480" w:type="dxa"/>
            <w:vAlign w:val="center"/>
          </w:tcPr>
          <w:p w14:paraId="437F9DC3" w14:textId="77777777" w:rsidR="002D795E" w:rsidRDefault="002D795E" w:rsidP="00602C0C">
            <w:pPr>
              <w:pStyle w:val="TAC"/>
              <w:contextualSpacing/>
              <w:rPr>
                <w:rFonts w:ascii="Times New Roman" w:hAnsi="Times New Roman"/>
                <w:color w:val="0070C0"/>
                <w:sz w:val="16"/>
                <w:szCs w:val="16"/>
              </w:rPr>
            </w:pPr>
            <w:r>
              <w:rPr>
                <w:rFonts w:ascii="Times New Roman" w:hAnsi="Times New Roman"/>
                <w:color w:val="0070C0"/>
                <w:sz w:val="16"/>
                <w:szCs w:val="16"/>
              </w:rPr>
              <w:t xml:space="preserve">Option 1) </w:t>
            </w:r>
            <w:r w:rsidRPr="00903407">
              <w:rPr>
                <w:rFonts w:ascii="Times New Roman" w:hAnsi="Times New Roman"/>
                <w:color w:val="0070C0"/>
                <w:sz w:val="16"/>
                <w:szCs w:val="16"/>
              </w:rPr>
              <w:t>0.14</w:t>
            </w:r>
          </w:p>
          <w:p w14:paraId="11C8BEA8" w14:textId="3B925C22" w:rsidR="002D795E" w:rsidRPr="00903407" w:rsidRDefault="002D795E" w:rsidP="00602C0C">
            <w:pPr>
              <w:pStyle w:val="TAC"/>
              <w:contextualSpacing/>
              <w:rPr>
                <w:rFonts w:ascii="Times New Roman" w:hAnsi="Times New Roman"/>
                <w:color w:val="0070C0"/>
                <w:sz w:val="16"/>
                <w:szCs w:val="16"/>
              </w:rPr>
            </w:pPr>
            <w:r>
              <w:rPr>
                <w:rFonts w:ascii="Times New Roman" w:hAnsi="Times New Roman"/>
                <w:color w:val="0070C0"/>
                <w:sz w:val="16"/>
                <w:szCs w:val="16"/>
              </w:rPr>
              <w:t>Option 2) 0.55</w:t>
            </w:r>
          </w:p>
        </w:tc>
        <w:tc>
          <w:tcPr>
            <w:tcW w:w="1530" w:type="dxa"/>
            <w:vAlign w:val="center"/>
          </w:tcPr>
          <w:p w14:paraId="11305CED" w14:textId="77777777" w:rsidR="002D795E" w:rsidRDefault="002D795E" w:rsidP="00602C0C">
            <w:pPr>
              <w:pStyle w:val="TAC"/>
              <w:contextualSpacing/>
              <w:rPr>
                <w:rFonts w:ascii="Times New Roman" w:hAnsi="Times New Roman"/>
                <w:color w:val="0070C0"/>
                <w:sz w:val="16"/>
                <w:szCs w:val="16"/>
              </w:rPr>
            </w:pPr>
            <w:r>
              <w:rPr>
                <w:rFonts w:ascii="Times New Roman" w:hAnsi="Times New Roman"/>
                <w:color w:val="0070C0"/>
                <w:sz w:val="16"/>
                <w:szCs w:val="16"/>
              </w:rPr>
              <w:t xml:space="preserve">Option 1) </w:t>
            </w:r>
            <w:r w:rsidRPr="00903407">
              <w:rPr>
                <w:rFonts w:ascii="Times New Roman" w:hAnsi="Times New Roman"/>
                <w:color w:val="0070C0"/>
                <w:sz w:val="16"/>
                <w:szCs w:val="16"/>
              </w:rPr>
              <w:t>0.14</w:t>
            </w:r>
          </w:p>
          <w:p w14:paraId="5D46DF16" w14:textId="5E236EDD" w:rsidR="002D795E" w:rsidRPr="00903407" w:rsidRDefault="002D795E" w:rsidP="00602C0C">
            <w:pPr>
              <w:pStyle w:val="TAC"/>
              <w:contextualSpacing/>
              <w:rPr>
                <w:rFonts w:ascii="Times New Roman" w:hAnsi="Times New Roman"/>
                <w:color w:val="0070C0"/>
                <w:sz w:val="16"/>
                <w:szCs w:val="16"/>
              </w:rPr>
            </w:pPr>
            <w:r>
              <w:rPr>
                <w:rFonts w:ascii="Times New Roman" w:hAnsi="Times New Roman"/>
                <w:color w:val="0070C0"/>
                <w:sz w:val="16"/>
                <w:szCs w:val="16"/>
              </w:rPr>
              <w:t>Option 2) 0.55</w:t>
            </w:r>
          </w:p>
        </w:tc>
        <w:tc>
          <w:tcPr>
            <w:tcW w:w="1530" w:type="dxa"/>
          </w:tcPr>
          <w:p w14:paraId="38F2A6CB" w14:textId="152D2A64" w:rsidR="002D795E" w:rsidRDefault="002D795E" w:rsidP="00602C0C">
            <w:pPr>
              <w:pStyle w:val="TAC"/>
              <w:contextualSpacing/>
              <w:rPr>
                <w:rFonts w:ascii="Times New Roman" w:hAnsi="Times New Roman"/>
                <w:color w:val="0070C0"/>
                <w:sz w:val="16"/>
                <w:szCs w:val="16"/>
              </w:rPr>
            </w:pPr>
            <w:r>
              <w:rPr>
                <w:rFonts w:ascii="Times New Roman" w:hAnsi="Times New Roman"/>
                <w:color w:val="0070C0"/>
                <w:sz w:val="16"/>
                <w:szCs w:val="16"/>
              </w:rPr>
              <w:t>0.55</w:t>
            </w:r>
          </w:p>
        </w:tc>
      </w:tr>
      <w:tr w:rsidR="002D795E" w:rsidRPr="00903407" w14:paraId="61FDD83B" w14:textId="4FF58306" w:rsidTr="00313075">
        <w:trPr>
          <w:cantSplit/>
          <w:trHeight w:val="57"/>
          <w:jc w:val="center"/>
        </w:trPr>
        <w:tc>
          <w:tcPr>
            <w:tcW w:w="1635" w:type="dxa"/>
            <w:vMerge/>
            <w:vAlign w:val="center"/>
          </w:tcPr>
          <w:p w14:paraId="4A708FC5" w14:textId="77777777" w:rsidR="002D795E" w:rsidRPr="00903407" w:rsidRDefault="002D795E" w:rsidP="00602C0C">
            <w:pPr>
              <w:pStyle w:val="TAC"/>
              <w:contextualSpacing/>
              <w:rPr>
                <w:rFonts w:ascii="Times New Roman" w:hAnsi="Times New Roman"/>
                <w:sz w:val="16"/>
                <w:szCs w:val="16"/>
              </w:rPr>
            </w:pPr>
          </w:p>
        </w:tc>
        <w:tc>
          <w:tcPr>
            <w:tcW w:w="750" w:type="dxa"/>
            <w:vAlign w:val="center"/>
          </w:tcPr>
          <w:p w14:paraId="5B484811" w14:textId="77777777" w:rsidR="002D795E" w:rsidRPr="00903407" w:rsidRDefault="002D795E" w:rsidP="00602C0C">
            <w:pPr>
              <w:pStyle w:val="TAC"/>
              <w:contextualSpacing/>
              <w:rPr>
                <w:rFonts w:ascii="Times New Roman" w:hAnsi="Times New Roman"/>
                <w:sz w:val="16"/>
                <w:szCs w:val="16"/>
              </w:rPr>
            </w:pPr>
            <w:r w:rsidRPr="00903407">
              <w:rPr>
                <w:rFonts w:ascii="Times New Roman" w:hAnsi="Times New Roman"/>
                <w:i/>
                <w:sz w:val="16"/>
                <w:szCs w:val="16"/>
              </w:rPr>
              <w:t>σ</w:t>
            </w:r>
            <w:r w:rsidRPr="00903407">
              <w:rPr>
                <w:rFonts w:ascii="Times New Roman" w:hAnsi="Times New Roman"/>
                <w:sz w:val="16"/>
                <w:szCs w:val="16"/>
                <w:vertAlign w:val="subscript"/>
              </w:rPr>
              <w:t>lgZSD</w:t>
            </w:r>
          </w:p>
        </w:tc>
        <w:tc>
          <w:tcPr>
            <w:tcW w:w="1480" w:type="dxa"/>
            <w:shd w:val="clear" w:color="auto" w:fill="auto"/>
            <w:vAlign w:val="center"/>
          </w:tcPr>
          <w:p w14:paraId="7439D529" w14:textId="77777777" w:rsidR="002D795E" w:rsidRDefault="002D795E" w:rsidP="00602C0C">
            <w:pPr>
              <w:pStyle w:val="TAC"/>
              <w:contextualSpacing/>
              <w:rPr>
                <w:rFonts w:ascii="Times New Roman" w:hAnsi="Times New Roman"/>
                <w:color w:val="0070C0"/>
                <w:sz w:val="16"/>
                <w:szCs w:val="16"/>
              </w:rPr>
            </w:pPr>
            <w:r>
              <w:rPr>
                <w:rFonts w:ascii="Times New Roman" w:hAnsi="Times New Roman"/>
                <w:color w:val="0070C0"/>
                <w:sz w:val="16"/>
                <w:szCs w:val="16"/>
              </w:rPr>
              <w:t xml:space="preserve">Option 1) </w:t>
            </w:r>
            <w:r w:rsidRPr="00903407">
              <w:rPr>
                <w:rFonts w:ascii="Times New Roman" w:hAnsi="Times New Roman"/>
                <w:color w:val="0070C0"/>
                <w:sz w:val="16"/>
                <w:szCs w:val="16"/>
              </w:rPr>
              <w:t>0.16</w:t>
            </w:r>
          </w:p>
          <w:p w14:paraId="7F019A4D" w14:textId="5F31F0D6" w:rsidR="002D795E" w:rsidRPr="00903407" w:rsidRDefault="002D795E" w:rsidP="00602C0C">
            <w:pPr>
              <w:pStyle w:val="TAC"/>
              <w:contextualSpacing/>
              <w:rPr>
                <w:rFonts w:ascii="Times New Roman" w:hAnsi="Times New Roman"/>
                <w:color w:val="0070C0"/>
                <w:sz w:val="16"/>
                <w:szCs w:val="16"/>
              </w:rPr>
            </w:pPr>
            <w:r>
              <w:rPr>
                <w:rFonts w:ascii="Times New Roman" w:hAnsi="Times New Roman"/>
                <w:color w:val="0070C0"/>
                <w:sz w:val="16"/>
                <w:szCs w:val="16"/>
              </w:rPr>
              <w:t>Option 2) 0.25</w:t>
            </w:r>
          </w:p>
        </w:tc>
        <w:tc>
          <w:tcPr>
            <w:tcW w:w="1530" w:type="dxa"/>
            <w:shd w:val="clear" w:color="auto" w:fill="auto"/>
            <w:vAlign w:val="center"/>
          </w:tcPr>
          <w:p w14:paraId="541A7983" w14:textId="77777777" w:rsidR="002D795E" w:rsidRDefault="002D795E" w:rsidP="00602C0C">
            <w:pPr>
              <w:pStyle w:val="TAC"/>
              <w:contextualSpacing/>
              <w:rPr>
                <w:rFonts w:ascii="Times New Roman" w:hAnsi="Times New Roman"/>
                <w:color w:val="0070C0"/>
                <w:sz w:val="16"/>
                <w:szCs w:val="16"/>
              </w:rPr>
            </w:pPr>
            <w:r>
              <w:rPr>
                <w:rFonts w:ascii="Times New Roman" w:hAnsi="Times New Roman"/>
                <w:color w:val="0070C0"/>
                <w:sz w:val="16"/>
                <w:szCs w:val="16"/>
              </w:rPr>
              <w:t xml:space="preserve">Option 1) </w:t>
            </w:r>
            <w:r w:rsidRPr="00903407">
              <w:rPr>
                <w:rFonts w:ascii="Times New Roman" w:hAnsi="Times New Roman"/>
                <w:color w:val="0070C0"/>
                <w:sz w:val="16"/>
                <w:szCs w:val="16"/>
              </w:rPr>
              <w:t>0.16</w:t>
            </w:r>
          </w:p>
          <w:p w14:paraId="7B896BEA" w14:textId="79150BB9" w:rsidR="002D795E" w:rsidRPr="00903407" w:rsidRDefault="002D795E" w:rsidP="00602C0C">
            <w:pPr>
              <w:pStyle w:val="TAC"/>
              <w:contextualSpacing/>
              <w:rPr>
                <w:rFonts w:ascii="Times New Roman" w:hAnsi="Times New Roman"/>
                <w:color w:val="0070C0"/>
                <w:sz w:val="16"/>
                <w:szCs w:val="16"/>
              </w:rPr>
            </w:pPr>
            <w:r>
              <w:rPr>
                <w:rFonts w:ascii="Times New Roman" w:hAnsi="Times New Roman"/>
                <w:color w:val="0070C0"/>
                <w:sz w:val="16"/>
                <w:szCs w:val="16"/>
              </w:rPr>
              <w:t>Option 2) 0.25</w:t>
            </w:r>
          </w:p>
        </w:tc>
        <w:tc>
          <w:tcPr>
            <w:tcW w:w="1530" w:type="dxa"/>
          </w:tcPr>
          <w:p w14:paraId="18B06FBF" w14:textId="2B93156F" w:rsidR="002D795E" w:rsidRDefault="002D795E" w:rsidP="00602C0C">
            <w:pPr>
              <w:pStyle w:val="TAC"/>
              <w:contextualSpacing/>
              <w:rPr>
                <w:rFonts w:ascii="Times New Roman" w:hAnsi="Times New Roman"/>
                <w:color w:val="0070C0"/>
                <w:sz w:val="16"/>
                <w:szCs w:val="16"/>
              </w:rPr>
            </w:pPr>
            <w:r>
              <w:rPr>
                <w:rFonts w:ascii="Times New Roman" w:hAnsi="Times New Roman"/>
                <w:color w:val="0070C0"/>
                <w:sz w:val="16"/>
                <w:szCs w:val="16"/>
              </w:rPr>
              <w:t>0.25</w:t>
            </w:r>
          </w:p>
        </w:tc>
      </w:tr>
      <w:tr w:rsidR="002D795E" w:rsidRPr="00903407" w14:paraId="135C344F" w14:textId="43BBC1D0" w:rsidTr="00313075">
        <w:trPr>
          <w:cantSplit/>
          <w:trHeight w:val="57"/>
          <w:jc w:val="center"/>
        </w:trPr>
        <w:tc>
          <w:tcPr>
            <w:tcW w:w="1635" w:type="dxa"/>
            <w:vAlign w:val="center"/>
          </w:tcPr>
          <w:p w14:paraId="625D42BF" w14:textId="77777777" w:rsidR="002D795E" w:rsidRPr="00903407" w:rsidRDefault="002D795E" w:rsidP="00602C0C">
            <w:pPr>
              <w:pStyle w:val="TAC"/>
              <w:contextualSpacing/>
              <w:rPr>
                <w:rFonts w:ascii="Times New Roman" w:hAnsi="Times New Roman"/>
                <w:sz w:val="16"/>
                <w:szCs w:val="16"/>
              </w:rPr>
            </w:pPr>
            <w:r w:rsidRPr="00903407">
              <w:rPr>
                <w:rFonts w:ascii="Times New Roman" w:hAnsi="Times New Roman"/>
                <w:sz w:val="16"/>
                <w:szCs w:val="16"/>
              </w:rPr>
              <w:t>ZOD offset</w:t>
            </w:r>
          </w:p>
        </w:tc>
        <w:tc>
          <w:tcPr>
            <w:tcW w:w="750" w:type="dxa"/>
            <w:vAlign w:val="center"/>
          </w:tcPr>
          <w:p w14:paraId="2ED68822" w14:textId="77777777" w:rsidR="002D795E" w:rsidRPr="00903407" w:rsidRDefault="002D795E" w:rsidP="00602C0C">
            <w:pPr>
              <w:pStyle w:val="TAC"/>
              <w:contextualSpacing/>
              <w:rPr>
                <w:rFonts w:ascii="Times New Roman" w:hAnsi="Times New Roman"/>
                <w:i/>
                <w:sz w:val="16"/>
                <w:szCs w:val="16"/>
              </w:rPr>
            </w:pPr>
            <w:r w:rsidRPr="00903407">
              <w:rPr>
                <w:rFonts w:ascii="Times New Roman" w:hAnsi="Times New Roman"/>
                <w:i/>
                <w:sz w:val="16"/>
                <w:szCs w:val="16"/>
              </w:rPr>
              <w:t>µ</w:t>
            </w:r>
            <w:r w:rsidRPr="00903407">
              <w:rPr>
                <w:rFonts w:ascii="Times New Roman" w:hAnsi="Times New Roman"/>
                <w:i/>
                <w:sz w:val="16"/>
                <w:szCs w:val="16"/>
                <w:vertAlign w:val="subscript"/>
              </w:rPr>
              <w:t>offset,ZOD</w:t>
            </w:r>
          </w:p>
        </w:tc>
        <w:tc>
          <w:tcPr>
            <w:tcW w:w="1480" w:type="dxa"/>
            <w:vAlign w:val="center"/>
          </w:tcPr>
          <w:p w14:paraId="773145A8" w14:textId="77777777" w:rsidR="002D795E" w:rsidRPr="00903407" w:rsidRDefault="002D795E" w:rsidP="00602C0C">
            <w:pPr>
              <w:pStyle w:val="TAC"/>
              <w:contextualSpacing/>
              <w:rPr>
                <w:rFonts w:ascii="Times New Roman" w:hAnsi="Times New Roman"/>
                <w:color w:val="FF0000"/>
                <w:sz w:val="16"/>
                <w:szCs w:val="16"/>
              </w:rPr>
            </w:pPr>
            <w:r w:rsidRPr="00903407">
              <w:rPr>
                <w:rFonts w:ascii="Times New Roman" w:hAnsi="Times New Roman"/>
                <w:color w:val="FF0000"/>
                <w:sz w:val="16"/>
                <w:szCs w:val="16"/>
              </w:rPr>
              <w:t>FFS</w:t>
            </w:r>
          </w:p>
        </w:tc>
        <w:tc>
          <w:tcPr>
            <w:tcW w:w="1530" w:type="dxa"/>
            <w:vAlign w:val="center"/>
          </w:tcPr>
          <w:p w14:paraId="384A3EE9" w14:textId="77777777" w:rsidR="002D795E" w:rsidRPr="00903407" w:rsidRDefault="002D795E" w:rsidP="00602C0C">
            <w:pPr>
              <w:pStyle w:val="TAC"/>
              <w:contextualSpacing/>
              <w:rPr>
                <w:rFonts w:ascii="Times New Roman" w:hAnsi="Times New Roman"/>
                <w:color w:val="FF0000"/>
                <w:sz w:val="16"/>
                <w:szCs w:val="16"/>
              </w:rPr>
            </w:pPr>
            <w:r w:rsidRPr="00903407">
              <w:rPr>
                <w:rFonts w:ascii="Times New Roman" w:hAnsi="Times New Roman"/>
                <w:color w:val="FF0000"/>
                <w:sz w:val="16"/>
                <w:szCs w:val="16"/>
              </w:rPr>
              <w:t>FFS</w:t>
            </w:r>
          </w:p>
        </w:tc>
        <w:tc>
          <w:tcPr>
            <w:tcW w:w="1530" w:type="dxa"/>
          </w:tcPr>
          <w:p w14:paraId="150710B9" w14:textId="6163A935" w:rsidR="002D795E" w:rsidRPr="00903407" w:rsidRDefault="002D795E" w:rsidP="00602C0C">
            <w:pPr>
              <w:pStyle w:val="TAC"/>
              <w:contextualSpacing/>
              <w:rPr>
                <w:rFonts w:ascii="Times New Roman" w:hAnsi="Times New Roman"/>
                <w:color w:val="FF0000"/>
                <w:sz w:val="16"/>
                <w:szCs w:val="16"/>
              </w:rPr>
            </w:pPr>
            <w:r>
              <w:rPr>
                <w:rFonts w:ascii="Times New Roman" w:hAnsi="Times New Roman"/>
                <w:color w:val="FF0000"/>
                <w:sz w:val="16"/>
                <w:szCs w:val="16"/>
              </w:rPr>
              <w:t>FFS</w:t>
            </w:r>
          </w:p>
        </w:tc>
      </w:tr>
      <w:tr w:rsidR="003E7864" w:rsidRPr="00903407" w14:paraId="3EC8E0A3" w14:textId="4B19399C" w:rsidTr="00A6477E">
        <w:trPr>
          <w:cantSplit/>
          <w:trHeight w:val="57"/>
          <w:jc w:val="center"/>
        </w:trPr>
        <w:tc>
          <w:tcPr>
            <w:tcW w:w="6925" w:type="dxa"/>
            <w:gridSpan w:val="5"/>
            <w:vAlign w:val="center"/>
          </w:tcPr>
          <w:p w14:paraId="5EEC6C7C" w14:textId="77777777" w:rsidR="003E7864" w:rsidRPr="00903407" w:rsidRDefault="003E7864" w:rsidP="00602C0C">
            <w:pPr>
              <w:pStyle w:val="TAN"/>
              <w:spacing w:line="240" w:lineRule="auto"/>
              <w:contextualSpacing/>
              <w:rPr>
                <w:rFonts w:ascii="Times New Roman" w:hAnsi="Times New Roman" w:cs="Times New Roman"/>
                <w:sz w:val="16"/>
                <w:szCs w:val="16"/>
              </w:rPr>
            </w:pPr>
            <w:r w:rsidRPr="00903407">
              <w:rPr>
                <w:rFonts w:ascii="Times New Roman" w:hAnsi="Times New Roman" w:cs="Times New Roman"/>
                <w:sz w:val="16"/>
                <w:szCs w:val="16"/>
              </w:rPr>
              <w:t xml:space="preserve">Note: For NLOS ZOD offset: </w:t>
            </w:r>
          </w:p>
          <w:p w14:paraId="2F0AB23B" w14:textId="77777777" w:rsidR="003E7864" w:rsidRPr="00903407" w:rsidRDefault="003E7864" w:rsidP="00602C0C">
            <w:pPr>
              <w:pStyle w:val="TAN"/>
              <w:spacing w:line="240" w:lineRule="auto"/>
              <w:contextualSpacing/>
              <w:rPr>
                <w:rFonts w:ascii="Times New Roman" w:hAnsi="Times New Roman" w:cs="Times New Roman"/>
                <w:sz w:val="16"/>
                <w:szCs w:val="16"/>
              </w:rPr>
            </w:pPr>
            <w:r w:rsidRPr="00903407">
              <w:rPr>
                <w:rFonts w:ascii="Times New Roman" w:hAnsi="Times New Roman" w:cs="Times New Roman"/>
                <w:i/>
                <w:sz w:val="16"/>
                <w:szCs w:val="16"/>
              </w:rPr>
              <w:t>a</w:t>
            </w:r>
            <w:r w:rsidRPr="00903407">
              <w:rPr>
                <w:rFonts w:ascii="Times New Roman" w:hAnsi="Times New Roman" w:cs="Times New Roman"/>
                <w:sz w:val="16"/>
                <w:szCs w:val="16"/>
              </w:rPr>
              <w:t>(</w:t>
            </w:r>
            <w:r w:rsidRPr="00903407">
              <w:rPr>
                <w:rFonts w:ascii="Times New Roman" w:hAnsi="Times New Roman" w:cs="Times New Roman"/>
                <w:i/>
                <w:sz w:val="16"/>
                <w:szCs w:val="16"/>
              </w:rPr>
              <w:t>f</w:t>
            </w:r>
            <w:r w:rsidRPr="00903407">
              <w:rPr>
                <w:rFonts w:ascii="Times New Roman" w:hAnsi="Times New Roman" w:cs="Times New Roman"/>
                <w:i/>
                <w:sz w:val="16"/>
                <w:szCs w:val="16"/>
                <w:vertAlign w:val="subscript"/>
              </w:rPr>
              <w:t>c</w:t>
            </w:r>
            <w:r w:rsidRPr="00903407">
              <w:rPr>
                <w:rFonts w:ascii="Times New Roman" w:hAnsi="Times New Roman" w:cs="Times New Roman"/>
                <w:sz w:val="16"/>
                <w:szCs w:val="16"/>
              </w:rPr>
              <w:t xml:space="preserve">) = </w:t>
            </w:r>
            <w:r w:rsidRPr="00903407">
              <w:rPr>
                <w:rFonts w:ascii="Times New Roman" w:hAnsi="Times New Roman" w:cs="Times New Roman"/>
                <w:color w:val="FF0000"/>
                <w:sz w:val="16"/>
                <w:szCs w:val="16"/>
              </w:rPr>
              <w:t>FFS</w:t>
            </w:r>
            <w:r w:rsidRPr="00903407">
              <w:rPr>
                <w:rFonts w:ascii="Times New Roman" w:hAnsi="Times New Roman" w:cs="Times New Roman"/>
                <w:sz w:val="16"/>
                <w:szCs w:val="16"/>
              </w:rPr>
              <w:t xml:space="preserve">; </w:t>
            </w:r>
          </w:p>
          <w:p w14:paraId="48644B76" w14:textId="77777777" w:rsidR="003E7864" w:rsidRPr="00903407" w:rsidRDefault="003E7864" w:rsidP="00602C0C">
            <w:pPr>
              <w:pStyle w:val="TAN"/>
              <w:spacing w:line="240" w:lineRule="auto"/>
              <w:contextualSpacing/>
              <w:rPr>
                <w:rFonts w:ascii="Times New Roman" w:hAnsi="Times New Roman" w:cs="Times New Roman"/>
                <w:sz w:val="16"/>
                <w:szCs w:val="16"/>
              </w:rPr>
            </w:pPr>
            <w:r w:rsidRPr="00903407">
              <w:rPr>
                <w:rFonts w:ascii="Times New Roman" w:hAnsi="Times New Roman" w:cs="Times New Roman"/>
                <w:i/>
                <w:sz w:val="16"/>
                <w:szCs w:val="16"/>
              </w:rPr>
              <w:t>b</w:t>
            </w:r>
            <w:r w:rsidRPr="00903407">
              <w:rPr>
                <w:rFonts w:ascii="Times New Roman" w:hAnsi="Times New Roman" w:cs="Times New Roman"/>
                <w:sz w:val="16"/>
                <w:szCs w:val="16"/>
              </w:rPr>
              <w:t>(</w:t>
            </w:r>
            <w:r w:rsidRPr="00903407">
              <w:rPr>
                <w:rFonts w:ascii="Times New Roman" w:hAnsi="Times New Roman" w:cs="Times New Roman"/>
                <w:i/>
                <w:sz w:val="16"/>
                <w:szCs w:val="16"/>
              </w:rPr>
              <w:t>f</w:t>
            </w:r>
            <w:r w:rsidRPr="00903407">
              <w:rPr>
                <w:rFonts w:ascii="Times New Roman" w:hAnsi="Times New Roman" w:cs="Times New Roman"/>
                <w:i/>
                <w:sz w:val="16"/>
                <w:szCs w:val="16"/>
                <w:vertAlign w:val="subscript"/>
              </w:rPr>
              <w:t>c</w:t>
            </w:r>
            <w:r w:rsidRPr="00903407">
              <w:rPr>
                <w:rFonts w:ascii="Times New Roman" w:hAnsi="Times New Roman" w:cs="Times New Roman"/>
                <w:sz w:val="16"/>
                <w:szCs w:val="16"/>
              </w:rPr>
              <w:t xml:space="preserve">) = </w:t>
            </w:r>
            <w:r w:rsidRPr="00903407">
              <w:rPr>
                <w:rFonts w:ascii="Times New Roman" w:hAnsi="Times New Roman" w:cs="Times New Roman"/>
                <w:color w:val="FF0000"/>
                <w:sz w:val="16"/>
                <w:szCs w:val="16"/>
              </w:rPr>
              <w:t>FFS</w:t>
            </w:r>
            <w:r w:rsidRPr="00903407">
              <w:rPr>
                <w:rFonts w:ascii="Times New Roman" w:hAnsi="Times New Roman" w:cs="Times New Roman"/>
                <w:sz w:val="16"/>
                <w:szCs w:val="16"/>
              </w:rPr>
              <w:t xml:space="preserve">; </w:t>
            </w:r>
          </w:p>
          <w:p w14:paraId="4AAFD964" w14:textId="77777777" w:rsidR="003E7864" w:rsidRPr="00903407" w:rsidRDefault="003E7864" w:rsidP="00602C0C">
            <w:pPr>
              <w:pStyle w:val="TAN"/>
              <w:spacing w:line="240" w:lineRule="auto"/>
              <w:contextualSpacing/>
              <w:rPr>
                <w:rFonts w:ascii="Times New Roman" w:hAnsi="Times New Roman" w:cs="Times New Roman"/>
                <w:sz w:val="16"/>
                <w:szCs w:val="16"/>
              </w:rPr>
            </w:pPr>
            <w:r w:rsidRPr="00903407">
              <w:rPr>
                <w:rFonts w:ascii="Times New Roman" w:hAnsi="Times New Roman" w:cs="Times New Roman"/>
                <w:i/>
                <w:sz w:val="16"/>
                <w:szCs w:val="16"/>
              </w:rPr>
              <w:t>c</w:t>
            </w:r>
            <w:r w:rsidRPr="00903407">
              <w:rPr>
                <w:rFonts w:ascii="Times New Roman" w:hAnsi="Times New Roman" w:cs="Times New Roman"/>
                <w:sz w:val="16"/>
                <w:szCs w:val="16"/>
              </w:rPr>
              <w:t>(</w:t>
            </w:r>
            <w:r w:rsidRPr="00903407">
              <w:rPr>
                <w:rFonts w:ascii="Times New Roman" w:hAnsi="Times New Roman" w:cs="Times New Roman"/>
                <w:i/>
                <w:sz w:val="16"/>
                <w:szCs w:val="16"/>
              </w:rPr>
              <w:t>f</w:t>
            </w:r>
            <w:r w:rsidRPr="00903407">
              <w:rPr>
                <w:rFonts w:ascii="Times New Roman" w:hAnsi="Times New Roman" w:cs="Times New Roman"/>
                <w:i/>
                <w:sz w:val="16"/>
                <w:szCs w:val="16"/>
                <w:vertAlign w:val="subscript"/>
              </w:rPr>
              <w:t>c</w:t>
            </w:r>
            <w:r w:rsidRPr="00903407">
              <w:rPr>
                <w:rFonts w:ascii="Times New Roman" w:hAnsi="Times New Roman" w:cs="Times New Roman"/>
                <w:sz w:val="16"/>
                <w:szCs w:val="16"/>
              </w:rPr>
              <w:t xml:space="preserve">) = </w:t>
            </w:r>
            <w:r w:rsidRPr="00903407">
              <w:rPr>
                <w:rFonts w:ascii="Times New Roman" w:hAnsi="Times New Roman" w:cs="Times New Roman"/>
                <w:color w:val="FF0000"/>
                <w:sz w:val="16"/>
                <w:szCs w:val="16"/>
              </w:rPr>
              <w:t>FFS</w:t>
            </w:r>
            <w:r w:rsidRPr="00903407">
              <w:rPr>
                <w:rFonts w:ascii="Times New Roman" w:hAnsi="Times New Roman" w:cs="Times New Roman"/>
                <w:sz w:val="16"/>
                <w:szCs w:val="16"/>
              </w:rPr>
              <w:t xml:space="preserve">; </w:t>
            </w:r>
          </w:p>
          <w:p w14:paraId="21C3FC8D" w14:textId="57339DE7" w:rsidR="003E7864" w:rsidRPr="00903407" w:rsidRDefault="003E7864" w:rsidP="00602C0C">
            <w:pPr>
              <w:pStyle w:val="TAN"/>
              <w:spacing w:line="240" w:lineRule="auto"/>
              <w:contextualSpacing/>
              <w:rPr>
                <w:rFonts w:ascii="Times New Roman" w:hAnsi="Times New Roman" w:cs="Times New Roman"/>
                <w:sz w:val="16"/>
                <w:szCs w:val="16"/>
              </w:rPr>
            </w:pPr>
            <w:r w:rsidRPr="00903407">
              <w:rPr>
                <w:rFonts w:ascii="Times New Roman" w:hAnsi="Times New Roman" w:cs="Times New Roman"/>
                <w:i/>
                <w:sz w:val="16"/>
                <w:szCs w:val="16"/>
              </w:rPr>
              <w:t>e</w:t>
            </w:r>
            <w:r w:rsidRPr="00903407">
              <w:rPr>
                <w:rFonts w:ascii="Times New Roman" w:hAnsi="Times New Roman" w:cs="Times New Roman"/>
                <w:sz w:val="16"/>
                <w:szCs w:val="16"/>
              </w:rPr>
              <w:t>(</w:t>
            </w:r>
            <w:r w:rsidRPr="00903407">
              <w:rPr>
                <w:rFonts w:ascii="Times New Roman" w:hAnsi="Times New Roman" w:cs="Times New Roman"/>
                <w:i/>
                <w:sz w:val="16"/>
                <w:szCs w:val="16"/>
              </w:rPr>
              <w:t>f</w:t>
            </w:r>
            <w:r w:rsidRPr="00903407">
              <w:rPr>
                <w:rFonts w:ascii="Times New Roman" w:hAnsi="Times New Roman" w:cs="Times New Roman"/>
                <w:i/>
                <w:sz w:val="16"/>
                <w:szCs w:val="16"/>
                <w:vertAlign w:val="subscript"/>
              </w:rPr>
              <w:t>c</w:t>
            </w:r>
            <w:r w:rsidRPr="00903407">
              <w:rPr>
                <w:rFonts w:ascii="Times New Roman" w:hAnsi="Times New Roman" w:cs="Times New Roman"/>
                <w:sz w:val="16"/>
                <w:szCs w:val="16"/>
              </w:rPr>
              <w:t xml:space="preserve">) = </w:t>
            </w:r>
            <w:r w:rsidRPr="00903407">
              <w:rPr>
                <w:rFonts w:ascii="Times New Roman" w:hAnsi="Times New Roman" w:cs="Times New Roman"/>
                <w:color w:val="FF0000"/>
                <w:sz w:val="16"/>
                <w:szCs w:val="16"/>
              </w:rPr>
              <w:t>FFS</w:t>
            </w:r>
            <w:r w:rsidRPr="00903407">
              <w:rPr>
                <w:rFonts w:ascii="Times New Roman" w:hAnsi="Times New Roman" w:cs="Times New Roman"/>
                <w:sz w:val="16"/>
                <w:szCs w:val="16"/>
              </w:rPr>
              <w:t>.</w:t>
            </w:r>
          </w:p>
        </w:tc>
      </w:tr>
    </w:tbl>
    <w:p w14:paraId="5AC65627" w14:textId="77777777" w:rsidR="00903407" w:rsidRDefault="00903407">
      <w:pPr>
        <w:pStyle w:val="BodyText"/>
        <w:spacing w:after="0"/>
        <w:rPr>
          <w:rFonts w:ascii="Times New Roman" w:hAnsi="Times New Roman"/>
          <w:szCs w:val="20"/>
          <w:lang w:eastAsia="zh-CN"/>
        </w:rPr>
      </w:pPr>
    </w:p>
    <w:p w14:paraId="44CE9B6A" w14:textId="77777777" w:rsidR="00337989" w:rsidRPr="0079343B" w:rsidRDefault="00337989">
      <w:pPr>
        <w:pStyle w:val="BodyText"/>
        <w:spacing w:after="0"/>
        <w:rPr>
          <w:rFonts w:ascii="Times New Roman" w:hAnsi="Times New Roman"/>
          <w:szCs w:val="20"/>
          <w:lang w:eastAsia="zh-CN"/>
        </w:rPr>
      </w:pPr>
    </w:p>
    <w:p w14:paraId="163CF7F6" w14:textId="4C7A95E3" w:rsidR="0061388A" w:rsidRPr="0079343B" w:rsidRDefault="00A12B35" w:rsidP="00D3341E">
      <w:pPr>
        <w:pStyle w:val="Heading5"/>
        <w:rPr>
          <w:rFonts w:eastAsiaTheme="minorEastAsia"/>
          <w:lang w:val="en-US" w:eastAsia="ko-KR"/>
        </w:rPr>
      </w:pPr>
      <w:r w:rsidRPr="0079343B">
        <w:rPr>
          <w:rFonts w:eastAsiaTheme="minorEastAsia"/>
          <w:lang w:val="en-US" w:eastAsia="ko-KR"/>
        </w:rPr>
        <w:t>Proposal #3</w:t>
      </w:r>
      <w:r w:rsidR="004E4925">
        <w:rPr>
          <w:rFonts w:eastAsiaTheme="minorEastAsia"/>
          <w:lang w:val="en-US" w:eastAsia="ko-KR"/>
        </w:rPr>
        <w:t>.1</w:t>
      </w:r>
      <w:r w:rsidRPr="0079343B">
        <w:rPr>
          <w:rFonts w:eastAsiaTheme="minorEastAsia"/>
          <w:lang w:val="en-US" w:eastAsia="ko-KR"/>
        </w:rPr>
        <w:t>-</w:t>
      </w:r>
      <w:r w:rsidR="003E7864">
        <w:rPr>
          <w:rFonts w:eastAsiaTheme="minorEastAsia"/>
          <w:lang w:val="en-US" w:eastAsia="ko-KR"/>
        </w:rPr>
        <w:t>6</w:t>
      </w:r>
    </w:p>
    <w:p w14:paraId="208013C0" w14:textId="3DEDA563" w:rsidR="00574F4E" w:rsidRDefault="00965D50" w:rsidP="00195D90">
      <w:r>
        <w:t xml:space="preserve">Introduce low loss outdoor-to-indoor (O2I) building penetration loss model for </w:t>
      </w:r>
      <w:r w:rsidR="003E7864">
        <w:t>SMa</w:t>
      </w:r>
      <w:r>
        <w:t>:</w:t>
      </w:r>
    </w:p>
    <w:p w14:paraId="44A70F3F" w14:textId="287D79A0" w:rsidR="00195D90" w:rsidRPr="0079343B" w:rsidRDefault="00965D50" w:rsidP="00195D90">
      <m:oMathPara>
        <m:oMath>
          <m:r>
            <w:rPr>
              <w:rFonts w:ascii="Cambria Math" w:hAnsi="Cambria Math"/>
              <w:lang w:eastAsia="zh-CN"/>
            </w:rPr>
            <m:t>P</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tw</m:t>
              </m:r>
            </m:sub>
          </m:sSub>
          <m:r>
            <w:rPr>
              <w:rFonts w:ascii="Cambria Math" w:hAnsi="Cambria Math"/>
              <w:lang w:eastAsia="zh-CN"/>
            </w:rPr>
            <m:t>=</m:t>
          </m:r>
          <m:r>
            <w:rPr>
              <w:rFonts w:ascii="Cambria Math" w:hAnsi="Cambria Math"/>
            </w:rPr>
            <m:t>5-10</m:t>
          </m:r>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0.3⋅1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m:t>glass</m:t>
                              </m:r>
                              <m:ctrlPr>
                                <w:rPr>
                                  <w:rFonts w:ascii="Cambria Math" w:hAnsi="Cambria Math"/>
                                </w:rPr>
                              </m:ctrlPr>
                            </m:sub>
                          </m:sSub>
                        </m:num>
                        <m:den>
                          <m:r>
                            <w:rPr>
                              <w:rFonts w:ascii="Cambria Math" w:hAnsi="Cambria Math"/>
                            </w:rPr>
                            <m:t>10</m:t>
                          </m:r>
                        </m:den>
                      </m:f>
                    </m:sup>
                  </m:sSup>
                  <m:r>
                    <w:rPr>
                      <w:rFonts w:ascii="Cambria Math" w:hAnsi="Cambria Math"/>
                    </w:rPr>
                    <m:t>+0.7⋅1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w:rPr>
                                  <w:lang w:eastAsia="zh-CN"/>
                                </w:rPr>
                                <m:t>wood</m:t>
                              </m:r>
                              <m:ctrlPr>
                                <w:rPr>
                                  <w:rFonts w:ascii="Cambria Math" w:hAnsi="Cambria Math"/>
                                </w:rPr>
                              </m:ctrlPr>
                            </m:sub>
                          </m:sSub>
                        </m:num>
                        <m:den>
                          <m:r>
                            <w:rPr>
                              <w:rFonts w:ascii="Cambria Math" w:hAnsi="Cambria Math"/>
                            </w:rPr>
                            <m:t>10</m:t>
                          </m:r>
                        </m:den>
                      </m:f>
                    </m:sup>
                  </m:sSup>
                </m:e>
              </m:d>
            </m:e>
          </m:func>
        </m:oMath>
      </m:oMathPara>
    </w:p>
    <w:p w14:paraId="0156DC1E" w14:textId="77777777" w:rsidR="003E7864" w:rsidRPr="0079343B" w:rsidRDefault="003E7864" w:rsidP="003E7864">
      <w:pPr>
        <w:pStyle w:val="BodyText"/>
        <w:spacing w:after="0"/>
        <w:rPr>
          <w:rFonts w:ascii="Times New Roman" w:hAnsi="Times New Roman"/>
          <w:szCs w:val="20"/>
          <w:lang w:eastAsia="zh-CN"/>
        </w:rPr>
      </w:pPr>
    </w:p>
    <w:p w14:paraId="7C472843" w14:textId="7BA4D48D" w:rsidR="003E7864" w:rsidRPr="0079343B" w:rsidRDefault="003E7864" w:rsidP="003E7864">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7</w:t>
      </w:r>
    </w:p>
    <w:p w14:paraId="50E0897A" w14:textId="0C8DAE12" w:rsidR="003E7864" w:rsidRDefault="003E7864" w:rsidP="003E7864">
      <w:r>
        <w:t>Update the working assumption for SMa pathloass model</w:t>
      </w:r>
    </w:p>
    <w:tbl>
      <w:tblPr>
        <w:tblW w:w="100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
        <w:gridCol w:w="557"/>
        <w:gridCol w:w="5589"/>
        <w:gridCol w:w="994"/>
        <w:gridCol w:w="897"/>
        <w:gridCol w:w="1441"/>
      </w:tblGrid>
      <w:tr w:rsidR="003E7864" w:rsidRPr="001F7D5C" w14:paraId="15F9DAAA" w14:textId="77777777" w:rsidTr="003E7864">
        <w:trPr>
          <w:cantSplit/>
          <w:trHeight w:val="534"/>
          <w:tblHeader/>
          <w:jc w:val="center"/>
        </w:trPr>
        <w:tc>
          <w:tcPr>
            <w:tcW w:w="0" w:type="auto"/>
            <w:shd w:val="clear" w:color="auto" w:fill="D9D9D9" w:themeFill="background1" w:themeFillShade="D9"/>
            <w:textDirection w:val="btLr"/>
            <w:vAlign w:val="center"/>
          </w:tcPr>
          <w:p w14:paraId="4F349FD5" w14:textId="77777777" w:rsidR="003E7864" w:rsidRPr="001F7D5C" w:rsidRDefault="003E7864" w:rsidP="00602C0C">
            <w:pPr>
              <w:pStyle w:val="TAH"/>
              <w:keepNext w:val="0"/>
              <w:keepLines w:val="0"/>
              <w:spacing w:line="240" w:lineRule="auto"/>
              <w:ind w:left="113" w:right="113"/>
              <w:rPr>
                <w:rFonts w:ascii="Times New Roman" w:hAnsi="Times New Roman" w:cs="Times New Roman"/>
                <w:b w:val="0"/>
                <w:sz w:val="16"/>
                <w:szCs w:val="16"/>
              </w:rPr>
            </w:pPr>
            <w:r w:rsidRPr="001F7D5C">
              <w:rPr>
                <w:rFonts w:ascii="Times New Roman" w:hAnsi="Times New Roman" w:cs="Times New Roman"/>
                <w:b w:val="0"/>
                <w:sz w:val="16"/>
                <w:szCs w:val="16"/>
              </w:rPr>
              <w:t>Scenario</w:t>
            </w:r>
          </w:p>
        </w:tc>
        <w:tc>
          <w:tcPr>
            <w:tcW w:w="0" w:type="auto"/>
            <w:shd w:val="clear" w:color="auto" w:fill="D9D9D9" w:themeFill="background1" w:themeFillShade="D9"/>
            <w:textDirection w:val="btLr"/>
            <w:vAlign w:val="center"/>
          </w:tcPr>
          <w:p w14:paraId="30E4896B" w14:textId="77777777" w:rsidR="003E7864" w:rsidRPr="001F7D5C" w:rsidRDefault="003E7864" w:rsidP="00602C0C">
            <w:pPr>
              <w:pStyle w:val="TAH"/>
              <w:keepNext w:val="0"/>
              <w:keepLines w:val="0"/>
              <w:spacing w:line="240" w:lineRule="auto"/>
              <w:ind w:left="113" w:right="113"/>
              <w:rPr>
                <w:rFonts w:ascii="Times New Roman" w:hAnsi="Times New Roman" w:cs="Times New Roman"/>
                <w:b w:val="0"/>
                <w:sz w:val="16"/>
                <w:szCs w:val="16"/>
              </w:rPr>
            </w:pPr>
            <w:r w:rsidRPr="001F7D5C">
              <w:rPr>
                <w:rFonts w:ascii="Times New Roman" w:hAnsi="Times New Roman" w:cs="Times New Roman"/>
                <w:b w:val="0"/>
                <w:sz w:val="16"/>
                <w:szCs w:val="16"/>
              </w:rPr>
              <w:t>LOS/NLOS</w:t>
            </w:r>
          </w:p>
        </w:tc>
        <w:tc>
          <w:tcPr>
            <w:tcW w:w="5589" w:type="dxa"/>
            <w:shd w:val="clear" w:color="auto" w:fill="D9D9D9" w:themeFill="background1" w:themeFillShade="D9"/>
            <w:vAlign w:val="center"/>
          </w:tcPr>
          <w:p w14:paraId="4A789BF2" w14:textId="77777777" w:rsidR="003E7864" w:rsidRPr="001F7D5C" w:rsidRDefault="003E7864" w:rsidP="00602C0C">
            <w:pPr>
              <w:pStyle w:val="TAH"/>
              <w:keepNext w:val="0"/>
              <w:keepLines w:val="0"/>
              <w:spacing w:line="240" w:lineRule="auto"/>
              <w:rPr>
                <w:rFonts w:ascii="Times New Roman" w:hAnsi="Times New Roman" w:cs="Times New Roman"/>
                <w:b w:val="0"/>
                <w:sz w:val="16"/>
                <w:szCs w:val="16"/>
              </w:rPr>
            </w:pPr>
            <w:r w:rsidRPr="001F7D5C">
              <w:rPr>
                <w:rFonts w:ascii="Times New Roman" w:hAnsi="Times New Roman" w:cs="Times New Roman"/>
                <w:b w:val="0"/>
                <w:sz w:val="16"/>
                <w:szCs w:val="16"/>
              </w:rPr>
              <w:t xml:space="preserve">Pathloss [dB], </w:t>
            </w:r>
            <w:r w:rsidRPr="001F7D5C">
              <w:rPr>
                <w:rFonts w:ascii="Times New Roman" w:hAnsi="Times New Roman" w:cs="Times New Roman"/>
                <w:b w:val="0"/>
                <w:i/>
                <w:sz w:val="16"/>
                <w:szCs w:val="16"/>
              </w:rPr>
              <w:t>f</w:t>
            </w:r>
            <w:r w:rsidRPr="001F7D5C">
              <w:rPr>
                <w:rFonts w:ascii="Times New Roman" w:hAnsi="Times New Roman" w:cs="Times New Roman"/>
                <w:b w:val="0"/>
                <w:i/>
                <w:sz w:val="16"/>
                <w:szCs w:val="16"/>
                <w:vertAlign w:val="subscript"/>
              </w:rPr>
              <w:t>c</w:t>
            </w:r>
            <w:r w:rsidRPr="001F7D5C">
              <w:rPr>
                <w:rFonts w:ascii="Times New Roman" w:hAnsi="Times New Roman" w:cs="Times New Roman"/>
                <w:b w:val="0"/>
                <w:sz w:val="16"/>
                <w:szCs w:val="16"/>
              </w:rPr>
              <w:t xml:space="preserve"> is in GHz and </w:t>
            </w:r>
            <w:r w:rsidRPr="001F7D5C">
              <w:rPr>
                <w:rFonts w:ascii="Times New Roman" w:hAnsi="Times New Roman" w:cs="Times New Roman"/>
                <w:b w:val="0"/>
                <w:i/>
                <w:sz w:val="16"/>
                <w:szCs w:val="16"/>
              </w:rPr>
              <w:t>d</w:t>
            </w:r>
            <w:r w:rsidRPr="001F7D5C">
              <w:rPr>
                <w:rFonts w:ascii="Times New Roman" w:hAnsi="Times New Roman" w:cs="Times New Roman"/>
                <w:b w:val="0"/>
                <w:sz w:val="16"/>
                <w:szCs w:val="16"/>
              </w:rPr>
              <w:t xml:space="preserve"> is in meters</w:t>
            </w:r>
          </w:p>
        </w:tc>
        <w:tc>
          <w:tcPr>
            <w:tcW w:w="994" w:type="dxa"/>
            <w:shd w:val="clear" w:color="auto" w:fill="D9D9D9" w:themeFill="background1" w:themeFillShade="D9"/>
            <w:vAlign w:val="center"/>
          </w:tcPr>
          <w:p w14:paraId="10037719" w14:textId="77777777" w:rsidR="003E7864" w:rsidRPr="001F7D5C" w:rsidRDefault="003E7864" w:rsidP="00602C0C">
            <w:pPr>
              <w:pStyle w:val="TAH"/>
              <w:keepNext w:val="0"/>
              <w:keepLines w:val="0"/>
              <w:spacing w:line="240" w:lineRule="auto"/>
              <w:rPr>
                <w:rFonts w:ascii="Times New Roman" w:hAnsi="Times New Roman" w:cs="Times New Roman"/>
                <w:b w:val="0"/>
                <w:sz w:val="16"/>
                <w:szCs w:val="16"/>
              </w:rPr>
            </w:pPr>
            <w:r w:rsidRPr="001F7D5C">
              <w:rPr>
                <w:rFonts w:ascii="Times New Roman" w:hAnsi="Times New Roman" w:cs="Times New Roman"/>
                <w:b w:val="0"/>
                <w:sz w:val="16"/>
                <w:szCs w:val="16"/>
              </w:rPr>
              <w:t xml:space="preserve">Shadow </w:t>
            </w:r>
          </w:p>
          <w:p w14:paraId="6FFCA7F0" w14:textId="77777777" w:rsidR="003E7864" w:rsidRPr="001F7D5C" w:rsidRDefault="003E7864" w:rsidP="00602C0C">
            <w:pPr>
              <w:pStyle w:val="TAH"/>
              <w:keepNext w:val="0"/>
              <w:keepLines w:val="0"/>
              <w:spacing w:line="240" w:lineRule="auto"/>
              <w:rPr>
                <w:rFonts w:ascii="Times New Roman" w:hAnsi="Times New Roman" w:cs="Times New Roman"/>
                <w:b w:val="0"/>
                <w:sz w:val="16"/>
                <w:szCs w:val="16"/>
              </w:rPr>
            </w:pPr>
            <w:r w:rsidRPr="001F7D5C">
              <w:rPr>
                <w:rFonts w:ascii="Times New Roman" w:hAnsi="Times New Roman" w:cs="Times New Roman"/>
                <w:b w:val="0"/>
                <w:sz w:val="16"/>
                <w:szCs w:val="16"/>
              </w:rPr>
              <w:t xml:space="preserve">fading </w:t>
            </w:r>
          </w:p>
          <w:p w14:paraId="4AC38252" w14:textId="77777777" w:rsidR="003E7864" w:rsidRPr="001F7D5C" w:rsidRDefault="003E7864" w:rsidP="00602C0C">
            <w:pPr>
              <w:pStyle w:val="TAH"/>
              <w:keepNext w:val="0"/>
              <w:keepLines w:val="0"/>
              <w:spacing w:line="240" w:lineRule="auto"/>
              <w:rPr>
                <w:rFonts w:ascii="Times New Roman" w:hAnsi="Times New Roman" w:cs="Times New Roman"/>
                <w:b w:val="0"/>
                <w:sz w:val="16"/>
                <w:szCs w:val="16"/>
              </w:rPr>
            </w:pPr>
            <w:r w:rsidRPr="001F7D5C">
              <w:rPr>
                <w:rFonts w:ascii="Times New Roman" w:hAnsi="Times New Roman" w:cs="Times New Roman"/>
                <w:b w:val="0"/>
                <w:sz w:val="16"/>
                <w:szCs w:val="16"/>
              </w:rPr>
              <w:t>std [dB]</w:t>
            </w:r>
          </w:p>
        </w:tc>
        <w:tc>
          <w:tcPr>
            <w:tcW w:w="897" w:type="dxa"/>
            <w:shd w:val="clear" w:color="auto" w:fill="D9D9D9" w:themeFill="background1" w:themeFillShade="D9"/>
            <w:vAlign w:val="center"/>
          </w:tcPr>
          <w:p w14:paraId="496B5F6D" w14:textId="77777777" w:rsidR="003E7864" w:rsidRPr="001F7D5C" w:rsidRDefault="003E7864" w:rsidP="00602C0C">
            <w:pPr>
              <w:pStyle w:val="TAH"/>
              <w:keepNext w:val="0"/>
              <w:keepLines w:val="0"/>
              <w:spacing w:line="240" w:lineRule="auto"/>
              <w:rPr>
                <w:rFonts w:ascii="Times New Roman" w:hAnsi="Times New Roman" w:cs="Times New Roman"/>
                <w:b w:val="0"/>
                <w:sz w:val="16"/>
                <w:szCs w:val="16"/>
              </w:rPr>
            </w:pPr>
            <w:r w:rsidRPr="001F7D5C">
              <w:rPr>
                <w:rFonts w:ascii="Times New Roman" w:hAnsi="Times New Roman" w:cs="Times New Roman"/>
                <w:b w:val="0"/>
                <w:sz w:val="16"/>
                <w:szCs w:val="16"/>
              </w:rPr>
              <w:t>default values</w:t>
            </w:r>
          </w:p>
        </w:tc>
        <w:tc>
          <w:tcPr>
            <w:tcW w:w="1441" w:type="dxa"/>
            <w:shd w:val="clear" w:color="auto" w:fill="D9D9D9" w:themeFill="background1" w:themeFillShade="D9"/>
            <w:vAlign w:val="center"/>
          </w:tcPr>
          <w:p w14:paraId="3738B80F" w14:textId="77777777" w:rsidR="003E7864" w:rsidRPr="001F7D5C" w:rsidRDefault="003E7864" w:rsidP="00602C0C">
            <w:pPr>
              <w:pStyle w:val="TAH"/>
              <w:keepNext w:val="0"/>
              <w:keepLines w:val="0"/>
              <w:spacing w:line="240" w:lineRule="auto"/>
              <w:rPr>
                <w:rFonts w:ascii="Times New Roman" w:hAnsi="Times New Roman" w:cs="Times New Roman"/>
                <w:b w:val="0"/>
                <w:sz w:val="16"/>
                <w:szCs w:val="16"/>
              </w:rPr>
            </w:pPr>
            <w:r w:rsidRPr="001F7D5C">
              <w:rPr>
                <w:rFonts w:ascii="Times New Roman" w:hAnsi="Times New Roman" w:cs="Times New Roman"/>
                <w:b w:val="0"/>
                <w:sz w:val="16"/>
                <w:szCs w:val="16"/>
              </w:rPr>
              <w:t>Applicability range</w:t>
            </w:r>
          </w:p>
        </w:tc>
      </w:tr>
      <w:tr w:rsidR="003E7864" w:rsidRPr="001F7D5C" w14:paraId="10FC60DF" w14:textId="77777777" w:rsidTr="003E7864">
        <w:trPr>
          <w:cantSplit/>
          <w:trHeight w:val="248"/>
          <w:jc w:val="center"/>
        </w:trPr>
        <w:tc>
          <w:tcPr>
            <w:tcW w:w="0" w:type="auto"/>
            <w:vMerge w:val="restart"/>
            <w:shd w:val="clear" w:color="auto" w:fill="F2F2F2" w:themeFill="background1" w:themeFillShade="F2"/>
            <w:textDirection w:val="btLr"/>
            <w:vAlign w:val="center"/>
          </w:tcPr>
          <w:p w14:paraId="2D465C9D" w14:textId="77777777" w:rsidR="003E7864" w:rsidRPr="001F7D5C" w:rsidRDefault="003E7864" w:rsidP="00602C0C">
            <w:pPr>
              <w:pStyle w:val="TAH"/>
              <w:keepNext w:val="0"/>
              <w:keepLines w:val="0"/>
              <w:spacing w:line="240" w:lineRule="auto"/>
              <w:ind w:left="113" w:right="113"/>
              <w:rPr>
                <w:rFonts w:ascii="Times New Roman" w:hAnsi="Times New Roman" w:cs="Times New Roman"/>
                <w:b w:val="0"/>
                <w:sz w:val="16"/>
                <w:szCs w:val="16"/>
              </w:rPr>
            </w:pPr>
            <w:r w:rsidRPr="001F7D5C">
              <w:rPr>
                <w:rFonts w:ascii="Times New Roman" w:hAnsi="Times New Roman" w:cs="Times New Roman"/>
                <w:b w:val="0"/>
                <w:sz w:val="16"/>
                <w:szCs w:val="16"/>
              </w:rPr>
              <w:t>SMa</w:t>
            </w:r>
          </w:p>
        </w:tc>
        <w:tc>
          <w:tcPr>
            <w:tcW w:w="0" w:type="auto"/>
            <w:shd w:val="clear" w:color="auto" w:fill="F2F2F2" w:themeFill="background1" w:themeFillShade="F2"/>
            <w:textDirection w:val="btLr"/>
            <w:vAlign w:val="center"/>
          </w:tcPr>
          <w:p w14:paraId="7F5BB6FE" w14:textId="77777777" w:rsidR="003E7864" w:rsidRPr="001F7D5C" w:rsidRDefault="003E7864" w:rsidP="00602C0C">
            <w:pPr>
              <w:pStyle w:val="TAH"/>
              <w:keepNext w:val="0"/>
              <w:keepLines w:val="0"/>
              <w:spacing w:line="240" w:lineRule="auto"/>
              <w:ind w:left="113" w:right="113"/>
              <w:rPr>
                <w:rFonts w:ascii="Times New Roman" w:hAnsi="Times New Roman" w:cs="Times New Roman"/>
                <w:b w:val="0"/>
                <w:sz w:val="16"/>
                <w:szCs w:val="16"/>
              </w:rPr>
            </w:pPr>
            <w:r w:rsidRPr="001F7D5C">
              <w:rPr>
                <w:rFonts w:ascii="Times New Roman" w:hAnsi="Times New Roman" w:cs="Times New Roman"/>
                <w:b w:val="0"/>
                <w:sz w:val="16"/>
                <w:szCs w:val="16"/>
              </w:rPr>
              <w:t>LOS</w:t>
            </w:r>
          </w:p>
        </w:tc>
        <w:tc>
          <w:tcPr>
            <w:tcW w:w="5589" w:type="dxa"/>
            <w:vAlign w:val="center"/>
          </w:tcPr>
          <w:p w14:paraId="7C8824CE" w14:textId="77777777" w:rsidR="003E7864" w:rsidRPr="003E7864" w:rsidRDefault="00000000" w:rsidP="00602C0C">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trike/>
                <w:color w:val="FF0000"/>
                <w:sz w:val="16"/>
                <w:szCs w:val="16"/>
                <w:lang w:val="en-US" w:eastAsia="ja-JP"/>
              </w:rPr>
            </w:pPr>
            <m:oMathPara>
              <m:oMath>
                <m:sSub>
                  <m:sSubPr>
                    <m:ctrlPr>
                      <w:rPr>
                        <w:rFonts w:ascii="Cambria Math" w:eastAsia="MS Mincho" w:hAnsi="Cambria Math"/>
                        <w:i/>
                        <w:strike/>
                        <w:color w:val="FF0000"/>
                        <w:sz w:val="16"/>
                        <w:szCs w:val="16"/>
                        <w:lang w:val="en-US" w:eastAsia="ja-JP"/>
                      </w:rPr>
                    </m:ctrlPr>
                  </m:sSubPr>
                  <m:e>
                    <m:r>
                      <w:rPr>
                        <w:rFonts w:ascii="Cambria Math" w:eastAsia="MS Mincho" w:hAnsi="Cambria Math"/>
                        <w:strike/>
                        <w:color w:val="FF0000"/>
                        <w:sz w:val="16"/>
                        <w:szCs w:val="16"/>
                        <w:lang w:val="en-US" w:eastAsia="ja-JP"/>
                      </w:rPr>
                      <m:t>PL</m:t>
                    </m:r>
                  </m:e>
                  <m:sub>
                    <m:r>
                      <w:rPr>
                        <w:rFonts w:ascii="Cambria Math" w:eastAsia="MS Mincho" w:hAnsi="Cambria Math"/>
                        <w:strike/>
                        <w:color w:val="FF0000"/>
                        <w:sz w:val="16"/>
                        <w:szCs w:val="16"/>
                        <w:lang w:val="en-US" w:eastAsia="ja-JP"/>
                      </w:rPr>
                      <m:t>1</m:t>
                    </m:r>
                  </m:sub>
                </m:sSub>
                <m:r>
                  <w:rPr>
                    <w:rFonts w:ascii="Cambria Math" w:eastAsia="MS Mincho" w:hAnsi="Cambria Math"/>
                    <w:strike/>
                    <w:color w:val="FF0000"/>
                    <w:sz w:val="16"/>
                    <w:szCs w:val="16"/>
                    <w:lang w:val="en-US" w:eastAsia="ja-JP"/>
                  </w:rPr>
                  <m:t>=20</m:t>
                </m:r>
                <m:func>
                  <m:funcPr>
                    <m:ctrlPr>
                      <w:rPr>
                        <w:rFonts w:ascii="Cambria Math" w:eastAsia="MS Mincho" w:hAnsi="Cambria Math"/>
                        <w:i/>
                        <w:strike/>
                        <w:color w:val="FF0000"/>
                        <w:sz w:val="16"/>
                        <w:szCs w:val="16"/>
                        <w:lang w:val="en-US" w:eastAsia="ja-JP"/>
                      </w:rPr>
                    </m:ctrlPr>
                  </m:funcPr>
                  <m:fName>
                    <m:sSub>
                      <m:sSubPr>
                        <m:ctrlPr>
                          <w:rPr>
                            <w:rFonts w:ascii="Cambria Math" w:eastAsia="MS Mincho" w:hAnsi="Cambria Math"/>
                            <w:strike/>
                            <w:color w:val="FF0000"/>
                            <w:sz w:val="16"/>
                            <w:szCs w:val="16"/>
                            <w:lang w:val="en-US" w:eastAsia="ja-JP"/>
                          </w:rPr>
                        </m:ctrlPr>
                      </m:sSubPr>
                      <m:e>
                        <m:r>
                          <m:rPr>
                            <m:sty m:val="p"/>
                          </m:rPr>
                          <w:rPr>
                            <w:rFonts w:ascii="Cambria Math" w:eastAsia="MS Mincho" w:hAnsi="Cambria Math"/>
                            <w:strike/>
                            <w:color w:val="FF0000"/>
                            <w:sz w:val="16"/>
                            <w:szCs w:val="16"/>
                            <w:lang w:val="en-US" w:eastAsia="ja-JP"/>
                          </w:rPr>
                          <m:t>log</m:t>
                        </m:r>
                      </m:e>
                      <m:sub>
                        <m:r>
                          <w:rPr>
                            <w:rFonts w:ascii="Cambria Math" w:eastAsia="MS Mincho" w:hAnsi="Cambria Math"/>
                            <w:strike/>
                            <w:color w:val="FF0000"/>
                            <w:sz w:val="16"/>
                            <w:szCs w:val="16"/>
                            <w:lang w:val="en-US" w:eastAsia="ja-JP"/>
                          </w:rPr>
                          <m:t>10</m:t>
                        </m:r>
                      </m:sub>
                    </m:sSub>
                  </m:fName>
                  <m:e>
                    <m:d>
                      <m:dPr>
                        <m:ctrlPr>
                          <w:rPr>
                            <w:rFonts w:ascii="Cambria Math" w:eastAsia="MS Mincho" w:hAnsi="Cambria Math"/>
                            <w:i/>
                            <w:strike/>
                            <w:color w:val="FF0000"/>
                            <w:sz w:val="16"/>
                            <w:szCs w:val="16"/>
                            <w:lang w:val="en-US" w:eastAsia="ja-JP"/>
                          </w:rPr>
                        </m:ctrlPr>
                      </m:dPr>
                      <m:e>
                        <m:r>
                          <w:rPr>
                            <w:rFonts w:ascii="Cambria Math" w:eastAsia="MS Mincho" w:hAnsi="Cambria Math"/>
                            <w:strike/>
                            <w:color w:val="FF0000"/>
                            <w:sz w:val="16"/>
                            <w:szCs w:val="16"/>
                            <w:lang w:val="en-US" w:eastAsia="ja-JP"/>
                          </w:rPr>
                          <m:t>40πd</m:t>
                        </m:r>
                        <m:f>
                          <m:fPr>
                            <m:type m:val="lin"/>
                            <m:ctrlPr>
                              <w:rPr>
                                <w:rFonts w:ascii="Cambria Math" w:eastAsia="MS Mincho" w:hAnsi="Cambria Math"/>
                                <w:i/>
                                <w:strike/>
                                <w:color w:val="FF0000"/>
                                <w:sz w:val="16"/>
                                <w:szCs w:val="16"/>
                                <w:lang w:val="en-US" w:eastAsia="ja-JP"/>
                              </w:rPr>
                            </m:ctrlPr>
                          </m:fPr>
                          <m:num>
                            <m:sSub>
                              <m:sSubPr>
                                <m:ctrlPr>
                                  <w:rPr>
                                    <w:rFonts w:ascii="Cambria Math" w:eastAsia="DengXian" w:hAnsi="Cambria Math"/>
                                    <w:i/>
                                    <w:strike/>
                                    <w:color w:val="FF0000"/>
                                    <w:sz w:val="16"/>
                                    <w:szCs w:val="16"/>
                                    <w:lang w:val="en-US" w:eastAsia="ja-JP"/>
                                  </w:rPr>
                                </m:ctrlPr>
                              </m:sSubPr>
                              <m:e>
                                <m:r>
                                  <w:rPr>
                                    <w:rFonts w:ascii="Cambria Math" w:hAnsi="Cambria Math"/>
                                    <w:strike/>
                                    <w:color w:val="FF0000"/>
                                    <w:sz w:val="16"/>
                                    <w:szCs w:val="16"/>
                                    <w:lang w:val="en-US" w:eastAsia="ja-JP"/>
                                  </w:rPr>
                                  <m:t>f</m:t>
                                </m:r>
                              </m:e>
                              <m:sub>
                                <m:r>
                                  <m:rPr>
                                    <m:sty m:val="p"/>
                                  </m:rPr>
                                  <w:rPr>
                                    <w:rFonts w:ascii="Cambria Math" w:hAnsi="Cambria Math"/>
                                    <w:strike/>
                                    <w:color w:val="FF0000"/>
                                    <w:sz w:val="16"/>
                                    <w:szCs w:val="16"/>
                                    <w:lang w:val="en-US" w:eastAsia="ja-JP"/>
                                  </w:rPr>
                                  <m:t>c</m:t>
                                </m:r>
                              </m:sub>
                            </m:sSub>
                          </m:num>
                          <m:den>
                            <m:r>
                              <w:rPr>
                                <w:rFonts w:ascii="Cambria Math" w:eastAsia="MS Mincho" w:hAnsi="Cambria Math"/>
                                <w:strike/>
                                <w:color w:val="FF0000"/>
                                <w:sz w:val="16"/>
                                <w:szCs w:val="16"/>
                                <w:lang w:val="en-US" w:eastAsia="ja-JP"/>
                              </w:rPr>
                              <m:t>3</m:t>
                            </m:r>
                          </m:den>
                        </m:f>
                      </m:e>
                    </m:d>
                  </m:e>
                </m:func>
                <m:r>
                  <w:rPr>
                    <w:rFonts w:ascii="Cambria Math" w:eastAsia="MS Mincho" w:hAnsi="Cambria Math"/>
                    <w:strike/>
                    <w:color w:val="FF0000"/>
                    <w:sz w:val="16"/>
                    <w:szCs w:val="16"/>
                    <w:lang w:val="en-US" w:eastAsia="ja-JP"/>
                  </w:rPr>
                  <m:t>+</m:t>
                </m:r>
                <m:func>
                  <m:funcPr>
                    <m:ctrlPr>
                      <w:rPr>
                        <w:rFonts w:ascii="Cambria Math" w:eastAsia="MS Mincho" w:hAnsi="Cambria Math"/>
                        <w:i/>
                        <w:strike/>
                        <w:color w:val="FF0000"/>
                        <w:sz w:val="16"/>
                        <w:szCs w:val="16"/>
                        <w:lang w:val="en-US" w:eastAsia="ja-JP"/>
                      </w:rPr>
                    </m:ctrlPr>
                  </m:funcPr>
                  <m:fName>
                    <m:r>
                      <m:rPr>
                        <m:sty m:val="p"/>
                      </m:rPr>
                      <w:rPr>
                        <w:rFonts w:ascii="Cambria Math" w:eastAsia="MS Mincho" w:hAnsi="Cambria Math"/>
                        <w:strike/>
                        <w:color w:val="FF0000"/>
                        <w:sz w:val="16"/>
                        <w:szCs w:val="16"/>
                        <w:lang w:val="en-US" w:eastAsia="ja-JP"/>
                      </w:rPr>
                      <m:t>min</m:t>
                    </m:r>
                  </m:fName>
                  <m:e>
                    <m:d>
                      <m:dPr>
                        <m:ctrlPr>
                          <w:rPr>
                            <w:rFonts w:ascii="Cambria Math" w:eastAsia="MS Mincho" w:hAnsi="Cambria Math"/>
                            <w:i/>
                            <w:strike/>
                            <w:color w:val="FF0000"/>
                            <w:sz w:val="16"/>
                            <w:szCs w:val="16"/>
                            <w:lang w:val="en-US" w:eastAsia="ja-JP"/>
                          </w:rPr>
                        </m:ctrlPr>
                      </m:dPr>
                      <m:e>
                        <m:r>
                          <w:rPr>
                            <w:rFonts w:ascii="Cambria Math" w:eastAsia="MS Mincho" w:hAnsi="Cambria Math"/>
                            <w:strike/>
                            <w:color w:val="FF0000"/>
                            <w:sz w:val="16"/>
                            <w:szCs w:val="16"/>
                            <w:lang w:val="en-US" w:eastAsia="ja-JP"/>
                          </w:rPr>
                          <m:t>0.03</m:t>
                        </m:r>
                        <m:sSup>
                          <m:sSupPr>
                            <m:ctrlPr>
                              <w:rPr>
                                <w:rFonts w:ascii="Cambria Math" w:eastAsia="MS Mincho" w:hAnsi="Cambria Math"/>
                                <w:i/>
                                <w:strike/>
                                <w:color w:val="FF0000"/>
                                <w:sz w:val="16"/>
                                <w:szCs w:val="16"/>
                                <w:lang w:val="en-US" w:eastAsia="ja-JP"/>
                              </w:rPr>
                            </m:ctrlPr>
                          </m:sSupPr>
                          <m:e>
                            <m:r>
                              <w:rPr>
                                <w:rFonts w:ascii="Cambria Math" w:eastAsia="MS Mincho" w:hAnsi="Cambria Math"/>
                                <w:strike/>
                                <w:color w:val="FF0000"/>
                                <w:sz w:val="16"/>
                                <w:szCs w:val="16"/>
                                <w:lang w:val="en-US" w:eastAsia="ja-JP"/>
                              </w:rPr>
                              <m:t>h</m:t>
                            </m:r>
                          </m:e>
                          <m:sup>
                            <m:r>
                              <w:rPr>
                                <w:rFonts w:ascii="Cambria Math" w:eastAsia="MS Mincho" w:hAnsi="Cambria Math"/>
                                <w:strike/>
                                <w:color w:val="FF0000"/>
                                <w:sz w:val="16"/>
                                <w:szCs w:val="16"/>
                                <w:lang w:val="en-US" w:eastAsia="ja-JP"/>
                              </w:rPr>
                              <m:t>1.72</m:t>
                            </m:r>
                          </m:sup>
                        </m:sSup>
                        <m:r>
                          <w:rPr>
                            <w:rFonts w:ascii="Cambria Math" w:eastAsia="MS Mincho" w:hAnsi="Cambria Math"/>
                            <w:strike/>
                            <w:color w:val="FF0000"/>
                            <w:sz w:val="16"/>
                            <w:szCs w:val="16"/>
                            <w:lang w:val="en-US" w:eastAsia="ja-JP"/>
                          </w:rPr>
                          <m:t>,10</m:t>
                        </m:r>
                      </m:e>
                    </m:d>
                    <m:sSub>
                      <m:sSubPr>
                        <m:ctrlPr>
                          <w:rPr>
                            <w:rFonts w:ascii="Cambria Math" w:eastAsia="DengXian" w:hAnsi="Cambria Math"/>
                            <w:strike/>
                            <w:color w:val="FF0000"/>
                            <w:sz w:val="16"/>
                            <w:szCs w:val="16"/>
                            <w:lang w:val="en-US" w:eastAsia="ja-JP"/>
                          </w:rPr>
                        </m:ctrlPr>
                      </m:sSubPr>
                      <m:e>
                        <m:r>
                          <m:rPr>
                            <m:sty m:val="p"/>
                          </m:rPr>
                          <w:rPr>
                            <w:rFonts w:ascii="Cambria Math" w:hAnsi="Cambria Math"/>
                            <w:strike/>
                            <w:color w:val="FF0000"/>
                            <w:sz w:val="16"/>
                            <w:szCs w:val="16"/>
                            <w:lang w:val="en-US" w:eastAsia="ja-JP"/>
                          </w:rPr>
                          <m:t>log</m:t>
                        </m:r>
                      </m:e>
                      <m:sub>
                        <m:r>
                          <w:rPr>
                            <w:rFonts w:ascii="Cambria Math" w:hAnsi="Cambria Math"/>
                            <w:strike/>
                            <w:color w:val="FF0000"/>
                            <w:sz w:val="16"/>
                            <w:szCs w:val="16"/>
                            <w:lang w:val="en-US" w:eastAsia="ja-JP"/>
                          </w:rPr>
                          <m:t>10</m:t>
                        </m:r>
                      </m:sub>
                    </m:sSub>
                    <m:d>
                      <m:dPr>
                        <m:ctrlPr>
                          <w:rPr>
                            <w:rFonts w:ascii="Cambria Math" w:eastAsia="DengXian" w:hAnsi="Cambria Math"/>
                            <w:i/>
                            <w:strike/>
                            <w:color w:val="FF0000"/>
                            <w:sz w:val="16"/>
                            <w:szCs w:val="16"/>
                            <w:lang w:val="en-US" w:eastAsia="ja-JP"/>
                          </w:rPr>
                        </m:ctrlPr>
                      </m:dPr>
                      <m:e>
                        <m:r>
                          <w:rPr>
                            <w:rFonts w:ascii="Cambria Math" w:eastAsia="DengXian" w:hAnsi="Cambria Math"/>
                            <w:strike/>
                            <w:color w:val="FF0000"/>
                            <w:sz w:val="16"/>
                            <w:szCs w:val="16"/>
                            <w:lang w:val="en-US" w:eastAsia="ja-JP"/>
                          </w:rPr>
                          <m:t>d</m:t>
                        </m:r>
                      </m:e>
                    </m:d>
                  </m:e>
                </m:func>
                <m:r>
                  <w:rPr>
                    <w:rFonts w:ascii="Cambria Math" w:eastAsia="MS Mincho" w:hAnsi="Cambria Math"/>
                    <w:strike/>
                    <w:color w:val="FF0000"/>
                    <w:sz w:val="16"/>
                    <w:szCs w:val="16"/>
                    <w:lang w:val="en-US" w:eastAsia="ja-JP"/>
                  </w:rPr>
                  <m:t>-</m:t>
                </m:r>
                <m:func>
                  <m:funcPr>
                    <m:ctrlPr>
                      <w:rPr>
                        <w:rFonts w:ascii="Cambria Math" w:eastAsia="MS Mincho" w:hAnsi="Cambria Math"/>
                        <w:i/>
                        <w:strike/>
                        <w:color w:val="FF0000"/>
                        <w:sz w:val="16"/>
                        <w:szCs w:val="16"/>
                        <w:lang w:val="en-US" w:eastAsia="ja-JP"/>
                      </w:rPr>
                    </m:ctrlPr>
                  </m:funcPr>
                  <m:fName>
                    <m:r>
                      <m:rPr>
                        <m:sty m:val="p"/>
                      </m:rPr>
                      <w:rPr>
                        <w:rFonts w:ascii="Cambria Math" w:eastAsia="MS Mincho" w:hAnsi="Cambria Math"/>
                        <w:strike/>
                        <w:color w:val="FF0000"/>
                        <w:sz w:val="16"/>
                        <w:szCs w:val="16"/>
                        <w:lang w:val="en-US" w:eastAsia="ja-JP"/>
                      </w:rPr>
                      <m:t>min</m:t>
                    </m:r>
                  </m:fName>
                  <m:e>
                    <m:d>
                      <m:dPr>
                        <m:ctrlPr>
                          <w:rPr>
                            <w:rFonts w:ascii="Cambria Math" w:eastAsia="MS Mincho" w:hAnsi="Cambria Math"/>
                            <w:i/>
                            <w:strike/>
                            <w:color w:val="FF0000"/>
                            <w:sz w:val="16"/>
                            <w:szCs w:val="16"/>
                            <w:lang w:val="en-US" w:eastAsia="ja-JP"/>
                          </w:rPr>
                        </m:ctrlPr>
                      </m:dPr>
                      <m:e>
                        <m:r>
                          <w:rPr>
                            <w:rFonts w:ascii="Cambria Math" w:eastAsia="MS Mincho" w:hAnsi="Cambria Math"/>
                            <w:strike/>
                            <w:color w:val="FF0000"/>
                            <w:sz w:val="16"/>
                            <w:szCs w:val="16"/>
                            <w:lang w:val="en-US" w:eastAsia="ja-JP"/>
                          </w:rPr>
                          <m:t>0.044</m:t>
                        </m:r>
                        <m:sSup>
                          <m:sSupPr>
                            <m:ctrlPr>
                              <w:rPr>
                                <w:rFonts w:ascii="Cambria Math" w:eastAsia="MS Mincho" w:hAnsi="Cambria Math"/>
                                <w:i/>
                                <w:strike/>
                                <w:color w:val="FF0000"/>
                                <w:sz w:val="16"/>
                                <w:szCs w:val="16"/>
                                <w:lang w:val="en-US" w:eastAsia="ja-JP"/>
                              </w:rPr>
                            </m:ctrlPr>
                          </m:sSupPr>
                          <m:e>
                            <m:r>
                              <w:rPr>
                                <w:rFonts w:ascii="Cambria Math" w:eastAsia="MS Mincho" w:hAnsi="Cambria Math"/>
                                <w:strike/>
                                <w:color w:val="FF0000"/>
                                <w:sz w:val="16"/>
                                <w:szCs w:val="16"/>
                                <w:lang w:val="en-US" w:eastAsia="ja-JP"/>
                              </w:rPr>
                              <m:t>h</m:t>
                            </m:r>
                          </m:e>
                          <m:sup>
                            <m:r>
                              <w:rPr>
                                <w:rFonts w:ascii="Cambria Math" w:eastAsia="MS Mincho" w:hAnsi="Cambria Math"/>
                                <w:strike/>
                                <w:color w:val="FF0000"/>
                                <w:sz w:val="16"/>
                                <w:szCs w:val="16"/>
                                <w:lang w:val="en-US" w:eastAsia="ja-JP"/>
                              </w:rPr>
                              <m:t>1.72</m:t>
                            </m:r>
                          </m:sup>
                        </m:sSup>
                        <m:r>
                          <w:rPr>
                            <w:rFonts w:ascii="Cambria Math" w:eastAsia="MS Mincho" w:hAnsi="Cambria Math"/>
                            <w:strike/>
                            <w:color w:val="FF0000"/>
                            <w:sz w:val="16"/>
                            <w:szCs w:val="16"/>
                            <w:lang w:val="en-US" w:eastAsia="ja-JP"/>
                          </w:rPr>
                          <m:t>, 14.77</m:t>
                        </m:r>
                      </m:e>
                    </m:d>
                  </m:e>
                </m:func>
                <m:r>
                  <w:rPr>
                    <w:rFonts w:ascii="Cambria Math" w:eastAsia="MS Mincho" w:hAnsi="Cambria Math"/>
                    <w:strike/>
                    <w:color w:val="FF0000"/>
                    <w:sz w:val="16"/>
                    <w:szCs w:val="16"/>
                    <w:lang w:val="en-US" w:eastAsia="ja-JP"/>
                  </w:rPr>
                  <m:t>+0.002</m:t>
                </m:r>
                <m:sSub>
                  <m:sSubPr>
                    <m:ctrlPr>
                      <w:rPr>
                        <w:rFonts w:ascii="Cambria Math" w:eastAsia="DengXian" w:hAnsi="Cambria Math"/>
                        <w:strike/>
                        <w:color w:val="FF0000"/>
                        <w:sz w:val="16"/>
                        <w:szCs w:val="16"/>
                        <w:lang w:val="en-US" w:eastAsia="ja-JP"/>
                      </w:rPr>
                    </m:ctrlPr>
                  </m:sSubPr>
                  <m:e>
                    <m:r>
                      <m:rPr>
                        <m:sty m:val="p"/>
                      </m:rPr>
                      <w:rPr>
                        <w:rFonts w:ascii="Cambria Math" w:hAnsi="Cambria Math"/>
                        <w:strike/>
                        <w:color w:val="FF0000"/>
                        <w:sz w:val="16"/>
                        <w:szCs w:val="16"/>
                        <w:lang w:val="en-US" w:eastAsia="ja-JP"/>
                      </w:rPr>
                      <m:t>log</m:t>
                    </m:r>
                  </m:e>
                  <m:sub>
                    <m:r>
                      <w:rPr>
                        <w:rFonts w:ascii="Cambria Math" w:hAnsi="Cambria Math"/>
                        <w:strike/>
                        <w:color w:val="FF0000"/>
                        <w:sz w:val="16"/>
                        <w:szCs w:val="16"/>
                        <w:lang w:val="en-US" w:eastAsia="ja-JP"/>
                      </w:rPr>
                      <m:t>10</m:t>
                    </m:r>
                  </m:sub>
                </m:sSub>
                <m:d>
                  <m:dPr>
                    <m:ctrlPr>
                      <w:rPr>
                        <w:rFonts w:ascii="Cambria Math" w:eastAsia="DengXian" w:hAnsi="Cambria Math"/>
                        <w:i/>
                        <w:strike/>
                        <w:color w:val="FF0000"/>
                        <w:sz w:val="16"/>
                        <w:szCs w:val="16"/>
                        <w:lang w:val="en-US" w:eastAsia="ja-JP"/>
                      </w:rPr>
                    </m:ctrlPr>
                  </m:dPr>
                  <m:e>
                    <m:r>
                      <w:rPr>
                        <w:rFonts w:ascii="Cambria Math" w:eastAsia="DengXian" w:hAnsi="Cambria Math"/>
                        <w:strike/>
                        <w:color w:val="FF0000"/>
                        <w:sz w:val="16"/>
                        <w:szCs w:val="16"/>
                        <w:lang w:val="en-US" w:eastAsia="ja-JP"/>
                      </w:rPr>
                      <m:t>h</m:t>
                    </m:r>
                  </m:e>
                </m:d>
                <m:r>
                  <w:rPr>
                    <w:rFonts w:ascii="Cambria Math" w:eastAsia="DengXian" w:hAnsi="Cambria Math"/>
                    <w:strike/>
                    <w:color w:val="FF0000"/>
                    <w:sz w:val="16"/>
                    <w:szCs w:val="16"/>
                    <w:lang w:val="en-US" w:eastAsia="ja-JP"/>
                  </w:rPr>
                  <m:t>d</m:t>
                </m:r>
              </m:oMath>
            </m:oMathPara>
          </w:p>
          <w:p w14:paraId="0DF900D4" w14:textId="77777777" w:rsidR="003E7864" w:rsidRPr="001F7D5C" w:rsidRDefault="00000000" w:rsidP="00602C0C">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16"/>
                <w:szCs w:val="16"/>
                <w:lang w:val="en-US" w:eastAsia="ja-JP"/>
              </w:rPr>
            </w:pPr>
            <m:oMathPara>
              <m:oMathParaPr>
                <m:jc m:val="center"/>
              </m:oMathPara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40πd</m:t>
                        </m:r>
                        <m:f>
                          <m:fPr>
                            <m:type m:val="lin"/>
                            <m:ctrlPr>
                              <w:rPr>
                                <w:rFonts w:ascii="Cambria Math" w:eastAsia="MS Mincho" w:hAnsi="Cambria Math"/>
                                <w:i/>
                                <w:sz w:val="16"/>
                                <w:szCs w:val="16"/>
                                <w:lang w:val="en-US" w:eastAsia="ja-JP"/>
                              </w:rPr>
                            </m:ctrlPr>
                          </m:fPr>
                          <m:num>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color w:val="FF0000"/>
                        <w:sz w:val="16"/>
                        <w:szCs w:val="16"/>
                        <w:lang w:val="en-US" w:eastAsia="ja-JP"/>
                      </w:rPr>
                      <m:t>1.574</m:t>
                    </m:r>
                  </m:fName>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e>
                </m:func>
                <m:r>
                  <w:rPr>
                    <w:rFonts w:ascii="Cambria Math" w:eastAsia="MS Mincho" w:hAnsi="Cambria Math"/>
                    <w:sz w:val="16"/>
                    <w:szCs w:val="16"/>
                    <w:lang w:val="en-US" w:eastAsia="ja-JP"/>
                  </w:rPr>
                  <m:t>-</m:t>
                </m:r>
                <m:r>
                  <w:rPr>
                    <w:rFonts w:ascii="Cambria Math" w:eastAsia="MS Mincho" w:hAnsi="Cambria Math"/>
                    <w:color w:val="FF0000"/>
                    <w:sz w:val="16"/>
                    <w:szCs w:val="16"/>
                    <w:lang w:val="en-US" w:eastAsia="ja-JP"/>
                  </w:rPr>
                  <m:t>2.309</m:t>
                </m:r>
                <m:r>
                  <w:rPr>
                    <w:rFonts w:ascii="Cambria Math" w:eastAsia="MS Mincho" w:hAnsi="Cambria Math"/>
                    <w:sz w:val="16"/>
                    <w:szCs w:val="16"/>
                    <w:lang w:val="en-US" w:eastAsia="ja-JP"/>
                  </w:rPr>
                  <m:t>+</m:t>
                </m:r>
                <m:r>
                  <w:rPr>
                    <w:rFonts w:ascii="Cambria Math" w:eastAsia="DengXian" w:hAnsi="Cambria Math"/>
                    <w:color w:val="FF0000"/>
                    <w:sz w:val="16"/>
                    <w:szCs w:val="16"/>
                    <w:lang w:val="en-US" w:eastAsia="ja-JP"/>
                  </w:rPr>
                  <m:t>0.02</m:t>
                </m:r>
                <m:r>
                  <w:rPr>
                    <w:rFonts w:ascii="Cambria Math" w:eastAsia="DengXian" w:hAnsi="Cambria Math"/>
                    <w:sz w:val="16"/>
                    <w:szCs w:val="16"/>
                    <w:lang w:val="en-US" w:eastAsia="ja-JP"/>
                  </w:rPr>
                  <m:t>d</m:t>
                </m:r>
              </m:oMath>
            </m:oMathPara>
          </w:p>
          <w:p w14:paraId="24A18096" w14:textId="77777777" w:rsidR="003E7864" w:rsidRPr="001F7D5C" w:rsidRDefault="00000000" w:rsidP="00602C0C">
            <w:pPr>
              <w:pStyle w:val="Tabletext"/>
              <w:spacing w:before="0" w:after="0"/>
              <w:jc w:val="center"/>
              <w:rPr>
                <w:rFonts w:eastAsia="MS Mincho"/>
                <w:sz w:val="16"/>
                <w:szCs w:val="16"/>
                <w:lang w:val="en-US" w:eastAsia="ja-JP"/>
              </w:rPr>
            </w:pPr>
            <m:oMathPara>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2</m:t>
                    </m:r>
                  </m:sub>
                </m:sSub>
                <m:r>
                  <w:rPr>
                    <w:rFonts w:ascii="Cambria Math" w:eastAsia="MS Mincho" w:hAnsi="Cambria Math"/>
                    <w:sz w:val="16"/>
                    <w:szCs w:val="16"/>
                    <w:lang w:val="en-US" w:eastAsia="ja-JP"/>
                  </w:rPr>
                  <m:t>=</m:t>
                </m:r>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d>
                  <m:dPr>
                    <m:ctrlPr>
                      <w:rPr>
                        <w:rFonts w:ascii="Cambria Math" w:eastAsia="MS Mincho" w:hAnsi="Cambria Math"/>
                        <w:i/>
                        <w:sz w:val="16"/>
                        <w:szCs w:val="16"/>
                        <w:lang w:val="en-US" w:eastAsia="ja-JP"/>
                      </w:rPr>
                    </m:ctrlPr>
                  </m:dPr>
                  <m:e>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e>
                </m:d>
                <m:r>
                  <w:rPr>
                    <w:rFonts w:ascii="Cambria Math" w:eastAsia="MS Mincho" w:hAnsi="Cambria Math"/>
                    <w:sz w:val="16"/>
                    <w:szCs w:val="16"/>
                    <w:lang w:val="en-US" w:eastAsia="ja-JP"/>
                  </w:rPr>
                  <m:t>+40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d</m:t>
                        </m:r>
                      </m:num>
                      <m:den>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den>
                    </m:f>
                  </m:e>
                </m:d>
              </m:oMath>
            </m:oMathPara>
          </w:p>
        </w:tc>
        <w:tc>
          <w:tcPr>
            <w:tcW w:w="994" w:type="dxa"/>
            <w:vAlign w:val="center"/>
          </w:tcPr>
          <w:p w14:paraId="62CEBD7A" w14:textId="77777777" w:rsidR="003E7864" w:rsidRPr="001F7D5C" w:rsidRDefault="003E7864" w:rsidP="00602C0C">
            <w:pPr>
              <w:pStyle w:val="Tabletext"/>
              <w:spacing w:before="0" w:after="0"/>
              <w:rPr>
                <w:sz w:val="16"/>
                <w:szCs w:val="16"/>
                <w:lang w:val="en-US"/>
              </w:rPr>
            </w:pPr>
            <m:oMathPara>
              <m:oMath>
                <m:r>
                  <w:rPr>
                    <w:rFonts w:ascii="Cambria Math" w:hAnsi="Cambria Math"/>
                    <w:sz w:val="16"/>
                    <w:szCs w:val="16"/>
                    <w:lang w:val="en-US"/>
                  </w:rPr>
                  <m:t>σ=4</m:t>
                </m:r>
              </m:oMath>
            </m:oMathPara>
          </w:p>
          <w:p w14:paraId="3047D9FF" w14:textId="77777777" w:rsidR="003E7864" w:rsidRPr="001F7D5C" w:rsidRDefault="003E7864" w:rsidP="00602C0C">
            <w:pPr>
              <w:pStyle w:val="Tabletext"/>
              <w:spacing w:before="0" w:after="0"/>
              <w:rPr>
                <w:sz w:val="16"/>
                <w:szCs w:val="16"/>
                <w:lang w:val="en-US"/>
              </w:rPr>
            </w:pPr>
          </w:p>
          <w:p w14:paraId="4F82DBF6" w14:textId="77777777" w:rsidR="003E7864" w:rsidRPr="001F7D5C" w:rsidRDefault="003E7864" w:rsidP="00602C0C">
            <w:pPr>
              <w:pStyle w:val="Tabletext"/>
              <w:spacing w:before="0" w:after="0"/>
              <w:rPr>
                <w:sz w:val="16"/>
                <w:szCs w:val="16"/>
                <w:lang w:val="en-US"/>
              </w:rPr>
            </w:pPr>
            <m:oMathPara>
              <m:oMath>
                <m:r>
                  <w:rPr>
                    <w:rFonts w:ascii="Cambria Math" w:hAnsi="Cambria Math"/>
                    <w:sz w:val="16"/>
                    <w:szCs w:val="16"/>
                    <w:lang w:val="en-US"/>
                  </w:rPr>
                  <m:t>σ=6</m:t>
                </m:r>
              </m:oMath>
            </m:oMathPara>
          </w:p>
          <w:p w14:paraId="6A3D3B6A" w14:textId="77777777" w:rsidR="003E7864" w:rsidRPr="001F7D5C" w:rsidRDefault="003E7864" w:rsidP="00602C0C">
            <w:pPr>
              <w:pStyle w:val="Tabletext"/>
              <w:spacing w:before="0" w:after="0"/>
              <w:rPr>
                <w:rFonts w:eastAsia="MS Mincho"/>
                <w:sz w:val="16"/>
                <w:szCs w:val="16"/>
                <w:lang w:val="en-US"/>
              </w:rPr>
            </w:pPr>
          </w:p>
        </w:tc>
        <w:tc>
          <w:tcPr>
            <w:tcW w:w="897" w:type="dxa"/>
          </w:tcPr>
          <w:p w14:paraId="4A1D438C" w14:textId="77777777" w:rsidR="003E7864" w:rsidRPr="001F7D5C" w:rsidRDefault="003E7864" w:rsidP="00602C0C">
            <w:pPr>
              <w:pStyle w:val="Tabletext"/>
              <w:spacing w:before="0" w:after="0"/>
              <w:jc w:val="center"/>
              <w:rPr>
                <w:sz w:val="16"/>
                <w:szCs w:val="16"/>
                <w:vertAlign w:val="subscript"/>
                <w:lang w:val="en-US"/>
              </w:rPr>
            </w:pPr>
            <w:r w:rsidRPr="001F7D5C">
              <w:rPr>
                <w:sz w:val="16"/>
                <w:szCs w:val="16"/>
                <w:lang w:val="en-US"/>
              </w:rPr>
              <w:t>10 m &lt; d&lt; d</w:t>
            </w:r>
            <w:r w:rsidRPr="001F7D5C">
              <w:rPr>
                <w:sz w:val="16"/>
                <w:szCs w:val="16"/>
                <w:vertAlign w:val="subscript"/>
                <w:lang w:val="en-US"/>
              </w:rPr>
              <w:t>BP</w:t>
            </w:r>
          </w:p>
          <w:p w14:paraId="5FB53D3B" w14:textId="77777777" w:rsidR="003E7864" w:rsidRPr="001F7D5C" w:rsidRDefault="003E7864" w:rsidP="00602C0C">
            <w:pPr>
              <w:pStyle w:val="Tabletext"/>
              <w:spacing w:before="0" w:after="0"/>
              <w:jc w:val="center"/>
              <w:rPr>
                <w:sz w:val="16"/>
                <w:szCs w:val="16"/>
                <w:lang w:val="en-US"/>
              </w:rPr>
            </w:pPr>
            <w:r w:rsidRPr="001F7D5C">
              <w:rPr>
                <w:sz w:val="16"/>
                <w:szCs w:val="16"/>
                <w:lang w:val="en-US"/>
              </w:rPr>
              <w:t>d</w:t>
            </w:r>
            <w:r w:rsidRPr="001F7D5C">
              <w:rPr>
                <w:sz w:val="16"/>
                <w:szCs w:val="16"/>
                <w:vertAlign w:val="subscript"/>
                <w:lang w:val="en-US"/>
              </w:rPr>
              <w:t>BP</w:t>
            </w:r>
            <w:r w:rsidRPr="001F7D5C">
              <w:rPr>
                <w:sz w:val="16"/>
                <w:szCs w:val="16"/>
                <w:lang w:val="en-US"/>
              </w:rPr>
              <w:t xml:space="preserve"> &lt; d &lt; 5000 m</w:t>
            </w:r>
          </w:p>
          <w:p w14:paraId="46FAE570" w14:textId="77777777" w:rsidR="003E7864" w:rsidRPr="001F7D5C" w:rsidRDefault="003E7864" w:rsidP="00602C0C">
            <w:pPr>
              <w:pStyle w:val="Tabletext"/>
              <w:spacing w:before="0" w:after="0"/>
              <w:jc w:val="center"/>
              <w:rPr>
                <w:sz w:val="16"/>
                <w:szCs w:val="16"/>
                <w:lang w:val="en-US"/>
              </w:rPr>
            </w:pPr>
          </w:p>
        </w:tc>
        <w:tc>
          <w:tcPr>
            <w:tcW w:w="1441" w:type="dxa"/>
            <w:vMerge w:val="restart"/>
            <w:vAlign w:val="center"/>
          </w:tcPr>
          <w:p w14:paraId="2240CDD6" w14:textId="77777777" w:rsidR="003E7864" w:rsidRPr="001F7D5C" w:rsidRDefault="003E7864" w:rsidP="00602C0C">
            <w:pPr>
              <w:pStyle w:val="Tabletext"/>
              <w:spacing w:before="0" w:after="0"/>
              <w:jc w:val="center"/>
              <w:rPr>
                <w:sz w:val="16"/>
                <w:szCs w:val="16"/>
                <w:lang w:val="en-US"/>
              </w:rPr>
            </w:pPr>
            <w:r w:rsidRPr="001F7D5C">
              <w:rPr>
                <w:color w:val="FF0000"/>
                <w:sz w:val="16"/>
                <w:szCs w:val="16"/>
                <w:lang w:val="en-US"/>
              </w:rPr>
              <w:t xml:space="preserve">0.8  </w:t>
            </w:r>
            <m:oMath>
              <m:r>
                <w:rPr>
                  <w:rFonts w:ascii="Cambria Math" w:hAnsi="Cambria Math"/>
                  <w:sz w:val="16"/>
                  <w:szCs w:val="16"/>
                  <w:lang w:val="en-US"/>
                </w:rPr>
                <m:t>≤</m:t>
              </m:r>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r>
                <w:rPr>
                  <w:rFonts w:ascii="Cambria Math" w:hAnsi="Cambria Math"/>
                  <w:sz w:val="16"/>
                  <w:szCs w:val="16"/>
                  <w:lang w:val="en-US"/>
                </w:rPr>
                <m:t>≤</m:t>
              </m:r>
            </m:oMath>
            <w:r w:rsidRPr="001F7D5C">
              <w:rPr>
                <w:sz w:val="16"/>
                <w:szCs w:val="16"/>
                <w:lang w:val="en-US"/>
              </w:rPr>
              <w:t xml:space="preserve"> </w:t>
            </w:r>
            <w:r w:rsidRPr="001F7D5C">
              <w:rPr>
                <w:color w:val="FF0000"/>
                <w:sz w:val="16"/>
                <w:szCs w:val="16"/>
                <w:lang w:val="en-US"/>
              </w:rPr>
              <w:t>37</w:t>
            </w:r>
            <w:r w:rsidRPr="001F7D5C">
              <w:rPr>
                <w:sz w:val="16"/>
                <w:szCs w:val="16"/>
                <w:lang w:val="en-US"/>
              </w:rPr>
              <w:t xml:space="preserve"> GHz</w:t>
            </w:r>
          </w:p>
          <w:p w14:paraId="2B253D8C" w14:textId="77777777" w:rsidR="003E7864" w:rsidRPr="001F7D5C" w:rsidRDefault="003E7864" w:rsidP="00602C0C">
            <w:pPr>
              <w:pStyle w:val="Tabletext"/>
              <w:spacing w:before="0" w:after="0"/>
              <w:rPr>
                <w:sz w:val="16"/>
                <w:szCs w:val="16"/>
                <w:lang w:val="en-US"/>
              </w:rPr>
            </w:pPr>
          </w:p>
          <w:p w14:paraId="4EB6DD2E" w14:textId="77777777" w:rsidR="003E7864" w:rsidRPr="001F7D5C" w:rsidRDefault="003E7864" w:rsidP="00602C0C">
            <w:pPr>
              <w:pStyle w:val="Tabletext"/>
              <w:spacing w:before="0" w:after="0"/>
              <w:jc w:val="center"/>
              <w:rPr>
                <w:sz w:val="16"/>
                <w:szCs w:val="16"/>
                <w:lang w:val="en-US"/>
              </w:rPr>
            </w:pPr>
            <w:r w:rsidRPr="001F7D5C">
              <w:rPr>
                <w:color w:val="FF0000"/>
                <w:sz w:val="16"/>
                <w:szCs w:val="16"/>
                <w:lang w:val="en-US"/>
              </w:rPr>
              <w:t xml:space="preserve">25 </w:t>
            </w:r>
            <w:r w:rsidRPr="001F7D5C">
              <w:rPr>
                <w:sz w:val="16"/>
                <w:szCs w:val="16"/>
                <w:lang w:val="en-US"/>
              </w:rPr>
              <w:t>m &lt; h</w:t>
            </w:r>
            <w:r w:rsidRPr="001F7D5C">
              <w:rPr>
                <w:sz w:val="16"/>
                <w:szCs w:val="16"/>
                <w:vertAlign w:val="subscript"/>
                <w:lang w:val="en-US"/>
              </w:rPr>
              <w:t>BS</w:t>
            </w:r>
            <w:r w:rsidRPr="001F7D5C">
              <w:rPr>
                <w:sz w:val="16"/>
                <w:szCs w:val="16"/>
                <w:lang w:val="en-US"/>
              </w:rPr>
              <w:t xml:space="preserve"> &lt; </w:t>
            </w:r>
            <w:r w:rsidRPr="001F7D5C">
              <w:rPr>
                <w:color w:val="C00000"/>
                <w:sz w:val="16"/>
                <w:szCs w:val="16"/>
                <w:lang w:val="en-US"/>
              </w:rPr>
              <w:t>35</w:t>
            </w:r>
            <w:r w:rsidRPr="001F7D5C">
              <w:rPr>
                <w:sz w:val="16"/>
                <w:szCs w:val="16"/>
                <w:lang w:val="en-US"/>
              </w:rPr>
              <w:t xml:space="preserve"> m</w:t>
            </w:r>
          </w:p>
          <w:p w14:paraId="585005D3" w14:textId="77777777" w:rsidR="003E7864" w:rsidRPr="001F7D5C" w:rsidRDefault="003E7864" w:rsidP="00602C0C">
            <w:pPr>
              <w:pStyle w:val="Tabletext"/>
              <w:spacing w:before="0" w:after="0"/>
              <w:jc w:val="center"/>
              <w:rPr>
                <w:rFonts w:eastAsia="MS Mincho"/>
                <w:sz w:val="16"/>
                <w:szCs w:val="16"/>
                <w:lang w:val="en-US"/>
              </w:rPr>
            </w:pPr>
            <w:r w:rsidRPr="001F7D5C">
              <w:rPr>
                <w:sz w:val="16"/>
                <w:szCs w:val="16"/>
                <w:lang w:val="en-US"/>
              </w:rPr>
              <w:t>1 m &lt; h</w:t>
            </w:r>
            <w:r w:rsidRPr="001F7D5C">
              <w:rPr>
                <w:sz w:val="16"/>
                <w:szCs w:val="16"/>
                <w:vertAlign w:val="subscript"/>
                <w:lang w:val="en-US"/>
              </w:rPr>
              <w:t>UT</w:t>
            </w:r>
            <w:r w:rsidRPr="001F7D5C">
              <w:rPr>
                <w:sz w:val="16"/>
                <w:szCs w:val="16"/>
                <w:lang w:val="en-US"/>
              </w:rPr>
              <w:t xml:space="preserve"> &lt; </w:t>
            </w:r>
            <w:r w:rsidRPr="001F7D5C">
              <w:rPr>
                <w:color w:val="FF0000"/>
                <w:sz w:val="16"/>
                <w:szCs w:val="16"/>
                <w:lang w:val="en-US"/>
              </w:rPr>
              <w:t>14</w:t>
            </w:r>
            <w:r w:rsidRPr="001F7D5C">
              <w:rPr>
                <w:sz w:val="16"/>
                <w:szCs w:val="16"/>
                <w:lang w:val="en-US"/>
              </w:rPr>
              <w:t xml:space="preserve"> m</w:t>
            </w:r>
          </w:p>
        </w:tc>
      </w:tr>
      <w:tr w:rsidR="003E7864" w:rsidRPr="001F7D5C" w14:paraId="662DB3A2" w14:textId="77777777" w:rsidTr="003E7864">
        <w:trPr>
          <w:cantSplit/>
          <w:trHeight w:val="46"/>
          <w:jc w:val="center"/>
        </w:trPr>
        <w:tc>
          <w:tcPr>
            <w:tcW w:w="0" w:type="auto"/>
            <w:vMerge/>
            <w:textDirection w:val="btLr"/>
            <w:vAlign w:val="center"/>
          </w:tcPr>
          <w:p w14:paraId="3D1D1019" w14:textId="77777777" w:rsidR="003E7864" w:rsidRPr="001F7D5C" w:rsidRDefault="003E7864" w:rsidP="00602C0C">
            <w:pPr>
              <w:pStyle w:val="TAH"/>
              <w:keepNext w:val="0"/>
              <w:keepLines w:val="0"/>
              <w:spacing w:line="240" w:lineRule="auto"/>
              <w:ind w:left="113" w:right="113"/>
              <w:rPr>
                <w:rFonts w:ascii="Times New Roman" w:hAnsi="Times New Roman" w:cs="Times New Roman"/>
                <w:b w:val="0"/>
                <w:sz w:val="16"/>
                <w:szCs w:val="16"/>
              </w:rPr>
            </w:pPr>
          </w:p>
        </w:tc>
        <w:tc>
          <w:tcPr>
            <w:tcW w:w="0" w:type="auto"/>
            <w:shd w:val="clear" w:color="auto" w:fill="F2F2F2" w:themeFill="background1" w:themeFillShade="F2"/>
            <w:textDirection w:val="btLr"/>
            <w:vAlign w:val="center"/>
          </w:tcPr>
          <w:p w14:paraId="1EFF54B1" w14:textId="77777777" w:rsidR="003E7864" w:rsidRPr="001F7D5C" w:rsidRDefault="003E7864" w:rsidP="00602C0C">
            <w:pPr>
              <w:pStyle w:val="TAH"/>
              <w:keepNext w:val="0"/>
              <w:keepLines w:val="0"/>
              <w:spacing w:line="240" w:lineRule="auto"/>
              <w:ind w:left="113" w:right="113"/>
              <w:rPr>
                <w:rFonts w:ascii="Times New Roman" w:hAnsi="Times New Roman" w:cs="Times New Roman"/>
                <w:b w:val="0"/>
                <w:sz w:val="16"/>
                <w:szCs w:val="16"/>
              </w:rPr>
            </w:pPr>
            <w:r w:rsidRPr="001F7D5C">
              <w:rPr>
                <w:rFonts w:ascii="Times New Roman" w:hAnsi="Times New Roman" w:cs="Times New Roman"/>
                <w:b w:val="0"/>
                <w:sz w:val="16"/>
                <w:szCs w:val="16"/>
              </w:rPr>
              <w:t>NLOS</w:t>
            </w:r>
          </w:p>
        </w:tc>
        <w:tc>
          <w:tcPr>
            <w:tcW w:w="5589" w:type="dxa"/>
            <w:vAlign w:val="center"/>
          </w:tcPr>
          <w:p w14:paraId="4460DA53" w14:textId="77777777" w:rsidR="003E7864" w:rsidRPr="00FC5733" w:rsidRDefault="003E7864" w:rsidP="00602C0C">
            <w:pPr>
              <w:pStyle w:val="Tabletext"/>
              <w:spacing w:before="0" w:after="0"/>
              <w:jc w:val="center"/>
              <w:rPr>
                <w:rFonts w:eastAsia="DengXian"/>
                <w:strike/>
                <w:color w:val="FF0000"/>
                <w:sz w:val="16"/>
                <w:szCs w:val="16"/>
                <w:lang w:val="en-US" w:eastAsia="ja-JP"/>
              </w:rPr>
            </w:pPr>
            <m:oMathPara>
              <m:oMathParaPr>
                <m:jc m:val="left"/>
              </m:oMathParaPr>
              <m:oMath>
                <m:r>
                  <w:rPr>
                    <w:rFonts w:ascii="Cambria Math" w:eastAsia="DengXian" w:hAnsi="Cambria Math"/>
                    <w:strike/>
                    <w:color w:val="FF0000"/>
                    <w:sz w:val="16"/>
                    <w:szCs w:val="16"/>
                    <w:lang w:val="en-US"/>
                  </w:rPr>
                  <m:t>PL=161.04-7.1</m:t>
                </m:r>
                <m:sSub>
                  <m:sSubPr>
                    <m:ctrlPr>
                      <w:rPr>
                        <w:rFonts w:ascii="Cambria Math" w:eastAsia="DengXian" w:hAnsi="Cambria Math"/>
                        <w:strike/>
                        <w:color w:val="FF0000"/>
                        <w:sz w:val="16"/>
                        <w:szCs w:val="16"/>
                        <w:lang w:val="en-US" w:eastAsia="ja-JP"/>
                      </w:rPr>
                    </m:ctrlPr>
                  </m:sSubPr>
                  <m:e>
                    <m:r>
                      <m:rPr>
                        <m:sty m:val="p"/>
                      </m:rPr>
                      <w:rPr>
                        <w:rFonts w:ascii="Cambria Math" w:hAnsi="Cambria Math"/>
                        <w:strike/>
                        <w:color w:val="FF0000"/>
                        <w:sz w:val="16"/>
                        <w:szCs w:val="16"/>
                        <w:lang w:val="en-US" w:eastAsia="ja-JP"/>
                      </w:rPr>
                      <m:t>log</m:t>
                    </m:r>
                  </m:e>
                  <m:sub>
                    <m:r>
                      <w:rPr>
                        <w:rFonts w:ascii="Cambria Math" w:hAnsi="Cambria Math"/>
                        <w:strike/>
                        <w:color w:val="FF0000"/>
                        <w:sz w:val="16"/>
                        <w:szCs w:val="16"/>
                        <w:lang w:val="en-US" w:eastAsia="ja-JP"/>
                      </w:rPr>
                      <m:t>10</m:t>
                    </m:r>
                  </m:sub>
                </m:sSub>
                <m:d>
                  <m:dPr>
                    <m:ctrlPr>
                      <w:rPr>
                        <w:rFonts w:ascii="Cambria Math" w:eastAsia="DengXian" w:hAnsi="Cambria Math"/>
                        <w:i/>
                        <w:strike/>
                        <w:color w:val="FF0000"/>
                        <w:sz w:val="16"/>
                        <w:szCs w:val="16"/>
                        <w:lang w:val="en-US" w:eastAsia="ja-JP"/>
                      </w:rPr>
                    </m:ctrlPr>
                  </m:dPr>
                  <m:e>
                    <m:r>
                      <w:rPr>
                        <w:rFonts w:ascii="Cambria Math" w:eastAsia="DengXian" w:hAnsi="Cambria Math"/>
                        <w:strike/>
                        <w:color w:val="FF0000"/>
                        <w:sz w:val="16"/>
                        <w:szCs w:val="16"/>
                        <w:lang w:val="en-US" w:eastAsia="ja-JP"/>
                      </w:rPr>
                      <m:t>W</m:t>
                    </m:r>
                  </m:e>
                </m:d>
                <m:r>
                  <w:rPr>
                    <w:rFonts w:ascii="Cambria Math" w:eastAsia="DengXian" w:hAnsi="Cambria Math"/>
                    <w:strike/>
                    <w:color w:val="FF0000"/>
                    <w:sz w:val="16"/>
                    <w:szCs w:val="16"/>
                    <w:lang w:val="en-US" w:eastAsia="ja-JP"/>
                  </w:rPr>
                  <m:t>+7.5</m:t>
                </m:r>
                <m:sSub>
                  <m:sSubPr>
                    <m:ctrlPr>
                      <w:rPr>
                        <w:rFonts w:ascii="Cambria Math" w:eastAsia="DengXian" w:hAnsi="Cambria Math"/>
                        <w:strike/>
                        <w:color w:val="FF0000"/>
                        <w:sz w:val="16"/>
                        <w:szCs w:val="16"/>
                        <w:lang w:val="en-US" w:eastAsia="ja-JP"/>
                      </w:rPr>
                    </m:ctrlPr>
                  </m:sSubPr>
                  <m:e>
                    <m:r>
                      <m:rPr>
                        <m:sty m:val="p"/>
                      </m:rPr>
                      <w:rPr>
                        <w:rFonts w:ascii="Cambria Math" w:hAnsi="Cambria Math"/>
                        <w:strike/>
                        <w:color w:val="FF0000"/>
                        <w:sz w:val="16"/>
                        <w:szCs w:val="16"/>
                        <w:lang w:val="en-US" w:eastAsia="ja-JP"/>
                      </w:rPr>
                      <m:t>log</m:t>
                    </m:r>
                  </m:e>
                  <m:sub>
                    <m:r>
                      <w:rPr>
                        <w:rFonts w:ascii="Cambria Math" w:hAnsi="Cambria Math"/>
                        <w:strike/>
                        <w:color w:val="FF0000"/>
                        <w:sz w:val="16"/>
                        <w:szCs w:val="16"/>
                        <w:lang w:val="en-US" w:eastAsia="ja-JP"/>
                      </w:rPr>
                      <m:t>10</m:t>
                    </m:r>
                  </m:sub>
                </m:sSub>
                <m:d>
                  <m:dPr>
                    <m:ctrlPr>
                      <w:rPr>
                        <w:rFonts w:ascii="Cambria Math" w:eastAsia="DengXian" w:hAnsi="Cambria Math"/>
                        <w:i/>
                        <w:strike/>
                        <w:color w:val="FF0000"/>
                        <w:sz w:val="16"/>
                        <w:szCs w:val="16"/>
                        <w:lang w:val="en-US" w:eastAsia="ja-JP"/>
                      </w:rPr>
                    </m:ctrlPr>
                  </m:dPr>
                  <m:e>
                    <m:r>
                      <w:rPr>
                        <w:rFonts w:ascii="Cambria Math" w:eastAsia="DengXian" w:hAnsi="Cambria Math"/>
                        <w:strike/>
                        <w:color w:val="FF0000"/>
                        <w:sz w:val="16"/>
                        <w:szCs w:val="16"/>
                        <w:lang w:val="en-US" w:eastAsia="ja-JP"/>
                      </w:rPr>
                      <m:t>h</m:t>
                    </m:r>
                  </m:e>
                </m:d>
                <m:r>
                  <w:rPr>
                    <w:rFonts w:ascii="Cambria Math" w:eastAsia="DengXian" w:hAnsi="Cambria Math"/>
                    <w:strike/>
                    <w:color w:val="FF0000"/>
                    <w:sz w:val="16"/>
                    <w:szCs w:val="16"/>
                    <w:lang w:val="en-US" w:eastAsia="ja-JP"/>
                  </w:rPr>
                  <m:t>-</m:t>
                </m:r>
                <m:d>
                  <m:dPr>
                    <m:ctrlPr>
                      <w:rPr>
                        <w:rFonts w:ascii="Cambria Math" w:eastAsia="DengXian" w:hAnsi="Cambria Math"/>
                        <w:i/>
                        <w:strike/>
                        <w:color w:val="FF0000"/>
                        <w:sz w:val="16"/>
                        <w:szCs w:val="16"/>
                        <w:lang w:val="en-US" w:eastAsia="ja-JP"/>
                      </w:rPr>
                    </m:ctrlPr>
                  </m:dPr>
                  <m:e>
                    <m:r>
                      <w:rPr>
                        <w:rFonts w:ascii="Cambria Math" w:eastAsia="DengXian" w:hAnsi="Cambria Math"/>
                        <w:strike/>
                        <w:color w:val="FF0000"/>
                        <w:sz w:val="16"/>
                        <w:szCs w:val="16"/>
                        <w:lang w:val="en-US" w:eastAsia="ja-JP"/>
                      </w:rPr>
                      <m:t>24.37-3.7</m:t>
                    </m:r>
                    <m:sSup>
                      <m:sSupPr>
                        <m:ctrlPr>
                          <w:rPr>
                            <w:rFonts w:ascii="Cambria Math" w:eastAsia="DengXian" w:hAnsi="Cambria Math"/>
                            <w:i/>
                            <w:strike/>
                            <w:color w:val="FF0000"/>
                            <w:sz w:val="16"/>
                            <w:szCs w:val="16"/>
                            <w:lang w:val="en-US" w:eastAsia="ja-JP"/>
                          </w:rPr>
                        </m:ctrlPr>
                      </m:sSupPr>
                      <m:e>
                        <m:d>
                          <m:dPr>
                            <m:ctrlPr>
                              <w:rPr>
                                <w:rFonts w:ascii="Cambria Math" w:eastAsia="DengXian" w:hAnsi="Cambria Math"/>
                                <w:i/>
                                <w:strike/>
                                <w:color w:val="FF0000"/>
                                <w:sz w:val="16"/>
                                <w:szCs w:val="16"/>
                                <w:lang w:val="en-US" w:eastAsia="ja-JP"/>
                              </w:rPr>
                            </m:ctrlPr>
                          </m:dPr>
                          <m:e>
                            <m:f>
                              <m:fPr>
                                <m:type m:val="lin"/>
                                <m:ctrlPr>
                                  <w:rPr>
                                    <w:rFonts w:ascii="Cambria Math" w:eastAsia="DengXian" w:hAnsi="Cambria Math"/>
                                    <w:i/>
                                    <w:strike/>
                                    <w:color w:val="FF0000"/>
                                    <w:sz w:val="16"/>
                                    <w:szCs w:val="16"/>
                                    <w:lang w:val="en-US" w:eastAsia="ja-JP"/>
                                  </w:rPr>
                                </m:ctrlPr>
                              </m:fPr>
                              <m:num>
                                <m:r>
                                  <w:rPr>
                                    <w:rFonts w:ascii="Cambria Math" w:eastAsia="DengXian" w:hAnsi="Cambria Math"/>
                                    <w:strike/>
                                    <w:color w:val="FF0000"/>
                                    <w:sz w:val="16"/>
                                    <w:szCs w:val="16"/>
                                    <w:lang w:val="en-US" w:eastAsia="ja-JP"/>
                                  </w:rPr>
                                  <m:t>h</m:t>
                                </m:r>
                              </m:num>
                              <m:den>
                                <m:sSub>
                                  <m:sSubPr>
                                    <m:ctrlPr>
                                      <w:rPr>
                                        <w:rFonts w:ascii="Cambria Math" w:eastAsia="DengXian" w:hAnsi="Cambria Math"/>
                                        <w:i/>
                                        <w:strike/>
                                        <w:color w:val="FF0000"/>
                                        <w:sz w:val="16"/>
                                        <w:szCs w:val="16"/>
                                        <w:lang w:val="en-US" w:eastAsia="ja-JP"/>
                                      </w:rPr>
                                    </m:ctrlPr>
                                  </m:sSubPr>
                                  <m:e>
                                    <m:r>
                                      <w:rPr>
                                        <w:rFonts w:ascii="Cambria Math" w:eastAsia="DengXian" w:hAnsi="Cambria Math"/>
                                        <w:strike/>
                                        <w:color w:val="FF0000"/>
                                        <w:sz w:val="16"/>
                                        <w:szCs w:val="16"/>
                                        <w:lang w:val="en-US" w:eastAsia="ja-JP"/>
                                      </w:rPr>
                                      <m:t>h</m:t>
                                    </m:r>
                                  </m:e>
                                  <m:sub>
                                    <m:r>
                                      <m:rPr>
                                        <m:sty m:val="p"/>
                                      </m:rPr>
                                      <w:rPr>
                                        <w:rFonts w:ascii="Cambria Math" w:eastAsia="DengXian" w:hAnsi="Cambria Math"/>
                                        <w:strike/>
                                        <w:color w:val="FF0000"/>
                                        <w:sz w:val="16"/>
                                        <w:szCs w:val="16"/>
                                        <w:lang w:val="en-US" w:eastAsia="ja-JP"/>
                                      </w:rPr>
                                      <m:t>BS</m:t>
                                    </m:r>
                                  </m:sub>
                                </m:sSub>
                              </m:den>
                            </m:f>
                          </m:e>
                        </m:d>
                      </m:e>
                      <m:sup>
                        <m:r>
                          <w:rPr>
                            <w:rFonts w:ascii="Cambria Math" w:eastAsia="DengXian" w:hAnsi="Cambria Math"/>
                            <w:strike/>
                            <w:color w:val="FF0000"/>
                            <w:sz w:val="16"/>
                            <w:szCs w:val="16"/>
                            <w:lang w:val="en-US" w:eastAsia="ja-JP"/>
                          </w:rPr>
                          <m:t>2</m:t>
                        </m:r>
                      </m:sup>
                    </m:sSup>
                  </m:e>
                </m:d>
                <m:sSub>
                  <m:sSubPr>
                    <m:ctrlPr>
                      <w:rPr>
                        <w:rFonts w:ascii="Cambria Math" w:eastAsia="DengXian" w:hAnsi="Cambria Math"/>
                        <w:strike/>
                        <w:color w:val="FF0000"/>
                        <w:sz w:val="16"/>
                        <w:szCs w:val="16"/>
                        <w:lang w:val="en-US" w:eastAsia="ja-JP"/>
                      </w:rPr>
                    </m:ctrlPr>
                  </m:sSubPr>
                  <m:e>
                    <m:r>
                      <m:rPr>
                        <m:sty m:val="p"/>
                      </m:rPr>
                      <w:rPr>
                        <w:rFonts w:ascii="Cambria Math" w:hAnsi="Cambria Math"/>
                        <w:strike/>
                        <w:color w:val="FF0000"/>
                        <w:sz w:val="16"/>
                        <w:szCs w:val="16"/>
                        <w:lang w:val="en-US" w:eastAsia="ja-JP"/>
                      </w:rPr>
                      <m:t>log</m:t>
                    </m:r>
                  </m:e>
                  <m:sub>
                    <m:r>
                      <w:rPr>
                        <w:rFonts w:ascii="Cambria Math" w:hAnsi="Cambria Math"/>
                        <w:strike/>
                        <w:color w:val="FF0000"/>
                        <w:sz w:val="16"/>
                        <w:szCs w:val="16"/>
                        <w:lang w:val="en-US" w:eastAsia="ja-JP"/>
                      </w:rPr>
                      <m:t>10</m:t>
                    </m:r>
                  </m:sub>
                </m:sSub>
                <m:d>
                  <m:dPr>
                    <m:ctrlPr>
                      <w:rPr>
                        <w:rFonts w:ascii="Cambria Math" w:eastAsia="DengXian" w:hAnsi="Cambria Math"/>
                        <w:i/>
                        <w:strike/>
                        <w:color w:val="FF0000"/>
                        <w:sz w:val="16"/>
                        <w:szCs w:val="16"/>
                        <w:lang w:val="en-US" w:eastAsia="ja-JP"/>
                      </w:rPr>
                    </m:ctrlPr>
                  </m:dPr>
                  <m:e>
                    <m:sSub>
                      <m:sSubPr>
                        <m:ctrlPr>
                          <w:rPr>
                            <w:rFonts w:ascii="Cambria Math" w:eastAsia="DengXian" w:hAnsi="Cambria Math"/>
                            <w:i/>
                            <w:strike/>
                            <w:color w:val="FF0000"/>
                            <w:sz w:val="16"/>
                            <w:szCs w:val="16"/>
                            <w:lang w:val="en-US" w:eastAsia="ja-JP"/>
                          </w:rPr>
                        </m:ctrlPr>
                      </m:sSubPr>
                      <m:e>
                        <m:r>
                          <w:rPr>
                            <w:rFonts w:ascii="Cambria Math" w:eastAsia="DengXian" w:hAnsi="Cambria Math"/>
                            <w:strike/>
                            <w:color w:val="FF0000"/>
                            <w:sz w:val="16"/>
                            <w:szCs w:val="16"/>
                            <w:lang w:val="en-US" w:eastAsia="ja-JP"/>
                          </w:rPr>
                          <m:t>h</m:t>
                        </m:r>
                      </m:e>
                      <m:sub>
                        <m:r>
                          <m:rPr>
                            <m:sty m:val="p"/>
                          </m:rPr>
                          <w:rPr>
                            <w:rFonts w:ascii="Cambria Math" w:eastAsia="DengXian" w:hAnsi="Cambria Math"/>
                            <w:strike/>
                            <w:color w:val="FF0000"/>
                            <w:sz w:val="16"/>
                            <w:szCs w:val="16"/>
                            <w:lang w:val="en-US" w:eastAsia="ja-JP"/>
                          </w:rPr>
                          <m:t>BS</m:t>
                        </m:r>
                      </m:sub>
                    </m:sSub>
                  </m:e>
                </m:d>
                <m:r>
                  <w:rPr>
                    <w:rFonts w:ascii="Cambria Math" w:eastAsia="DengXian" w:hAnsi="Cambria Math"/>
                    <w:strike/>
                    <w:color w:val="FF0000"/>
                    <w:sz w:val="16"/>
                    <w:szCs w:val="16"/>
                    <w:lang w:val="en-US" w:eastAsia="ja-JP"/>
                  </w:rPr>
                  <m:t>+</m:t>
                </m:r>
                <m:d>
                  <m:dPr>
                    <m:ctrlPr>
                      <w:rPr>
                        <w:rFonts w:ascii="Cambria Math" w:eastAsia="DengXian" w:hAnsi="Cambria Math"/>
                        <w:i/>
                        <w:strike/>
                        <w:color w:val="FF0000"/>
                        <w:sz w:val="16"/>
                        <w:szCs w:val="16"/>
                        <w:lang w:val="en-US" w:eastAsia="ja-JP"/>
                      </w:rPr>
                    </m:ctrlPr>
                  </m:dPr>
                  <m:e>
                    <m:r>
                      <w:rPr>
                        <w:rFonts w:ascii="Cambria Math" w:eastAsia="DengXian" w:hAnsi="Cambria Math"/>
                        <w:strike/>
                        <w:color w:val="FF0000"/>
                        <w:sz w:val="16"/>
                        <w:szCs w:val="16"/>
                        <w:lang w:val="en-US" w:eastAsia="ja-JP"/>
                      </w:rPr>
                      <m:t>43.42-3.1</m:t>
                    </m:r>
                    <m:sSub>
                      <m:sSubPr>
                        <m:ctrlPr>
                          <w:rPr>
                            <w:rFonts w:ascii="Cambria Math" w:eastAsia="DengXian" w:hAnsi="Cambria Math"/>
                            <w:strike/>
                            <w:color w:val="FF0000"/>
                            <w:sz w:val="16"/>
                            <w:szCs w:val="16"/>
                            <w:lang w:val="en-US" w:eastAsia="ja-JP"/>
                          </w:rPr>
                        </m:ctrlPr>
                      </m:sSubPr>
                      <m:e>
                        <m:r>
                          <m:rPr>
                            <m:sty m:val="p"/>
                          </m:rPr>
                          <w:rPr>
                            <w:rFonts w:ascii="Cambria Math" w:hAnsi="Cambria Math"/>
                            <w:strike/>
                            <w:color w:val="FF0000"/>
                            <w:sz w:val="16"/>
                            <w:szCs w:val="16"/>
                            <w:lang w:val="en-US" w:eastAsia="ja-JP"/>
                          </w:rPr>
                          <m:t>log</m:t>
                        </m:r>
                      </m:e>
                      <m:sub>
                        <m:r>
                          <w:rPr>
                            <w:rFonts w:ascii="Cambria Math" w:hAnsi="Cambria Math"/>
                            <w:strike/>
                            <w:color w:val="FF0000"/>
                            <w:sz w:val="16"/>
                            <w:szCs w:val="16"/>
                            <w:lang w:val="en-US" w:eastAsia="ja-JP"/>
                          </w:rPr>
                          <m:t>10</m:t>
                        </m:r>
                      </m:sub>
                    </m:sSub>
                    <m:d>
                      <m:dPr>
                        <m:ctrlPr>
                          <w:rPr>
                            <w:rFonts w:ascii="Cambria Math" w:eastAsia="DengXian" w:hAnsi="Cambria Math"/>
                            <w:i/>
                            <w:strike/>
                            <w:color w:val="FF0000"/>
                            <w:sz w:val="16"/>
                            <w:szCs w:val="16"/>
                            <w:lang w:val="en-US" w:eastAsia="ja-JP"/>
                          </w:rPr>
                        </m:ctrlPr>
                      </m:dPr>
                      <m:e>
                        <m:sSub>
                          <m:sSubPr>
                            <m:ctrlPr>
                              <w:rPr>
                                <w:rFonts w:ascii="Cambria Math" w:eastAsia="DengXian" w:hAnsi="Cambria Math"/>
                                <w:i/>
                                <w:strike/>
                                <w:color w:val="FF0000"/>
                                <w:sz w:val="16"/>
                                <w:szCs w:val="16"/>
                                <w:lang w:val="en-US" w:eastAsia="ja-JP"/>
                              </w:rPr>
                            </m:ctrlPr>
                          </m:sSubPr>
                          <m:e>
                            <m:r>
                              <w:rPr>
                                <w:rFonts w:ascii="Cambria Math" w:eastAsia="DengXian" w:hAnsi="Cambria Math"/>
                                <w:strike/>
                                <w:color w:val="FF0000"/>
                                <w:sz w:val="16"/>
                                <w:szCs w:val="16"/>
                                <w:lang w:val="en-US" w:eastAsia="ja-JP"/>
                              </w:rPr>
                              <m:t>h</m:t>
                            </m:r>
                          </m:e>
                          <m:sub>
                            <m:r>
                              <m:rPr>
                                <m:sty m:val="p"/>
                              </m:rPr>
                              <w:rPr>
                                <w:rFonts w:ascii="Cambria Math" w:eastAsia="DengXian" w:hAnsi="Cambria Math"/>
                                <w:strike/>
                                <w:color w:val="FF0000"/>
                                <w:sz w:val="16"/>
                                <w:szCs w:val="16"/>
                                <w:lang w:val="en-US" w:eastAsia="ja-JP"/>
                              </w:rPr>
                              <m:t>BS</m:t>
                            </m:r>
                          </m:sub>
                        </m:sSub>
                      </m:e>
                    </m:d>
                  </m:e>
                </m:d>
                <m:d>
                  <m:dPr>
                    <m:ctrlPr>
                      <w:rPr>
                        <w:rFonts w:ascii="Cambria Math" w:eastAsia="DengXian" w:hAnsi="Cambria Math"/>
                        <w:i/>
                        <w:strike/>
                        <w:color w:val="FF0000"/>
                        <w:sz w:val="16"/>
                        <w:szCs w:val="16"/>
                        <w:lang w:val="en-US" w:eastAsia="ja-JP"/>
                      </w:rPr>
                    </m:ctrlPr>
                  </m:dPr>
                  <m:e>
                    <m:sSub>
                      <m:sSubPr>
                        <m:ctrlPr>
                          <w:rPr>
                            <w:rFonts w:ascii="Cambria Math" w:eastAsia="DengXian" w:hAnsi="Cambria Math"/>
                            <w:strike/>
                            <w:color w:val="FF0000"/>
                            <w:sz w:val="16"/>
                            <w:szCs w:val="16"/>
                            <w:lang w:val="en-US" w:eastAsia="ja-JP"/>
                          </w:rPr>
                        </m:ctrlPr>
                      </m:sSubPr>
                      <m:e>
                        <m:r>
                          <m:rPr>
                            <m:sty m:val="p"/>
                          </m:rPr>
                          <w:rPr>
                            <w:rFonts w:ascii="Cambria Math" w:hAnsi="Cambria Math"/>
                            <w:strike/>
                            <w:color w:val="FF0000"/>
                            <w:sz w:val="16"/>
                            <w:szCs w:val="16"/>
                            <w:lang w:val="en-US" w:eastAsia="ja-JP"/>
                          </w:rPr>
                          <m:t>log</m:t>
                        </m:r>
                      </m:e>
                      <m:sub>
                        <m:r>
                          <w:rPr>
                            <w:rFonts w:ascii="Cambria Math" w:hAnsi="Cambria Math"/>
                            <w:strike/>
                            <w:color w:val="FF0000"/>
                            <w:sz w:val="16"/>
                            <w:szCs w:val="16"/>
                            <w:lang w:val="en-US" w:eastAsia="ja-JP"/>
                          </w:rPr>
                          <m:t>10</m:t>
                        </m:r>
                      </m:sub>
                    </m:sSub>
                    <m:d>
                      <m:dPr>
                        <m:ctrlPr>
                          <w:rPr>
                            <w:rFonts w:ascii="Cambria Math" w:eastAsia="DengXian" w:hAnsi="Cambria Math"/>
                            <w:i/>
                            <w:strike/>
                            <w:color w:val="FF0000"/>
                            <w:sz w:val="16"/>
                            <w:szCs w:val="16"/>
                            <w:lang w:val="en-US" w:eastAsia="ja-JP"/>
                          </w:rPr>
                        </m:ctrlPr>
                      </m:dPr>
                      <m:e>
                        <m:r>
                          <w:rPr>
                            <w:rFonts w:ascii="Cambria Math" w:eastAsia="DengXian" w:hAnsi="Cambria Math"/>
                            <w:strike/>
                            <w:color w:val="FF0000"/>
                            <w:sz w:val="16"/>
                            <w:szCs w:val="16"/>
                            <w:lang w:val="en-US" w:eastAsia="ja-JP"/>
                          </w:rPr>
                          <m:t>d</m:t>
                        </m:r>
                      </m:e>
                    </m:d>
                    <m:r>
                      <w:rPr>
                        <w:rFonts w:ascii="Cambria Math" w:eastAsia="DengXian" w:hAnsi="Cambria Math"/>
                        <w:strike/>
                        <w:color w:val="FF0000"/>
                        <w:sz w:val="16"/>
                        <w:szCs w:val="16"/>
                        <w:lang w:val="en-US" w:eastAsia="ja-JP"/>
                      </w:rPr>
                      <m:t>-3</m:t>
                    </m:r>
                  </m:e>
                </m:d>
                <m:r>
                  <w:rPr>
                    <w:rFonts w:ascii="Cambria Math" w:eastAsia="DengXian" w:hAnsi="Cambria Math"/>
                    <w:strike/>
                    <w:color w:val="FF0000"/>
                    <w:sz w:val="16"/>
                    <w:szCs w:val="16"/>
                    <w:lang w:val="en-US" w:eastAsia="ja-JP"/>
                  </w:rPr>
                  <m:t>+20</m:t>
                </m:r>
                <m:sSub>
                  <m:sSubPr>
                    <m:ctrlPr>
                      <w:rPr>
                        <w:rFonts w:ascii="Cambria Math" w:eastAsia="DengXian" w:hAnsi="Cambria Math"/>
                        <w:strike/>
                        <w:color w:val="FF0000"/>
                        <w:sz w:val="16"/>
                        <w:szCs w:val="16"/>
                        <w:lang w:val="en-US" w:eastAsia="ja-JP"/>
                      </w:rPr>
                    </m:ctrlPr>
                  </m:sSubPr>
                  <m:e>
                    <m:r>
                      <m:rPr>
                        <m:sty m:val="p"/>
                      </m:rPr>
                      <w:rPr>
                        <w:rFonts w:ascii="Cambria Math" w:hAnsi="Cambria Math"/>
                        <w:strike/>
                        <w:color w:val="FF0000"/>
                        <w:sz w:val="16"/>
                        <w:szCs w:val="16"/>
                        <w:lang w:val="en-US" w:eastAsia="ja-JP"/>
                      </w:rPr>
                      <m:t>log</m:t>
                    </m:r>
                  </m:e>
                  <m:sub>
                    <m:r>
                      <w:rPr>
                        <w:rFonts w:ascii="Cambria Math" w:hAnsi="Cambria Math"/>
                        <w:strike/>
                        <w:color w:val="FF0000"/>
                        <w:sz w:val="16"/>
                        <w:szCs w:val="16"/>
                        <w:lang w:val="en-US" w:eastAsia="ja-JP"/>
                      </w:rPr>
                      <m:t>10</m:t>
                    </m:r>
                  </m:sub>
                </m:sSub>
                <m:d>
                  <m:dPr>
                    <m:ctrlPr>
                      <w:rPr>
                        <w:rFonts w:ascii="Cambria Math" w:eastAsia="DengXian" w:hAnsi="Cambria Math"/>
                        <w:i/>
                        <w:strike/>
                        <w:color w:val="FF0000"/>
                        <w:sz w:val="16"/>
                        <w:szCs w:val="16"/>
                        <w:lang w:val="en-US" w:eastAsia="ja-JP"/>
                      </w:rPr>
                    </m:ctrlPr>
                  </m:dPr>
                  <m:e>
                    <m:sSub>
                      <m:sSubPr>
                        <m:ctrlPr>
                          <w:rPr>
                            <w:rFonts w:ascii="Cambria Math" w:eastAsia="DengXian" w:hAnsi="Cambria Math"/>
                            <w:i/>
                            <w:strike/>
                            <w:color w:val="FF0000"/>
                            <w:sz w:val="16"/>
                            <w:szCs w:val="16"/>
                            <w:lang w:val="en-US" w:eastAsia="ja-JP"/>
                          </w:rPr>
                        </m:ctrlPr>
                      </m:sSubPr>
                      <m:e>
                        <m:r>
                          <w:rPr>
                            <w:rFonts w:ascii="Cambria Math" w:hAnsi="Cambria Math"/>
                            <w:strike/>
                            <w:color w:val="FF0000"/>
                            <w:sz w:val="16"/>
                            <w:szCs w:val="16"/>
                            <w:lang w:val="en-US" w:eastAsia="ja-JP"/>
                          </w:rPr>
                          <m:t>f</m:t>
                        </m:r>
                      </m:e>
                      <m:sub>
                        <m:r>
                          <m:rPr>
                            <m:sty m:val="p"/>
                          </m:rPr>
                          <w:rPr>
                            <w:rFonts w:ascii="Cambria Math" w:hAnsi="Cambria Math"/>
                            <w:strike/>
                            <w:color w:val="FF0000"/>
                            <w:sz w:val="16"/>
                            <w:szCs w:val="16"/>
                            <w:lang w:val="en-US" w:eastAsia="ja-JP"/>
                          </w:rPr>
                          <m:t>c</m:t>
                        </m:r>
                      </m:sub>
                    </m:sSub>
                  </m:e>
                </m:d>
                <m:r>
                  <w:rPr>
                    <w:rFonts w:ascii="Cambria Math" w:eastAsia="DengXian" w:hAnsi="Cambria Math"/>
                    <w:strike/>
                    <w:color w:val="FF0000"/>
                    <w:sz w:val="16"/>
                    <w:szCs w:val="16"/>
                    <w:lang w:val="en-US" w:eastAsia="ja-JP"/>
                  </w:rPr>
                  <m:t>-</m:t>
                </m:r>
                <m:d>
                  <m:dPr>
                    <m:ctrlPr>
                      <w:rPr>
                        <w:rFonts w:ascii="Cambria Math" w:eastAsia="DengXian" w:hAnsi="Cambria Math"/>
                        <w:i/>
                        <w:strike/>
                        <w:color w:val="FF0000"/>
                        <w:sz w:val="16"/>
                        <w:szCs w:val="16"/>
                        <w:lang w:val="en-US" w:eastAsia="ja-JP"/>
                      </w:rPr>
                    </m:ctrlPr>
                  </m:dPr>
                  <m:e>
                    <m:r>
                      <w:rPr>
                        <w:rFonts w:ascii="Cambria Math" w:eastAsia="DengXian" w:hAnsi="Cambria Math"/>
                        <w:strike/>
                        <w:color w:val="FF0000"/>
                        <w:sz w:val="16"/>
                        <w:szCs w:val="16"/>
                        <w:lang w:val="en-US" w:eastAsia="ja-JP"/>
                      </w:rPr>
                      <m:t>3.2</m:t>
                    </m:r>
                    <m:sSup>
                      <m:sSupPr>
                        <m:ctrlPr>
                          <w:rPr>
                            <w:rFonts w:ascii="Cambria Math" w:eastAsia="DengXian" w:hAnsi="Cambria Math"/>
                            <w:i/>
                            <w:strike/>
                            <w:color w:val="FF0000"/>
                            <w:sz w:val="16"/>
                            <w:szCs w:val="16"/>
                            <w:lang w:val="en-US" w:eastAsia="ja-JP"/>
                          </w:rPr>
                        </m:ctrlPr>
                      </m:sSupPr>
                      <m:e>
                        <m:d>
                          <m:dPr>
                            <m:ctrlPr>
                              <w:rPr>
                                <w:rFonts w:ascii="Cambria Math" w:eastAsia="DengXian" w:hAnsi="Cambria Math"/>
                                <w:i/>
                                <w:strike/>
                                <w:color w:val="FF0000"/>
                                <w:sz w:val="16"/>
                                <w:szCs w:val="16"/>
                                <w:lang w:val="en-US" w:eastAsia="ja-JP"/>
                              </w:rPr>
                            </m:ctrlPr>
                          </m:dPr>
                          <m:e>
                            <m:sSub>
                              <m:sSubPr>
                                <m:ctrlPr>
                                  <w:rPr>
                                    <w:rFonts w:ascii="Cambria Math" w:eastAsia="DengXian" w:hAnsi="Cambria Math"/>
                                    <w:strike/>
                                    <w:color w:val="FF0000"/>
                                    <w:sz w:val="16"/>
                                    <w:szCs w:val="16"/>
                                    <w:lang w:val="en-US" w:eastAsia="ja-JP"/>
                                  </w:rPr>
                                </m:ctrlPr>
                              </m:sSubPr>
                              <m:e>
                                <m:r>
                                  <m:rPr>
                                    <m:sty m:val="p"/>
                                  </m:rPr>
                                  <w:rPr>
                                    <w:rFonts w:ascii="Cambria Math" w:hAnsi="Cambria Math"/>
                                    <w:strike/>
                                    <w:color w:val="FF0000"/>
                                    <w:sz w:val="16"/>
                                    <w:szCs w:val="16"/>
                                    <w:lang w:val="en-US" w:eastAsia="ja-JP"/>
                                  </w:rPr>
                                  <m:t>log</m:t>
                                </m:r>
                              </m:e>
                              <m:sub>
                                <m:r>
                                  <w:rPr>
                                    <w:rFonts w:ascii="Cambria Math" w:hAnsi="Cambria Math"/>
                                    <w:strike/>
                                    <w:color w:val="FF0000"/>
                                    <w:sz w:val="16"/>
                                    <w:szCs w:val="16"/>
                                    <w:lang w:val="en-US" w:eastAsia="ja-JP"/>
                                  </w:rPr>
                                  <m:t>10</m:t>
                                </m:r>
                              </m:sub>
                            </m:sSub>
                            <m:d>
                              <m:dPr>
                                <m:ctrlPr>
                                  <w:rPr>
                                    <w:rFonts w:ascii="Cambria Math" w:eastAsia="DengXian" w:hAnsi="Cambria Math"/>
                                    <w:i/>
                                    <w:strike/>
                                    <w:color w:val="FF0000"/>
                                    <w:sz w:val="16"/>
                                    <w:szCs w:val="16"/>
                                    <w:lang w:val="en-US" w:eastAsia="ja-JP"/>
                                  </w:rPr>
                                </m:ctrlPr>
                              </m:dPr>
                              <m:e>
                                <m:sSub>
                                  <m:sSubPr>
                                    <m:ctrlPr>
                                      <w:rPr>
                                        <w:rFonts w:ascii="Cambria Math" w:eastAsia="DengXian" w:hAnsi="Cambria Math"/>
                                        <w:i/>
                                        <w:strike/>
                                        <w:color w:val="FF0000"/>
                                        <w:sz w:val="16"/>
                                        <w:szCs w:val="16"/>
                                        <w:lang w:val="en-US" w:eastAsia="ja-JP"/>
                                      </w:rPr>
                                    </m:ctrlPr>
                                  </m:sSubPr>
                                  <m:e>
                                    <m:r>
                                      <w:rPr>
                                        <w:rFonts w:ascii="Cambria Math" w:hAnsi="Cambria Math"/>
                                        <w:strike/>
                                        <w:color w:val="FF0000"/>
                                        <w:sz w:val="16"/>
                                        <w:szCs w:val="16"/>
                                        <w:lang w:val="en-US" w:eastAsia="ja-JP"/>
                                      </w:rPr>
                                      <m:t>11.75</m:t>
                                    </m:r>
                                    <m:r>
                                      <w:rPr>
                                        <w:rFonts w:ascii="Cambria Math" w:hAnsi="Cambria Math"/>
                                        <w:strike/>
                                        <w:color w:val="FF0000"/>
                                        <w:sz w:val="16"/>
                                        <w:szCs w:val="16"/>
                                        <w:lang w:val="en-US" w:eastAsia="ja-JP"/>
                                      </w:rPr>
                                      <m:t>h</m:t>
                                    </m:r>
                                  </m:e>
                                  <m:sub>
                                    <m:r>
                                      <m:rPr>
                                        <m:sty m:val="p"/>
                                      </m:rPr>
                                      <w:rPr>
                                        <w:rFonts w:ascii="Cambria Math" w:hAnsi="Cambria Math"/>
                                        <w:strike/>
                                        <w:color w:val="FF0000"/>
                                        <w:sz w:val="16"/>
                                        <w:szCs w:val="16"/>
                                        <w:lang w:val="en-US" w:eastAsia="ja-JP"/>
                                      </w:rPr>
                                      <m:t>UT</m:t>
                                    </m:r>
                                  </m:sub>
                                </m:sSub>
                              </m:e>
                            </m:d>
                          </m:e>
                        </m:d>
                      </m:e>
                      <m:sup>
                        <m:r>
                          <w:rPr>
                            <w:rFonts w:ascii="Cambria Math" w:eastAsia="DengXian" w:hAnsi="Cambria Math"/>
                            <w:strike/>
                            <w:color w:val="FF0000"/>
                            <w:sz w:val="16"/>
                            <w:szCs w:val="16"/>
                            <w:lang w:val="en-US" w:eastAsia="ja-JP"/>
                          </w:rPr>
                          <m:t>2</m:t>
                        </m:r>
                      </m:sup>
                    </m:sSup>
                    <m:r>
                      <w:rPr>
                        <w:rFonts w:ascii="Cambria Math" w:eastAsia="DengXian" w:hAnsi="Cambria Math"/>
                        <w:strike/>
                        <w:color w:val="FF0000"/>
                        <w:sz w:val="16"/>
                        <w:szCs w:val="16"/>
                        <w:lang w:val="en-US" w:eastAsia="ja-JP"/>
                      </w:rPr>
                      <m:t>-4.97</m:t>
                    </m:r>
                  </m:e>
                </m:d>
              </m:oMath>
            </m:oMathPara>
          </w:p>
          <w:p w14:paraId="3CD6DC5A" w14:textId="27C60855" w:rsidR="00FC5733" w:rsidRPr="001F7D5C" w:rsidRDefault="00FC5733" w:rsidP="00FC5733">
            <w:pPr>
              <w:pStyle w:val="Tabletext"/>
              <w:spacing w:before="0" w:after="0"/>
              <w:jc w:val="center"/>
              <w:rPr>
                <w:rFonts w:eastAsia="DengXian"/>
                <w:sz w:val="16"/>
                <w:szCs w:val="16"/>
                <w:lang w:val="en-US" w:eastAsia="ja-JP"/>
              </w:rPr>
            </w:pPr>
            <m:oMathPara>
              <m:oMath>
                <m:r>
                  <w:rPr>
                    <w:rFonts w:ascii="Cambria Math" w:eastAsia="DengXian" w:hAnsi="Cambria Math"/>
                    <w:sz w:val="16"/>
                    <w:szCs w:val="16"/>
                    <w:lang w:val="en-US"/>
                  </w:rPr>
                  <m:t>PL=</m:t>
                </m:r>
                <m:r>
                  <w:rPr>
                    <w:rFonts w:ascii="Cambria Math" w:eastAsia="DengXian" w:hAnsi="Cambria Math"/>
                    <w:color w:val="FF0000"/>
                    <w:sz w:val="16"/>
                    <w:szCs w:val="16"/>
                    <w:lang w:val="en-US"/>
                  </w:rPr>
                  <m:t>161.44</m:t>
                </m:r>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color w:val="FF0000"/>
                                    <w:sz w:val="16"/>
                                    <w:szCs w:val="16"/>
                                    <w:lang w:val="en-US" w:eastAsia="ja-JP"/>
                                  </w:rPr>
                                  <m:t>10</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3E2457F1" w14:textId="77777777" w:rsidR="003E7864" w:rsidRPr="0079343B" w:rsidRDefault="003E7864" w:rsidP="003E7864">
            <w:pPr>
              <w:pStyle w:val="Tabletext"/>
              <w:spacing w:before="0" w:after="0"/>
              <w:rPr>
                <w:rFonts w:eastAsia="DengXian"/>
                <w:color w:val="FF0000"/>
                <w:sz w:val="16"/>
                <w:szCs w:val="16"/>
                <w:lang w:val="en-US"/>
              </w:rPr>
            </w:pPr>
            <w:r w:rsidRPr="0079343B">
              <w:rPr>
                <w:rFonts w:eastAsia="DengXian"/>
                <w:color w:val="FF0000"/>
                <w:sz w:val="16"/>
                <w:szCs w:val="16"/>
                <w:lang w:val="en-US"/>
              </w:rPr>
              <w:t>FFS potential changes:</w:t>
            </w:r>
          </w:p>
          <w:p w14:paraId="52A47BB1" w14:textId="325ADA4D" w:rsidR="003E7864" w:rsidRPr="001F7D5C" w:rsidRDefault="003E7864" w:rsidP="00602C0C">
            <w:pPr>
              <w:pStyle w:val="Tabletext"/>
              <w:spacing w:before="0" w:after="0"/>
              <w:jc w:val="center"/>
              <w:rPr>
                <w:rFonts w:eastAsia="DengXian"/>
                <w:sz w:val="16"/>
                <w:szCs w:val="16"/>
                <w:lang w:val="en-US" w:eastAsia="ja-JP"/>
              </w:rPr>
            </w:pPr>
            <m:oMathPara>
              <m:oMath>
                <m:r>
                  <w:rPr>
                    <w:rFonts w:ascii="Cambria Math" w:eastAsia="DengXian" w:hAnsi="Cambria Math"/>
                    <w:sz w:val="16"/>
                    <w:szCs w:val="16"/>
                    <w:lang w:val="en-US"/>
                  </w:rPr>
                  <m:t>PL=</m:t>
                </m:r>
                <m:r>
                  <w:rPr>
                    <w:rFonts w:ascii="Cambria Math" w:eastAsia="DengXian" w:hAnsi="Cambria Math"/>
                    <w:color w:val="FF0000"/>
                    <w:sz w:val="16"/>
                    <w:szCs w:val="16"/>
                    <w:lang w:val="en-US"/>
                  </w:rPr>
                  <m:t>161.44</m:t>
                </m:r>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color w:val="FF0000"/>
                                    <w:sz w:val="16"/>
                                    <w:szCs w:val="16"/>
                                    <w:lang w:val="en-US" w:eastAsia="ja-JP"/>
                                  </w:rPr>
                                  <m:t>10</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DengXian"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DengXian"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r>
                      <w:rPr>
                        <w:rFonts w:ascii="Cambria Math" w:hAnsi="Cambria Math"/>
                        <w:color w:val="FF0000"/>
                        <w:sz w:val="16"/>
                        <w:szCs w:val="16"/>
                        <w:lang w:val="en-US" w:eastAsia="ja-JP"/>
                      </w:rPr>
                      <m:t>10</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0B2A1177" w14:textId="77777777" w:rsidR="003E7864" w:rsidRPr="001F7D5C" w:rsidRDefault="003E7864" w:rsidP="00602C0C">
            <w:pPr>
              <w:pStyle w:val="Tabletext"/>
              <w:spacing w:before="0" w:after="0"/>
              <w:rPr>
                <w:rFonts w:eastAsia="DengXian"/>
                <w:sz w:val="16"/>
                <w:szCs w:val="16"/>
                <w:lang w:val="en-US"/>
              </w:rPr>
            </w:pPr>
          </w:p>
        </w:tc>
        <w:tc>
          <w:tcPr>
            <w:tcW w:w="994" w:type="dxa"/>
            <w:vAlign w:val="center"/>
          </w:tcPr>
          <w:p w14:paraId="67ECC5BD" w14:textId="77777777" w:rsidR="003E7864" w:rsidRPr="001F7D5C" w:rsidRDefault="003E7864" w:rsidP="00602C0C">
            <w:pPr>
              <w:pStyle w:val="Tabletext"/>
              <w:spacing w:before="0" w:after="0"/>
              <w:rPr>
                <w:sz w:val="16"/>
                <w:szCs w:val="16"/>
                <w:lang w:val="en-US"/>
              </w:rPr>
            </w:pPr>
          </w:p>
          <w:p w14:paraId="016AD6C1" w14:textId="77777777" w:rsidR="003E7864" w:rsidRPr="001F7D5C" w:rsidRDefault="003E7864" w:rsidP="00602C0C">
            <w:pPr>
              <w:pStyle w:val="Tabletext"/>
              <w:spacing w:before="0" w:after="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897" w:type="dxa"/>
            <w:vAlign w:val="center"/>
          </w:tcPr>
          <w:p w14:paraId="7ABD5D96" w14:textId="77777777" w:rsidR="003E7864" w:rsidRPr="001F7D5C" w:rsidRDefault="003E7864" w:rsidP="00602C0C">
            <w:pPr>
              <w:pStyle w:val="Tabletext"/>
              <w:spacing w:before="0" w:after="0"/>
              <w:jc w:val="center"/>
              <w:rPr>
                <w:sz w:val="16"/>
                <w:szCs w:val="16"/>
                <w:vertAlign w:val="subscript"/>
                <w:lang w:val="en-US"/>
              </w:rPr>
            </w:pPr>
            <w:r w:rsidRPr="001F7D5C">
              <w:rPr>
                <w:sz w:val="16"/>
                <w:szCs w:val="16"/>
                <w:lang w:val="en-US"/>
              </w:rPr>
              <w:t>10 m &lt; d</w:t>
            </w:r>
            <w:r w:rsidRPr="001F7D5C">
              <w:rPr>
                <w:sz w:val="16"/>
                <w:szCs w:val="16"/>
                <w:vertAlign w:val="subscript"/>
                <w:lang w:val="en-US"/>
              </w:rPr>
              <w:t>BP</w:t>
            </w:r>
            <w:r w:rsidRPr="001F7D5C">
              <w:rPr>
                <w:sz w:val="16"/>
                <w:szCs w:val="16"/>
                <w:lang w:val="en-US"/>
              </w:rPr>
              <w:t xml:space="preserve"> &lt; 5000 m</w:t>
            </w:r>
          </w:p>
          <w:p w14:paraId="4DBC3B87" w14:textId="77777777" w:rsidR="003E7864" w:rsidRPr="001F7D5C" w:rsidRDefault="003E7864" w:rsidP="00602C0C">
            <w:pPr>
              <w:pStyle w:val="Tabletext"/>
              <w:spacing w:before="0" w:after="0"/>
              <w:jc w:val="center"/>
              <w:rPr>
                <w:rFonts w:eastAsia="MS Mincho"/>
                <w:sz w:val="16"/>
                <w:szCs w:val="16"/>
                <w:lang w:val="en-US"/>
              </w:rPr>
            </w:pPr>
          </w:p>
        </w:tc>
        <w:tc>
          <w:tcPr>
            <w:tcW w:w="1441" w:type="dxa"/>
            <w:vMerge/>
            <w:vAlign w:val="center"/>
          </w:tcPr>
          <w:p w14:paraId="49448EF9" w14:textId="77777777" w:rsidR="003E7864" w:rsidRPr="001F7D5C" w:rsidRDefault="003E7864" w:rsidP="00602C0C">
            <w:pPr>
              <w:pStyle w:val="Tabletext"/>
              <w:spacing w:before="0" w:after="0"/>
              <w:jc w:val="center"/>
              <w:rPr>
                <w:rFonts w:eastAsia="MS Mincho"/>
                <w:sz w:val="16"/>
                <w:szCs w:val="16"/>
                <w:lang w:val="en-US"/>
              </w:rPr>
            </w:pPr>
          </w:p>
        </w:tc>
      </w:tr>
    </w:tbl>
    <w:p w14:paraId="71A27B08" w14:textId="77777777" w:rsidR="003E7864" w:rsidRPr="0079343B" w:rsidRDefault="003E7864" w:rsidP="00195D90">
      <w:pPr>
        <w:rPr>
          <w:lang w:eastAsia="ko-KR"/>
        </w:rPr>
      </w:pPr>
    </w:p>
    <w:p w14:paraId="38A34C2C" w14:textId="77777777" w:rsidR="0061388A" w:rsidRPr="0079343B" w:rsidRDefault="0061388A">
      <w:pPr>
        <w:pStyle w:val="BodyText"/>
        <w:spacing w:after="0"/>
        <w:rPr>
          <w:rFonts w:ascii="Times New Roman" w:eastAsiaTheme="minorEastAsia" w:hAnsi="Times New Roman"/>
          <w:szCs w:val="20"/>
          <w:lang w:eastAsia="ko-KR"/>
        </w:rPr>
      </w:pPr>
    </w:p>
    <w:p w14:paraId="3979D35E" w14:textId="387D200A" w:rsidR="0073440D" w:rsidRPr="0079343B" w:rsidRDefault="0073440D" w:rsidP="0073440D">
      <w:pPr>
        <w:pStyle w:val="Heading3"/>
        <w:rPr>
          <w:rFonts w:eastAsiaTheme="minorEastAsia"/>
          <w:lang w:val="en-US" w:eastAsia="ko-KR"/>
        </w:rPr>
      </w:pPr>
      <w:r w:rsidRPr="0079343B">
        <w:rPr>
          <w:rFonts w:eastAsia="SimSun"/>
          <w:lang w:val="en-US" w:eastAsia="zh-CN"/>
        </w:rPr>
        <w:t>4.3.2 Urban Macro with &lt; 500m ISD</w:t>
      </w:r>
    </w:p>
    <w:tbl>
      <w:tblPr>
        <w:tblStyle w:val="TableGrid"/>
        <w:tblW w:w="0" w:type="auto"/>
        <w:tblLook w:val="04A0" w:firstRow="1" w:lastRow="0" w:firstColumn="1" w:lastColumn="0" w:noHBand="0" w:noVBand="1"/>
      </w:tblPr>
      <w:tblGrid>
        <w:gridCol w:w="1615"/>
        <w:gridCol w:w="9175"/>
      </w:tblGrid>
      <w:tr w:rsidR="0073440D" w:rsidRPr="0079343B" w14:paraId="556C967C" w14:textId="77777777" w:rsidTr="007D699F">
        <w:tc>
          <w:tcPr>
            <w:tcW w:w="1615" w:type="dxa"/>
            <w:shd w:val="clear" w:color="auto" w:fill="DEEAF6" w:themeFill="accent5" w:themeFillTint="33"/>
            <w:vAlign w:val="center"/>
          </w:tcPr>
          <w:p w14:paraId="6F39F83B" w14:textId="77777777" w:rsidR="0073440D" w:rsidRPr="0079343B" w:rsidRDefault="0073440D" w:rsidP="007D699F">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175" w:type="dxa"/>
            <w:shd w:val="clear" w:color="auto" w:fill="DEEAF6" w:themeFill="accent5" w:themeFillTint="33"/>
            <w:vAlign w:val="center"/>
          </w:tcPr>
          <w:p w14:paraId="1DF4DA6F" w14:textId="77777777" w:rsidR="0073440D" w:rsidRPr="0079343B" w:rsidRDefault="0073440D" w:rsidP="00C80835">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Proposals &amp; Observations</w:t>
            </w:r>
          </w:p>
        </w:tc>
      </w:tr>
      <w:tr w:rsidR="0073440D" w:rsidRPr="0079343B" w14:paraId="5BC87258" w14:textId="77777777" w:rsidTr="007D699F">
        <w:tc>
          <w:tcPr>
            <w:tcW w:w="1615" w:type="dxa"/>
            <w:vAlign w:val="center"/>
          </w:tcPr>
          <w:p w14:paraId="41D5FBCC" w14:textId="1181A5A7" w:rsidR="0073440D" w:rsidRPr="0079343B" w:rsidRDefault="006D3958" w:rsidP="007D699F">
            <w:pPr>
              <w:spacing w:before="0" w:after="0" w:line="240" w:lineRule="auto"/>
            </w:pPr>
            <w:r>
              <w:t>[1] Huawei</w:t>
            </w:r>
          </w:p>
        </w:tc>
        <w:tc>
          <w:tcPr>
            <w:tcW w:w="9175" w:type="dxa"/>
            <w:vAlign w:val="center"/>
          </w:tcPr>
          <w:p w14:paraId="22E26A17" w14:textId="77777777" w:rsidR="006D3958" w:rsidRPr="002810C8" w:rsidRDefault="006D3958" w:rsidP="002810C8">
            <w:pPr>
              <w:overflowPunct w:val="0"/>
              <w:spacing w:before="0" w:after="0" w:line="240" w:lineRule="auto"/>
              <w:rPr>
                <w:rFonts w:eastAsiaTheme="minorEastAsia"/>
                <w:lang w:eastAsia="zh-CN"/>
              </w:rPr>
            </w:pPr>
          </w:p>
          <w:tbl>
            <w:tblPr>
              <w:tblStyle w:val="TableGrid"/>
              <w:tblW w:w="0" w:type="auto"/>
              <w:tblLook w:val="04A0" w:firstRow="1" w:lastRow="0" w:firstColumn="1" w:lastColumn="0" w:noHBand="0" w:noVBand="1"/>
            </w:tblPr>
            <w:tblGrid>
              <w:gridCol w:w="8949"/>
            </w:tblGrid>
            <w:tr w:rsidR="006D3958" w:rsidRPr="002810C8" w14:paraId="7E535771" w14:textId="77777777" w:rsidTr="002810C8">
              <w:trPr>
                <w:trHeight w:val="43"/>
              </w:trPr>
              <w:tc>
                <w:tcPr>
                  <w:tcW w:w="9621" w:type="dxa"/>
                </w:tcPr>
                <w:p w14:paraId="630CC786" w14:textId="77777777" w:rsidR="006D3958" w:rsidRPr="002810C8" w:rsidRDefault="006D3958" w:rsidP="002810C8">
                  <w:pPr>
                    <w:spacing w:before="0" w:after="0" w:line="240" w:lineRule="auto"/>
                    <w:jc w:val="center"/>
                    <w:rPr>
                      <w:color w:val="FF0000"/>
                    </w:rPr>
                  </w:pPr>
                  <w:bookmarkStart w:id="81" w:name="_Toc152927508"/>
                  <w:r w:rsidRPr="002810C8">
                    <w:rPr>
                      <w:color w:val="FF0000"/>
                    </w:rPr>
                    <w:t>&lt; Unchanged parts are omitted &gt;</w:t>
                  </w:r>
                </w:p>
                <w:bookmarkEnd w:id="81"/>
                <w:p w14:paraId="7C4F5158" w14:textId="77777777" w:rsidR="006D3958" w:rsidRPr="002810C8" w:rsidRDefault="006D3958" w:rsidP="002810C8">
                  <w:pPr>
                    <w:keepNext/>
                    <w:keepLines/>
                    <w:spacing w:before="0" w:after="0" w:line="240" w:lineRule="auto"/>
                    <w:jc w:val="center"/>
                    <w:rPr>
                      <w:rFonts w:eastAsia="DengXian"/>
                      <w:b/>
                      <w:lang w:eastAsia="zh-CN"/>
                    </w:rPr>
                  </w:pPr>
                  <w:r w:rsidRPr="002810C8">
                    <w:rPr>
                      <w:rFonts w:eastAsia="DengXian"/>
                      <w:b/>
                      <w:lang w:eastAsia="zh-CN"/>
                    </w:rPr>
                    <w:t xml:space="preserve">Table </w:t>
                  </w:r>
                  <w:r w:rsidRPr="002810C8">
                    <w:rPr>
                      <w:rFonts w:eastAsia="DengXian"/>
                      <w:b/>
                      <w:lang w:eastAsia="ko-KR"/>
                    </w:rPr>
                    <w:t>7.2</w:t>
                  </w:r>
                  <w:r w:rsidRPr="002810C8">
                    <w:rPr>
                      <w:rFonts w:eastAsia="DengXian"/>
                      <w:b/>
                      <w:lang w:eastAsia="zh-CN"/>
                    </w:rPr>
                    <w:t>-1: Evaluation parameters for UMi-street canyon and UMa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2"/>
                    <w:gridCol w:w="2077"/>
                    <w:gridCol w:w="2697"/>
                    <w:gridCol w:w="3217"/>
                  </w:tblGrid>
                  <w:tr w:rsidR="006D3958" w:rsidRPr="001C4329" w14:paraId="24124EC6" w14:textId="77777777" w:rsidTr="004D1684">
                    <w:trPr>
                      <w:jc w:val="center"/>
                    </w:trPr>
                    <w:tc>
                      <w:tcPr>
                        <w:tcW w:w="3140" w:type="dxa"/>
                        <w:gridSpan w:val="2"/>
                        <w:shd w:val="clear" w:color="auto" w:fill="D9D9D9"/>
                        <w:vAlign w:val="center"/>
                        <w:hideMark/>
                      </w:tcPr>
                      <w:p w14:paraId="09F08BDE" w14:textId="77777777" w:rsidR="006D3958" w:rsidRPr="001C4329" w:rsidRDefault="006D3958" w:rsidP="002810C8">
                        <w:pPr>
                          <w:keepNext/>
                          <w:keepLines/>
                          <w:spacing w:after="0" w:line="240" w:lineRule="auto"/>
                          <w:jc w:val="center"/>
                          <w:rPr>
                            <w:rFonts w:eastAsia="Malgun Gothic"/>
                            <w:b/>
                            <w:sz w:val="16"/>
                            <w:szCs w:val="16"/>
                            <w:lang w:eastAsia="ko-KR"/>
                          </w:rPr>
                        </w:pPr>
                        <w:r w:rsidRPr="001C4329">
                          <w:rPr>
                            <w:rFonts w:eastAsia="Malgun Gothic"/>
                            <w:b/>
                            <w:sz w:val="16"/>
                            <w:szCs w:val="16"/>
                            <w:lang w:eastAsia="ko-KR"/>
                          </w:rPr>
                          <w:t>Parameters</w:t>
                        </w:r>
                      </w:p>
                    </w:tc>
                    <w:tc>
                      <w:tcPr>
                        <w:tcW w:w="2835" w:type="dxa"/>
                        <w:shd w:val="clear" w:color="auto" w:fill="D9D9D9"/>
                        <w:vAlign w:val="center"/>
                        <w:hideMark/>
                      </w:tcPr>
                      <w:p w14:paraId="6C327087" w14:textId="77777777" w:rsidR="006D3958" w:rsidRPr="001C4329" w:rsidRDefault="006D3958" w:rsidP="002810C8">
                        <w:pPr>
                          <w:keepNext/>
                          <w:keepLines/>
                          <w:spacing w:after="0" w:line="240" w:lineRule="auto"/>
                          <w:ind w:left="425"/>
                          <w:jc w:val="center"/>
                          <w:rPr>
                            <w:rFonts w:eastAsia="Malgun Gothic"/>
                            <w:b/>
                            <w:sz w:val="16"/>
                            <w:szCs w:val="16"/>
                            <w:lang w:eastAsia="ko-KR"/>
                          </w:rPr>
                        </w:pPr>
                        <w:r w:rsidRPr="001C4329">
                          <w:rPr>
                            <w:rFonts w:eastAsia="Malgun Gothic"/>
                            <w:b/>
                            <w:sz w:val="16"/>
                            <w:szCs w:val="16"/>
                            <w:lang w:eastAsia="ko-KR"/>
                          </w:rPr>
                          <w:t>UMi - street canyon</w:t>
                        </w:r>
                      </w:p>
                    </w:tc>
                    <w:tc>
                      <w:tcPr>
                        <w:tcW w:w="3420" w:type="dxa"/>
                        <w:shd w:val="clear" w:color="auto" w:fill="D9D9D9"/>
                        <w:vAlign w:val="center"/>
                        <w:hideMark/>
                      </w:tcPr>
                      <w:p w14:paraId="6613E3AD" w14:textId="77777777" w:rsidR="006D3958" w:rsidRPr="001C4329" w:rsidRDefault="006D3958" w:rsidP="002810C8">
                        <w:pPr>
                          <w:keepNext/>
                          <w:keepLines/>
                          <w:spacing w:after="0" w:line="240" w:lineRule="auto"/>
                          <w:jc w:val="center"/>
                          <w:rPr>
                            <w:rFonts w:eastAsia="Malgun Gothic"/>
                            <w:b/>
                            <w:sz w:val="16"/>
                            <w:szCs w:val="16"/>
                            <w:lang w:eastAsia="ko-KR"/>
                          </w:rPr>
                        </w:pPr>
                        <w:r w:rsidRPr="001C4329">
                          <w:rPr>
                            <w:rFonts w:eastAsia="Malgun Gothic"/>
                            <w:b/>
                            <w:sz w:val="16"/>
                            <w:szCs w:val="16"/>
                            <w:lang w:eastAsia="ko-KR"/>
                          </w:rPr>
                          <w:t>UMa</w:t>
                        </w:r>
                      </w:p>
                    </w:tc>
                  </w:tr>
                  <w:tr w:rsidR="006D3958" w:rsidRPr="001C4329" w14:paraId="5F4D2B63" w14:textId="77777777" w:rsidTr="004D1684">
                    <w:trPr>
                      <w:jc w:val="center"/>
                    </w:trPr>
                    <w:tc>
                      <w:tcPr>
                        <w:tcW w:w="3140" w:type="dxa"/>
                        <w:gridSpan w:val="2"/>
                        <w:shd w:val="clear" w:color="auto" w:fill="auto"/>
                        <w:vAlign w:val="center"/>
                        <w:hideMark/>
                      </w:tcPr>
                      <w:p w14:paraId="6D64BD1F" w14:textId="77777777" w:rsidR="006D3958" w:rsidRPr="001C4329" w:rsidRDefault="006D3958" w:rsidP="002810C8">
                        <w:pPr>
                          <w:keepNext/>
                          <w:keepLines/>
                          <w:spacing w:after="0" w:line="240" w:lineRule="auto"/>
                          <w:rPr>
                            <w:rFonts w:eastAsia="Malgun Gothic"/>
                            <w:sz w:val="16"/>
                            <w:szCs w:val="16"/>
                            <w:lang w:eastAsia="ko-KR"/>
                          </w:rPr>
                        </w:pPr>
                        <w:r w:rsidRPr="001C4329">
                          <w:rPr>
                            <w:rFonts w:eastAsia="Malgun Gothic"/>
                            <w:sz w:val="16"/>
                            <w:szCs w:val="16"/>
                            <w:lang w:eastAsia="ko-KR"/>
                          </w:rPr>
                          <w:t>Cell layout</w:t>
                        </w:r>
                      </w:p>
                    </w:tc>
                    <w:tc>
                      <w:tcPr>
                        <w:tcW w:w="2835" w:type="dxa"/>
                        <w:shd w:val="clear" w:color="auto" w:fill="auto"/>
                        <w:vAlign w:val="center"/>
                        <w:hideMark/>
                      </w:tcPr>
                      <w:p w14:paraId="4CB83B22" w14:textId="77777777" w:rsidR="006D3958" w:rsidRPr="001C4329" w:rsidRDefault="006D3958" w:rsidP="002810C8">
                        <w:pPr>
                          <w:keepNext/>
                          <w:keepLines/>
                          <w:spacing w:after="0" w:line="240" w:lineRule="auto"/>
                          <w:rPr>
                            <w:rFonts w:eastAsia="Malgun Gothic"/>
                            <w:sz w:val="16"/>
                            <w:szCs w:val="16"/>
                            <w:lang w:eastAsia="ko-KR"/>
                          </w:rPr>
                        </w:pPr>
                        <w:r w:rsidRPr="001C4329">
                          <w:rPr>
                            <w:rFonts w:eastAsia="Malgun Gothic"/>
                            <w:sz w:val="16"/>
                            <w:szCs w:val="16"/>
                            <w:lang w:eastAsia="ko-KR"/>
                          </w:rPr>
                          <w:t>Hexagonal grid, 19 micro sites, 3 sectors per site (ISD = 200m)</w:t>
                        </w:r>
                      </w:p>
                    </w:tc>
                    <w:tc>
                      <w:tcPr>
                        <w:tcW w:w="3420" w:type="dxa"/>
                        <w:shd w:val="clear" w:color="auto" w:fill="auto"/>
                        <w:vAlign w:val="center"/>
                      </w:tcPr>
                      <w:p w14:paraId="52C15E58" w14:textId="77777777" w:rsidR="006D3958" w:rsidRPr="001C4329" w:rsidRDefault="006D3958" w:rsidP="002810C8">
                        <w:pPr>
                          <w:keepNext/>
                          <w:keepLines/>
                          <w:spacing w:after="0" w:line="240" w:lineRule="auto"/>
                          <w:rPr>
                            <w:rFonts w:eastAsia="Malgun Gothic"/>
                            <w:sz w:val="16"/>
                            <w:szCs w:val="16"/>
                            <w:lang w:eastAsia="ko-KR"/>
                          </w:rPr>
                        </w:pPr>
                        <w:r w:rsidRPr="001C4329">
                          <w:rPr>
                            <w:rFonts w:eastAsia="Malgun Gothic"/>
                            <w:sz w:val="16"/>
                            <w:szCs w:val="16"/>
                            <w:lang w:eastAsia="ko-KR"/>
                          </w:rPr>
                          <w:t xml:space="preserve">Hexagonal grid, 19 macro sites, 3 sectors per site </w:t>
                        </w:r>
                        <w:r w:rsidRPr="001C4329">
                          <w:rPr>
                            <w:rFonts w:eastAsia="Malgun Gothic"/>
                            <w:color w:val="FF0000"/>
                            <w:sz w:val="16"/>
                            <w:szCs w:val="16"/>
                            <w:lang w:eastAsia="ko-KR"/>
                          </w:rPr>
                          <w:t xml:space="preserve">(ISD: </w:t>
                        </w:r>
                        <w:r w:rsidRPr="001C4329">
                          <w:rPr>
                            <w:rFonts w:eastAsia="Malgun Gothic"/>
                            <w:strike/>
                            <w:color w:val="FF0000"/>
                            <w:sz w:val="16"/>
                            <w:szCs w:val="16"/>
                            <w:lang w:eastAsia="ko-KR"/>
                          </w:rPr>
                          <w:t>500m</w:t>
                        </w:r>
                        <w:r w:rsidRPr="001C4329">
                          <w:rPr>
                            <w:rFonts w:eastAsia="Malgun Gothic"/>
                            <w:color w:val="FF0000"/>
                            <w:sz w:val="16"/>
                            <w:szCs w:val="16"/>
                            <w:lang w:eastAsia="ko-KR"/>
                          </w:rPr>
                          <w:t>200-500m)</w:t>
                        </w:r>
                      </w:p>
                    </w:tc>
                  </w:tr>
                  <w:tr w:rsidR="006D3958" w:rsidRPr="001C4329" w14:paraId="3EE2FD00" w14:textId="77777777" w:rsidTr="004D1684">
                    <w:trPr>
                      <w:trHeight w:val="210"/>
                      <w:jc w:val="center"/>
                    </w:trPr>
                    <w:tc>
                      <w:tcPr>
                        <w:tcW w:w="3140" w:type="dxa"/>
                        <w:gridSpan w:val="2"/>
                        <w:shd w:val="clear" w:color="auto" w:fill="auto"/>
                        <w:vAlign w:val="center"/>
                        <w:hideMark/>
                      </w:tcPr>
                      <w:p w14:paraId="2E865181" w14:textId="77777777" w:rsidR="006D3958" w:rsidRPr="001C4329" w:rsidRDefault="006D3958" w:rsidP="002810C8">
                        <w:pPr>
                          <w:keepNext/>
                          <w:keepLines/>
                          <w:spacing w:after="0" w:line="240" w:lineRule="auto"/>
                          <w:rPr>
                            <w:rFonts w:eastAsia="Malgun Gothic"/>
                            <w:sz w:val="16"/>
                            <w:szCs w:val="16"/>
                            <w:lang w:eastAsia="ko-KR"/>
                          </w:rPr>
                        </w:pPr>
                        <w:r w:rsidRPr="001C4329">
                          <w:rPr>
                            <w:rFonts w:eastAsia="Malgun Gothic"/>
                            <w:sz w:val="16"/>
                            <w:szCs w:val="16"/>
                            <w:lang w:eastAsia="ko-KR"/>
                          </w:rPr>
                          <w:t xml:space="preserve">BS antenna height </w:t>
                        </w:r>
                        <w:r w:rsidRPr="001C4329">
                          <w:rPr>
                            <w:rFonts w:eastAsia="Malgun Gothic"/>
                            <w:position w:val="-12"/>
                            <w:sz w:val="16"/>
                            <w:szCs w:val="16"/>
                          </w:rPr>
                          <w:object w:dxaOrig="360" w:dyaOrig="360" w14:anchorId="35BCBB7B">
                            <v:shape id="_x0000_i1062" type="#_x0000_t75" style="width:18.55pt;height:18.55pt" o:ole="">
                              <v:imagedata r:id="rId190" o:title=""/>
                            </v:shape>
                            <o:OLEObject Type="Embed" ProgID="Equation.3" ShapeID="_x0000_i1062" DrawAspect="Content" ObjectID="_1801288627" r:id="rId191"/>
                          </w:object>
                        </w:r>
                      </w:p>
                    </w:tc>
                    <w:tc>
                      <w:tcPr>
                        <w:tcW w:w="2835" w:type="dxa"/>
                        <w:shd w:val="clear" w:color="auto" w:fill="auto"/>
                        <w:vAlign w:val="center"/>
                        <w:hideMark/>
                      </w:tcPr>
                      <w:p w14:paraId="71F181D9" w14:textId="77777777" w:rsidR="006D3958" w:rsidRPr="001C4329" w:rsidRDefault="006D3958" w:rsidP="002810C8">
                        <w:pPr>
                          <w:keepNext/>
                          <w:keepLines/>
                          <w:spacing w:after="0" w:line="240" w:lineRule="auto"/>
                          <w:rPr>
                            <w:rFonts w:eastAsia="Malgun Gothic"/>
                            <w:sz w:val="16"/>
                            <w:szCs w:val="16"/>
                            <w:lang w:eastAsia="ko-KR"/>
                          </w:rPr>
                        </w:pPr>
                        <w:r w:rsidRPr="001C4329">
                          <w:rPr>
                            <w:rFonts w:eastAsia="Malgun Gothic"/>
                            <w:sz w:val="16"/>
                            <w:szCs w:val="16"/>
                            <w:lang w:eastAsia="ko-KR"/>
                          </w:rPr>
                          <w:t>10m</w:t>
                        </w:r>
                      </w:p>
                    </w:tc>
                    <w:tc>
                      <w:tcPr>
                        <w:tcW w:w="3420" w:type="dxa"/>
                        <w:shd w:val="clear" w:color="auto" w:fill="auto"/>
                        <w:vAlign w:val="center"/>
                      </w:tcPr>
                      <w:p w14:paraId="590F66AE" w14:textId="77777777" w:rsidR="006D3958" w:rsidRPr="001C4329" w:rsidRDefault="006D3958" w:rsidP="002810C8">
                        <w:pPr>
                          <w:keepNext/>
                          <w:keepLines/>
                          <w:spacing w:after="0" w:line="240" w:lineRule="auto"/>
                          <w:rPr>
                            <w:rFonts w:eastAsia="Malgun Gothic"/>
                            <w:sz w:val="16"/>
                            <w:szCs w:val="16"/>
                            <w:lang w:eastAsia="ko-KR"/>
                          </w:rPr>
                        </w:pPr>
                        <w:r w:rsidRPr="001C4329">
                          <w:rPr>
                            <w:rFonts w:eastAsia="Malgun Gothic"/>
                            <w:sz w:val="16"/>
                            <w:szCs w:val="16"/>
                            <w:lang w:eastAsia="ko-KR"/>
                          </w:rPr>
                          <w:t>25m</w:t>
                        </w:r>
                      </w:p>
                    </w:tc>
                  </w:tr>
                  <w:tr w:rsidR="006D3958" w:rsidRPr="001C4329" w14:paraId="1014B79C" w14:textId="77777777" w:rsidTr="004D1684">
                    <w:trPr>
                      <w:jc w:val="center"/>
                    </w:trPr>
                    <w:tc>
                      <w:tcPr>
                        <w:tcW w:w="0" w:type="auto"/>
                        <w:vMerge w:val="restart"/>
                        <w:shd w:val="clear" w:color="auto" w:fill="auto"/>
                        <w:vAlign w:val="center"/>
                      </w:tcPr>
                      <w:p w14:paraId="2510B009" w14:textId="77777777" w:rsidR="006D3958" w:rsidRPr="001C4329" w:rsidRDefault="006D3958" w:rsidP="002810C8">
                        <w:pPr>
                          <w:keepNext/>
                          <w:keepLines/>
                          <w:spacing w:after="0" w:line="240" w:lineRule="auto"/>
                          <w:rPr>
                            <w:rFonts w:eastAsia="Malgun Gothic"/>
                            <w:sz w:val="16"/>
                            <w:szCs w:val="16"/>
                            <w:lang w:eastAsia="ko-KR"/>
                          </w:rPr>
                        </w:pPr>
                        <w:r w:rsidRPr="001C4329">
                          <w:rPr>
                            <w:rFonts w:eastAsia="Malgun Gothic"/>
                            <w:sz w:val="16"/>
                            <w:szCs w:val="16"/>
                            <w:lang w:eastAsia="ko-KR"/>
                          </w:rPr>
                          <w:t>UT location</w:t>
                        </w:r>
                      </w:p>
                    </w:tc>
                    <w:tc>
                      <w:tcPr>
                        <w:tcW w:w="2153" w:type="dxa"/>
                        <w:shd w:val="clear" w:color="auto" w:fill="auto"/>
                        <w:vAlign w:val="center"/>
                      </w:tcPr>
                      <w:p w14:paraId="0C3E043E" w14:textId="77777777" w:rsidR="006D3958" w:rsidRPr="001C4329" w:rsidRDefault="006D3958" w:rsidP="002810C8">
                        <w:pPr>
                          <w:keepNext/>
                          <w:keepLines/>
                          <w:spacing w:after="0" w:line="240" w:lineRule="auto"/>
                          <w:rPr>
                            <w:rFonts w:eastAsia="Malgun Gothic"/>
                            <w:sz w:val="16"/>
                            <w:szCs w:val="16"/>
                            <w:lang w:eastAsia="ko-KR"/>
                          </w:rPr>
                        </w:pPr>
                        <w:r w:rsidRPr="001C4329">
                          <w:rPr>
                            <w:rFonts w:eastAsia="Malgun Gothic"/>
                            <w:sz w:val="16"/>
                            <w:szCs w:val="16"/>
                            <w:lang w:eastAsia="ko-KR"/>
                          </w:rPr>
                          <w:t>Outdoor/indoor</w:t>
                        </w:r>
                      </w:p>
                    </w:tc>
                    <w:tc>
                      <w:tcPr>
                        <w:tcW w:w="2835" w:type="dxa"/>
                        <w:shd w:val="clear" w:color="auto" w:fill="auto"/>
                        <w:vAlign w:val="center"/>
                      </w:tcPr>
                      <w:p w14:paraId="42357020" w14:textId="77777777" w:rsidR="006D3958" w:rsidRPr="001C4329" w:rsidRDefault="006D3958" w:rsidP="002810C8">
                        <w:pPr>
                          <w:keepNext/>
                          <w:keepLines/>
                          <w:spacing w:after="0" w:line="240" w:lineRule="auto"/>
                          <w:rPr>
                            <w:rFonts w:eastAsia="Malgun Gothic"/>
                            <w:sz w:val="16"/>
                            <w:szCs w:val="16"/>
                            <w:lang w:eastAsia="ko-KR"/>
                          </w:rPr>
                        </w:pPr>
                        <w:r w:rsidRPr="001C4329">
                          <w:rPr>
                            <w:rFonts w:eastAsia="Malgun Gothic"/>
                            <w:sz w:val="16"/>
                            <w:szCs w:val="16"/>
                            <w:lang w:eastAsia="ko-KR"/>
                          </w:rPr>
                          <w:t>Outdoor and indoor</w:t>
                        </w:r>
                      </w:p>
                    </w:tc>
                    <w:tc>
                      <w:tcPr>
                        <w:tcW w:w="3420" w:type="dxa"/>
                        <w:shd w:val="clear" w:color="auto" w:fill="auto"/>
                        <w:vAlign w:val="center"/>
                      </w:tcPr>
                      <w:p w14:paraId="171B5EE8" w14:textId="77777777" w:rsidR="006D3958" w:rsidRPr="001C4329" w:rsidRDefault="006D3958" w:rsidP="002810C8">
                        <w:pPr>
                          <w:keepNext/>
                          <w:keepLines/>
                          <w:spacing w:after="0" w:line="240" w:lineRule="auto"/>
                          <w:rPr>
                            <w:rFonts w:eastAsia="Malgun Gothic"/>
                            <w:sz w:val="16"/>
                            <w:szCs w:val="16"/>
                            <w:lang w:eastAsia="ko-KR"/>
                          </w:rPr>
                        </w:pPr>
                        <w:r w:rsidRPr="001C4329">
                          <w:rPr>
                            <w:rFonts w:eastAsia="Malgun Gothic"/>
                            <w:sz w:val="16"/>
                            <w:szCs w:val="16"/>
                            <w:lang w:eastAsia="ko-KR"/>
                          </w:rPr>
                          <w:t>Outdoor and indoor</w:t>
                        </w:r>
                      </w:p>
                    </w:tc>
                  </w:tr>
                  <w:tr w:rsidR="006D3958" w:rsidRPr="001C4329" w14:paraId="71F8A453" w14:textId="77777777" w:rsidTr="004D1684">
                    <w:trPr>
                      <w:jc w:val="center"/>
                    </w:trPr>
                    <w:tc>
                      <w:tcPr>
                        <w:tcW w:w="0" w:type="auto"/>
                        <w:vMerge/>
                        <w:shd w:val="clear" w:color="auto" w:fill="auto"/>
                        <w:vAlign w:val="center"/>
                        <w:hideMark/>
                      </w:tcPr>
                      <w:p w14:paraId="05D4A089" w14:textId="77777777" w:rsidR="006D3958" w:rsidRPr="001C4329" w:rsidRDefault="006D3958" w:rsidP="002810C8">
                        <w:pPr>
                          <w:keepNext/>
                          <w:keepLines/>
                          <w:spacing w:after="0" w:line="240" w:lineRule="auto"/>
                          <w:rPr>
                            <w:rFonts w:eastAsia="Malgun Gothic"/>
                            <w:sz w:val="16"/>
                            <w:szCs w:val="16"/>
                            <w:lang w:eastAsia="ko-KR"/>
                          </w:rPr>
                        </w:pPr>
                      </w:p>
                    </w:tc>
                    <w:tc>
                      <w:tcPr>
                        <w:tcW w:w="2153" w:type="dxa"/>
                        <w:shd w:val="clear" w:color="auto" w:fill="auto"/>
                        <w:vAlign w:val="center"/>
                        <w:hideMark/>
                      </w:tcPr>
                      <w:p w14:paraId="491F5879" w14:textId="77777777" w:rsidR="006D3958" w:rsidRPr="001C4329" w:rsidRDefault="006D3958" w:rsidP="002810C8">
                        <w:pPr>
                          <w:keepNext/>
                          <w:keepLines/>
                          <w:spacing w:after="0" w:line="240" w:lineRule="auto"/>
                          <w:rPr>
                            <w:rFonts w:eastAsia="Malgun Gothic"/>
                            <w:sz w:val="16"/>
                            <w:szCs w:val="16"/>
                            <w:lang w:eastAsia="ko-KR"/>
                          </w:rPr>
                        </w:pPr>
                        <w:r w:rsidRPr="001C4329">
                          <w:rPr>
                            <w:rFonts w:eastAsia="Malgun Gothic"/>
                            <w:sz w:val="16"/>
                            <w:szCs w:val="16"/>
                            <w:lang w:eastAsia="ko-KR"/>
                          </w:rPr>
                          <w:t>LOS/NLOS</w:t>
                        </w:r>
                      </w:p>
                    </w:tc>
                    <w:tc>
                      <w:tcPr>
                        <w:tcW w:w="2835" w:type="dxa"/>
                        <w:shd w:val="clear" w:color="auto" w:fill="auto"/>
                        <w:vAlign w:val="center"/>
                        <w:hideMark/>
                      </w:tcPr>
                      <w:p w14:paraId="5291F658" w14:textId="77777777" w:rsidR="006D3958" w:rsidRPr="001C4329" w:rsidRDefault="006D3958" w:rsidP="002810C8">
                        <w:pPr>
                          <w:keepNext/>
                          <w:keepLines/>
                          <w:spacing w:after="0" w:line="240" w:lineRule="auto"/>
                          <w:rPr>
                            <w:rFonts w:eastAsia="Malgun Gothic"/>
                            <w:sz w:val="16"/>
                            <w:szCs w:val="16"/>
                            <w:lang w:eastAsia="ko-KR"/>
                          </w:rPr>
                        </w:pPr>
                        <w:r w:rsidRPr="001C4329">
                          <w:rPr>
                            <w:rFonts w:eastAsia="Malgun Gothic"/>
                            <w:sz w:val="16"/>
                            <w:szCs w:val="16"/>
                            <w:lang w:eastAsia="ko-KR"/>
                          </w:rPr>
                          <w:t>LOS and NLOS</w:t>
                        </w:r>
                      </w:p>
                    </w:tc>
                    <w:tc>
                      <w:tcPr>
                        <w:tcW w:w="3420" w:type="dxa"/>
                        <w:shd w:val="clear" w:color="auto" w:fill="auto"/>
                        <w:vAlign w:val="center"/>
                        <w:hideMark/>
                      </w:tcPr>
                      <w:p w14:paraId="44A46662" w14:textId="77777777" w:rsidR="006D3958" w:rsidRPr="001C4329" w:rsidRDefault="006D3958" w:rsidP="002810C8">
                        <w:pPr>
                          <w:keepNext/>
                          <w:keepLines/>
                          <w:spacing w:after="0" w:line="240" w:lineRule="auto"/>
                          <w:rPr>
                            <w:rFonts w:eastAsia="Malgun Gothic"/>
                            <w:sz w:val="16"/>
                            <w:szCs w:val="16"/>
                            <w:lang w:eastAsia="ko-KR"/>
                          </w:rPr>
                        </w:pPr>
                        <w:r w:rsidRPr="001C4329">
                          <w:rPr>
                            <w:rFonts w:eastAsia="Meiryo"/>
                            <w:sz w:val="16"/>
                            <w:szCs w:val="16"/>
                            <w:lang w:eastAsia="ko-KR"/>
                          </w:rPr>
                          <w:t>LOS and NLOS</w:t>
                        </w:r>
                      </w:p>
                    </w:tc>
                  </w:tr>
                  <w:tr w:rsidR="006D3958" w:rsidRPr="001C4329" w14:paraId="291922D3" w14:textId="77777777" w:rsidTr="004D1684">
                    <w:trPr>
                      <w:trHeight w:val="250"/>
                      <w:jc w:val="center"/>
                    </w:trPr>
                    <w:tc>
                      <w:tcPr>
                        <w:tcW w:w="0" w:type="auto"/>
                        <w:vMerge/>
                        <w:shd w:val="clear" w:color="auto" w:fill="auto"/>
                        <w:vAlign w:val="center"/>
                        <w:hideMark/>
                      </w:tcPr>
                      <w:p w14:paraId="6AC5057A" w14:textId="77777777" w:rsidR="006D3958" w:rsidRPr="001C4329" w:rsidRDefault="006D3958" w:rsidP="002810C8">
                        <w:pPr>
                          <w:keepNext/>
                          <w:keepLines/>
                          <w:spacing w:after="0" w:line="240" w:lineRule="auto"/>
                          <w:rPr>
                            <w:rFonts w:eastAsia="Malgun Gothic"/>
                            <w:sz w:val="16"/>
                            <w:szCs w:val="16"/>
                            <w:lang w:eastAsia="ko-KR"/>
                          </w:rPr>
                        </w:pPr>
                      </w:p>
                    </w:tc>
                    <w:tc>
                      <w:tcPr>
                        <w:tcW w:w="2153" w:type="dxa"/>
                        <w:shd w:val="clear" w:color="auto" w:fill="auto"/>
                        <w:vAlign w:val="center"/>
                        <w:hideMark/>
                      </w:tcPr>
                      <w:p w14:paraId="237006F1" w14:textId="77777777" w:rsidR="006D3958" w:rsidRPr="001C4329" w:rsidRDefault="006D3958" w:rsidP="002810C8">
                        <w:pPr>
                          <w:keepNext/>
                          <w:keepLines/>
                          <w:spacing w:after="0" w:line="240" w:lineRule="auto"/>
                          <w:rPr>
                            <w:rFonts w:eastAsia="Malgun Gothic"/>
                            <w:sz w:val="16"/>
                            <w:szCs w:val="16"/>
                            <w:lang w:eastAsia="ko-KR"/>
                          </w:rPr>
                        </w:pPr>
                        <w:r w:rsidRPr="001C4329">
                          <w:rPr>
                            <w:rFonts w:eastAsia="Malgun Gothic"/>
                            <w:sz w:val="16"/>
                            <w:szCs w:val="16"/>
                            <w:lang w:eastAsia="ko-KR"/>
                          </w:rPr>
                          <w:t xml:space="preserve">Height </w:t>
                        </w:r>
                        <w:r w:rsidRPr="001C4329">
                          <w:rPr>
                            <w:rFonts w:eastAsia="Malgun Gothic"/>
                            <w:position w:val="-12"/>
                            <w:sz w:val="16"/>
                            <w:szCs w:val="16"/>
                          </w:rPr>
                          <w:object w:dxaOrig="380" w:dyaOrig="360" w14:anchorId="24711FEC">
                            <v:shape id="_x0000_i1063" type="#_x0000_t75" style="width:16.9pt;height:18.55pt" o:ole="">
                              <v:imagedata r:id="rId192" o:title=""/>
                            </v:shape>
                            <o:OLEObject Type="Embed" ProgID="Equation.3" ShapeID="_x0000_i1063" DrawAspect="Content" ObjectID="_1801288628" r:id="rId193"/>
                          </w:object>
                        </w:r>
                      </w:p>
                    </w:tc>
                    <w:tc>
                      <w:tcPr>
                        <w:tcW w:w="2835" w:type="dxa"/>
                        <w:shd w:val="clear" w:color="auto" w:fill="auto"/>
                        <w:vAlign w:val="center"/>
                        <w:hideMark/>
                      </w:tcPr>
                      <w:p w14:paraId="1BC71B80" w14:textId="77777777" w:rsidR="006D3958" w:rsidRPr="001C4329" w:rsidRDefault="006D3958" w:rsidP="002810C8">
                        <w:pPr>
                          <w:keepNext/>
                          <w:keepLines/>
                          <w:spacing w:after="0" w:line="240" w:lineRule="auto"/>
                          <w:rPr>
                            <w:rFonts w:eastAsia="Malgun Gothic"/>
                            <w:sz w:val="16"/>
                            <w:szCs w:val="16"/>
                            <w:lang w:eastAsia="ko-KR"/>
                          </w:rPr>
                        </w:pPr>
                        <w:r w:rsidRPr="001C4329">
                          <w:rPr>
                            <w:rFonts w:eastAsia="Meiryo"/>
                            <w:sz w:val="16"/>
                            <w:szCs w:val="16"/>
                            <w:lang w:val="nl-NL" w:eastAsia="ko-KR"/>
                          </w:rPr>
                          <w:t>Same as 3D-UMi in TR36.873</w:t>
                        </w:r>
                      </w:p>
                    </w:tc>
                    <w:tc>
                      <w:tcPr>
                        <w:tcW w:w="3420" w:type="dxa"/>
                        <w:shd w:val="clear" w:color="auto" w:fill="auto"/>
                        <w:vAlign w:val="center"/>
                      </w:tcPr>
                      <w:p w14:paraId="4076D012" w14:textId="77777777" w:rsidR="006D3958" w:rsidRPr="001C4329" w:rsidRDefault="006D3958" w:rsidP="002810C8">
                        <w:pPr>
                          <w:keepNext/>
                          <w:keepLines/>
                          <w:spacing w:after="0" w:line="240" w:lineRule="auto"/>
                          <w:rPr>
                            <w:rFonts w:eastAsia="Malgun Gothic"/>
                            <w:sz w:val="16"/>
                            <w:szCs w:val="16"/>
                            <w:lang w:eastAsia="ko-KR"/>
                          </w:rPr>
                        </w:pPr>
                        <w:r w:rsidRPr="001C4329">
                          <w:rPr>
                            <w:rFonts w:eastAsia="Meiryo"/>
                            <w:sz w:val="16"/>
                            <w:szCs w:val="16"/>
                            <w:lang w:val="nl-NL" w:eastAsia="ko-KR"/>
                          </w:rPr>
                          <w:t>Same as 3D-UMa in TR36.873</w:t>
                        </w:r>
                      </w:p>
                    </w:tc>
                  </w:tr>
                  <w:tr w:rsidR="006D3958" w:rsidRPr="001C4329" w14:paraId="56E7DA9F" w14:textId="77777777" w:rsidTr="004D1684">
                    <w:trPr>
                      <w:jc w:val="center"/>
                    </w:trPr>
                    <w:tc>
                      <w:tcPr>
                        <w:tcW w:w="3140" w:type="dxa"/>
                        <w:gridSpan w:val="2"/>
                        <w:shd w:val="clear" w:color="auto" w:fill="auto"/>
                        <w:vAlign w:val="center"/>
                      </w:tcPr>
                      <w:p w14:paraId="4459BBCA" w14:textId="77777777" w:rsidR="006D3958" w:rsidRPr="001C4329" w:rsidRDefault="006D3958" w:rsidP="002810C8">
                        <w:pPr>
                          <w:keepNext/>
                          <w:keepLines/>
                          <w:spacing w:after="0" w:line="240" w:lineRule="auto"/>
                          <w:rPr>
                            <w:rFonts w:eastAsia="Malgun Gothic"/>
                            <w:sz w:val="16"/>
                            <w:szCs w:val="16"/>
                            <w:lang w:eastAsia="ko-KR"/>
                          </w:rPr>
                        </w:pPr>
                        <w:r w:rsidRPr="001C4329">
                          <w:rPr>
                            <w:rFonts w:eastAsia="Malgun Gothic"/>
                            <w:sz w:val="16"/>
                            <w:szCs w:val="16"/>
                            <w:lang w:eastAsia="ko-KR"/>
                          </w:rPr>
                          <w:t>Indoor UT ratio</w:t>
                        </w:r>
                      </w:p>
                    </w:tc>
                    <w:tc>
                      <w:tcPr>
                        <w:tcW w:w="2835" w:type="dxa"/>
                        <w:shd w:val="clear" w:color="auto" w:fill="auto"/>
                        <w:vAlign w:val="center"/>
                      </w:tcPr>
                      <w:p w14:paraId="418604A2" w14:textId="77777777" w:rsidR="006D3958" w:rsidRPr="001C4329" w:rsidRDefault="006D3958" w:rsidP="002810C8">
                        <w:pPr>
                          <w:keepNext/>
                          <w:keepLines/>
                          <w:spacing w:after="0" w:line="240" w:lineRule="auto"/>
                          <w:rPr>
                            <w:rFonts w:eastAsia="Malgun Gothic"/>
                            <w:sz w:val="16"/>
                            <w:szCs w:val="16"/>
                            <w:lang w:eastAsia="ko-KR"/>
                          </w:rPr>
                        </w:pPr>
                        <w:r w:rsidRPr="001C4329">
                          <w:rPr>
                            <w:rFonts w:eastAsia="Malgun Gothic"/>
                            <w:sz w:val="16"/>
                            <w:szCs w:val="16"/>
                            <w:lang w:eastAsia="ko-KR"/>
                          </w:rPr>
                          <w:t>80%</w:t>
                        </w:r>
                      </w:p>
                    </w:tc>
                    <w:tc>
                      <w:tcPr>
                        <w:tcW w:w="3420" w:type="dxa"/>
                        <w:shd w:val="clear" w:color="auto" w:fill="auto"/>
                        <w:vAlign w:val="center"/>
                      </w:tcPr>
                      <w:p w14:paraId="4D6C82EF" w14:textId="77777777" w:rsidR="006D3958" w:rsidRPr="001C4329" w:rsidRDefault="006D3958" w:rsidP="002810C8">
                        <w:pPr>
                          <w:keepNext/>
                          <w:keepLines/>
                          <w:spacing w:after="0" w:line="240" w:lineRule="auto"/>
                          <w:rPr>
                            <w:rFonts w:eastAsia="Malgun Gothic"/>
                            <w:sz w:val="16"/>
                            <w:szCs w:val="16"/>
                            <w:lang w:eastAsia="ko-KR"/>
                          </w:rPr>
                        </w:pPr>
                        <w:r w:rsidRPr="001C4329">
                          <w:rPr>
                            <w:rFonts w:eastAsia="Malgun Gothic"/>
                            <w:sz w:val="16"/>
                            <w:szCs w:val="16"/>
                            <w:lang w:eastAsia="ko-KR"/>
                          </w:rPr>
                          <w:t>80%</w:t>
                        </w:r>
                      </w:p>
                    </w:tc>
                  </w:tr>
                  <w:tr w:rsidR="006D3958" w:rsidRPr="001C4329" w14:paraId="42B5A831" w14:textId="77777777" w:rsidTr="004D1684">
                    <w:trPr>
                      <w:jc w:val="center"/>
                    </w:trPr>
                    <w:tc>
                      <w:tcPr>
                        <w:tcW w:w="3140" w:type="dxa"/>
                        <w:gridSpan w:val="2"/>
                        <w:shd w:val="clear" w:color="auto" w:fill="auto"/>
                        <w:vAlign w:val="center"/>
                        <w:hideMark/>
                      </w:tcPr>
                      <w:p w14:paraId="17BAF0C3" w14:textId="77777777" w:rsidR="006D3958" w:rsidRPr="001C4329" w:rsidRDefault="006D3958" w:rsidP="002810C8">
                        <w:pPr>
                          <w:keepNext/>
                          <w:keepLines/>
                          <w:spacing w:after="0" w:line="240" w:lineRule="auto"/>
                          <w:rPr>
                            <w:rFonts w:eastAsia="Malgun Gothic"/>
                            <w:sz w:val="16"/>
                            <w:szCs w:val="16"/>
                            <w:lang w:eastAsia="ko-KR"/>
                          </w:rPr>
                        </w:pPr>
                        <w:r w:rsidRPr="001C4329">
                          <w:rPr>
                            <w:rFonts w:eastAsia="Malgun Gothic"/>
                            <w:sz w:val="16"/>
                            <w:szCs w:val="16"/>
                            <w:lang w:eastAsia="ko-KR"/>
                          </w:rPr>
                          <w:t>UT mobility (horizontal plane only)</w:t>
                        </w:r>
                      </w:p>
                    </w:tc>
                    <w:tc>
                      <w:tcPr>
                        <w:tcW w:w="2835" w:type="dxa"/>
                        <w:shd w:val="clear" w:color="auto" w:fill="auto"/>
                        <w:vAlign w:val="center"/>
                        <w:hideMark/>
                      </w:tcPr>
                      <w:p w14:paraId="79B32B00" w14:textId="77777777" w:rsidR="006D3958" w:rsidRPr="001C4329" w:rsidRDefault="006D3958" w:rsidP="002810C8">
                        <w:pPr>
                          <w:keepNext/>
                          <w:keepLines/>
                          <w:spacing w:after="0" w:line="240" w:lineRule="auto"/>
                          <w:rPr>
                            <w:rFonts w:eastAsia="Malgun Gothic"/>
                            <w:sz w:val="16"/>
                            <w:szCs w:val="16"/>
                            <w:lang w:eastAsia="ko-KR"/>
                          </w:rPr>
                        </w:pPr>
                        <w:r w:rsidRPr="001C4329">
                          <w:rPr>
                            <w:rFonts w:eastAsia="Malgun Gothic"/>
                            <w:sz w:val="16"/>
                            <w:szCs w:val="16"/>
                            <w:lang w:eastAsia="ko-KR"/>
                          </w:rPr>
                          <w:t>3km/h</w:t>
                        </w:r>
                      </w:p>
                    </w:tc>
                    <w:tc>
                      <w:tcPr>
                        <w:tcW w:w="3420" w:type="dxa"/>
                        <w:shd w:val="clear" w:color="auto" w:fill="auto"/>
                        <w:vAlign w:val="center"/>
                      </w:tcPr>
                      <w:p w14:paraId="698587BF" w14:textId="77777777" w:rsidR="006D3958" w:rsidRPr="001C4329" w:rsidRDefault="006D3958" w:rsidP="002810C8">
                        <w:pPr>
                          <w:keepNext/>
                          <w:keepLines/>
                          <w:spacing w:after="0" w:line="240" w:lineRule="auto"/>
                          <w:rPr>
                            <w:rFonts w:eastAsia="Malgun Gothic"/>
                            <w:sz w:val="16"/>
                            <w:szCs w:val="16"/>
                            <w:lang w:eastAsia="ko-KR"/>
                          </w:rPr>
                        </w:pPr>
                        <w:r w:rsidRPr="001C4329">
                          <w:rPr>
                            <w:rFonts w:eastAsia="Malgun Gothic"/>
                            <w:sz w:val="16"/>
                            <w:szCs w:val="16"/>
                            <w:lang w:eastAsia="ko-KR"/>
                          </w:rPr>
                          <w:t>3km/h</w:t>
                        </w:r>
                      </w:p>
                    </w:tc>
                  </w:tr>
                  <w:tr w:rsidR="006D3958" w:rsidRPr="001C4329" w14:paraId="208C692B" w14:textId="77777777" w:rsidTr="004D1684">
                    <w:trPr>
                      <w:jc w:val="center"/>
                    </w:trPr>
                    <w:tc>
                      <w:tcPr>
                        <w:tcW w:w="3140" w:type="dxa"/>
                        <w:gridSpan w:val="2"/>
                        <w:shd w:val="clear" w:color="auto" w:fill="auto"/>
                        <w:vAlign w:val="center"/>
                        <w:hideMark/>
                      </w:tcPr>
                      <w:p w14:paraId="4E0238AA" w14:textId="77777777" w:rsidR="006D3958" w:rsidRPr="001C4329" w:rsidRDefault="006D3958" w:rsidP="002810C8">
                        <w:pPr>
                          <w:keepNext/>
                          <w:keepLines/>
                          <w:spacing w:after="0" w:line="240" w:lineRule="auto"/>
                          <w:rPr>
                            <w:rFonts w:eastAsia="Malgun Gothic"/>
                            <w:sz w:val="16"/>
                            <w:szCs w:val="16"/>
                            <w:lang w:val="sv-SE" w:eastAsia="ko-KR"/>
                          </w:rPr>
                        </w:pPr>
                        <w:r w:rsidRPr="001C4329">
                          <w:rPr>
                            <w:rFonts w:eastAsia="Malgun Gothic"/>
                            <w:sz w:val="16"/>
                            <w:szCs w:val="16"/>
                            <w:lang w:val="fr-FR" w:eastAsia="ko-KR"/>
                          </w:rPr>
                          <w:lastRenderedPageBreak/>
                          <w:t>Min. BS - UT distance (2D)</w:t>
                        </w:r>
                      </w:p>
                    </w:tc>
                    <w:tc>
                      <w:tcPr>
                        <w:tcW w:w="2835" w:type="dxa"/>
                        <w:shd w:val="clear" w:color="auto" w:fill="auto"/>
                        <w:vAlign w:val="center"/>
                        <w:hideMark/>
                      </w:tcPr>
                      <w:p w14:paraId="4644BBEE" w14:textId="77777777" w:rsidR="006D3958" w:rsidRPr="001C4329" w:rsidRDefault="006D3958" w:rsidP="002810C8">
                        <w:pPr>
                          <w:keepNext/>
                          <w:keepLines/>
                          <w:spacing w:after="0" w:line="240" w:lineRule="auto"/>
                          <w:rPr>
                            <w:rFonts w:eastAsia="Malgun Gothic"/>
                            <w:sz w:val="16"/>
                            <w:szCs w:val="16"/>
                            <w:lang w:eastAsia="ko-KR"/>
                          </w:rPr>
                        </w:pPr>
                        <w:r w:rsidRPr="001C4329">
                          <w:rPr>
                            <w:rFonts w:eastAsia="Malgun Gothic"/>
                            <w:sz w:val="16"/>
                            <w:szCs w:val="16"/>
                            <w:lang w:eastAsia="ko-KR"/>
                          </w:rPr>
                          <w:t>10m</w:t>
                        </w:r>
                      </w:p>
                    </w:tc>
                    <w:tc>
                      <w:tcPr>
                        <w:tcW w:w="3420" w:type="dxa"/>
                        <w:shd w:val="clear" w:color="auto" w:fill="auto"/>
                        <w:vAlign w:val="center"/>
                      </w:tcPr>
                      <w:p w14:paraId="55EA820F" w14:textId="77777777" w:rsidR="006D3958" w:rsidRPr="001C4329" w:rsidRDefault="006D3958" w:rsidP="002810C8">
                        <w:pPr>
                          <w:keepNext/>
                          <w:keepLines/>
                          <w:spacing w:after="0" w:line="240" w:lineRule="auto"/>
                          <w:rPr>
                            <w:rFonts w:eastAsia="Malgun Gothic"/>
                            <w:sz w:val="16"/>
                            <w:szCs w:val="16"/>
                            <w:lang w:eastAsia="ko-KR"/>
                          </w:rPr>
                        </w:pPr>
                        <w:r w:rsidRPr="001C4329">
                          <w:rPr>
                            <w:rFonts w:eastAsia="Malgun Gothic"/>
                            <w:sz w:val="16"/>
                            <w:szCs w:val="16"/>
                            <w:lang w:eastAsia="ko-KR"/>
                          </w:rPr>
                          <w:t>35m</w:t>
                        </w:r>
                      </w:p>
                    </w:tc>
                  </w:tr>
                  <w:tr w:rsidR="006D3958" w:rsidRPr="001C4329" w14:paraId="361CBBDC" w14:textId="77777777" w:rsidTr="004D1684">
                    <w:trPr>
                      <w:trHeight w:val="44"/>
                      <w:jc w:val="center"/>
                    </w:trPr>
                    <w:tc>
                      <w:tcPr>
                        <w:tcW w:w="3140" w:type="dxa"/>
                        <w:gridSpan w:val="2"/>
                        <w:shd w:val="clear" w:color="auto" w:fill="auto"/>
                        <w:vAlign w:val="center"/>
                        <w:hideMark/>
                      </w:tcPr>
                      <w:p w14:paraId="45AB69CB" w14:textId="77777777" w:rsidR="006D3958" w:rsidRPr="001C4329" w:rsidRDefault="006D3958" w:rsidP="002810C8">
                        <w:pPr>
                          <w:keepNext/>
                          <w:keepLines/>
                          <w:spacing w:after="0" w:line="240" w:lineRule="auto"/>
                          <w:rPr>
                            <w:rFonts w:eastAsia="Malgun Gothic"/>
                            <w:sz w:val="16"/>
                            <w:szCs w:val="16"/>
                            <w:lang w:eastAsia="ko-KR"/>
                          </w:rPr>
                        </w:pPr>
                        <w:r w:rsidRPr="001C4329">
                          <w:rPr>
                            <w:rFonts w:eastAsia="Malgun Gothic"/>
                            <w:sz w:val="16"/>
                            <w:szCs w:val="16"/>
                            <w:lang w:eastAsia="ko-KR"/>
                          </w:rPr>
                          <w:t>UT distribution (horizontal)</w:t>
                        </w:r>
                      </w:p>
                    </w:tc>
                    <w:tc>
                      <w:tcPr>
                        <w:tcW w:w="2835" w:type="dxa"/>
                        <w:shd w:val="clear" w:color="auto" w:fill="auto"/>
                        <w:vAlign w:val="center"/>
                      </w:tcPr>
                      <w:p w14:paraId="5C065C0C" w14:textId="77777777" w:rsidR="006D3958" w:rsidRPr="001C4329" w:rsidRDefault="006D3958" w:rsidP="002810C8">
                        <w:pPr>
                          <w:keepNext/>
                          <w:keepLines/>
                          <w:spacing w:after="0" w:line="240" w:lineRule="auto"/>
                          <w:rPr>
                            <w:rFonts w:eastAsia="Malgun Gothic"/>
                            <w:sz w:val="16"/>
                            <w:szCs w:val="16"/>
                            <w:lang w:eastAsia="ko-KR"/>
                          </w:rPr>
                        </w:pPr>
                        <w:r w:rsidRPr="001C4329">
                          <w:rPr>
                            <w:rFonts w:eastAsia="Malgun Gothic"/>
                            <w:sz w:val="16"/>
                            <w:szCs w:val="16"/>
                            <w:lang w:eastAsia="ko-KR"/>
                          </w:rPr>
                          <w:t>Uniform</w:t>
                        </w:r>
                      </w:p>
                    </w:tc>
                    <w:tc>
                      <w:tcPr>
                        <w:tcW w:w="3420" w:type="dxa"/>
                        <w:shd w:val="clear" w:color="auto" w:fill="auto"/>
                        <w:vAlign w:val="center"/>
                      </w:tcPr>
                      <w:p w14:paraId="7B062740" w14:textId="77777777" w:rsidR="006D3958" w:rsidRPr="001C4329" w:rsidRDefault="006D3958" w:rsidP="002810C8">
                        <w:pPr>
                          <w:keepNext/>
                          <w:keepLines/>
                          <w:spacing w:after="0" w:line="240" w:lineRule="auto"/>
                          <w:rPr>
                            <w:rFonts w:eastAsia="Malgun Gothic"/>
                            <w:sz w:val="16"/>
                            <w:szCs w:val="16"/>
                            <w:lang w:eastAsia="ko-KR"/>
                          </w:rPr>
                        </w:pPr>
                        <w:r w:rsidRPr="001C4329">
                          <w:rPr>
                            <w:rFonts w:eastAsia="Malgun Gothic"/>
                            <w:sz w:val="16"/>
                            <w:szCs w:val="16"/>
                            <w:lang w:eastAsia="ko-KR"/>
                          </w:rPr>
                          <w:t>Uniform</w:t>
                        </w:r>
                      </w:p>
                    </w:tc>
                  </w:tr>
                </w:tbl>
                <w:p w14:paraId="075FB946" w14:textId="77777777" w:rsidR="006D3958" w:rsidRPr="002810C8" w:rsidRDefault="006D3958" w:rsidP="002810C8">
                  <w:pPr>
                    <w:pStyle w:val="BodyText"/>
                    <w:spacing w:before="0" w:after="0" w:line="240" w:lineRule="auto"/>
                    <w:jc w:val="center"/>
                    <w:rPr>
                      <w:rFonts w:ascii="Times New Roman" w:eastAsia="Malgun Gothic" w:hAnsi="Times New Roman"/>
                      <w:szCs w:val="20"/>
                      <w:lang w:eastAsia="ko-KR"/>
                    </w:rPr>
                  </w:pPr>
                  <w:r w:rsidRPr="002810C8">
                    <w:rPr>
                      <w:rFonts w:ascii="Times New Roman" w:hAnsi="Times New Roman"/>
                      <w:color w:val="FF0000"/>
                      <w:szCs w:val="20"/>
                    </w:rPr>
                    <w:t>&lt; Unchanged parts are omitted &gt;</w:t>
                  </w:r>
                </w:p>
              </w:tc>
            </w:tr>
          </w:tbl>
          <w:p w14:paraId="5E4E7FE9" w14:textId="77777777" w:rsidR="006D3958" w:rsidRPr="002810C8" w:rsidRDefault="006D3958" w:rsidP="002810C8">
            <w:pPr>
              <w:widowControl w:val="0"/>
              <w:spacing w:before="0" w:after="0" w:line="240" w:lineRule="auto"/>
              <w:rPr>
                <w:rFonts w:eastAsiaTheme="minorEastAsia"/>
                <w:bCs/>
                <w:iCs/>
                <w:lang w:eastAsia="zh-CN"/>
              </w:rPr>
            </w:pPr>
            <w:r w:rsidRPr="002810C8">
              <w:rPr>
                <w:rFonts w:eastAsiaTheme="minorEastAsia"/>
                <w:b/>
                <w:iCs/>
                <w:lang w:eastAsia="zh-CN"/>
              </w:rPr>
              <w:lastRenderedPageBreak/>
              <w:t>Proposal 3:</w:t>
            </w:r>
            <w:r w:rsidRPr="002810C8">
              <w:rPr>
                <w:rFonts w:eastAsiaTheme="minorEastAsia"/>
                <w:bCs/>
                <w:iCs/>
                <w:lang w:eastAsia="zh-CN"/>
              </w:rPr>
              <w:t xml:space="preserve"> Capture 200-500 m ISD for UMa in section 7.2 of TR 38.901.</w:t>
            </w:r>
          </w:p>
          <w:p w14:paraId="49299867" w14:textId="77777777" w:rsidR="0073440D" w:rsidRPr="002810C8" w:rsidRDefault="0073440D" w:rsidP="002810C8">
            <w:pPr>
              <w:spacing w:before="0" w:after="0" w:line="240" w:lineRule="auto"/>
              <w:rPr>
                <w:lang w:eastAsia="zh-CN"/>
              </w:rPr>
            </w:pPr>
          </w:p>
        </w:tc>
      </w:tr>
      <w:tr w:rsidR="003D0C0E" w:rsidRPr="0079343B" w14:paraId="639FB26C" w14:textId="77777777" w:rsidTr="007D699F">
        <w:tc>
          <w:tcPr>
            <w:tcW w:w="1615" w:type="dxa"/>
            <w:vAlign w:val="center"/>
          </w:tcPr>
          <w:p w14:paraId="42E69A54" w14:textId="40721047" w:rsidR="003D0C0E" w:rsidRDefault="003D0C0E" w:rsidP="007D699F">
            <w:pPr>
              <w:spacing w:after="0" w:line="240" w:lineRule="auto"/>
            </w:pPr>
            <w:r>
              <w:lastRenderedPageBreak/>
              <w:t>[11] Sony</w:t>
            </w:r>
          </w:p>
        </w:tc>
        <w:tc>
          <w:tcPr>
            <w:tcW w:w="9175" w:type="dxa"/>
            <w:vAlign w:val="center"/>
          </w:tcPr>
          <w:p w14:paraId="127FE2C3" w14:textId="77777777" w:rsidR="003D0C0E" w:rsidRDefault="003D0C0E" w:rsidP="002810C8">
            <w:pPr>
              <w:overflowPunct w:val="0"/>
              <w:spacing w:before="0" w:after="0" w:line="240" w:lineRule="auto"/>
              <w:rPr>
                <w:rFonts w:eastAsiaTheme="minorEastAsia"/>
                <w:lang w:eastAsia="zh-CN"/>
              </w:rPr>
            </w:pPr>
            <w:r w:rsidRPr="002810C8">
              <w:rPr>
                <w:rFonts w:eastAsiaTheme="minorEastAsia"/>
                <w:b/>
                <w:bCs/>
                <w:lang w:eastAsia="zh-CN"/>
              </w:rPr>
              <w:t>Observation 17.</w:t>
            </w:r>
            <w:r w:rsidRPr="002810C8">
              <w:rPr>
                <w:rFonts w:eastAsiaTheme="minorEastAsia"/>
                <w:b/>
                <w:bCs/>
                <w:lang w:eastAsia="zh-CN"/>
              </w:rPr>
              <w:tab/>
            </w:r>
            <w:r w:rsidRPr="002810C8">
              <w:rPr>
                <w:rFonts w:eastAsiaTheme="minorEastAsia"/>
                <w:lang w:eastAsia="zh-CN"/>
              </w:rPr>
              <w:t xml:space="preserve"> ISD = 200m can be useful for validating denser UMa deployments in the 7–24 GHz frequency range.</w:t>
            </w:r>
          </w:p>
          <w:p w14:paraId="1EA5C8A3" w14:textId="77777777" w:rsidR="001C4329" w:rsidRPr="002810C8" w:rsidRDefault="001C4329" w:rsidP="002810C8">
            <w:pPr>
              <w:overflowPunct w:val="0"/>
              <w:spacing w:before="0" w:after="0" w:line="240" w:lineRule="auto"/>
              <w:rPr>
                <w:rFonts w:eastAsiaTheme="minorEastAsia"/>
                <w:lang w:eastAsia="zh-CN"/>
              </w:rPr>
            </w:pPr>
          </w:p>
          <w:p w14:paraId="23BB4DAD" w14:textId="4F2B1B98" w:rsidR="003D0C0E" w:rsidRPr="002810C8" w:rsidRDefault="003D0C0E" w:rsidP="002810C8">
            <w:pPr>
              <w:overflowPunct w:val="0"/>
              <w:spacing w:before="0" w:after="0" w:line="240" w:lineRule="auto"/>
              <w:rPr>
                <w:rFonts w:eastAsiaTheme="minorEastAsia"/>
                <w:lang w:eastAsia="zh-CN"/>
              </w:rPr>
            </w:pPr>
            <w:r w:rsidRPr="002810C8">
              <w:rPr>
                <w:rFonts w:eastAsiaTheme="minorEastAsia"/>
                <w:b/>
                <w:bCs/>
                <w:lang w:eastAsia="zh-CN"/>
              </w:rPr>
              <w:t>Proposal 10.</w:t>
            </w:r>
            <w:r w:rsidRPr="002810C8">
              <w:rPr>
                <w:rFonts w:eastAsiaTheme="minorEastAsia"/>
                <w:b/>
                <w:bCs/>
                <w:lang w:eastAsia="zh-CN"/>
              </w:rPr>
              <w:tab/>
            </w:r>
            <w:r w:rsidRPr="002810C8">
              <w:rPr>
                <w:rFonts w:eastAsiaTheme="minorEastAsia"/>
                <w:lang w:eastAsia="zh-CN"/>
              </w:rPr>
              <w:t xml:space="preserve"> Support ISD = 200m as an evaluation parameter for UMa scenarios. More precisely, add a footnote as follows: ”ISD = 200m can also be used for UMa scenarios.”</w:t>
            </w:r>
          </w:p>
        </w:tc>
      </w:tr>
    </w:tbl>
    <w:p w14:paraId="69916805" w14:textId="77777777" w:rsidR="0073440D" w:rsidRPr="0079343B" w:rsidRDefault="0073440D" w:rsidP="0073440D">
      <w:pPr>
        <w:pStyle w:val="BodyText"/>
        <w:spacing w:after="0"/>
        <w:rPr>
          <w:rFonts w:ascii="Times New Roman" w:eastAsiaTheme="minorEastAsia" w:hAnsi="Times New Roman"/>
          <w:szCs w:val="20"/>
          <w:lang w:eastAsia="ko-KR"/>
        </w:rPr>
      </w:pPr>
    </w:p>
    <w:p w14:paraId="0A5085D9" w14:textId="77777777" w:rsidR="0073440D" w:rsidRPr="0079343B" w:rsidRDefault="0073440D" w:rsidP="0073440D">
      <w:pPr>
        <w:pStyle w:val="BodyText"/>
        <w:spacing w:after="0"/>
        <w:rPr>
          <w:rFonts w:ascii="Times New Roman" w:eastAsiaTheme="minorEastAsia" w:hAnsi="Times New Roman"/>
          <w:szCs w:val="20"/>
          <w:lang w:eastAsia="ko-KR"/>
        </w:rPr>
      </w:pPr>
    </w:p>
    <w:p w14:paraId="4E2B9D3D" w14:textId="77777777" w:rsidR="0073440D" w:rsidRPr="0079343B" w:rsidRDefault="0073440D" w:rsidP="0073440D">
      <w:pPr>
        <w:pStyle w:val="Heading4"/>
        <w:rPr>
          <w:rFonts w:eastAsia="SimSun"/>
          <w:lang w:val="en-US" w:eastAsia="zh-CN"/>
        </w:rPr>
      </w:pPr>
      <w:r w:rsidRPr="0079343B">
        <w:rPr>
          <w:rFonts w:eastAsia="SimSun"/>
          <w:lang w:val="en-US" w:eastAsia="zh-CN"/>
        </w:rPr>
        <w:t>Summary of Issues</w:t>
      </w:r>
    </w:p>
    <w:p w14:paraId="7A3C0AF8" w14:textId="4C946035" w:rsidR="0073440D" w:rsidRPr="0079343B" w:rsidRDefault="00EF2282" w:rsidP="0073440D">
      <w:pPr>
        <w:pStyle w:val="BodyText"/>
        <w:spacing w:after="0"/>
        <w:rPr>
          <w:rFonts w:ascii="Times New Roman" w:hAnsi="Times New Roman"/>
          <w:szCs w:val="20"/>
          <w:lang w:eastAsia="zh-CN"/>
        </w:rPr>
      </w:pPr>
      <w:r>
        <w:rPr>
          <w:rFonts w:ascii="Times New Roman" w:hAnsi="Times New Roman"/>
          <w:szCs w:val="20"/>
          <w:lang w:eastAsia="zh-CN"/>
        </w:rPr>
        <w:t>One</w:t>
      </w:r>
      <w:r w:rsidR="0073440D" w:rsidRPr="0079343B">
        <w:rPr>
          <w:rFonts w:ascii="Times New Roman" w:hAnsi="Times New Roman"/>
          <w:szCs w:val="20"/>
          <w:lang w:eastAsia="zh-CN"/>
        </w:rPr>
        <w:t xml:space="preserve"> compan</w:t>
      </w:r>
      <w:r>
        <w:rPr>
          <w:rFonts w:ascii="Times New Roman" w:hAnsi="Times New Roman"/>
          <w:szCs w:val="20"/>
          <w:lang w:eastAsia="zh-CN"/>
        </w:rPr>
        <w:t>y</w:t>
      </w:r>
      <w:r w:rsidR="0073440D" w:rsidRPr="0079343B">
        <w:rPr>
          <w:rFonts w:ascii="Times New Roman" w:hAnsi="Times New Roman"/>
          <w:szCs w:val="20"/>
          <w:lang w:eastAsia="zh-CN"/>
        </w:rPr>
        <w:t xml:space="preserve"> have provided inputs on </w:t>
      </w:r>
      <w:r w:rsidR="00BF20D1">
        <w:rPr>
          <w:rFonts w:ascii="Times New Roman" w:hAnsi="Times New Roman"/>
          <w:szCs w:val="20"/>
          <w:lang w:eastAsia="zh-CN"/>
        </w:rPr>
        <w:t xml:space="preserve">changes to channel modeling parameters for specifically UMa </w:t>
      </w:r>
      <w:r w:rsidR="0073440D" w:rsidRPr="0079343B">
        <w:rPr>
          <w:rFonts w:ascii="Times New Roman" w:hAnsi="Times New Roman"/>
          <w:szCs w:val="20"/>
          <w:lang w:eastAsia="zh-CN"/>
        </w:rPr>
        <w:t>deployment scenario</w:t>
      </w:r>
      <w:r w:rsidR="00BF20D1">
        <w:rPr>
          <w:rFonts w:ascii="Times New Roman" w:hAnsi="Times New Roman"/>
          <w:szCs w:val="20"/>
          <w:lang w:eastAsia="zh-CN"/>
        </w:rPr>
        <w:t xml:space="preserve"> with smaller than 500 m ISD</w:t>
      </w:r>
      <w:r w:rsidR="0073440D" w:rsidRPr="0079343B">
        <w:rPr>
          <w:rFonts w:ascii="Times New Roman" w:hAnsi="Times New Roman"/>
          <w:szCs w:val="20"/>
          <w:lang w:eastAsia="zh-CN"/>
        </w:rPr>
        <w:t>.</w:t>
      </w:r>
    </w:p>
    <w:p w14:paraId="6C7DB5D1" w14:textId="77777777" w:rsidR="0073440D" w:rsidRPr="0079343B" w:rsidRDefault="0073440D" w:rsidP="0073440D">
      <w:pPr>
        <w:pStyle w:val="BodyText"/>
        <w:spacing w:after="0"/>
        <w:rPr>
          <w:rFonts w:ascii="Times New Roman" w:hAnsi="Times New Roman"/>
          <w:szCs w:val="20"/>
          <w:lang w:eastAsia="zh-CN"/>
        </w:rPr>
      </w:pPr>
    </w:p>
    <w:p w14:paraId="2DB4F828" w14:textId="79A03090" w:rsidR="0073440D" w:rsidRPr="0079343B" w:rsidRDefault="0073440D" w:rsidP="0073440D">
      <w:pPr>
        <w:pStyle w:val="Heading5"/>
        <w:rPr>
          <w:rFonts w:eastAsiaTheme="minorEastAsia"/>
          <w:lang w:val="en-US" w:eastAsia="ko-KR"/>
        </w:rPr>
      </w:pPr>
      <w:r w:rsidRPr="0079343B">
        <w:rPr>
          <w:rFonts w:eastAsiaTheme="minorEastAsia"/>
          <w:lang w:val="en-US" w:eastAsia="ko-KR"/>
        </w:rPr>
        <w:t>Proposal #3</w:t>
      </w:r>
      <w:r w:rsidR="004E4925">
        <w:rPr>
          <w:rFonts w:eastAsiaTheme="minorEastAsia"/>
          <w:lang w:val="en-US" w:eastAsia="ko-KR"/>
        </w:rPr>
        <w:t>.2</w:t>
      </w:r>
      <w:r w:rsidRPr="0079343B">
        <w:rPr>
          <w:rFonts w:eastAsiaTheme="minorEastAsia"/>
          <w:lang w:val="en-US" w:eastAsia="ko-KR"/>
        </w:rPr>
        <w:t>-1</w:t>
      </w:r>
    </w:p>
    <w:p w14:paraId="12A0D94C" w14:textId="76E0ACAF" w:rsidR="0073440D" w:rsidRDefault="00FC5733">
      <w:pPr>
        <w:pStyle w:val="ListParagraph"/>
        <w:numPr>
          <w:ilvl w:val="0"/>
          <w:numId w:val="43"/>
        </w:numPr>
      </w:pPr>
      <w:r>
        <w:t>Adopt the following changes to Clause 7.2 of TR38.901.</w:t>
      </w:r>
    </w:p>
    <w:tbl>
      <w:tblPr>
        <w:tblStyle w:val="TableGrid"/>
        <w:tblW w:w="0" w:type="auto"/>
        <w:tblLook w:val="04A0" w:firstRow="1" w:lastRow="0" w:firstColumn="1" w:lastColumn="0" w:noHBand="0" w:noVBand="1"/>
      </w:tblPr>
      <w:tblGrid>
        <w:gridCol w:w="9621"/>
      </w:tblGrid>
      <w:tr w:rsidR="00FC5733" w:rsidRPr="002810C8" w14:paraId="336CB22E" w14:textId="77777777" w:rsidTr="00602C0C">
        <w:trPr>
          <w:trHeight w:val="43"/>
        </w:trPr>
        <w:tc>
          <w:tcPr>
            <w:tcW w:w="9621" w:type="dxa"/>
          </w:tcPr>
          <w:p w14:paraId="089021E6" w14:textId="77777777" w:rsidR="00FC5733" w:rsidRPr="002810C8" w:rsidRDefault="00FC5733" w:rsidP="00602C0C">
            <w:pPr>
              <w:spacing w:before="0" w:after="0" w:line="240" w:lineRule="auto"/>
              <w:jc w:val="center"/>
              <w:rPr>
                <w:color w:val="FF0000"/>
              </w:rPr>
            </w:pPr>
            <w:r w:rsidRPr="002810C8">
              <w:rPr>
                <w:color w:val="FF0000"/>
              </w:rPr>
              <w:t>&lt; Unchanged parts are omitted &gt;</w:t>
            </w:r>
          </w:p>
          <w:p w14:paraId="1C712530" w14:textId="77777777" w:rsidR="00FC5733" w:rsidRPr="002810C8" w:rsidRDefault="00FC5733" w:rsidP="00602C0C">
            <w:pPr>
              <w:keepNext/>
              <w:keepLines/>
              <w:spacing w:before="0" w:after="0" w:line="240" w:lineRule="auto"/>
              <w:jc w:val="center"/>
              <w:rPr>
                <w:rFonts w:eastAsia="DengXian"/>
                <w:b/>
                <w:lang w:eastAsia="zh-CN"/>
              </w:rPr>
            </w:pPr>
            <w:r w:rsidRPr="002810C8">
              <w:rPr>
                <w:rFonts w:eastAsia="DengXian"/>
                <w:b/>
                <w:lang w:eastAsia="zh-CN"/>
              </w:rPr>
              <w:t xml:space="preserve">Table </w:t>
            </w:r>
            <w:r w:rsidRPr="002810C8">
              <w:rPr>
                <w:rFonts w:eastAsia="DengXian"/>
                <w:b/>
                <w:lang w:eastAsia="ko-KR"/>
              </w:rPr>
              <w:t>7.2</w:t>
            </w:r>
            <w:r w:rsidRPr="002810C8">
              <w:rPr>
                <w:rFonts w:eastAsia="DengXian"/>
                <w:b/>
                <w:lang w:eastAsia="zh-CN"/>
              </w:rPr>
              <w:t>-1: Evaluation parameters for UMi-street canyon and UMa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
              <w:gridCol w:w="2153"/>
              <w:gridCol w:w="2835"/>
              <w:gridCol w:w="3420"/>
            </w:tblGrid>
            <w:tr w:rsidR="00FC5733" w:rsidRPr="001C4329" w14:paraId="28F13D35" w14:textId="77777777" w:rsidTr="00602C0C">
              <w:trPr>
                <w:jc w:val="center"/>
              </w:trPr>
              <w:tc>
                <w:tcPr>
                  <w:tcW w:w="3140" w:type="dxa"/>
                  <w:gridSpan w:val="2"/>
                  <w:shd w:val="clear" w:color="auto" w:fill="D9D9D9"/>
                  <w:vAlign w:val="center"/>
                  <w:hideMark/>
                </w:tcPr>
                <w:p w14:paraId="3BAC517E" w14:textId="77777777" w:rsidR="00FC5733" w:rsidRPr="001C4329" w:rsidRDefault="00FC5733" w:rsidP="00602C0C">
                  <w:pPr>
                    <w:keepNext/>
                    <w:keepLines/>
                    <w:spacing w:after="0" w:line="240" w:lineRule="auto"/>
                    <w:jc w:val="center"/>
                    <w:rPr>
                      <w:rFonts w:eastAsia="Malgun Gothic"/>
                      <w:b/>
                      <w:sz w:val="16"/>
                      <w:szCs w:val="16"/>
                      <w:lang w:eastAsia="ko-KR"/>
                    </w:rPr>
                  </w:pPr>
                  <w:r w:rsidRPr="001C4329">
                    <w:rPr>
                      <w:rFonts w:eastAsia="Malgun Gothic"/>
                      <w:b/>
                      <w:sz w:val="16"/>
                      <w:szCs w:val="16"/>
                      <w:lang w:eastAsia="ko-KR"/>
                    </w:rPr>
                    <w:t>Parameters</w:t>
                  </w:r>
                </w:p>
              </w:tc>
              <w:tc>
                <w:tcPr>
                  <w:tcW w:w="2835" w:type="dxa"/>
                  <w:shd w:val="clear" w:color="auto" w:fill="D9D9D9"/>
                  <w:vAlign w:val="center"/>
                  <w:hideMark/>
                </w:tcPr>
                <w:p w14:paraId="5CBF2B4F" w14:textId="77777777" w:rsidR="00FC5733" w:rsidRPr="001C4329" w:rsidRDefault="00FC5733" w:rsidP="00602C0C">
                  <w:pPr>
                    <w:keepNext/>
                    <w:keepLines/>
                    <w:spacing w:after="0" w:line="240" w:lineRule="auto"/>
                    <w:ind w:left="425"/>
                    <w:jc w:val="center"/>
                    <w:rPr>
                      <w:rFonts w:eastAsia="Malgun Gothic"/>
                      <w:b/>
                      <w:sz w:val="16"/>
                      <w:szCs w:val="16"/>
                      <w:lang w:eastAsia="ko-KR"/>
                    </w:rPr>
                  </w:pPr>
                  <w:r w:rsidRPr="001C4329">
                    <w:rPr>
                      <w:rFonts w:eastAsia="Malgun Gothic"/>
                      <w:b/>
                      <w:sz w:val="16"/>
                      <w:szCs w:val="16"/>
                      <w:lang w:eastAsia="ko-KR"/>
                    </w:rPr>
                    <w:t>UMi - street canyon</w:t>
                  </w:r>
                </w:p>
              </w:tc>
              <w:tc>
                <w:tcPr>
                  <w:tcW w:w="3420" w:type="dxa"/>
                  <w:shd w:val="clear" w:color="auto" w:fill="D9D9D9"/>
                  <w:vAlign w:val="center"/>
                  <w:hideMark/>
                </w:tcPr>
                <w:p w14:paraId="2CED5C0E" w14:textId="77777777" w:rsidR="00FC5733" w:rsidRPr="001C4329" w:rsidRDefault="00FC5733" w:rsidP="00602C0C">
                  <w:pPr>
                    <w:keepNext/>
                    <w:keepLines/>
                    <w:spacing w:after="0" w:line="240" w:lineRule="auto"/>
                    <w:jc w:val="center"/>
                    <w:rPr>
                      <w:rFonts w:eastAsia="Malgun Gothic"/>
                      <w:b/>
                      <w:sz w:val="16"/>
                      <w:szCs w:val="16"/>
                      <w:lang w:eastAsia="ko-KR"/>
                    </w:rPr>
                  </w:pPr>
                  <w:r w:rsidRPr="001C4329">
                    <w:rPr>
                      <w:rFonts w:eastAsia="Malgun Gothic"/>
                      <w:b/>
                      <w:sz w:val="16"/>
                      <w:szCs w:val="16"/>
                      <w:lang w:eastAsia="ko-KR"/>
                    </w:rPr>
                    <w:t>UMa</w:t>
                  </w:r>
                </w:p>
              </w:tc>
            </w:tr>
            <w:tr w:rsidR="00FC5733" w:rsidRPr="001C4329" w14:paraId="0FF99524" w14:textId="77777777" w:rsidTr="00602C0C">
              <w:trPr>
                <w:jc w:val="center"/>
              </w:trPr>
              <w:tc>
                <w:tcPr>
                  <w:tcW w:w="3140" w:type="dxa"/>
                  <w:gridSpan w:val="2"/>
                  <w:shd w:val="clear" w:color="auto" w:fill="auto"/>
                  <w:vAlign w:val="center"/>
                  <w:hideMark/>
                </w:tcPr>
                <w:p w14:paraId="49C5F5F7" w14:textId="77777777" w:rsidR="00FC5733" w:rsidRPr="001C4329" w:rsidRDefault="00FC5733" w:rsidP="00602C0C">
                  <w:pPr>
                    <w:keepNext/>
                    <w:keepLines/>
                    <w:spacing w:after="0" w:line="240" w:lineRule="auto"/>
                    <w:rPr>
                      <w:rFonts w:eastAsia="Malgun Gothic"/>
                      <w:sz w:val="16"/>
                      <w:szCs w:val="16"/>
                      <w:lang w:eastAsia="ko-KR"/>
                    </w:rPr>
                  </w:pPr>
                  <w:r w:rsidRPr="001C4329">
                    <w:rPr>
                      <w:rFonts w:eastAsia="Malgun Gothic"/>
                      <w:sz w:val="16"/>
                      <w:szCs w:val="16"/>
                      <w:lang w:eastAsia="ko-KR"/>
                    </w:rPr>
                    <w:t>Cell layout</w:t>
                  </w:r>
                </w:p>
              </w:tc>
              <w:tc>
                <w:tcPr>
                  <w:tcW w:w="2835" w:type="dxa"/>
                  <w:shd w:val="clear" w:color="auto" w:fill="auto"/>
                  <w:vAlign w:val="center"/>
                  <w:hideMark/>
                </w:tcPr>
                <w:p w14:paraId="4A79EB28" w14:textId="77777777" w:rsidR="00FC5733" w:rsidRPr="001C4329" w:rsidRDefault="00FC5733" w:rsidP="00602C0C">
                  <w:pPr>
                    <w:keepNext/>
                    <w:keepLines/>
                    <w:spacing w:after="0" w:line="240" w:lineRule="auto"/>
                    <w:rPr>
                      <w:rFonts w:eastAsia="Malgun Gothic"/>
                      <w:sz w:val="16"/>
                      <w:szCs w:val="16"/>
                      <w:lang w:eastAsia="ko-KR"/>
                    </w:rPr>
                  </w:pPr>
                  <w:r w:rsidRPr="001C4329">
                    <w:rPr>
                      <w:rFonts w:eastAsia="Malgun Gothic"/>
                      <w:sz w:val="16"/>
                      <w:szCs w:val="16"/>
                      <w:lang w:eastAsia="ko-KR"/>
                    </w:rPr>
                    <w:t>Hexagonal grid, 19 micro sites, 3 sectors per site (ISD = 200m)</w:t>
                  </w:r>
                </w:p>
              </w:tc>
              <w:tc>
                <w:tcPr>
                  <w:tcW w:w="3420" w:type="dxa"/>
                  <w:shd w:val="clear" w:color="auto" w:fill="auto"/>
                  <w:vAlign w:val="center"/>
                </w:tcPr>
                <w:p w14:paraId="423F42FC" w14:textId="77777777" w:rsidR="00FC5733" w:rsidRPr="001C4329" w:rsidRDefault="00FC5733" w:rsidP="00602C0C">
                  <w:pPr>
                    <w:keepNext/>
                    <w:keepLines/>
                    <w:spacing w:after="0" w:line="240" w:lineRule="auto"/>
                    <w:rPr>
                      <w:rFonts w:eastAsia="Malgun Gothic"/>
                      <w:sz w:val="16"/>
                      <w:szCs w:val="16"/>
                      <w:lang w:eastAsia="ko-KR"/>
                    </w:rPr>
                  </w:pPr>
                  <w:r w:rsidRPr="001C4329">
                    <w:rPr>
                      <w:rFonts w:eastAsia="Malgun Gothic"/>
                      <w:sz w:val="16"/>
                      <w:szCs w:val="16"/>
                      <w:lang w:eastAsia="ko-KR"/>
                    </w:rPr>
                    <w:t xml:space="preserve">Hexagonal grid, 19 macro sites, 3 sectors per site </w:t>
                  </w:r>
                  <w:r w:rsidRPr="001C4329">
                    <w:rPr>
                      <w:rFonts w:eastAsia="Malgun Gothic"/>
                      <w:color w:val="FF0000"/>
                      <w:sz w:val="16"/>
                      <w:szCs w:val="16"/>
                      <w:lang w:eastAsia="ko-KR"/>
                    </w:rPr>
                    <w:t xml:space="preserve">(ISD: </w:t>
                  </w:r>
                  <w:r w:rsidRPr="001C4329">
                    <w:rPr>
                      <w:rFonts w:eastAsia="Malgun Gothic"/>
                      <w:strike/>
                      <w:color w:val="FF0000"/>
                      <w:sz w:val="16"/>
                      <w:szCs w:val="16"/>
                      <w:lang w:eastAsia="ko-KR"/>
                    </w:rPr>
                    <w:t>500m</w:t>
                  </w:r>
                  <w:r w:rsidRPr="001C4329">
                    <w:rPr>
                      <w:rFonts w:eastAsia="Malgun Gothic"/>
                      <w:color w:val="FF0000"/>
                      <w:sz w:val="16"/>
                      <w:szCs w:val="16"/>
                      <w:lang w:eastAsia="ko-KR"/>
                    </w:rPr>
                    <w:t>200-500m)</w:t>
                  </w:r>
                </w:p>
              </w:tc>
            </w:tr>
            <w:tr w:rsidR="00FC5733" w:rsidRPr="001C4329" w14:paraId="360B5E53" w14:textId="77777777" w:rsidTr="00602C0C">
              <w:trPr>
                <w:trHeight w:val="210"/>
                <w:jc w:val="center"/>
              </w:trPr>
              <w:tc>
                <w:tcPr>
                  <w:tcW w:w="3140" w:type="dxa"/>
                  <w:gridSpan w:val="2"/>
                  <w:shd w:val="clear" w:color="auto" w:fill="auto"/>
                  <w:vAlign w:val="center"/>
                  <w:hideMark/>
                </w:tcPr>
                <w:p w14:paraId="74DB4683" w14:textId="77777777" w:rsidR="00FC5733" w:rsidRPr="001C4329" w:rsidRDefault="00FC5733" w:rsidP="00602C0C">
                  <w:pPr>
                    <w:keepNext/>
                    <w:keepLines/>
                    <w:spacing w:after="0" w:line="240" w:lineRule="auto"/>
                    <w:rPr>
                      <w:rFonts w:eastAsia="Malgun Gothic"/>
                      <w:sz w:val="16"/>
                      <w:szCs w:val="16"/>
                      <w:lang w:eastAsia="ko-KR"/>
                    </w:rPr>
                  </w:pPr>
                  <w:r w:rsidRPr="001C4329">
                    <w:rPr>
                      <w:rFonts w:eastAsia="Malgun Gothic"/>
                      <w:sz w:val="16"/>
                      <w:szCs w:val="16"/>
                      <w:lang w:eastAsia="ko-KR"/>
                    </w:rPr>
                    <w:t xml:space="preserve">BS antenna height </w:t>
                  </w:r>
                  <w:r w:rsidRPr="001C4329">
                    <w:rPr>
                      <w:rFonts w:eastAsia="Malgun Gothic"/>
                      <w:position w:val="-12"/>
                      <w:sz w:val="16"/>
                      <w:szCs w:val="16"/>
                    </w:rPr>
                    <w:object w:dxaOrig="360" w:dyaOrig="360" w14:anchorId="130BB267">
                      <v:shape id="_x0000_i1064" type="#_x0000_t75" style="width:18.55pt;height:18.55pt" o:ole="">
                        <v:imagedata r:id="rId190" o:title=""/>
                      </v:shape>
                      <o:OLEObject Type="Embed" ProgID="Equation.3" ShapeID="_x0000_i1064" DrawAspect="Content" ObjectID="_1801288629" r:id="rId194"/>
                    </w:object>
                  </w:r>
                </w:p>
              </w:tc>
              <w:tc>
                <w:tcPr>
                  <w:tcW w:w="2835" w:type="dxa"/>
                  <w:shd w:val="clear" w:color="auto" w:fill="auto"/>
                  <w:vAlign w:val="center"/>
                  <w:hideMark/>
                </w:tcPr>
                <w:p w14:paraId="1B2D17E3" w14:textId="77777777" w:rsidR="00FC5733" w:rsidRPr="001C4329" w:rsidRDefault="00FC5733" w:rsidP="00602C0C">
                  <w:pPr>
                    <w:keepNext/>
                    <w:keepLines/>
                    <w:spacing w:after="0" w:line="240" w:lineRule="auto"/>
                    <w:rPr>
                      <w:rFonts w:eastAsia="Malgun Gothic"/>
                      <w:sz w:val="16"/>
                      <w:szCs w:val="16"/>
                      <w:lang w:eastAsia="ko-KR"/>
                    </w:rPr>
                  </w:pPr>
                  <w:r w:rsidRPr="001C4329">
                    <w:rPr>
                      <w:rFonts w:eastAsia="Malgun Gothic"/>
                      <w:sz w:val="16"/>
                      <w:szCs w:val="16"/>
                      <w:lang w:eastAsia="ko-KR"/>
                    </w:rPr>
                    <w:t>10m</w:t>
                  </w:r>
                </w:p>
              </w:tc>
              <w:tc>
                <w:tcPr>
                  <w:tcW w:w="3420" w:type="dxa"/>
                  <w:shd w:val="clear" w:color="auto" w:fill="auto"/>
                  <w:vAlign w:val="center"/>
                </w:tcPr>
                <w:p w14:paraId="2BFA2287" w14:textId="77777777" w:rsidR="00FC5733" w:rsidRPr="001C4329" w:rsidRDefault="00FC5733" w:rsidP="00602C0C">
                  <w:pPr>
                    <w:keepNext/>
                    <w:keepLines/>
                    <w:spacing w:after="0" w:line="240" w:lineRule="auto"/>
                    <w:rPr>
                      <w:rFonts w:eastAsia="Malgun Gothic"/>
                      <w:sz w:val="16"/>
                      <w:szCs w:val="16"/>
                      <w:lang w:eastAsia="ko-KR"/>
                    </w:rPr>
                  </w:pPr>
                  <w:r w:rsidRPr="001C4329">
                    <w:rPr>
                      <w:rFonts w:eastAsia="Malgun Gothic"/>
                      <w:sz w:val="16"/>
                      <w:szCs w:val="16"/>
                      <w:lang w:eastAsia="ko-KR"/>
                    </w:rPr>
                    <w:t>25m</w:t>
                  </w:r>
                </w:p>
              </w:tc>
            </w:tr>
            <w:tr w:rsidR="00FC5733" w:rsidRPr="001C4329" w14:paraId="0AB3D210" w14:textId="77777777" w:rsidTr="00602C0C">
              <w:trPr>
                <w:jc w:val="center"/>
              </w:trPr>
              <w:tc>
                <w:tcPr>
                  <w:tcW w:w="0" w:type="auto"/>
                  <w:vMerge w:val="restart"/>
                  <w:shd w:val="clear" w:color="auto" w:fill="auto"/>
                  <w:vAlign w:val="center"/>
                </w:tcPr>
                <w:p w14:paraId="6D2E625A" w14:textId="77777777" w:rsidR="00FC5733" w:rsidRPr="001C4329" w:rsidRDefault="00FC5733" w:rsidP="00602C0C">
                  <w:pPr>
                    <w:keepNext/>
                    <w:keepLines/>
                    <w:spacing w:after="0" w:line="240" w:lineRule="auto"/>
                    <w:rPr>
                      <w:rFonts w:eastAsia="Malgun Gothic"/>
                      <w:sz w:val="16"/>
                      <w:szCs w:val="16"/>
                      <w:lang w:eastAsia="ko-KR"/>
                    </w:rPr>
                  </w:pPr>
                  <w:r w:rsidRPr="001C4329">
                    <w:rPr>
                      <w:rFonts w:eastAsia="Malgun Gothic"/>
                      <w:sz w:val="16"/>
                      <w:szCs w:val="16"/>
                      <w:lang w:eastAsia="ko-KR"/>
                    </w:rPr>
                    <w:t>UT location</w:t>
                  </w:r>
                </w:p>
              </w:tc>
              <w:tc>
                <w:tcPr>
                  <w:tcW w:w="2153" w:type="dxa"/>
                  <w:shd w:val="clear" w:color="auto" w:fill="auto"/>
                  <w:vAlign w:val="center"/>
                </w:tcPr>
                <w:p w14:paraId="27800C7C" w14:textId="77777777" w:rsidR="00FC5733" w:rsidRPr="001C4329" w:rsidRDefault="00FC5733" w:rsidP="00602C0C">
                  <w:pPr>
                    <w:keepNext/>
                    <w:keepLines/>
                    <w:spacing w:after="0" w:line="240" w:lineRule="auto"/>
                    <w:rPr>
                      <w:rFonts w:eastAsia="Malgun Gothic"/>
                      <w:sz w:val="16"/>
                      <w:szCs w:val="16"/>
                      <w:lang w:eastAsia="ko-KR"/>
                    </w:rPr>
                  </w:pPr>
                  <w:r w:rsidRPr="001C4329">
                    <w:rPr>
                      <w:rFonts w:eastAsia="Malgun Gothic"/>
                      <w:sz w:val="16"/>
                      <w:szCs w:val="16"/>
                      <w:lang w:eastAsia="ko-KR"/>
                    </w:rPr>
                    <w:t>Outdoor/indoor</w:t>
                  </w:r>
                </w:p>
              </w:tc>
              <w:tc>
                <w:tcPr>
                  <w:tcW w:w="2835" w:type="dxa"/>
                  <w:shd w:val="clear" w:color="auto" w:fill="auto"/>
                  <w:vAlign w:val="center"/>
                </w:tcPr>
                <w:p w14:paraId="766BB933" w14:textId="77777777" w:rsidR="00FC5733" w:rsidRPr="001C4329" w:rsidRDefault="00FC5733" w:rsidP="00602C0C">
                  <w:pPr>
                    <w:keepNext/>
                    <w:keepLines/>
                    <w:spacing w:after="0" w:line="240" w:lineRule="auto"/>
                    <w:rPr>
                      <w:rFonts w:eastAsia="Malgun Gothic"/>
                      <w:sz w:val="16"/>
                      <w:szCs w:val="16"/>
                      <w:lang w:eastAsia="ko-KR"/>
                    </w:rPr>
                  </w:pPr>
                  <w:r w:rsidRPr="001C4329">
                    <w:rPr>
                      <w:rFonts w:eastAsia="Malgun Gothic"/>
                      <w:sz w:val="16"/>
                      <w:szCs w:val="16"/>
                      <w:lang w:eastAsia="ko-KR"/>
                    </w:rPr>
                    <w:t>Outdoor and indoor</w:t>
                  </w:r>
                </w:p>
              </w:tc>
              <w:tc>
                <w:tcPr>
                  <w:tcW w:w="3420" w:type="dxa"/>
                  <w:shd w:val="clear" w:color="auto" w:fill="auto"/>
                  <w:vAlign w:val="center"/>
                </w:tcPr>
                <w:p w14:paraId="1DACD6A9" w14:textId="77777777" w:rsidR="00FC5733" w:rsidRPr="001C4329" w:rsidRDefault="00FC5733" w:rsidP="00602C0C">
                  <w:pPr>
                    <w:keepNext/>
                    <w:keepLines/>
                    <w:spacing w:after="0" w:line="240" w:lineRule="auto"/>
                    <w:rPr>
                      <w:rFonts w:eastAsia="Malgun Gothic"/>
                      <w:sz w:val="16"/>
                      <w:szCs w:val="16"/>
                      <w:lang w:eastAsia="ko-KR"/>
                    </w:rPr>
                  </w:pPr>
                  <w:r w:rsidRPr="001C4329">
                    <w:rPr>
                      <w:rFonts w:eastAsia="Malgun Gothic"/>
                      <w:sz w:val="16"/>
                      <w:szCs w:val="16"/>
                      <w:lang w:eastAsia="ko-KR"/>
                    </w:rPr>
                    <w:t>Outdoor and indoor</w:t>
                  </w:r>
                </w:p>
              </w:tc>
            </w:tr>
            <w:tr w:rsidR="00FC5733" w:rsidRPr="001C4329" w14:paraId="7F3D11FD" w14:textId="77777777" w:rsidTr="00602C0C">
              <w:trPr>
                <w:jc w:val="center"/>
              </w:trPr>
              <w:tc>
                <w:tcPr>
                  <w:tcW w:w="0" w:type="auto"/>
                  <w:vMerge/>
                  <w:shd w:val="clear" w:color="auto" w:fill="auto"/>
                  <w:vAlign w:val="center"/>
                  <w:hideMark/>
                </w:tcPr>
                <w:p w14:paraId="2F8E59EC" w14:textId="77777777" w:rsidR="00FC5733" w:rsidRPr="001C4329" w:rsidRDefault="00FC5733" w:rsidP="00602C0C">
                  <w:pPr>
                    <w:keepNext/>
                    <w:keepLines/>
                    <w:spacing w:after="0" w:line="240" w:lineRule="auto"/>
                    <w:rPr>
                      <w:rFonts w:eastAsia="Malgun Gothic"/>
                      <w:sz w:val="16"/>
                      <w:szCs w:val="16"/>
                      <w:lang w:eastAsia="ko-KR"/>
                    </w:rPr>
                  </w:pPr>
                </w:p>
              </w:tc>
              <w:tc>
                <w:tcPr>
                  <w:tcW w:w="2153" w:type="dxa"/>
                  <w:shd w:val="clear" w:color="auto" w:fill="auto"/>
                  <w:vAlign w:val="center"/>
                  <w:hideMark/>
                </w:tcPr>
                <w:p w14:paraId="031C8FB9" w14:textId="77777777" w:rsidR="00FC5733" w:rsidRPr="001C4329" w:rsidRDefault="00FC5733" w:rsidP="00602C0C">
                  <w:pPr>
                    <w:keepNext/>
                    <w:keepLines/>
                    <w:spacing w:after="0" w:line="240" w:lineRule="auto"/>
                    <w:rPr>
                      <w:rFonts w:eastAsia="Malgun Gothic"/>
                      <w:sz w:val="16"/>
                      <w:szCs w:val="16"/>
                      <w:lang w:eastAsia="ko-KR"/>
                    </w:rPr>
                  </w:pPr>
                  <w:r w:rsidRPr="001C4329">
                    <w:rPr>
                      <w:rFonts w:eastAsia="Malgun Gothic"/>
                      <w:sz w:val="16"/>
                      <w:szCs w:val="16"/>
                      <w:lang w:eastAsia="ko-KR"/>
                    </w:rPr>
                    <w:t>LOS/NLOS</w:t>
                  </w:r>
                </w:p>
              </w:tc>
              <w:tc>
                <w:tcPr>
                  <w:tcW w:w="2835" w:type="dxa"/>
                  <w:shd w:val="clear" w:color="auto" w:fill="auto"/>
                  <w:vAlign w:val="center"/>
                  <w:hideMark/>
                </w:tcPr>
                <w:p w14:paraId="79C26FA4" w14:textId="77777777" w:rsidR="00FC5733" w:rsidRPr="001C4329" w:rsidRDefault="00FC5733" w:rsidP="00602C0C">
                  <w:pPr>
                    <w:keepNext/>
                    <w:keepLines/>
                    <w:spacing w:after="0" w:line="240" w:lineRule="auto"/>
                    <w:rPr>
                      <w:rFonts w:eastAsia="Malgun Gothic"/>
                      <w:sz w:val="16"/>
                      <w:szCs w:val="16"/>
                      <w:lang w:eastAsia="ko-KR"/>
                    </w:rPr>
                  </w:pPr>
                  <w:r w:rsidRPr="001C4329">
                    <w:rPr>
                      <w:rFonts w:eastAsia="Malgun Gothic"/>
                      <w:sz w:val="16"/>
                      <w:szCs w:val="16"/>
                      <w:lang w:eastAsia="ko-KR"/>
                    </w:rPr>
                    <w:t>LOS and NLOS</w:t>
                  </w:r>
                </w:p>
              </w:tc>
              <w:tc>
                <w:tcPr>
                  <w:tcW w:w="3420" w:type="dxa"/>
                  <w:shd w:val="clear" w:color="auto" w:fill="auto"/>
                  <w:vAlign w:val="center"/>
                  <w:hideMark/>
                </w:tcPr>
                <w:p w14:paraId="3341D2B4" w14:textId="77777777" w:rsidR="00FC5733" w:rsidRPr="001C4329" w:rsidRDefault="00FC5733" w:rsidP="00602C0C">
                  <w:pPr>
                    <w:keepNext/>
                    <w:keepLines/>
                    <w:spacing w:after="0" w:line="240" w:lineRule="auto"/>
                    <w:rPr>
                      <w:rFonts w:eastAsia="Malgun Gothic"/>
                      <w:sz w:val="16"/>
                      <w:szCs w:val="16"/>
                      <w:lang w:eastAsia="ko-KR"/>
                    </w:rPr>
                  </w:pPr>
                  <w:r w:rsidRPr="001C4329">
                    <w:rPr>
                      <w:rFonts w:eastAsia="Meiryo"/>
                      <w:sz w:val="16"/>
                      <w:szCs w:val="16"/>
                      <w:lang w:eastAsia="ko-KR"/>
                    </w:rPr>
                    <w:t>LOS and NLOS</w:t>
                  </w:r>
                </w:p>
              </w:tc>
            </w:tr>
            <w:tr w:rsidR="00FC5733" w:rsidRPr="001C4329" w14:paraId="779624BB" w14:textId="77777777" w:rsidTr="00602C0C">
              <w:trPr>
                <w:trHeight w:val="250"/>
                <w:jc w:val="center"/>
              </w:trPr>
              <w:tc>
                <w:tcPr>
                  <w:tcW w:w="0" w:type="auto"/>
                  <w:vMerge/>
                  <w:shd w:val="clear" w:color="auto" w:fill="auto"/>
                  <w:vAlign w:val="center"/>
                  <w:hideMark/>
                </w:tcPr>
                <w:p w14:paraId="64E80581" w14:textId="77777777" w:rsidR="00FC5733" w:rsidRPr="001C4329" w:rsidRDefault="00FC5733" w:rsidP="00602C0C">
                  <w:pPr>
                    <w:keepNext/>
                    <w:keepLines/>
                    <w:spacing w:after="0" w:line="240" w:lineRule="auto"/>
                    <w:rPr>
                      <w:rFonts w:eastAsia="Malgun Gothic"/>
                      <w:sz w:val="16"/>
                      <w:szCs w:val="16"/>
                      <w:lang w:eastAsia="ko-KR"/>
                    </w:rPr>
                  </w:pPr>
                </w:p>
              </w:tc>
              <w:tc>
                <w:tcPr>
                  <w:tcW w:w="2153" w:type="dxa"/>
                  <w:shd w:val="clear" w:color="auto" w:fill="auto"/>
                  <w:vAlign w:val="center"/>
                  <w:hideMark/>
                </w:tcPr>
                <w:p w14:paraId="3428039A" w14:textId="77777777" w:rsidR="00FC5733" w:rsidRPr="001C4329" w:rsidRDefault="00FC5733" w:rsidP="00602C0C">
                  <w:pPr>
                    <w:keepNext/>
                    <w:keepLines/>
                    <w:spacing w:after="0" w:line="240" w:lineRule="auto"/>
                    <w:rPr>
                      <w:rFonts w:eastAsia="Malgun Gothic"/>
                      <w:sz w:val="16"/>
                      <w:szCs w:val="16"/>
                      <w:lang w:eastAsia="ko-KR"/>
                    </w:rPr>
                  </w:pPr>
                  <w:r w:rsidRPr="001C4329">
                    <w:rPr>
                      <w:rFonts w:eastAsia="Malgun Gothic"/>
                      <w:sz w:val="16"/>
                      <w:szCs w:val="16"/>
                      <w:lang w:eastAsia="ko-KR"/>
                    </w:rPr>
                    <w:t xml:space="preserve">Height </w:t>
                  </w:r>
                  <w:r w:rsidRPr="001C4329">
                    <w:rPr>
                      <w:rFonts w:eastAsia="Malgun Gothic"/>
                      <w:position w:val="-12"/>
                      <w:sz w:val="16"/>
                      <w:szCs w:val="16"/>
                    </w:rPr>
                    <w:object w:dxaOrig="380" w:dyaOrig="360" w14:anchorId="42C7DDAE">
                      <v:shape id="_x0000_i1065" type="#_x0000_t75" style="width:16.9pt;height:18.55pt" o:ole="">
                        <v:imagedata r:id="rId192" o:title=""/>
                      </v:shape>
                      <o:OLEObject Type="Embed" ProgID="Equation.3" ShapeID="_x0000_i1065" DrawAspect="Content" ObjectID="_1801288630" r:id="rId195"/>
                    </w:object>
                  </w:r>
                </w:p>
              </w:tc>
              <w:tc>
                <w:tcPr>
                  <w:tcW w:w="2835" w:type="dxa"/>
                  <w:shd w:val="clear" w:color="auto" w:fill="auto"/>
                  <w:vAlign w:val="center"/>
                  <w:hideMark/>
                </w:tcPr>
                <w:p w14:paraId="7E1EE756" w14:textId="77777777" w:rsidR="00FC5733" w:rsidRPr="001C4329" w:rsidRDefault="00FC5733" w:rsidP="00602C0C">
                  <w:pPr>
                    <w:keepNext/>
                    <w:keepLines/>
                    <w:spacing w:after="0" w:line="240" w:lineRule="auto"/>
                    <w:rPr>
                      <w:rFonts w:eastAsia="Malgun Gothic"/>
                      <w:sz w:val="16"/>
                      <w:szCs w:val="16"/>
                      <w:lang w:eastAsia="ko-KR"/>
                    </w:rPr>
                  </w:pPr>
                  <w:r w:rsidRPr="001C4329">
                    <w:rPr>
                      <w:rFonts w:eastAsia="Meiryo"/>
                      <w:sz w:val="16"/>
                      <w:szCs w:val="16"/>
                      <w:lang w:val="nl-NL" w:eastAsia="ko-KR"/>
                    </w:rPr>
                    <w:t>Same as 3D-UMi in TR36.873</w:t>
                  </w:r>
                </w:p>
              </w:tc>
              <w:tc>
                <w:tcPr>
                  <w:tcW w:w="3420" w:type="dxa"/>
                  <w:shd w:val="clear" w:color="auto" w:fill="auto"/>
                  <w:vAlign w:val="center"/>
                </w:tcPr>
                <w:p w14:paraId="029DB785" w14:textId="77777777" w:rsidR="00FC5733" w:rsidRPr="001C4329" w:rsidRDefault="00FC5733" w:rsidP="00602C0C">
                  <w:pPr>
                    <w:keepNext/>
                    <w:keepLines/>
                    <w:spacing w:after="0" w:line="240" w:lineRule="auto"/>
                    <w:rPr>
                      <w:rFonts w:eastAsia="Malgun Gothic"/>
                      <w:sz w:val="16"/>
                      <w:szCs w:val="16"/>
                      <w:lang w:eastAsia="ko-KR"/>
                    </w:rPr>
                  </w:pPr>
                  <w:r w:rsidRPr="001C4329">
                    <w:rPr>
                      <w:rFonts w:eastAsia="Meiryo"/>
                      <w:sz w:val="16"/>
                      <w:szCs w:val="16"/>
                      <w:lang w:val="nl-NL" w:eastAsia="ko-KR"/>
                    </w:rPr>
                    <w:t>Same as 3D-UMa in TR36.873</w:t>
                  </w:r>
                </w:p>
              </w:tc>
            </w:tr>
            <w:tr w:rsidR="00FC5733" w:rsidRPr="001C4329" w14:paraId="19A810DE" w14:textId="77777777" w:rsidTr="00602C0C">
              <w:trPr>
                <w:jc w:val="center"/>
              </w:trPr>
              <w:tc>
                <w:tcPr>
                  <w:tcW w:w="3140" w:type="dxa"/>
                  <w:gridSpan w:val="2"/>
                  <w:shd w:val="clear" w:color="auto" w:fill="auto"/>
                  <w:vAlign w:val="center"/>
                </w:tcPr>
                <w:p w14:paraId="560C1BB6" w14:textId="77777777" w:rsidR="00FC5733" w:rsidRPr="001C4329" w:rsidRDefault="00FC5733" w:rsidP="00602C0C">
                  <w:pPr>
                    <w:keepNext/>
                    <w:keepLines/>
                    <w:spacing w:after="0" w:line="240" w:lineRule="auto"/>
                    <w:rPr>
                      <w:rFonts w:eastAsia="Malgun Gothic"/>
                      <w:sz w:val="16"/>
                      <w:szCs w:val="16"/>
                      <w:lang w:eastAsia="ko-KR"/>
                    </w:rPr>
                  </w:pPr>
                  <w:r w:rsidRPr="001C4329">
                    <w:rPr>
                      <w:rFonts w:eastAsia="Malgun Gothic"/>
                      <w:sz w:val="16"/>
                      <w:szCs w:val="16"/>
                      <w:lang w:eastAsia="ko-KR"/>
                    </w:rPr>
                    <w:t>Indoor UT ratio</w:t>
                  </w:r>
                </w:p>
              </w:tc>
              <w:tc>
                <w:tcPr>
                  <w:tcW w:w="2835" w:type="dxa"/>
                  <w:shd w:val="clear" w:color="auto" w:fill="auto"/>
                  <w:vAlign w:val="center"/>
                </w:tcPr>
                <w:p w14:paraId="298FF6C0" w14:textId="77777777" w:rsidR="00FC5733" w:rsidRPr="001C4329" w:rsidRDefault="00FC5733" w:rsidP="00602C0C">
                  <w:pPr>
                    <w:keepNext/>
                    <w:keepLines/>
                    <w:spacing w:after="0" w:line="240" w:lineRule="auto"/>
                    <w:rPr>
                      <w:rFonts w:eastAsia="Malgun Gothic"/>
                      <w:sz w:val="16"/>
                      <w:szCs w:val="16"/>
                      <w:lang w:eastAsia="ko-KR"/>
                    </w:rPr>
                  </w:pPr>
                  <w:r w:rsidRPr="001C4329">
                    <w:rPr>
                      <w:rFonts w:eastAsia="Malgun Gothic"/>
                      <w:sz w:val="16"/>
                      <w:szCs w:val="16"/>
                      <w:lang w:eastAsia="ko-KR"/>
                    </w:rPr>
                    <w:t>80%</w:t>
                  </w:r>
                </w:p>
              </w:tc>
              <w:tc>
                <w:tcPr>
                  <w:tcW w:w="3420" w:type="dxa"/>
                  <w:shd w:val="clear" w:color="auto" w:fill="auto"/>
                  <w:vAlign w:val="center"/>
                </w:tcPr>
                <w:p w14:paraId="12F9F13B" w14:textId="77777777" w:rsidR="00FC5733" w:rsidRPr="001C4329" w:rsidRDefault="00FC5733" w:rsidP="00602C0C">
                  <w:pPr>
                    <w:keepNext/>
                    <w:keepLines/>
                    <w:spacing w:after="0" w:line="240" w:lineRule="auto"/>
                    <w:rPr>
                      <w:rFonts w:eastAsia="Malgun Gothic"/>
                      <w:sz w:val="16"/>
                      <w:szCs w:val="16"/>
                      <w:lang w:eastAsia="ko-KR"/>
                    </w:rPr>
                  </w:pPr>
                  <w:r w:rsidRPr="001C4329">
                    <w:rPr>
                      <w:rFonts w:eastAsia="Malgun Gothic"/>
                      <w:sz w:val="16"/>
                      <w:szCs w:val="16"/>
                      <w:lang w:eastAsia="ko-KR"/>
                    </w:rPr>
                    <w:t>80%</w:t>
                  </w:r>
                </w:p>
              </w:tc>
            </w:tr>
            <w:tr w:rsidR="00FC5733" w:rsidRPr="001C4329" w14:paraId="0EBF7E63" w14:textId="77777777" w:rsidTr="00602C0C">
              <w:trPr>
                <w:jc w:val="center"/>
              </w:trPr>
              <w:tc>
                <w:tcPr>
                  <w:tcW w:w="3140" w:type="dxa"/>
                  <w:gridSpan w:val="2"/>
                  <w:shd w:val="clear" w:color="auto" w:fill="auto"/>
                  <w:vAlign w:val="center"/>
                  <w:hideMark/>
                </w:tcPr>
                <w:p w14:paraId="5F9BE379" w14:textId="77777777" w:rsidR="00FC5733" w:rsidRPr="001C4329" w:rsidRDefault="00FC5733" w:rsidP="00602C0C">
                  <w:pPr>
                    <w:keepNext/>
                    <w:keepLines/>
                    <w:spacing w:after="0" w:line="240" w:lineRule="auto"/>
                    <w:rPr>
                      <w:rFonts w:eastAsia="Malgun Gothic"/>
                      <w:sz w:val="16"/>
                      <w:szCs w:val="16"/>
                      <w:lang w:eastAsia="ko-KR"/>
                    </w:rPr>
                  </w:pPr>
                  <w:r w:rsidRPr="001C4329">
                    <w:rPr>
                      <w:rFonts w:eastAsia="Malgun Gothic"/>
                      <w:sz w:val="16"/>
                      <w:szCs w:val="16"/>
                      <w:lang w:eastAsia="ko-KR"/>
                    </w:rPr>
                    <w:t>UT mobility (horizontal plane only)</w:t>
                  </w:r>
                </w:p>
              </w:tc>
              <w:tc>
                <w:tcPr>
                  <w:tcW w:w="2835" w:type="dxa"/>
                  <w:shd w:val="clear" w:color="auto" w:fill="auto"/>
                  <w:vAlign w:val="center"/>
                  <w:hideMark/>
                </w:tcPr>
                <w:p w14:paraId="7A727617" w14:textId="77777777" w:rsidR="00FC5733" w:rsidRPr="001C4329" w:rsidRDefault="00FC5733" w:rsidP="00602C0C">
                  <w:pPr>
                    <w:keepNext/>
                    <w:keepLines/>
                    <w:spacing w:after="0" w:line="240" w:lineRule="auto"/>
                    <w:rPr>
                      <w:rFonts w:eastAsia="Malgun Gothic"/>
                      <w:sz w:val="16"/>
                      <w:szCs w:val="16"/>
                      <w:lang w:eastAsia="ko-KR"/>
                    </w:rPr>
                  </w:pPr>
                  <w:r w:rsidRPr="001C4329">
                    <w:rPr>
                      <w:rFonts w:eastAsia="Malgun Gothic"/>
                      <w:sz w:val="16"/>
                      <w:szCs w:val="16"/>
                      <w:lang w:eastAsia="ko-KR"/>
                    </w:rPr>
                    <w:t>3km/h</w:t>
                  </w:r>
                </w:p>
              </w:tc>
              <w:tc>
                <w:tcPr>
                  <w:tcW w:w="3420" w:type="dxa"/>
                  <w:shd w:val="clear" w:color="auto" w:fill="auto"/>
                  <w:vAlign w:val="center"/>
                </w:tcPr>
                <w:p w14:paraId="14294818" w14:textId="77777777" w:rsidR="00FC5733" w:rsidRPr="001C4329" w:rsidRDefault="00FC5733" w:rsidP="00602C0C">
                  <w:pPr>
                    <w:keepNext/>
                    <w:keepLines/>
                    <w:spacing w:after="0" w:line="240" w:lineRule="auto"/>
                    <w:rPr>
                      <w:rFonts w:eastAsia="Malgun Gothic"/>
                      <w:sz w:val="16"/>
                      <w:szCs w:val="16"/>
                      <w:lang w:eastAsia="ko-KR"/>
                    </w:rPr>
                  </w:pPr>
                  <w:r w:rsidRPr="001C4329">
                    <w:rPr>
                      <w:rFonts w:eastAsia="Malgun Gothic"/>
                      <w:sz w:val="16"/>
                      <w:szCs w:val="16"/>
                      <w:lang w:eastAsia="ko-KR"/>
                    </w:rPr>
                    <w:t>3km/h</w:t>
                  </w:r>
                </w:p>
              </w:tc>
            </w:tr>
            <w:tr w:rsidR="00FC5733" w:rsidRPr="001C4329" w14:paraId="0714B3B5" w14:textId="77777777" w:rsidTr="00602C0C">
              <w:trPr>
                <w:jc w:val="center"/>
              </w:trPr>
              <w:tc>
                <w:tcPr>
                  <w:tcW w:w="3140" w:type="dxa"/>
                  <w:gridSpan w:val="2"/>
                  <w:shd w:val="clear" w:color="auto" w:fill="auto"/>
                  <w:vAlign w:val="center"/>
                  <w:hideMark/>
                </w:tcPr>
                <w:p w14:paraId="6360623F" w14:textId="77777777" w:rsidR="00FC5733" w:rsidRPr="001C4329" w:rsidRDefault="00FC5733" w:rsidP="00602C0C">
                  <w:pPr>
                    <w:keepNext/>
                    <w:keepLines/>
                    <w:spacing w:after="0" w:line="240" w:lineRule="auto"/>
                    <w:rPr>
                      <w:rFonts w:eastAsia="Malgun Gothic"/>
                      <w:sz w:val="16"/>
                      <w:szCs w:val="16"/>
                      <w:lang w:val="sv-SE" w:eastAsia="ko-KR"/>
                    </w:rPr>
                  </w:pPr>
                  <w:r w:rsidRPr="001C4329">
                    <w:rPr>
                      <w:rFonts w:eastAsia="Malgun Gothic"/>
                      <w:sz w:val="16"/>
                      <w:szCs w:val="16"/>
                      <w:lang w:val="fr-FR" w:eastAsia="ko-KR"/>
                    </w:rPr>
                    <w:t>Min. BS - UT distance (2D)</w:t>
                  </w:r>
                </w:p>
              </w:tc>
              <w:tc>
                <w:tcPr>
                  <w:tcW w:w="2835" w:type="dxa"/>
                  <w:shd w:val="clear" w:color="auto" w:fill="auto"/>
                  <w:vAlign w:val="center"/>
                  <w:hideMark/>
                </w:tcPr>
                <w:p w14:paraId="03A5F344" w14:textId="77777777" w:rsidR="00FC5733" w:rsidRPr="001C4329" w:rsidRDefault="00FC5733" w:rsidP="00602C0C">
                  <w:pPr>
                    <w:keepNext/>
                    <w:keepLines/>
                    <w:spacing w:after="0" w:line="240" w:lineRule="auto"/>
                    <w:rPr>
                      <w:rFonts w:eastAsia="Malgun Gothic"/>
                      <w:sz w:val="16"/>
                      <w:szCs w:val="16"/>
                      <w:lang w:eastAsia="ko-KR"/>
                    </w:rPr>
                  </w:pPr>
                  <w:r w:rsidRPr="001C4329">
                    <w:rPr>
                      <w:rFonts w:eastAsia="Malgun Gothic"/>
                      <w:sz w:val="16"/>
                      <w:szCs w:val="16"/>
                      <w:lang w:eastAsia="ko-KR"/>
                    </w:rPr>
                    <w:t>10m</w:t>
                  </w:r>
                </w:p>
              </w:tc>
              <w:tc>
                <w:tcPr>
                  <w:tcW w:w="3420" w:type="dxa"/>
                  <w:shd w:val="clear" w:color="auto" w:fill="auto"/>
                  <w:vAlign w:val="center"/>
                </w:tcPr>
                <w:p w14:paraId="10722C28" w14:textId="77777777" w:rsidR="00FC5733" w:rsidRPr="001C4329" w:rsidRDefault="00FC5733" w:rsidP="00602C0C">
                  <w:pPr>
                    <w:keepNext/>
                    <w:keepLines/>
                    <w:spacing w:after="0" w:line="240" w:lineRule="auto"/>
                    <w:rPr>
                      <w:rFonts w:eastAsia="Malgun Gothic"/>
                      <w:sz w:val="16"/>
                      <w:szCs w:val="16"/>
                      <w:lang w:eastAsia="ko-KR"/>
                    </w:rPr>
                  </w:pPr>
                  <w:r w:rsidRPr="001C4329">
                    <w:rPr>
                      <w:rFonts w:eastAsia="Malgun Gothic"/>
                      <w:sz w:val="16"/>
                      <w:szCs w:val="16"/>
                      <w:lang w:eastAsia="ko-KR"/>
                    </w:rPr>
                    <w:t>35m</w:t>
                  </w:r>
                </w:p>
              </w:tc>
            </w:tr>
            <w:tr w:rsidR="00FC5733" w:rsidRPr="001C4329" w14:paraId="23391C60" w14:textId="77777777" w:rsidTr="00602C0C">
              <w:trPr>
                <w:trHeight w:val="44"/>
                <w:jc w:val="center"/>
              </w:trPr>
              <w:tc>
                <w:tcPr>
                  <w:tcW w:w="3140" w:type="dxa"/>
                  <w:gridSpan w:val="2"/>
                  <w:shd w:val="clear" w:color="auto" w:fill="auto"/>
                  <w:vAlign w:val="center"/>
                  <w:hideMark/>
                </w:tcPr>
                <w:p w14:paraId="403ECA92" w14:textId="77777777" w:rsidR="00FC5733" w:rsidRPr="001C4329" w:rsidRDefault="00FC5733" w:rsidP="00602C0C">
                  <w:pPr>
                    <w:keepNext/>
                    <w:keepLines/>
                    <w:spacing w:after="0" w:line="240" w:lineRule="auto"/>
                    <w:rPr>
                      <w:rFonts w:eastAsia="Malgun Gothic"/>
                      <w:sz w:val="16"/>
                      <w:szCs w:val="16"/>
                      <w:lang w:eastAsia="ko-KR"/>
                    </w:rPr>
                  </w:pPr>
                  <w:r w:rsidRPr="001C4329">
                    <w:rPr>
                      <w:rFonts w:eastAsia="Malgun Gothic"/>
                      <w:sz w:val="16"/>
                      <w:szCs w:val="16"/>
                      <w:lang w:eastAsia="ko-KR"/>
                    </w:rPr>
                    <w:t>UT distribution (horizontal)</w:t>
                  </w:r>
                </w:p>
              </w:tc>
              <w:tc>
                <w:tcPr>
                  <w:tcW w:w="2835" w:type="dxa"/>
                  <w:shd w:val="clear" w:color="auto" w:fill="auto"/>
                  <w:vAlign w:val="center"/>
                </w:tcPr>
                <w:p w14:paraId="43EE1622" w14:textId="77777777" w:rsidR="00FC5733" w:rsidRPr="001C4329" w:rsidRDefault="00FC5733" w:rsidP="00602C0C">
                  <w:pPr>
                    <w:keepNext/>
                    <w:keepLines/>
                    <w:spacing w:after="0" w:line="240" w:lineRule="auto"/>
                    <w:rPr>
                      <w:rFonts w:eastAsia="Malgun Gothic"/>
                      <w:sz w:val="16"/>
                      <w:szCs w:val="16"/>
                      <w:lang w:eastAsia="ko-KR"/>
                    </w:rPr>
                  </w:pPr>
                  <w:r w:rsidRPr="001C4329">
                    <w:rPr>
                      <w:rFonts w:eastAsia="Malgun Gothic"/>
                      <w:sz w:val="16"/>
                      <w:szCs w:val="16"/>
                      <w:lang w:eastAsia="ko-KR"/>
                    </w:rPr>
                    <w:t>Uniform</w:t>
                  </w:r>
                </w:p>
              </w:tc>
              <w:tc>
                <w:tcPr>
                  <w:tcW w:w="3420" w:type="dxa"/>
                  <w:shd w:val="clear" w:color="auto" w:fill="auto"/>
                  <w:vAlign w:val="center"/>
                </w:tcPr>
                <w:p w14:paraId="1FD4010D" w14:textId="77777777" w:rsidR="00FC5733" w:rsidRPr="001C4329" w:rsidRDefault="00FC5733" w:rsidP="00602C0C">
                  <w:pPr>
                    <w:keepNext/>
                    <w:keepLines/>
                    <w:spacing w:after="0" w:line="240" w:lineRule="auto"/>
                    <w:rPr>
                      <w:rFonts w:eastAsia="Malgun Gothic"/>
                      <w:sz w:val="16"/>
                      <w:szCs w:val="16"/>
                      <w:lang w:eastAsia="ko-KR"/>
                    </w:rPr>
                  </w:pPr>
                  <w:r w:rsidRPr="001C4329">
                    <w:rPr>
                      <w:rFonts w:eastAsia="Malgun Gothic"/>
                      <w:sz w:val="16"/>
                      <w:szCs w:val="16"/>
                      <w:lang w:eastAsia="ko-KR"/>
                    </w:rPr>
                    <w:t>Uniform</w:t>
                  </w:r>
                </w:p>
              </w:tc>
            </w:tr>
          </w:tbl>
          <w:p w14:paraId="610261BE" w14:textId="77777777" w:rsidR="00FC5733" w:rsidRPr="002810C8" w:rsidRDefault="00FC5733" w:rsidP="00602C0C">
            <w:pPr>
              <w:pStyle w:val="BodyText"/>
              <w:spacing w:before="0" w:after="0" w:line="240" w:lineRule="auto"/>
              <w:jc w:val="center"/>
              <w:rPr>
                <w:rFonts w:ascii="Times New Roman" w:eastAsia="Malgun Gothic" w:hAnsi="Times New Roman"/>
                <w:szCs w:val="20"/>
                <w:lang w:eastAsia="ko-KR"/>
              </w:rPr>
            </w:pPr>
            <w:r w:rsidRPr="002810C8">
              <w:rPr>
                <w:rFonts w:ascii="Times New Roman" w:hAnsi="Times New Roman"/>
                <w:color w:val="FF0000"/>
                <w:szCs w:val="20"/>
              </w:rPr>
              <w:t>&lt; Unchanged parts are omitted &gt;</w:t>
            </w:r>
          </w:p>
        </w:tc>
      </w:tr>
    </w:tbl>
    <w:p w14:paraId="643A0307" w14:textId="77777777" w:rsidR="00FC5733" w:rsidRPr="0079343B" w:rsidRDefault="00FC5733" w:rsidP="00FC5733"/>
    <w:p w14:paraId="4CD10424" w14:textId="77777777" w:rsidR="0073440D" w:rsidRPr="0079343B" w:rsidRDefault="0073440D" w:rsidP="0073440D">
      <w:pPr>
        <w:rPr>
          <w:lang w:eastAsia="ko-KR"/>
        </w:rPr>
      </w:pPr>
    </w:p>
    <w:p w14:paraId="438AD3B0" w14:textId="607C118F" w:rsidR="0073440D" w:rsidRPr="0079343B" w:rsidRDefault="0073440D" w:rsidP="0073440D">
      <w:pPr>
        <w:pStyle w:val="Heading3"/>
        <w:rPr>
          <w:rFonts w:eastAsiaTheme="minorEastAsia"/>
          <w:lang w:val="en-US" w:eastAsia="zh-CN"/>
        </w:rPr>
      </w:pPr>
      <w:r w:rsidRPr="0079343B">
        <w:rPr>
          <w:rFonts w:eastAsia="SimSun"/>
          <w:lang w:val="en-US" w:eastAsia="zh-CN"/>
        </w:rPr>
        <w:t>4.3.2 Low-altitude airspace scenario</w:t>
      </w:r>
    </w:p>
    <w:tbl>
      <w:tblPr>
        <w:tblStyle w:val="TableGrid"/>
        <w:tblW w:w="0" w:type="auto"/>
        <w:tblLook w:val="04A0" w:firstRow="1" w:lastRow="0" w:firstColumn="1" w:lastColumn="0" w:noHBand="0" w:noVBand="1"/>
      </w:tblPr>
      <w:tblGrid>
        <w:gridCol w:w="1615"/>
        <w:gridCol w:w="9175"/>
      </w:tblGrid>
      <w:tr w:rsidR="0073440D" w:rsidRPr="0079343B" w14:paraId="7A4B95D3" w14:textId="77777777" w:rsidTr="007D699F">
        <w:tc>
          <w:tcPr>
            <w:tcW w:w="1615" w:type="dxa"/>
            <w:shd w:val="clear" w:color="auto" w:fill="DEEAF6" w:themeFill="accent5" w:themeFillTint="33"/>
            <w:vAlign w:val="center"/>
          </w:tcPr>
          <w:p w14:paraId="3FE7EBF1" w14:textId="77777777" w:rsidR="0073440D" w:rsidRPr="0079343B" w:rsidRDefault="0073440D" w:rsidP="007D699F">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175" w:type="dxa"/>
            <w:shd w:val="clear" w:color="auto" w:fill="DEEAF6" w:themeFill="accent5" w:themeFillTint="33"/>
            <w:vAlign w:val="center"/>
          </w:tcPr>
          <w:p w14:paraId="3F5350B2" w14:textId="77777777" w:rsidR="0073440D" w:rsidRPr="0079343B" w:rsidRDefault="0073440D" w:rsidP="007D699F">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Proposals &amp; Observations</w:t>
            </w:r>
          </w:p>
        </w:tc>
      </w:tr>
      <w:tr w:rsidR="0073440D" w:rsidRPr="0079343B" w14:paraId="41E3022A" w14:textId="77777777" w:rsidTr="007D699F">
        <w:tc>
          <w:tcPr>
            <w:tcW w:w="1615" w:type="dxa"/>
            <w:vAlign w:val="center"/>
          </w:tcPr>
          <w:p w14:paraId="40BFC5B3" w14:textId="79495B2B" w:rsidR="0073440D" w:rsidRPr="0079343B" w:rsidRDefault="00022B0B" w:rsidP="007D699F">
            <w:pPr>
              <w:spacing w:before="0" w:after="0" w:line="240" w:lineRule="auto"/>
            </w:pPr>
            <w:r>
              <w:t>[1] Huawei</w:t>
            </w:r>
          </w:p>
        </w:tc>
        <w:tc>
          <w:tcPr>
            <w:tcW w:w="9175" w:type="dxa"/>
            <w:vAlign w:val="center"/>
          </w:tcPr>
          <w:p w14:paraId="72E2B53E" w14:textId="77777777" w:rsidR="00385880" w:rsidRPr="00450107" w:rsidRDefault="00385880" w:rsidP="00450107">
            <w:pPr>
              <w:spacing w:before="0" w:after="0" w:line="240" w:lineRule="auto"/>
              <w:contextualSpacing/>
              <w:jc w:val="center"/>
            </w:pPr>
            <w:r w:rsidRPr="00450107">
              <w:rPr>
                <w:noProof/>
                <w:lang w:eastAsia="zh-CN"/>
              </w:rPr>
              <w:drawing>
                <wp:inline distT="0" distB="0" distL="0" distR="0" wp14:anchorId="3C83F64F" wp14:editId="06B02446">
                  <wp:extent cx="1704829" cy="1368000"/>
                  <wp:effectExtent l="0" t="0" r="0" b="3810"/>
                  <wp:docPr id="25" name="Picture 6" descr="C://Users/z50036434/AppData/Roaming/WeLink_Desktop/appdata/IM/z50036434/ReceiveFiles/ScreenShot/A7F20A31-741A-4742-8A1B-38155E57363D.png">
                    <a:extLst xmlns:a="http://schemas.openxmlformats.org/drawingml/2006/main">
                      <a:ext uri="{FF2B5EF4-FFF2-40B4-BE49-F238E27FC236}">
                        <a16:creationId xmlns:a16="http://schemas.microsoft.com/office/drawing/2014/main" id="{BB1B9F93-F7DC-4D27-BC3E-DBA42B41B9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Picture 6" descr="C://Users/z50036434/AppData/Roaming/WeLink_Desktop/appdata/IM/z50036434/ReceiveFiles/ScreenShot/A7F20A31-741A-4742-8A1B-38155E57363D.png">
                            <a:extLst>
                              <a:ext uri="{FF2B5EF4-FFF2-40B4-BE49-F238E27FC236}">
                                <a16:creationId xmlns:a16="http://schemas.microsoft.com/office/drawing/2014/main" id="{BB1B9F93-F7DC-4D27-BC3E-DBA42B41B9F9}"/>
                              </a:ext>
                            </a:extLst>
                          </pic:cNvPr>
                          <pic:cNvPicPr>
                            <a:picLocks noChangeAspect="1" noChangeArrowheads="1"/>
                          </pic:cNvPicPr>
                        </pic:nvPicPr>
                        <pic:blipFill>
                          <a:blip r:embed="rId196" cstate="email">
                            <a:extLst>
                              <a:ext uri="{28A0092B-C50C-407E-A947-70E740481C1C}">
                                <a14:useLocalDpi xmlns:a14="http://schemas.microsoft.com/office/drawing/2010/main"/>
                              </a:ext>
                            </a:extLst>
                          </a:blip>
                          <a:srcRect/>
                          <a:stretch>
                            <a:fillRect/>
                          </a:stretch>
                        </pic:blipFill>
                        <pic:spPr bwMode="auto">
                          <a:xfrm>
                            <a:off x="0" y="0"/>
                            <a:ext cx="1704829" cy="1368000"/>
                          </a:xfrm>
                          <a:prstGeom prst="rect">
                            <a:avLst/>
                          </a:prstGeom>
                          <a:noFill/>
                        </pic:spPr>
                      </pic:pic>
                    </a:graphicData>
                  </a:graphic>
                </wp:inline>
              </w:drawing>
            </w:r>
            <w:r w:rsidRPr="00450107">
              <w:rPr>
                <w:noProof/>
                <w:lang w:eastAsia="zh-CN"/>
              </w:rPr>
              <w:drawing>
                <wp:inline distT="0" distB="0" distL="0" distR="0" wp14:anchorId="1437BB0E" wp14:editId="45B688EF">
                  <wp:extent cx="1727046" cy="1368000"/>
                  <wp:effectExtent l="0" t="0" r="6985" b="3810"/>
                  <wp:docPr id="1026" name="Picture 2" descr="C://Users/z50036434/AppData/Roaming/WeLink_Desktop/appdata/IM/z50036434/ReceiveFiles/ScreenShot/BBB65820-93BB-4B68-942A-6D17742323E2.png">
                    <a:extLst xmlns:a="http://schemas.openxmlformats.org/drawingml/2006/main">
                      <a:ext uri="{FF2B5EF4-FFF2-40B4-BE49-F238E27FC236}">
                        <a16:creationId xmlns:a16="http://schemas.microsoft.com/office/drawing/2014/main" id="{A309A48D-2928-4274-AEEF-B802731ED8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C://Users/z50036434/AppData/Roaming/WeLink_Desktop/appdata/IM/z50036434/ReceiveFiles/ScreenShot/BBB65820-93BB-4B68-942A-6D17742323E2.png">
                            <a:extLst>
                              <a:ext uri="{FF2B5EF4-FFF2-40B4-BE49-F238E27FC236}">
                                <a16:creationId xmlns:a16="http://schemas.microsoft.com/office/drawing/2014/main" id="{A309A48D-2928-4274-AEEF-B802731ED8F1}"/>
                              </a:ext>
                            </a:extLst>
                          </pic:cNvPr>
                          <pic:cNvPicPr>
                            <a:picLocks noChangeAspect="1" noChangeArrowheads="1"/>
                          </pic:cNvPicPr>
                        </pic:nvPicPr>
                        <pic:blipFill>
                          <a:blip r:embed="rId197" cstate="email">
                            <a:extLst>
                              <a:ext uri="{28A0092B-C50C-407E-A947-70E740481C1C}">
                                <a14:useLocalDpi xmlns:a14="http://schemas.microsoft.com/office/drawing/2010/main"/>
                              </a:ext>
                            </a:extLst>
                          </a:blip>
                          <a:srcRect/>
                          <a:stretch>
                            <a:fillRect/>
                          </a:stretch>
                        </pic:blipFill>
                        <pic:spPr bwMode="auto">
                          <a:xfrm>
                            <a:off x="0" y="0"/>
                            <a:ext cx="1727046" cy="1368000"/>
                          </a:xfrm>
                          <a:prstGeom prst="rect">
                            <a:avLst/>
                          </a:prstGeom>
                          <a:noFill/>
                        </pic:spPr>
                      </pic:pic>
                    </a:graphicData>
                  </a:graphic>
                </wp:inline>
              </w:drawing>
            </w:r>
            <w:r w:rsidRPr="00450107">
              <w:rPr>
                <w:noProof/>
                <w:lang w:eastAsia="zh-CN"/>
              </w:rPr>
              <w:drawing>
                <wp:inline distT="0" distB="0" distL="0" distR="0" wp14:anchorId="2B2E19E6" wp14:editId="3D000B19">
                  <wp:extent cx="1758857" cy="1368000"/>
                  <wp:effectExtent l="0" t="0" r="0" b="3810"/>
                  <wp:docPr id="1032" name="Picture 8" descr="C://Users/z50036434/AppData/Roaming/WeLink_Desktop/appdata/IM/z50036434/ReceiveFiles/ScreenShot/C8E7C919-CC49-417E-B54E-72225E431190.png">
                    <a:extLst xmlns:a="http://schemas.openxmlformats.org/drawingml/2006/main">
                      <a:ext uri="{FF2B5EF4-FFF2-40B4-BE49-F238E27FC236}">
                        <a16:creationId xmlns:a16="http://schemas.microsoft.com/office/drawing/2014/main" id="{E5FF79FA-5DD4-46C5-A4E6-3F33AD1EDF5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8" descr="C://Users/z50036434/AppData/Roaming/WeLink_Desktop/appdata/IM/z50036434/ReceiveFiles/ScreenShot/C8E7C919-CC49-417E-B54E-72225E431190.png">
                            <a:extLst>
                              <a:ext uri="{FF2B5EF4-FFF2-40B4-BE49-F238E27FC236}">
                                <a16:creationId xmlns:a16="http://schemas.microsoft.com/office/drawing/2014/main" id="{E5FF79FA-5DD4-46C5-A4E6-3F33AD1EDF5D}"/>
                              </a:ext>
                            </a:extLst>
                          </pic:cNvPr>
                          <pic:cNvPicPr>
                            <a:picLocks noChangeAspect="1" noChangeArrowheads="1"/>
                          </pic:cNvPicPr>
                        </pic:nvPicPr>
                        <pic:blipFill>
                          <a:blip r:embed="rId198" cstate="email">
                            <a:extLst>
                              <a:ext uri="{28A0092B-C50C-407E-A947-70E740481C1C}">
                                <a14:useLocalDpi xmlns:a14="http://schemas.microsoft.com/office/drawing/2010/main"/>
                              </a:ext>
                            </a:extLst>
                          </a:blip>
                          <a:srcRect/>
                          <a:stretch>
                            <a:fillRect/>
                          </a:stretch>
                        </pic:blipFill>
                        <pic:spPr bwMode="auto">
                          <a:xfrm>
                            <a:off x="0" y="0"/>
                            <a:ext cx="1758857" cy="1368000"/>
                          </a:xfrm>
                          <a:prstGeom prst="rect">
                            <a:avLst/>
                          </a:prstGeom>
                          <a:noFill/>
                        </pic:spPr>
                      </pic:pic>
                    </a:graphicData>
                  </a:graphic>
                </wp:inline>
              </w:drawing>
            </w:r>
            <w:r w:rsidRPr="00450107">
              <w:rPr>
                <w:noProof/>
              </w:rPr>
              <w:t xml:space="preserve">  </w:t>
            </w:r>
          </w:p>
          <w:p w14:paraId="7E500BCC" w14:textId="77777777" w:rsidR="00385880" w:rsidRPr="00450107" w:rsidRDefault="00385880" w:rsidP="00450107">
            <w:pPr>
              <w:spacing w:before="0" w:after="0" w:line="240" w:lineRule="auto"/>
              <w:ind w:firstLineChars="800" w:firstLine="1600"/>
              <w:contextualSpacing/>
              <w:rPr>
                <w:rFonts w:eastAsiaTheme="minorEastAsia"/>
                <w:bCs/>
                <w:lang w:eastAsia="zh-CN"/>
              </w:rPr>
            </w:pPr>
            <w:r w:rsidRPr="00450107">
              <w:rPr>
                <w:rFonts w:eastAsiaTheme="minorEastAsia"/>
                <w:bCs/>
                <w:lang w:eastAsia="zh-CN"/>
              </w:rPr>
              <w:t>(a) CDF of DS                          (b) CDF of ASA                    (c) CDF of K Factor</w:t>
            </w:r>
          </w:p>
          <w:p w14:paraId="5FE1901C" w14:textId="77777777" w:rsidR="00385880" w:rsidRDefault="00385880" w:rsidP="00450107">
            <w:pPr>
              <w:spacing w:before="0" w:after="0" w:line="240" w:lineRule="auto"/>
              <w:contextualSpacing/>
              <w:jc w:val="center"/>
              <w:rPr>
                <w:bCs/>
              </w:rPr>
            </w:pPr>
            <w:bookmarkStart w:id="82" w:name="_Ref178777711"/>
            <w:bookmarkStart w:id="83" w:name="_Ref178777707"/>
            <w:r w:rsidRPr="00450107">
              <w:rPr>
                <w:bCs/>
              </w:rPr>
              <w:t xml:space="preserve">Figure </w:t>
            </w:r>
            <w:r w:rsidRPr="00450107">
              <w:rPr>
                <w:bCs/>
              </w:rPr>
              <w:fldChar w:fldCharType="begin"/>
            </w:r>
            <w:r w:rsidRPr="00450107">
              <w:rPr>
                <w:bCs/>
              </w:rPr>
              <w:instrText xml:space="preserve"> SEQ Figure \* ARABIC </w:instrText>
            </w:r>
            <w:r w:rsidRPr="00450107">
              <w:rPr>
                <w:bCs/>
              </w:rPr>
              <w:fldChar w:fldCharType="separate"/>
            </w:r>
            <w:r w:rsidRPr="00450107">
              <w:rPr>
                <w:bCs/>
                <w:noProof/>
              </w:rPr>
              <w:t>18</w:t>
            </w:r>
            <w:r w:rsidRPr="00450107">
              <w:rPr>
                <w:bCs/>
              </w:rPr>
              <w:fldChar w:fldCharType="end"/>
            </w:r>
            <w:bookmarkEnd w:id="82"/>
            <w:r w:rsidRPr="00450107">
              <w:rPr>
                <w:bCs/>
              </w:rPr>
              <w:t xml:space="preserve"> Comparison of fast fading parameters</w:t>
            </w:r>
            <w:bookmarkEnd w:id="83"/>
          </w:p>
          <w:p w14:paraId="4DD9D23B" w14:textId="77777777" w:rsidR="00450107" w:rsidRPr="00450107" w:rsidRDefault="00450107" w:rsidP="00450107">
            <w:pPr>
              <w:spacing w:before="0" w:after="0" w:line="240" w:lineRule="auto"/>
              <w:contextualSpacing/>
              <w:jc w:val="center"/>
              <w:rPr>
                <w:bCs/>
              </w:rPr>
            </w:pPr>
          </w:p>
          <w:p w14:paraId="6B627DE0" w14:textId="77777777" w:rsidR="00385880" w:rsidRDefault="00385880" w:rsidP="00450107">
            <w:pPr>
              <w:spacing w:before="0" w:after="0" w:line="240" w:lineRule="auto"/>
              <w:contextualSpacing/>
              <w:rPr>
                <w:rFonts w:eastAsiaTheme="minorEastAsia"/>
                <w:bCs/>
                <w:iCs/>
                <w:lang w:eastAsia="zh-CN"/>
              </w:rPr>
            </w:pPr>
            <w:r w:rsidRPr="00450107">
              <w:rPr>
                <w:rFonts w:eastAsiaTheme="minorEastAsia"/>
                <w:b/>
                <w:iCs/>
                <w:lang w:eastAsia="zh-CN"/>
              </w:rPr>
              <w:t>Observation 3:</w:t>
            </w:r>
            <w:r w:rsidRPr="00450107">
              <w:rPr>
                <w:rFonts w:eastAsiaTheme="minorEastAsia"/>
                <w:bCs/>
                <w:iCs/>
                <w:lang w:eastAsia="zh-CN"/>
              </w:rPr>
              <w:t xml:space="preserve"> At least some fast fading parameters of low-altitude airspace scenario are altitude-dependent.</w:t>
            </w:r>
          </w:p>
          <w:p w14:paraId="651EE0D1" w14:textId="77777777" w:rsidR="00401919" w:rsidRPr="00450107" w:rsidRDefault="00401919" w:rsidP="00450107">
            <w:pPr>
              <w:spacing w:before="0" w:after="0" w:line="240" w:lineRule="auto"/>
              <w:contextualSpacing/>
              <w:rPr>
                <w:rFonts w:eastAsiaTheme="minorEastAsia"/>
                <w:bCs/>
                <w:iCs/>
                <w:lang w:eastAsia="zh-CN"/>
              </w:rPr>
            </w:pPr>
          </w:p>
          <w:p w14:paraId="438998CE" w14:textId="77777777" w:rsidR="00124FAC" w:rsidRPr="00450107" w:rsidRDefault="00124FAC" w:rsidP="00450107">
            <w:pPr>
              <w:pStyle w:val="Caption"/>
              <w:spacing w:before="0" w:after="0" w:line="240" w:lineRule="auto"/>
              <w:contextualSpacing/>
              <w:jc w:val="center"/>
              <w:rPr>
                <w:b w:val="0"/>
                <w:bCs w:val="0"/>
                <w:sz w:val="20"/>
                <w:szCs w:val="20"/>
              </w:rPr>
            </w:pPr>
            <w:bookmarkStart w:id="84" w:name="_Ref188457159"/>
            <w:r w:rsidRPr="00450107">
              <w:rPr>
                <w:b w:val="0"/>
                <w:bCs w:val="0"/>
                <w:sz w:val="20"/>
                <w:szCs w:val="20"/>
              </w:rPr>
              <w:t xml:space="preserve">Table </w:t>
            </w:r>
            <w:r w:rsidRPr="00450107">
              <w:rPr>
                <w:b w:val="0"/>
                <w:bCs w:val="0"/>
                <w:sz w:val="20"/>
                <w:szCs w:val="20"/>
              </w:rPr>
              <w:fldChar w:fldCharType="begin"/>
            </w:r>
            <w:r w:rsidRPr="00450107">
              <w:rPr>
                <w:b w:val="0"/>
                <w:bCs w:val="0"/>
                <w:sz w:val="20"/>
                <w:szCs w:val="20"/>
              </w:rPr>
              <w:instrText xml:space="preserve"> SEQ Table \* ARABIC </w:instrText>
            </w:r>
            <w:r w:rsidRPr="00450107">
              <w:rPr>
                <w:b w:val="0"/>
                <w:bCs w:val="0"/>
                <w:sz w:val="20"/>
                <w:szCs w:val="20"/>
              </w:rPr>
              <w:fldChar w:fldCharType="separate"/>
            </w:r>
            <w:r w:rsidRPr="00450107">
              <w:rPr>
                <w:b w:val="0"/>
                <w:bCs w:val="0"/>
                <w:noProof/>
                <w:sz w:val="20"/>
                <w:szCs w:val="20"/>
              </w:rPr>
              <w:t>3</w:t>
            </w:r>
            <w:r w:rsidRPr="00450107">
              <w:rPr>
                <w:b w:val="0"/>
                <w:bCs w:val="0"/>
                <w:sz w:val="20"/>
                <w:szCs w:val="20"/>
              </w:rPr>
              <w:fldChar w:fldCharType="end"/>
            </w:r>
            <w:bookmarkEnd w:id="84"/>
            <w:r w:rsidRPr="00450107">
              <w:rPr>
                <w:b w:val="0"/>
                <w:bCs w:val="0"/>
                <w:sz w:val="20"/>
                <w:szCs w:val="20"/>
              </w:rPr>
              <w:t xml:space="preserve"> Fast fading parameters</w:t>
            </w:r>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8"/>
              <w:gridCol w:w="1916"/>
              <w:gridCol w:w="567"/>
              <w:gridCol w:w="709"/>
              <w:gridCol w:w="567"/>
              <w:gridCol w:w="708"/>
              <w:gridCol w:w="774"/>
              <w:gridCol w:w="709"/>
              <w:gridCol w:w="708"/>
              <w:gridCol w:w="709"/>
            </w:tblGrid>
            <w:tr w:rsidR="00124FAC" w:rsidRPr="00450107" w14:paraId="530E47C3" w14:textId="77777777" w:rsidTr="004D1684">
              <w:trPr>
                <w:trHeight w:val="198"/>
                <w:jc w:val="center"/>
              </w:trPr>
              <w:tc>
                <w:tcPr>
                  <w:tcW w:w="2624" w:type="dxa"/>
                  <w:gridSpan w:val="2"/>
                  <w:vMerge w:val="restart"/>
                  <w:shd w:val="clear" w:color="auto" w:fill="D9D9D9" w:themeFill="background1" w:themeFillShade="D9"/>
                  <w:vAlign w:val="center"/>
                  <w:hideMark/>
                </w:tcPr>
                <w:p w14:paraId="10B7E836" w14:textId="77777777" w:rsidR="00124FAC" w:rsidRPr="00450107" w:rsidRDefault="00124FAC" w:rsidP="00450107">
                  <w:pPr>
                    <w:pStyle w:val="B10"/>
                    <w:keepNext/>
                    <w:widowControl w:val="0"/>
                    <w:spacing w:after="0" w:line="240" w:lineRule="auto"/>
                    <w:ind w:left="0" w:firstLine="0"/>
                    <w:contextualSpacing/>
                    <w:jc w:val="center"/>
                    <w:rPr>
                      <w:rFonts w:eastAsia="SimSun"/>
                      <w:b/>
                      <w:bCs/>
                      <w:sz w:val="16"/>
                      <w:szCs w:val="16"/>
                      <w:lang w:eastAsia="zh-CN"/>
                    </w:rPr>
                  </w:pPr>
                  <w:r w:rsidRPr="00450107">
                    <w:rPr>
                      <w:rFonts w:eastAsia="SimSun"/>
                      <w:b/>
                      <w:bCs/>
                      <w:sz w:val="16"/>
                      <w:szCs w:val="16"/>
                      <w:lang w:eastAsia="zh-CN"/>
                    </w:rPr>
                    <w:t>Scenario</w:t>
                  </w:r>
                </w:p>
              </w:tc>
              <w:tc>
                <w:tcPr>
                  <w:tcW w:w="1843" w:type="dxa"/>
                  <w:gridSpan w:val="3"/>
                  <w:shd w:val="clear" w:color="auto" w:fill="D9D9D9" w:themeFill="background1" w:themeFillShade="D9"/>
                  <w:vAlign w:val="center"/>
                  <w:hideMark/>
                </w:tcPr>
                <w:p w14:paraId="7A541D21" w14:textId="77777777" w:rsidR="00124FAC" w:rsidRPr="00450107" w:rsidRDefault="00124FAC" w:rsidP="00450107">
                  <w:pPr>
                    <w:pStyle w:val="B10"/>
                    <w:keepNext/>
                    <w:widowControl w:val="0"/>
                    <w:spacing w:after="0" w:line="240" w:lineRule="auto"/>
                    <w:ind w:left="0" w:firstLine="0"/>
                    <w:contextualSpacing/>
                    <w:jc w:val="center"/>
                    <w:rPr>
                      <w:rFonts w:eastAsia="SimSun"/>
                      <w:b/>
                      <w:bCs/>
                      <w:sz w:val="16"/>
                      <w:szCs w:val="16"/>
                      <w:lang w:eastAsia="zh-CN"/>
                    </w:rPr>
                  </w:pPr>
                  <w:r w:rsidRPr="00450107">
                    <w:rPr>
                      <w:rFonts w:eastAsia="SimSun"/>
                      <w:b/>
                      <w:bCs/>
                      <w:sz w:val="16"/>
                      <w:szCs w:val="16"/>
                      <w:lang w:eastAsia="zh-CN"/>
                    </w:rPr>
                    <w:t>Delay spread (DS)</w:t>
                  </w:r>
                </w:p>
                <w:p w14:paraId="07EE8011" w14:textId="77777777" w:rsidR="00124FAC" w:rsidRPr="00450107" w:rsidRDefault="00124FAC" w:rsidP="00450107">
                  <w:pPr>
                    <w:pStyle w:val="B10"/>
                    <w:keepNext/>
                    <w:widowControl w:val="0"/>
                    <w:spacing w:after="0" w:line="240" w:lineRule="auto"/>
                    <w:ind w:left="0" w:firstLine="0"/>
                    <w:contextualSpacing/>
                    <w:jc w:val="center"/>
                    <w:rPr>
                      <w:rFonts w:eastAsia="SimSun"/>
                      <w:b/>
                      <w:bCs/>
                      <w:sz w:val="16"/>
                      <w:szCs w:val="16"/>
                      <w:lang w:eastAsia="zh-CN"/>
                    </w:rPr>
                  </w:pPr>
                  <w:r w:rsidRPr="00450107">
                    <w:rPr>
                      <w:rFonts w:eastAsia="SimSun"/>
                      <w:b/>
                      <w:bCs/>
                      <w:sz w:val="16"/>
                      <w:szCs w:val="16"/>
                      <w:lang w:eastAsia="zh-CN"/>
                    </w:rPr>
                    <w:t>lgDS=log10(DS/1s)</w:t>
                  </w:r>
                </w:p>
              </w:tc>
              <w:tc>
                <w:tcPr>
                  <w:tcW w:w="1482" w:type="dxa"/>
                  <w:gridSpan w:val="2"/>
                  <w:shd w:val="clear" w:color="auto" w:fill="D9D9D9" w:themeFill="background1" w:themeFillShade="D9"/>
                  <w:vAlign w:val="center"/>
                  <w:hideMark/>
                </w:tcPr>
                <w:p w14:paraId="63B3B011" w14:textId="77777777" w:rsidR="00124FAC" w:rsidRPr="00450107" w:rsidRDefault="00124FAC" w:rsidP="00450107">
                  <w:pPr>
                    <w:pStyle w:val="B10"/>
                    <w:keepNext/>
                    <w:widowControl w:val="0"/>
                    <w:spacing w:after="0" w:line="240" w:lineRule="auto"/>
                    <w:ind w:left="0" w:firstLine="0"/>
                    <w:contextualSpacing/>
                    <w:jc w:val="center"/>
                    <w:rPr>
                      <w:rFonts w:eastAsia="SimSun"/>
                      <w:b/>
                      <w:bCs/>
                      <w:sz w:val="16"/>
                      <w:szCs w:val="16"/>
                      <w:lang w:eastAsia="zh-CN"/>
                    </w:rPr>
                  </w:pPr>
                  <w:r w:rsidRPr="00450107">
                    <w:rPr>
                      <w:rFonts w:eastAsia="SimSun"/>
                      <w:b/>
                      <w:bCs/>
                      <w:sz w:val="16"/>
                      <w:szCs w:val="16"/>
                      <w:lang w:eastAsia="zh-CN"/>
                    </w:rPr>
                    <w:t>K-factor (K) [dB]</w:t>
                  </w:r>
                </w:p>
              </w:tc>
              <w:tc>
                <w:tcPr>
                  <w:tcW w:w="2126" w:type="dxa"/>
                  <w:gridSpan w:val="3"/>
                  <w:shd w:val="clear" w:color="auto" w:fill="D9D9D9" w:themeFill="background1" w:themeFillShade="D9"/>
                  <w:vAlign w:val="center"/>
                  <w:hideMark/>
                </w:tcPr>
                <w:p w14:paraId="7F76563C" w14:textId="77777777" w:rsidR="00124FAC" w:rsidRPr="00450107" w:rsidRDefault="00124FAC" w:rsidP="00450107">
                  <w:pPr>
                    <w:pStyle w:val="B10"/>
                    <w:keepNext/>
                    <w:widowControl w:val="0"/>
                    <w:spacing w:after="0" w:line="240" w:lineRule="auto"/>
                    <w:ind w:left="0" w:firstLine="0"/>
                    <w:contextualSpacing/>
                    <w:jc w:val="center"/>
                    <w:rPr>
                      <w:rFonts w:eastAsia="SimSun"/>
                      <w:b/>
                      <w:bCs/>
                      <w:sz w:val="16"/>
                      <w:szCs w:val="16"/>
                      <w:lang w:eastAsia="zh-CN"/>
                    </w:rPr>
                  </w:pPr>
                  <w:r w:rsidRPr="00450107">
                    <w:rPr>
                      <w:rFonts w:eastAsia="SimSun"/>
                      <w:b/>
                      <w:bCs/>
                      <w:sz w:val="16"/>
                      <w:szCs w:val="16"/>
                      <w:lang w:eastAsia="zh-CN"/>
                    </w:rPr>
                    <w:t>AOA spread (ASA)</w:t>
                  </w:r>
                </w:p>
                <w:p w14:paraId="79D748BC" w14:textId="77777777" w:rsidR="00124FAC" w:rsidRPr="00450107" w:rsidRDefault="00124FAC" w:rsidP="00450107">
                  <w:pPr>
                    <w:pStyle w:val="B10"/>
                    <w:keepNext/>
                    <w:widowControl w:val="0"/>
                    <w:spacing w:after="0" w:line="240" w:lineRule="auto"/>
                    <w:ind w:left="0" w:firstLine="0"/>
                    <w:contextualSpacing/>
                    <w:jc w:val="center"/>
                    <w:rPr>
                      <w:rFonts w:eastAsia="SimSun"/>
                      <w:b/>
                      <w:bCs/>
                      <w:sz w:val="16"/>
                      <w:szCs w:val="16"/>
                      <w:lang w:eastAsia="zh-CN"/>
                    </w:rPr>
                  </w:pPr>
                  <w:r w:rsidRPr="00450107">
                    <w:rPr>
                      <w:rFonts w:eastAsia="SimSun"/>
                      <w:b/>
                      <w:bCs/>
                      <w:sz w:val="16"/>
                      <w:szCs w:val="16"/>
                      <w:lang w:eastAsia="zh-CN"/>
                    </w:rPr>
                    <w:t>lgASA=log10(ASA/1°)</w:t>
                  </w:r>
                </w:p>
              </w:tc>
            </w:tr>
            <w:tr w:rsidR="00124FAC" w:rsidRPr="00450107" w14:paraId="4A93C4CB" w14:textId="77777777" w:rsidTr="004D1684">
              <w:trPr>
                <w:trHeight w:val="184"/>
                <w:jc w:val="center"/>
              </w:trPr>
              <w:tc>
                <w:tcPr>
                  <w:tcW w:w="2624" w:type="dxa"/>
                  <w:gridSpan w:val="2"/>
                  <w:vMerge/>
                  <w:shd w:val="clear" w:color="auto" w:fill="D9D9D9" w:themeFill="background1" w:themeFillShade="D9"/>
                  <w:vAlign w:val="center"/>
                  <w:hideMark/>
                </w:tcPr>
                <w:p w14:paraId="65E3DA3B" w14:textId="77777777" w:rsidR="00124FAC" w:rsidRPr="00450107" w:rsidRDefault="00124FAC" w:rsidP="00450107">
                  <w:pPr>
                    <w:spacing w:after="0" w:line="240" w:lineRule="auto"/>
                    <w:contextualSpacing/>
                    <w:jc w:val="center"/>
                    <w:rPr>
                      <w:rFonts w:eastAsia="DengXian"/>
                      <w:b/>
                      <w:bCs/>
                      <w:color w:val="000000"/>
                      <w:sz w:val="16"/>
                      <w:szCs w:val="16"/>
                      <w:lang w:eastAsia="zh-CN"/>
                    </w:rPr>
                  </w:pPr>
                </w:p>
              </w:tc>
              <w:tc>
                <w:tcPr>
                  <w:tcW w:w="567" w:type="dxa"/>
                  <w:shd w:val="clear" w:color="auto" w:fill="D9D9D9" w:themeFill="background1" w:themeFillShade="D9"/>
                  <w:vAlign w:val="center"/>
                  <w:hideMark/>
                </w:tcPr>
                <w:p w14:paraId="7137F3D4" w14:textId="77777777" w:rsidR="00124FAC" w:rsidRPr="00450107" w:rsidRDefault="00124FAC" w:rsidP="00450107">
                  <w:pPr>
                    <w:spacing w:after="0" w:line="240" w:lineRule="auto"/>
                    <w:contextualSpacing/>
                    <w:jc w:val="center"/>
                    <w:rPr>
                      <w:rFonts w:eastAsia="DengXian"/>
                      <w:i/>
                      <w:iCs/>
                      <w:color w:val="000000"/>
                      <w:sz w:val="16"/>
                      <w:szCs w:val="16"/>
                      <w:lang w:eastAsia="zh-CN"/>
                    </w:rPr>
                  </w:pPr>
                  <m:oMath>
                    <m:r>
                      <w:rPr>
                        <w:rFonts w:ascii="Cambria Math" w:hAnsi="Cambria Math"/>
                        <w:sz w:val="16"/>
                        <w:szCs w:val="16"/>
                        <w:lang w:eastAsia="zh-CN"/>
                      </w:rPr>
                      <m:t>μ</m:t>
                    </m:r>
                  </m:oMath>
                  <w:r w:rsidRPr="00450107">
                    <w:rPr>
                      <w:sz w:val="16"/>
                      <w:szCs w:val="16"/>
                      <w:vertAlign w:val="subscript"/>
                      <w:lang w:eastAsia="zh-CN"/>
                    </w:rPr>
                    <w:t>lgDS</w:t>
                  </w:r>
                </w:p>
              </w:tc>
              <w:tc>
                <w:tcPr>
                  <w:tcW w:w="709" w:type="dxa"/>
                  <w:shd w:val="clear" w:color="auto" w:fill="D9D9D9" w:themeFill="background1" w:themeFillShade="D9"/>
                  <w:vAlign w:val="center"/>
                  <w:hideMark/>
                </w:tcPr>
                <w:p w14:paraId="0A920986" w14:textId="77777777" w:rsidR="00124FAC" w:rsidRPr="00450107" w:rsidRDefault="00124FAC" w:rsidP="00450107">
                  <w:pPr>
                    <w:spacing w:after="0" w:line="240" w:lineRule="auto"/>
                    <w:contextualSpacing/>
                    <w:jc w:val="center"/>
                    <w:rPr>
                      <w:sz w:val="16"/>
                      <w:szCs w:val="16"/>
                    </w:rPr>
                  </w:pPr>
                  <w:r w:rsidRPr="00450107">
                    <w:rPr>
                      <w:sz w:val="16"/>
                      <w:szCs w:val="16"/>
                      <w:lang w:eastAsia="zh-CN"/>
                    </w:rPr>
                    <w:t>[ns]</w:t>
                  </w:r>
                </w:p>
              </w:tc>
              <w:tc>
                <w:tcPr>
                  <w:tcW w:w="567" w:type="dxa"/>
                  <w:shd w:val="clear" w:color="auto" w:fill="D9D9D9" w:themeFill="background1" w:themeFillShade="D9"/>
                  <w:vAlign w:val="center"/>
                  <w:hideMark/>
                </w:tcPr>
                <w:p w14:paraId="1F8416C0" w14:textId="77777777" w:rsidR="00124FAC" w:rsidRPr="00450107" w:rsidRDefault="00124FAC" w:rsidP="00450107">
                  <w:pPr>
                    <w:spacing w:after="0" w:line="240" w:lineRule="auto"/>
                    <w:contextualSpacing/>
                    <w:jc w:val="center"/>
                    <w:rPr>
                      <w:rFonts w:eastAsia="DengXian"/>
                      <w:i/>
                      <w:iCs/>
                      <w:color w:val="000000"/>
                      <w:sz w:val="16"/>
                      <w:szCs w:val="16"/>
                      <w:lang w:eastAsia="zh-CN"/>
                    </w:rPr>
                  </w:pPr>
                  <m:oMath>
                    <m:r>
                      <w:rPr>
                        <w:rFonts w:ascii="Cambria Math" w:hAnsi="Cambria Math"/>
                        <w:sz w:val="16"/>
                        <w:szCs w:val="16"/>
                        <w:lang w:eastAsia="zh-CN"/>
                      </w:rPr>
                      <m:t>σ</m:t>
                    </m:r>
                  </m:oMath>
                  <w:r w:rsidRPr="00450107">
                    <w:rPr>
                      <w:sz w:val="16"/>
                      <w:szCs w:val="16"/>
                      <w:vertAlign w:val="subscript"/>
                      <w:lang w:eastAsia="zh-CN"/>
                    </w:rPr>
                    <w:t>lgDS</w:t>
                  </w:r>
                </w:p>
              </w:tc>
              <w:tc>
                <w:tcPr>
                  <w:tcW w:w="708" w:type="dxa"/>
                  <w:shd w:val="clear" w:color="auto" w:fill="D9D9D9" w:themeFill="background1" w:themeFillShade="D9"/>
                  <w:vAlign w:val="center"/>
                  <w:hideMark/>
                </w:tcPr>
                <w:p w14:paraId="296978A7" w14:textId="77777777" w:rsidR="00124FAC" w:rsidRPr="00450107" w:rsidRDefault="00124FAC" w:rsidP="00450107">
                  <w:pPr>
                    <w:spacing w:after="0" w:line="240" w:lineRule="auto"/>
                    <w:contextualSpacing/>
                    <w:jc w:val="center"/>
                    <w:rPr>
                      <w:rFonts w:eastAsia="DengXian"/>
                      <w:i/>
                      <w:iCs/>
                      <w:color w:val="000000"/>
                      <w:sz w:val="16"/>
                      <w:szCs w:val="16"/>
                      <w:lang w:eastAsia="zh-CN"/>
                    </w:rPr>
                  </w:pPr>
                  <m:oMath>
                    <m:r>
                      <w:rPr>
                        <w:rFonts w:ascii="Cambria Math" w:hAnsi="Cambria Math"/>
                        <w:sz w:val="16"/>
                        <w:szCs w:val="16"/>
                        <w:lang w:eastAsia="zh-CN"/>
                      </w:rPr>
                      <m:t>μ</m:t>
                    </m:r>
                  </m:oMath>
                  <w:r w:rsidRPr="00450107">
                    <w:rPr>
                      <w:rFonts w:eastAsia="DengXian"/>
                      <w:i/>
                      <w:iCs/>
                      <w:color w:val="000000"/>
                      <w:sz w:val="16"/>
                      <w:szCs w:val="16"/>
                      <w:vertAlign w:val="subscript"/>
                      <w:lang w:eastAsia="zh-CN"/>
                    </w:rPr>
                    <w:t>K</w:t>
                  </w:r>
                </w:p>
              </w:tc>
              <w:tc>
                <w:tcPr>
                  <w:tcW w:w="774" w:type="dxa"/>
                  <w:shd w:val="clear" w:color="auto" w:fill="D9D9D9" w:themeFill="background1" w:themeFillShade="D9"/>
                  <w:vAlign w:val="center"/>
                  <w:hideMark/>
                </w:tcPr>
                <w:p w14:paraId="4E465B49" w14:textId="77777777" w:rsidR="00124FAC" w:rsidRPr="00450107" w:rsidRDefault="00124FAC" w:rsidP="00450107">
                  <w:pPr>
                    <w:spacing w:after="0" w:line="240" w:lineRule="auto"/>
                    <w:contextualSpacing/>
                    <w:jc w:val="center"/>
                    <w:rPr>
                      <w:rFonts w:eastAsia="DengXian"/>
                      <w:i/>
                      <w:iCs/>
                      <w:color w:val="000000"/>
                      <w:sz w:val="16"/>
                      <w:szCs w:val="16"/>
                      <w:lang w:eastAsia="zh-CN"/>
                    </w:rPr>
                  </w:pPr>
                  <m:oMath>
                    <m:r>
                      <w:rPr>
                        <w:rFonts w:ascii="Cambria Math" w:hAnsi="Cambria Math"/>
                        <w:sz w:val="16"/>
                        <w:szCs w:val="16"/>
                        <w:lang w:eastAsia="zh-CN"/>
                      </w:rPr>
                      <m:t>σ</m:t>
                    </m:r>
                  </m:oMath>
                  <w:r w:rsidRPr="00450107">
                    <w:rPr>
                      <w:rFonts w:eastAsia="DengXian"/>
                      <w:i/>
                      <w:iCs/>
                      <w:color w:val="000000"/>
                      <w:sz w:val="16"/>
                      <w:szCs w:val="16"/>
                      <w:vertAlign w:val="subscript"/>
                      <w:lang w:eastAsia="zh-CN"/>
                    </w:rPr>
                    <w:t>K</w:t>
                  </w:r>
                </w:p>
              </w:tc>
              <w:tc>
                <w:tcPr>
                  <w:tcW w:w="709" w:type="dxa"/>
                  <w:shd w:val="clear" w:color="auto" w:fill="D9D9D9" w:themeFill="background1" w:themeFillShade="D9"/>
                  <w:vAlign w:val="center"/>
                  <w:hideMark/>
                </w:tcPr>
                <w:p w14:paraId="7C28D755" w14:textId="77777777" w:rsidR="00124FAC" w:rsidRPr="00450107" w:rsidRDefault="00124FAC" w:rsidP="00450107">
                  <w:pPr>
                    <w:spacing w:after="0" w:line="240" w:lineRule="auto"/>
                    <w:contextualSpacing/>
                    <w:jc w:val="center"/>
                    <w:rPr>
                      <w:rFonts w:eastAsia="DengXian"/>
                      <w:i/>
                      <w:iCs/>
                      <w:color w:val="000000"/>
                      <w:sz w:val="16"/>
                      <w:szCs w:val="16"/>
                      <w:lang w:eastAsia="zh-CN"/>
                    </w:rPr>
                  </w:pPr>
                  <m:oMath>
                    <m:r>
                      <w:rPr>
                        <w:rFonts w:ascii="Cambria Math" w:hAnsi="Cambria Math"/>
                        <w:sz w:val="16"/>
                        <w:szCs w:val="16"/>
                        <w:lang w:eastAsia="zh-CN"/>
                      </w:rPr>
                      <m:t>μ</m:t>
                    </m:r>
                  </m:oMath>
                  <w:r w:rsidRPr="00450107">
                    <w:rPr>
                      <w:sz w:val="16"/>
                      <w:szCs w:val="16"/>
                      <w:vertAlign w:val="subscript"/>
                      <w:lang w:eastAsia="zh-CN"/>
                    </w:rPr>
                    <w:t>lgASA</w:t>
                  </w:r>
                </w:p>
              </w:tc>
              <w:tc>
                <w:tcPr>
                  <w:tcW w:w="708" w:type="dxa"/>
                  <w:shd w:val="clear" w:color="auto" w:fill="D9D9D9" w:themeFill="background1" w:themeFillShade="D9"/>
                  <w:vAlign w:val="center"/>
                  <w:hideMark/>
                </w:tcPr>
                <w:p w14:paraId="45D9D396" w14:textId="77777777" w:rsidR="00124FAC" w:rsidRPr="00450107" w:rsidRDefault="00124FAC" w:rsidP="00450107">
                  <w:pPr>
                    <w:spacing w:after="0" w:line="240" w:lineRule="auto"/>
                    <w:contextualSpacing/>
                    <w:jc w:val="center"/>
                    <w:rPr>
                      <w:sz w:val="16"/>
                      <w:szCs w:val="16"/>
                    </w:rPr>
                  </w:pPr>
                  <w:r w:rsidRPr="00450107">
                    <w:rPr>
                      <w:sz w:val="16"/>
                      <w:szCs w:val="16"/>
                    </w:rPr>
                    <w:t>[deg]</w:t>
                  </w:r>
                </w:p>
              </w:tc>
              <w:tc>
                <w:tcPr>
                  <w:tcW w:w="709" w:type="dxa"/>
                  <w:shd w:val="clear" w:color="auto" w:fill="D9D9D9" w:themeFill="background1" w:themeFillShade="D9"/>
                  <w:vAlign w:val="center"/>
                  <w:hideMark/>
                </w:tcPr>
                <w:p w14:paraId="5096F722" w14:textId="77777777" w:rsidR="00124FAC" w:rsidRPr="00450107" w:rsidRDefault="00124FAC" w:rsidP="00450107">
                  <w:pPr>
                    <w:spacing w:after="0" w:line="240" w:lineRule="auto"/>
                    <w:contextualSpacing/>
                    <w:jc w:val="center"/>
                    <w:rPr>
                      <w:rFonts w:eastAsia="DengXian"/>
                      <w:i/>
                      <w:iCs/>
                      <w:color w:val="000000"/>
                      <w:sz w:val="16"/>
                      <w:szCs w:val="16"/>
                      <w:lang w:eastAsia="zh-CN"/>
                    </w:rPr>
                  </w:pPr>
                  <m:oMath>
                    <m:r>
                      <w:rPr>
                        <w:rFonts w:ascii="Cambria Math" w:hAnsi="Cambria Math"/>
                        <w:sz w:val="16"/>
                        <w:szCs w:val="16"/>
                        <w:lang w:eastAsia="zh-CN"/>
                      </w:rPr>
                      <m:t>σ</m:t>
                    </m:r>
                  </m:oMath>
                  <w:r w:rsidRPr="00450107">
                    <w:rPr>
                      <w:sz w:val="16"/>
                      <w:szCs w:val="16"/>
                      <w:vertAlign w:val="subscript"/>
                      <w:lang w:eastAsia="zh-CN"/>
                    </w:rPr>
                    <w:t>lgASA</w:t>
                  </w:r>
                </w:p>
              </w:tc>
            </w:tr>
            <w:tr w:rsidR="00124FAC" w:rsidRPr="00450107" w14:paraId="3F823363" w14:textId="77777777" w:rsidTr="004D1684">
              <w:trPr>
                <w:trHeight w:val="173"/>
                <w:jc w:val="center"/>
              </w:trPr>
              <w:tc>
                <w:tcPr>
                  <w:tcW w:w="2624" w:type="dxa"/>
                  <w:gridSpan w:val="2"/>
                  <w:shd w:val="clear" w:color="auto" w:fill="D9D9D9" w:themeFill="background1" w:themeFillShade="D9"/>
                  <w:vAlign w:val="center"/>
                  <w:hideMark/>
                </w:tcPr>
                <w:p w14:paraId="21F179BD" w14:textId="77777777" w:rsidR="00124FAC" w:rsidRPr="00450107" w:rsidRDefault="00124FAC" w:rsidP="00450107">
                  <w:pPr>
                    <w:spacing w:after="0" w:line="240" w:lineRule="auto"/>
                    <w:contextualSpacing/>
                    <w:jc w:val="center"/>
                    <w:rPr>
                      <w:sz w:val="16"/>
                      <w:szCs w:val="16"/>
                    </w:rPr>
                  </w:pPr>
                  <w:r w:rsidRPr="00450107">
                    <w:rPr>
                      <w:sz w:val="16"/>
                      <w:szCs w:val="16"/>
                    </w:rPr>
                    <w:t>TR 38.901 UMa LOS</w:t>
                  </w:r>
                </w:p>
              </w:tc>
              <w:tc>
                <w:tcPr>
                  <w:tcW w:w="567" w:type="dxa"/>
                  <w:shd w:val="clear" w:color="auto" w:fill="auto"/>
                  <w:vAlign w:val="center"/>
                  <w:hideMark/>
                </w:tcPr>
                <w:p w14:paraId="47D800E8" w14:textId="77777777" w:rsidR="00124FAC" w:rsidRPr="00450107" w:rsidRDefault="00124FAC" w:rsidP="00450107">
                  <w:pPr>
                    <w:spacing w:after="0" w:line="240" w:lineRule="auto"/>
                    <w:contextualSpacing/>
                    <w:jc w:val="center"/>
                    <w:rPr>
                      <w:sz w:val="16"/>
                      <w:szCs w:val="16"/>
                    </w:rPr>
                  </w:pPr>
                  <w:r w:rsidRPr="00450107">
                    <w:rPr>
                      <w:sz w:val="16"/>
                      <w:szCs w:val="16"/>
                    </w:rPr>
                    <w:t>-7.03</w:t>
                  </w:r>
                </w:p>
              </w:tc>
              <w:tc>
                <w:tcPr>
                  <w:tcW w:w="709" w:type="dxa"/>
                  <w:shd w:val="clear" w:color="auto" w:fill="auto"/>
                  <w:vAlign w:val="center"/>
                  <w:hideMark/>
                </w:tcPr>
                <w:p w14:paraId="44A7956E" w14:textId="77777777" w:rsidR="00124FAC" w:rsidRPr="00450107" w:rsidRDefault="00124FAC" w:rsidP="00450107">
                  <w:pPr>
                    <w:spacing w:after="0" w:line="240" w:lineRule="auto"/>
                    <w:contextualSpacing/>
                    <w:jc w:val="center"/>
                    <w:rPr>
                      <w:sz w:val="16"/>
                      <w:szCs w:val="16"/>
                    </w:rPr>
                  </w:pPr>
                  <w:r w:rsidRPr="00450107">
                    <w:rPr>
                      <w:sz w:val="16"/>
                      <w:szCs w:val="16"/>
                    </w:rPr>
                    <w:t>92.35</w:t>
                  </w:r>
                </w:p>
              </w:tc>
              <w:tc>
                <w:tcPr>
                  <w:tcW w:w="567" w:type="dxa"/>
                  <w:shd w:val="clear" w:color="auto" w:fill="auto"/>
                  <w:vAlign w:val="center"/>
                  <w:hideMark/>
                </w:tcPr>
                <w:p w14:paraId="6C1C6BEF" w14:textId="77777777" w:rsidR="00124FAC" w:rsidRPr="00450107" w:rsidRDefault="00124FAC" w:rsidP="00450107">
                  <w:pPr>
                    <w:spacing w:after="0" w:line="240" w:lineRule="auto"/>
                    <w:contextualSpacing/>
                    <w:jc w:val="center"/>
                    <w:rPr>
                      <w:sz w:val="16"/>
                      <w:szCs w:val="16"/>
                    </w:rPr>
                  </w:pPr>
                  <w:r w:rsidRPr="00450107">
                    <w:rPr>
                      <w:sz w:val="16"/>
                      <w:szCs w:val="16"/>
                    </w:rPr>
                    <w:t>0.66</w:t>
                  </w:r>
                </w:p>
              </w:tc>
              <w:tc>
                <w:tcPr>
                  <w:tcW w:w="708" w:type="dxa"/>
                  <w:shd w:val="clear" w:color="auto" w:fill="auto"/>
                  <w:vAlign w:val="center"/>
                  <w:hideMark/>
                </w:tcPr>
                <w:p w14:paraId="19659AE6" w14:textId="77777777" w:rsidR="00124FAC" w:rsidRPr="00450107" w:rsidRDefault="00124FAC" w:rsidP="00450107">
                  <w:pPr>
                    <w:spacing w:after="0" w:line="240" w:lineRule="auto"/>
                    <w:contextualSpacing/>
                    <w:jc w:val="center"/>
                    <w:rPr>
                      <w:sz w:val="16"/>
                      <w:szCs w:val="16"/>
                    </w:rPr>
                  </w:pPr>
                  <w:r w:rsidRPr="00450107">
                    <w:rPr>
                      <w:sz w:val="16"/>
                      <w:szCs w:val="16"/>
                    </w:rPr>
                    <w:t>9.00</w:t>
                  </w:r>
                </w:p>
              </w:tc>
              <w:tc>
                <w:tcPr>
                  <w:tcW w:w="774" w:type="dxa"/>
                  <w:shd w:val="clear" w:color="auto" w:fill="auto"/>
                  <w:vAlign w:val="center"/>
                  <w:hideMark/>
                </w:tcPr>
                <w:p w14:paraId="69F432C2" w14:textId="77777777" w:rsidR="00124FAC" w:rsidRPr="00450107" w:rsidRDefault="00124FAC" w:rsidP="00450107">
                  <w:pPr>
                    <w:spacing w:after="0" w:line="240" w:lineRule="auto"/>
                    <w:contextualSpacing/>
                    <w:jc w:val="center"/>
                    <w:rPr>
                      <w:sz w:val="16"/>
                      <w:szCs w:val="16"/>
                    </w:rPr>
                  </w:pPr>
                  <w:r w:rsidRPr="00450107">
                    <w:rPr>
                      <w:sz w:val="16"/>
                      <w:szCs w:val="16"/>
                    </w:rPr>
                    <w:t>3.50</w:t>
                  </w:r>
                </w:p>
              </w:tc>
              <w:tc>
                <w:tcPr>
                  <w:tcW w:w="709" w:type="dxa"/>
                  <w:shd w:val="clear" w:color="auto" w:fill="auto"/>
                  <w:vAlign w:val="center"/>
                  <w:hideMark/>
                </w:tcPr>
                <w:p w14:paraId="584C2813" w14:textId="77777777" w:rsidR="00124FAC" w:rsidRPr="00450107" w:rsidRDefault="00124FAC" w:rsidP="00450107">
                  <w:pPr>
                    <w:spacing w:after="0" w:line="240" w:lineRule="auto"/>
                    <w:contextualSpacing/>
                    <w:jc w:val="center"/>
                    <w:rPr>
                      <w:sz w:val="16"/>
                      <w:szCs w:val="16"/>
                    </w:rPr>
                  </w:pPr>
                  <w:r w:rsidRPr="00450107">
                    <w:rPr>
                      <w:sz w:val="16"/>
                      <w:szCs w:val="16"/>
                    </w:rPr>
                    <w:t>1.81</w:t>
                  </w:r>
                </w:p>
              </w:tc>
              <w:tc>
                <w:tcPr>
                  <w:tcW w:w="708" w:type="dxa"/>
                  <w:shd w:val="clear" w:color="auto" w:fill="auto"/>
                  <w:vAlign w:val="center"/>
                  <w:hideMark/>
                </w:tcPr>
                <w:p w14:paraId="7CAA3472" w14:textId="77777777" w:rsidR="00124FAC" w:rsidRPr="00450107" w:rsidRDefault="00124FAC" w:rsidP="00450107">
                  <w:pPr>
                    <w:spacing w:after="0" w:line="240" w:lineRule="auto"/>
                    <w:contextualSpacing/>
                    <w:jc w:val="center"/>
                    <w:rPr>
                      <w:sz w:val="16"/>
                      <w:szCs w:val="16"/>
                    </w:rPr>
                  </w:pPr>
                  <w:r w:rsidRPr="00450107">
                    <w:rPr>
                      <w:sz w:val="16"/>
                      <w:szCs w:val="16"/>
                    </w:rPr>
                    <w:t>64.57</w:t>
                  </w:r>
                </w:p>
              </w:tc>
              <w:tc>
                <w:tcPr>
                  <w:tcW w:w="709" w:type="dxa"/>
                  <w:shd w:val="clear" w:color="auto" w:fill="auto"/>
                  <w:vAlign w:val="center"/>
                  <w:hideMark/>
                </w:tcPr>
                <w:p w14:paraId="28AAE78F" w14:textId="77777777" w:rsidR="00124FAC" w:rsidRPr="00450107" w:rsidRDefault="00124FAC" w:rsidP="00450107">
                  <w:pPr>
                    <w:spacing w:after="0" w:line="240" w:lineRule="auto"/>
                    <w:contextualSpacing/>
                    <w:jc w:val="center"/>
                    <w:rPr>
                      <w:sz w:val="16"/>
                      <w:szCs w:val="16"/>
                    </w:rPr>
                  </w:pPr>
                  <w:r w:rsidRPr="00450107">
                    <w:rPr>
                      <w:sz w:val="16"/>
                      <w:szCs w:val="16"/>
                    </w:rPr>
                    <w:t>0.20</w:t>
                  </w:r>
                </w:p>
              </w:tc>
            </w:tr>
            <w:tr w:rsidR="00124FAC" w:rsidRPr="00450107" w14:paraId="66B5A2DB" w14:textId="77777777" w:rsidTr="004D1684">
              <w:trPr>
                <w:trHeight w:val="45"/>
                <w:jc w:val="center"/>
              </w:trPr>
              <w:tc>
                <w:tcPr>
                  <w:tcW w:w="708" w:type="dxa"/>
                  <w:vMerge w:val="restart"/>
                  <w:shd w:val="clear" w:color="auto" w:fill="D9D9D9" w:themeFill="background1" w:themeFillShade="D9"/>
                  <w:vAlign w:val="center"/>
                  <w:hideMark/>
                </w:tcPr>
                <w:p w14:paraId="00FA4006" w14:textId="77777777" w:rsidR="00124FAC" w:rsidRPr="00450107" w:rsidRDefault="00124FAC" w:rsidP="00450107">
                  <w:pPr>
                    <w:spacing w:after="0" w:line="240" w:lineRule="auto"/>
                    <w:contextualSpacing/>
                    <w:jc w:val="center"/>
                    <w:rPr>
                      <w:sz w:val="16"/>
                      <w:szCs w:val="16"/>
                    </w:rPr>
                  </w:pPr>
                  <w:r w:rsidRPr="00450107">
                    <w:rPr>
                      <w:sz w:val="16"/>
                      <w:szCs w:val="16"/>
                    </w:rPr>
                    <w:t>150 m</w:t>
                  </w:r>
                </w:p>
              </w:tc>
              <w:tc>
                <w:tcPr>
                  <w:tcW w:w="1916" w:type="dxa"/>
                  <w:shd w:val="clear" w:color="auto" w:fill="D9D9D9" w:themeFill="background1" w:themeFillShade="D9"/>
                  <w:vAlign w:val="center"/>
                  <w:hideMark/>
                </w:tcPr>
                <w:p w14:paraId="1B76DE9A" w14:textId="77777777" w:rsidR="00124FAC" w:rsidRPr="00450107" w:rsidRDefault="00124FAC" w:rsidP="00450107">
                  <w:pPr>
                    <w:spacing w:after="0" w:line="240" w:lineRule="auto"/>
                    <w:contextualSpacing/>
                    <w:jc w:val="center"/>
                    <w:rPr>
                      <w:sz w:val="16"/>
                      <w:szCs w:val="16"/>
                    </w:rPr>
                  </w:pPr>
                  <w:r w:rsidRPr="00450107">
                    <w:rPr>
                      <w:sz w:val="16"/>
                      <w:szCs w:val="16"/>
                    </w:rPr>
                    <w:t>TR 36.777 UMa-AV LOS</w:t>
                  </w:r>
                </w:p>
              </w:tc>
              <w:tc>
                <w:tcPr>
                  <w:tcW w:w="567" w:type="dxa"/>
                  <w:shd w:val="clear" w:color="auto" w:fill="auto"/>
                  <w:vAlign w:val="center"/>
                  <w:hideMark/>
                </w:tcPr>
                <w:p w14:paraId="3A468B2B" w14:textId="77777777" w:rsidR="00124FAC" w:rsidRPr="00450107" w:rsidRDefault="00124FAC" w:rsidP="00450107">
                  <w:pPr>
                    <w:spacing w:after="0" w:line="240" w:lineRule="auto"/>
                    <w:contextualSpacing/>
                    <w:jc w:val="center"/>
                    <w:rPr>
                      <w:sz w:val="16"/>
                      <w:szCs w:val="16"/>
                    </w:rPr>
                  </w:pPr>
                  <w:r w:rsidRPr="00450107">
                    <w:rPr>
                      <w:sz w:val="16"/>
                      <w:szCs w:val="16"/>
                    </w:rPr>
                    <w:t>-7.52</w:t>
                  </w:r>
                </w:p>
              </w:tc>
              <w:tc>
                <w:tcPr>
                  <w:tcW w:w="709" w:type="dxa"/>
                  <w:shd w:val="clear" w:color="auto" w:fill="auto"/>
                  <w:vAlign w:val="center"/>
                  <w:hideMark/>
                </w:tcPr>
                <w:p w14:paraId="3F55D211" w14:textId="77777777" w:rsidR="00124FAC" w:rsidRPr="00450107" w:rsidRDefault="00124FAC" w:rsidP="00450107">
                  <w:pPr>
                    <w:spacing w:after="0" w:line="240" w:lineRule="auto"/>
                    <w:contextualSpacing/>
                    <w:jc w:val="center"/>
                    <w:rPr>
                      <w:sz w:val="16"/>
                      <w:szCs w:val="16"/>
                    </w:rPr>
                  </w:pPr>
                  <w:r w:rsidRPr="00450107">
                    <w:rPr>
                      <w:sz w:val="16"/>
                      <w:szCs w:val="16"/>
                    </w:rPr>
                    <w:t>30.23</w:t>
                  </w:r>
                </w:p>
              </w:tc>
              <w:tc>
                <w:tcPr>
                  <w:tcW w:w="567" w:type="dxa"/>
                  <w:shd w:val="clear" w:color="auto" w:fill="auto"/>
                  <w:vAlign w:val="center"/>
                  <w:hideMark/>
                </w:tcPr>
                <w:p w14:paraId="5A68A573" w14:textId="77777777" w:rsidR="00124FAC" w:rsidRPr="00450107" w:rsidRDefault="00124FAC" w:rsidP="00450107">
                  <w:pPr>
                    <w:spacing w:after="0" w:line="240" w:lineRule="auto"/>
                    <w:contextualSpacing/>
                    <w:jc w:val="center"/>
                    <w:rPr>
                      <w:sz w:val="16"/>
                      <w:szCs w:val="16"/>
                    </w:rPr>
                  </w:pPr>
                  <w:r w:rsidRPr="00450107">
                    <w:rPr>
                      <w:sz w:val="16"/>
                      <w:szCs w:val="16"/>
                    </w:rPr>
                    <w:t>0.9</w:t>
                  </w:r>
                </w:p>
              </w:tc>
              <w:tc>
                <w:tcPr>
                  <w:tcW w:w="708" w:type="dxa"/>
                  <w:shd w:val="clear" w:color="auto" w:fill="auto"/>
                  <w:vAlign w:val="center"/>
                  <w:hideMark/>
                </w:tcPr>
                <w:p w14:paraId="7BA00D5B" w14:textId="77777777" w:rsidR="00124FAC" w:rsidRPr="00450107" w:rsidRDefault="00124FAC" w:rsidP="00450107">
                  <w:pPr>
                    <w:spacing w:after="0" w:line="240" w:lineRule="auto"/>
                    <w:contextualSpacing/>
                    <w:jc w:val="center"/>
                    <w:rPr>
                      <w:sz w:val="16"/>
                      <w:szCs w:val="16"/>
                    </w:rPr>
                  </w:pPr>
                  <w:r w:rsidRPr="00450107">
                    <w:rPr>
                      <w:sz w:val="16"/>
                      <w:szCs w:val="16"/>
                    </w:rPr>
                    <w:t>14.96</w:t>
                  </w:r>
                </w:p>
              </w:tc>
              <w:tc>
                <w:tcPr>
                  <w:tcW w:w="774" w:type="dxa"/>
                  <w:shd w:val="clear" w:color="auto" w:fill="auto"/>
                  <w:vAlign w:val="center"/>
                  <w:hideMark/>
                </w:tcPr>
                <w:p w14:paraId="462D616E" w14:textId="77777777" w:rsidR="00124FAC" w:rsidRPr="00450107" w:rsidRDefault="00124FAC" w:rsidP="00450107">
                  <w:pPr>
                    <w:spacing w:after="0" w:line="240" w:lineRule="auto"/>
                    <w:contextualSpacing/>
                    <w:jc w:val="center"/>
                    <w:rPr>
                      <w:sz w:val="16"/>
                      <w:szCs w:val="16"/>
                    </w:rPr>
                  </w:pPr>
                  <w:r w:rsidRPr="00450107">
                    <w:rPr>
                      <w:sz w:val="16"/>
                      <w:szCs w:val="16"/>
                    </w:rPr>
                    <w:t>16.26</w:t>
                  </w:r>
                </w:p>
              </w:tc>
              <w:tc>
                <w:tcPr>
                  <w:tcW w:w="709" w:type="dxa"/>
                  <w:shd w:val="clear" w:color="auto" w:fill="auto"/>
                  <w:vAlign w:val="center"/>
                  <w:hideMark/>
                </w:tcPr>
                <w:p w14:paraId="55FF9F16" w14:textId="77777777" w:rsidR="00124FAC" w:rsidRPr="00450107" w:rsidRDefault="00124FAC" w:rsidP="00450107">
                  <w:pPr>
                    <w:spacing w:after="0" w:line="240" w:lineRule="auto"/>
                    <w:contextualSpacing/>
                    <w:jc w:val="center"/>
                    <w:rPr>
                      <w:sz w:val="16"/>
                      <w:szCs w:val="16"/>
                    </w:rPr>
                  </w:pPr>
                  <w:r w:rsidRPr="00450107">
                    <w:rPr>
                      <w:sz w:val="16"/>
                      <w:szCs w:val="16"/>
                    </w:rPr>
                    <w:t>-7.04</w:t>
                  </w:r>
                </w:p>
              </w:tc>
              <w:tc>
                <w:tcPr>
                  <w:tcW w:w="708" w:type="dxa"/>
                  <w:shd w:val="clear" w:color="auto" w:fill="auto"/>
                  <w:vAlign w:val="center"/>
                  <w:hideMark/>
                </w:tcPr>
                <w:p w14:paraId="4A86FEEF" w14:textId="77777777" w:rsidR="00124FAC" w:rsidRPr="00450107" w:rsidRDefault="00124FAC" w:rsidP="00450107">
                  <w:pPr>
                    <w:spacing w:after="0" w:line="240" w:lineRule="auto"/>
                    <w:contextualSpacing/>
                    <w:jc w:val="center"/>
                    <w:rPr>
                      <w:sz w:val="16"/>
                      <w:szCs w:val="16"/>
                    </w:rPr>
                  </w:pPr>
                  <w:r w:rsidRPr="00450107">
                    <w:rPr>
                      <w:sz w:val="16"/>
                      <w:szCs w:val="16"/>
                    </w:rPr>
                    <w:t>0</w:t>
                  </w:r>
                </w:p>
              </w:tc>
              <w:tc>
                <w:tcPr>
                  <w:tcW w:w="709" w:type="dxa"/>
                  <w:shd w:val="clear" w:color="auto" w:fill="auto"/>
                  <w:vAlign w:val="center"/>
                  <w:hideMark/>
                </w:tcPr>
                <w:p w14:paraId="37EEFEE7" w14:textId="77777777" w:rsidR="00124FAC" w:rsidRPr="00450107" w:rsidRDefault="00124FAC" w:rsidP="00450107">
                  <w:pPr>
                    <w:spacing w:after="0" w:line="240" w:lineRule="auto"/>
                    <w:contextualSpacing/>
                    <w:jc w:val="center"/>
                    <w:rPr>
                      <w:sz w:val="16"/>
                      <w:szCs w:val="16"/>
                    </w:rPr>
                  </w:pPr>
                  <w:r w:rsidRPr="00450107">
                    <w:rPr>
                      <w:sz w:val="16"/>
                      <w:szCs w:val="16"/>
                    </w:rPr>
                    <w:t>3.72</w:t>
                  </w:r>
                </w:p>
              </w:tc>
            </w:tr>
            <w:tr w:rsidR="00124FAC" w:rsidRPr="00450107" w14:paraId="7E720DB1" w14:textId="77777777" w:rsidTr="004D1684">
              <w:trPr>
                <w:trHeight w:val="45"/>
                <w:jc w:val="center"/>
              </w:trPr>
              <w:tc>
                <w:tcPr>
                  <w:tcW w:w="708" w:type="dxa"/>
                  <w:vMerge/>
                  <w:shd w:val="clear" w:color="auto" w:fill="D9D9D9" w:themeFill="background1" w:themeFillShade="D9"/>
                  <w:vAlign w:val="center"/>
                  <w:hideMark/>
                </w:tcPr>
                <w:p w14:paraId="61359B93" w14:textId="77777777" w:rsidR="00124FAC" w:rsidRPr="00450107" w:rsidRDefault="00124FAC" w:rsidP="00450107">
                  <w:pPr>
                    <w:spacing w:after="0" w:line="240" w:lineRule="auto"/>
                    <w:contextualSpacing/>
                    <w:jc w:val="center"/>
                    <w:rPr>
                      <w:sz w:val="16"/>
                      <w:szCs w:val="16"/>
                    </w:rPr>
                  </w:pPr>
                </w:p>
              </w:tc>
              <w:tc>
                <w:tcPr>
                  <w:tcW w:w="1916" w:type="dxa"/>
                  <w:shd w:val="clear" w:color="auto" w:fill="D9D9D9" w:themeFill="background1" w:themeFillShade="D9"/>
                  <w:vAlign w:val="center"/>
                  <w:hideMark/>
                </w:tcPr>
                <w:p w14:paraId="609E4572" w14:textId="77777777" w:rsidR="00124FAC" w:rsidRPr="00450107" w:rsidRDefault="00124FAC" w:rsidP="00450107">
                  <w:pPr>
                    <w:spacing w:after="0" w:line="240" w:lineRule="auto"/>
                    <w:contextualSpacing/>
                    <w:jc w:val="center"/>
                    <w:rPr>
                      <w:sz w:val="16"/>
                      <w:szCs w:val="16"/>
                    </w:rPr>
                  </w:pPr>
                  <w:r w:rsidRPr="00450107">
                    <w:rPr>
                      <w:sz w:val="16"/>
                      <w:szCs w:val="16"/>
                    </w:rPr>
                    <w:t>Measurement</w:t>
                  </w:r>
                </w:p>
              </w:tc>
              <w:tc>
                <w:tcPr>
                  <w:tcW w:w="567" w:type="dxa"/>
                  <w:shd w:val="clear" w:color="auto" w:fill="auto"/>
                  <w:vAlign w:val="center"/>
                  <w:hideMark/>
                </w:tcPr>
                <w:p w14:paraId="32DB0799" w14:textId="77777777" w:rsidR="00124FAC" w:rsidRPr="00450107" w:rsidRDefault="00124FAC" w:rsidP="00450107">
                  <w:pPr>
                    <w:spacing w:after="0" w:line="240" w:lineRule="auto"/>
                    <w:contextualSpacing/>
                    <w:jc w:val="center"/>
                    <w:rPr>
                      <w:sz w:val="16"/>
                      <w:szCs w:val="16"/>
                    </w:rPr>
                  </w:pPr>
                  <w:r w:rsidRPr="00450107">
                    <w:rPr>
                      <w:sz w:val="16"/>
                      <w:szCs w:val="16"/>
                    </w:rPr>
                    <w:t>-8.15</w:t>
                  </w:r>
                </w:p>
              </w:tc>
              <w:tc>
                <w:tcPr>
                  <w:tcW w:w="709" w:type="dxa"/>
                  <w:shd w:val="clear" w:color="auto" w:fill="auto"/>
                  <w:vAlign w:val="center"/>
                  <w:hideMark/>
                </w:tcPr>
                <w:p w14:paraId="17BF429D" w14:textId="77777777" w:rsidR="00124FAC" w:rsidRPr="00450107" w:rsidRDefault="00124FAC" w:rsidP="00450107">
                  <w:pPr>
                    <w:spacing w:after="0" w:line="240" w:lineRule="auto"/>
                    <w:contextualSpacing/>
                    <w:jc w:val="center"/>
                    <w:rPr>
                      <w:sz w:val="16"/>
                      <w:szCs w:val="16"/>
                    </w:rPr>
                  </w:pPr>
                  <w:r w:rsidRPr="00450107">
                    <w:rPr>
                      <w:sz w:val="16"/>
                      <w:szCs w:val="16"/>
                    </w:rPr>
                    <w:t>7.1</w:t>
                  </w:r>
                </w:p>
              </w:tc>
              <w:tc>
                <w:tcPr>
                  <w:tcW w:w="567" w:type="dxa"/>
                  <w:shd w:val="clear" w:color="auto" w:fill="auto"/>
                  <w:vAlign w:val="center"/>
                  <w:hideMark/>
                </w:tcPr>
                <w:p w14:paraId="1F6B4632" w14:textId="77777777" w:rsidR="00124FAC" w:rsidRPr="00450107" w:rsidRDefault="00124FAC" w:rsidP="00450107">
                  <w:pPr>
                    <w:spacing w:after="0" w:line="240" w:lineRule="auto"/>
                    <w:contextualSpacing/>
                    <w:jc w:val="center"/>
                    <w:rPr>
                      <w:sz w:val="16"/>
                      <w:szCs w:val="16"/>
                    </w:rPr>
                  </w:pPr>
                  <w:r w:rsidRPr="00450107">
                    <w:rPr>
                      <w:sz w:val="16"/>
                      <w:szCs w:val="16"/>
                    </w:rPr>
                    <w:t>-7.86</w:t>
                  </w:r>
                </w:p>
              </w:tc>
              <w:tc>
                <w:tcPr>
                  <w:tcW w:w="708" w:type="dxa"/>
                  <w:shd w:val="clear" w:color="auto" w:fill="auto"/>
                  <w:vAlign w:val="center"/>
                  <w:hideMark/>
                </w:tcPr>
                <w:p w14:paraId="7170B8BD" w14:textId="77777777" w:rsidR="00124FAC" w:rsidRPr="00450107" w:rsidRDefault="00124FAC" w:rsidP="00450107">
                  <w:pPr>
                    <w:spacing w:after="0" w:line="240" w:lineRule="auto"/>
                    <w:contextualSpacing/>
                    <w:jc w:val="center"/>
                    <w:rPr>
                      <w:sz w:val="16"/>
                      <w:szCs w:val="16"/>
                    </w:rPr>
                  </w:pPr>
                  <w:r w:rsidRPr="00450107">
                    <w:rPr>
                      <w:sz w:val="16"/>
                      <w:szCs w:val="16"/>
                    </w:rPr>
                    <w:t>-1.8</w:t>
                  </w:r>
                </w:p>
              </w:tc>
              <w:tc>
                <w:tcPr>
                  <w:tcW w:w="774" w:type="dxa"/>
                  <w:shd w:val="clear" w:color="auto" w:fill="auto"/>
                  <w:vAlign w:val="center"/>
                  <w:hideMark/>
                </w:tcPr>
                <w:p w14:paraId="0C6C1CEE" w14:textId="77777777" w:rsidR="00124FAC" w:rsidRPr="00450107" w:rsidRDefault="00124FAC" w:rsidP="00450107">
                  <w:pPr>
                    <w:spacing w:after="0" w:line="240" w:lineRule="auto"/>
                    <w:contextualSpacing/>
                    <w:jc w:val="center"/>
                    <w:rPr>
                      <w:sz w:val="16"/>
                      <w:szCs w:val="16"/>
                    </w:rPr>
                  </w:pPr>
                  <w:r w:rsidRPr="00450107">
                    <w:rPr>
                      <w:sz w:val="16"/>
                      <w:szCs w:val="16"/>
                    </w:rPr>
                    <w:t>1.82</w:t>
                  </w:r>
                </w:p>
              </w:tc>
              <w:tc>
                <w:tcPr>
                  <w:tcW w:w="709" w:type="dxa"/>
                  <w:shd w:val="clear" w:color="auto" w:fill="auto"/>
                  <w:vAlign w:val="center"/>
                  <w:hideMark/>
                </w:tcPr>
                <w:p w14:paraId="2A9E8A17" w14:textId="77777777" w:rsidR="00124FAC" w:rsidRPr="00450107" w:rsidRDefault="00124FAC" w:rsidP="00450107">
                  <w:pPr>
                    <w:spacing w:after="0" w:line="240" w:lineRule="auto"/>
                    <w:contextualSpacing/>
                    <w:jc w:val="center"/>
                    <w:rPr>
                      <w:sz w:val="16"/>
                      <w:szCs w:val="16"/>
                    </w:rPr>
                  </w:pPr>
                  <w:r w:rsidRPr="00450107">
                    <w:rPr>
                      <w:sz w:val="16"/>
                      <w:szCs w:val="16"/>
                    </w:rPr>
                    <w:t>1.53</w:t>
                  </w:r>
                </w:p>
              </w:tc>
              <w:tc>
                <w:tcPr>
                  <w:tcW w:w="708" w:type="dxa"/>
                  <w:shd w:val="clear" w:color="auto" w:fill="auto"/>
                  <w:vAlign w:val="center"/>
                  <w:hideMark/>
                </w:tcPr>
                <w:p w14:paraId="1F244D9A" w14:textId="77777777" w:rsidR="00124FAC" w:rsidRPr="00450107" w:rsidRDefault="00124FAC" w:rsidP="00450107">
                  <w:pPr>
                    <w:spacing w:after="0" w:line="240" w:lineRule="auto"/>
                    <w:contextualSpacing/>
                    <w:jc w:val="center"/>
                    <w:rPr>
                      <w:sz w:val="16"/>
                      <w:szCs w:val="16"/>
                    </w:rPr>
                  </w:pPr>
                  <w:r w:rsidRPr="00450107">
                    <w:rPr>
                      <w:sz w:val="16"/>
                      <w:szCs w:val="16"/>
                    </w:rPr>
                    <w:t>33.76</w:t>
                  </w:r>
                </w:p>
              </w:tc>
              <w:tc>
                <w:tcPr>
                  <w:tcW w:w="709" w:type="dxa"/>
                  <w:shd w:val="clear" w:color="auto" w:fill="auto"/>
                  <w:vAlign w:val="center"/>
                  <w:hideMark/>
                </w:tcPr>
                <w:p w14:paraId="4EC1DE18" w14:textId="77777777" w:rsidR="00124FAC" w:rsidRPr="00450107" w:rsidRDefault="00124FAC" w:rsidP="00450107">
                  <w:pPr>
                    <w:spacing w:after="0" w:line="240" w:lineRule="auto"/>
                    <w:contextualSpacing/>
                    <w:jc w:val="center"/>
                    <w:rPr>
                      <w:sz w:val="16"/>
                      <w:szCs w:val="16"/>
                    </w:rPr>
                  </w:pPr>
                  <w:r w:rsidRPr="00450107">
                    <w:rPr>
                      <w:sz w:val="16"/>
                      <w:szCs w:val="16"/>
                    </w:rPr>
                    <w:t>0.84</w:t>
                  </w:r>
                </w:p>
              </w:tc>
            </w:tr>
            <w:tr w:rsidR="00124FAC" w:rsidRPr="00450107" w14:paraId="377423C3" w14:textId="77777777" w:rsidTr="004D1684">
              <w:trPr>
                <w:trHeight w:val="45"/>
                <w:jc w:val="center"/>
              </w:trPr>
              <w:tc>
                <w:tcPr>
                  <w:tcW w:w="708" w:type="dxa"/>
                  <w:vMerge w:val="restart"/>
                  <w:shd w:val="clear" w:color="auto" w:fill="D9D9D9" w:themeFill="background1" w:themeFillShade="D9"/>
                  <w:vAlign w:val="center"/>
                  <w:hideMark/>
                </w:tcPr>
                <w:p w14:paraId="78842A5F" w14:textId="77777777" w:rsidR="00124FAC" w:rsidRPr="00450107" w:rsidRDefault="00124FAC" w:rsidP="00450107">
                  <w:pPr>
                    <w:spacing w:after="0" w:line="240" w:lineRule="auto"/>
                    <w:contextualSpacing/>
                    <w:jc w:val="center"/>
                    <w:rPr>
                      <w:sz w:val="16"/>
                      <w:szCs w:val="16"/>
                    </w:rPr>
                  </w:pPr>
                  <w:r w:rsidRPr="00450107">
                    <w:rPr>
                      <w:sz w:val="16"/>
                      <w:szCs w:val="16"/>
                    </w:rPr>
                    <w:t>250 m</w:t>
                  </w:r>
                </w:p>
              </w:tc>
              <w:tc>
                <w:tcPr>
                  <w:tcW w:w="1916" w:type="dxa"/>
                  <w:shd w:val="clear" w:color="auto" w:fill="D9D9D9" w:themeFill="background1" w:themeFillShade="D9"/>
                  <w:vAlign w:val="center"/>
                  <w:hideMark/>
                </w:tcPr>
                <w:p w14:paraId="015A6E16" w14:textId="77777777" w:rsidR="00124FAC" w:rsidRPr="00450107" w:rsidRDefault="00124FAC" w:rsidP="00450107">
                  <w:pPr>
                    <w:spacing w:after="0" w:line="240" w:lineRule="auto"/>
                    <w:contextualSpacing/>
                    <w:jc w:val="center"/>
                    <w:rPr>
                      <w:sz w:val="16"/>
                      <w:szCs w:val="16"/>
                    </w:rPr>
                  </w:pPr>
                  <w:r w:rsidRPr="00450107">
                    <w:rPr>
                      <w:sz w:val="16"/>
                      <w:szCs w:val="16"/>
                    </w:rPr>
                    <w:t>TR 36.777 UMa-AV LOS</w:t>
                  </w:r>
                </w:p>
              </w:tc>
              <w:tc>
                <w:tcPr>
                  <w:tcW w:w="567" w:type="dxa"/>
                  <w:shd w:val="clear" w:color="auto" w:fill="auto"/>
                  <w:vAlign w:val="center"/>
                  <w:hideMark/>
                </w:tcPr>
                <w:p w14:paraId="053DE0F1" w14:textId="77777777" w:rsidR="00124FAC" w:rsidRPr="00450107" w:rsidRDefault="00124FAC" w:rsidP="00450107">
                  <w:pPr>
                    <w:spacing w:after="0" w:line="240" w:lineRule="auto"/>
                    <w:contextualSpacing/>
                    <w:jc w:val="center"/>
                    <w:rPr>
                      <w:sz w:val="16"/>
                      <w:szCs w:val="16"/>
                    </w:rPr>
                  </w:pPr>
                  <w:r w:rsidRPr="00450107">
                    <w:rPr>
                      <w:sz w:val="16"/>
                      <w:szCs w:val="16"/>
                    </w:rPr>
                    <w:t>-7.59</w:t>
                  </w:r>
                </w:p>
              </w:tc>
              <w:tc>
                <w:tcPr>
                  <w:tcW w:w="709" w:type="dxa"/>
                  <w:shd w:val="clear" w:color="auto" w:fill="auto"/>
                  <w:vAlign w:val="center"/>
                  <w:hideMark/>
                </w:tcPr>
                <w:p w14:paraId="31EB31B4" w14:textId="77777777" w:rsidR="00124FAC" w:rsidRPr="00450107" w:rsidRDefault="00124FAC" w:rsidP="00450107">
                  <w:pPr>
                    <w:spacing w:after="0" w:line="240" w:lineRule="auto"/>
                    <w:contextualSpacing/>
                    <w:jc w:val="center"/>
                    <w:rPr>
                      <w:sz w:val="16"/>
                      <w:szCs w:val="16"/>
                    </w:rPr>
                  </w:pPr>
                  <w:r w:rsidRPr="00450107">
                    <w:rPr>
                      <w:sz w:val="16"/>
                      <w:szCs w:val="16"/>
                    </w:rPr>
                    <w:t>25.8</w:t>
                  </w:r>
                </w:p>
              </w:tc>
              <w:tc>
                <w:tcPr>
                  <w:tcW w:w="567" w:type="dxa"/>
                  <w:shd w:val="clear" w:color="auto" w:fill="auto"/>
                  <w:vAlign w:val="center"/>
                  <w:hideMark/>
                </w:tcPr>
                <w:p w14:paraId="26DE958D" w14:textId="77777777" w:rsidR="00124FAC" w:rsidRPr="00450107" w:rsidRDefault="00124FAC" w:rsidP="00450107">
                  <w:pPr>
                    <w:spacing w:after="0" w:line="240" w:lineRule="auto"/>
                    <w:contextualSpacing/>
                    <w:jc w:val="center"/>
                    <w:rPr>
                      <w:sz w:val="16"/>
                      <w:szCs w:val="16"/>
                    </w:rPr>
                  </w:pPr>
                  <w:r w:rsidRPr="00450107">
                    <w:rPr>
                      <w:sz w:val="16"/>
                      <w:szCs w:val="16"/>
                    </w:rPr>
                    <w:t>1.04</w:t>
                  </w:r>
                </w:p>
              </w:tc>
              <w:tc>
                <w:tcPr>
                  <w:tcW w:w="708" w:type="dxa"/>
                  <w:shd w:val="clear" w:color="auto" w:fill="auto"/>
                  <w:vAlign w:val="center"/>
                  <w:hideMark/>
                </w:tcPr>
                <w:p w14:paraId="441BFD87" w14:textId="77777777" w:rsidR="00124FAC" w:rsidRPr="00450107" w:rsidRDefault="00124FAC" w:rsidP="00450107">
                  <w:pPr>
                    <w:spacing w:after="0" w:line="240" w:lineRule="auto"/>
                    <w:contextualSpacing/>
                    <w:jc w:val="center"/>
                    <w:rPr>
                      <w:sz w:val="16"/>
                      <w:szCs w:val="16"/>
                    </w:rPr>
                  </w:pPr>
                  <w:r w:rsidRPr="00450107">
                    <w:rPr>
                      <w:sz w:val="16"/>
                      <w:szCs w:val="16"/>
                    </w:rPr>
                    <w:t>15.9</w:t>
                  </w:r>
                </w:p>
              </w:tc>
              <w:tc>
                <w:tcPr>
                  <w:tcW w:w="774" w:type="dxa"/>
                  <w:shd w:val="clear" w:color="auto" w:fill="auto"/>
                  <w:vAlign w:val="center"/>
                  <w:hideMark/>
                </w:tcPr>
                <w:p w14:paraId="00DA0830" w14:textId="77777777" w:rsidR="00124FAC" w:rsidRPr="00450107" w:rsidRDefault="00124FAC" w:rsidP="00450107">
                  <w:pPr>
                    <w:spacing w:after="0" w:line="240" w:lineRule="auto"/>
                    <w:contextualSpacing/>
                    <w:jc w:val="center"/>
                    <w:rPr>
                      <w:sz w:val="16"/>
                      <w:szCs w:val="16"/>
                    </w:rPr>
                  </w:pPr>
                  <w:r w:rsidRPr="00450107">
                    <w:rPr>
                      <w:sz w:val="16"/>
                      <w:szCs w:val="16"/>
                    </w:rPr>
                    <w:t>25.76</w:t>
                  </w:r>
                </w:p>
              </w:tc>
              <w:tc>
                <w:tcPr>
                  <w:tcW w:w="709" w:type="dxa"/>
                  <w:shd w:val="clear" w:color="auto" w:fill="auto"/>
                  <w:vAlign w:val="center"/>
                  <w:hideMark/>
                </w:tcPr>
                <w:p w14:paraId="4778D707" w14:textId="77777777" w:rsidR="00124FAC" w:rsidRPr="00450107" w:rsidRDefault="00124FAC" w:rsidP="00450107">
                  <w:pPr>
                    <w:spacing w:after="0" w:line="240" w:lineRule="auto"/>
                    <w:contextualSpacing/>
                    <w:jc w:val="center"/>
                    <w:rPr>
                      <w:sz w:val="16"/>
                      <w:szCs w:val="16"/>
                    </w:rPr>
                  </w:pPr>
                  <w:r w:rsidRPr="00450107">
                    <w:rPr>
                      <w:sz w:val="16"/>
                      <w:szCs w:val="16"/>
                    </w:rPr>
                    <w:t>-7.59</w:t>
                  </w:r>
                </w:p>
              </w:tc>
              <w:tc>
                <w:tcPr>
                  <w:tcW w:w="708" w:type="dxa"/>
                  <w:shd w:val="clear" w:color="auto" w:fill="auto"/>
                  <w:vAlign w:val="center"/>
                  <w:hideMark/>
                </w:tcPr>
                <w:p w14:paraId="01DE0D3A" w14:textId="77777777" w:rsidR="00124FAC" w:rsidRPr="00450107" w:rsidRDefault="00124FAC" w:rsidP="00450107">
                  <w:pPr>
                    <w:spacing w:after="0" w:line="240" w:lineRule="auto"/>
                    <w:contextualSpacing/>
                    <w:jc w:val="center"/>
                    <w:rPr>
                      <w:sz w:val="16"/>
                      <w:szCs w:val="16"/>
                    </w:rPr>
                  </w:pPr>
                  <w:r w:rsidRPr="00450107">
                    <w:rPr>
                      <w:sz w:val="16"/>
                      <w:szCs w:val="16"/>
                    </w:rPr>
                    <w:t>0</w:t>
                  </w:r>
                </w:p>
              </w:tc>
              <w:tc>
                <w:tcPr>
                  <w:tcW w:w="709" w:type="dxa"/>
                  <w:shd w:val="clear" w:color="auto" w:fill="auto"/>
                  <w:vAlign w:val="center"/>
                  <w:hideMark/>
                </w:tcPr>
                <w:p w14:paraId="3EAE154E" w14:textId="77777777" w:rsidR="00124FAC" w:rsidRPr="00450107" w:rsidRDefault="00124FAC" w:rsidP="00450107">
                  <w:pPr>
                    <w:spacing w:after="0" w:line="240" w:lineRule="auto"/>
                    <w:contextualSpacing/>
                    <w:jc w:val="center"/>
                    <w:rPr>
                      <w:sz w:val="16"/>
                      <w:szCs w:val="16"/>
                    </w:rPr>
                  </w:pPr>
                  <w:r w:rsidRPr="00450107">
                    <w:rPr>
                      <w:sz w:val="16"/>
                      <w:szCs w:val="16"/>
                    </w:rPr>
                    <w:t>8.7</w:t>
                  </w:r>
                </w:p>
              </w:tc>
            </w:tr>
            <w:tr w:rsidR="00124FAC" w:rsidRPr="00450107" w14:paraId="238A864F" w14:textId="77777777" w:rsidTr="004D1684">
              <w:trPr>
                <w:trHeight w:val="47"/>
                <w:jc w:val="center"/>
              </w:trPr>
              <w:tc>
                <w:tcPr>
                  <w:tcW w:w="708" w:type="dxa"/>
                  <w:vMerge/>
                  <w:shd w:val="clear" w:color="auto" w:fill="D9D9D9" w:themeFill="background1" w:themeFillShade="D9"/>
                  <w:vAlign w:val="center"/>
                  <w:hideMark/>
                </w:tcPr>
                <w:p w14:paraId="7D8CB2D3" w14:textId="77777777" w:rsidR="00124FAC" w:rsidRPr="00450107" w:rsidRDefault="00124FAC" w:rsidP="00450107">
                  <w:pPr>
                    <w:spacing w:after="0" w:line="240" w:lineRule="auto"/>
                    <w:contextualSpacing/>
                    <w:jc w:val="center"/>
                    <w:rPr>
                      <w:sz w:val="16"/>
                      <w:szCs w:val="16"/>
                    </w:rPr>
                  </w:pPr>
                </w:p>
              </w:tc>
              <w:tc>
                <w:tcPr>
                  <w:tcW w:w="1916" w:type="dxa"/>
                  <w:shd w:val="clear" w:color="auto" w:fill="D9D9D9" w:themeFill="background1" w:themeFillShade="D9"/>
                  <w:vAlign w:val="center"/>
                  <w:hideMark/>
                </w:tcPr>
                <w:p w14:paraId="19B53154" w14:textId="77777777" w:rsidR="00124FAC" w:rsidRPr="00450107" w:rsidRDefault="00124FAC" w:rsidP="00450107">
                  <w:pPr>
                    <w:spacing w:after="0" w:line="240" w:lineRule="auto"/>
                    <w:contextualSpacing/>
                    <w:jc w:val="center"/>
                    <w:rPr>
                      <w:sz w:val="16"/>
                      <w:szCs w:val="16"/>
                    </w:rPr>
                  </w:pPr>
                  <w:r w:rsidRPr="00450107">
                    <w:rPr>
                      <w:sz w:val="16"/>
                      <w:szCs w:val="16"/>
                    </w:rPr>
                    <w:t>Measurement</w:t>
                  </w:r>
                </w:p>
              </w:tc>
              <w:tc>
                <w:tcPr>
                  <w:tcW w:w="567" w:type="dxa"/>
                  <w:shd w:val="clear" w:color="auto" w:fill="auto"/>
                  <w:vAlign w:val="center"/>
                  <w:hideMark/>
                </w:tcPr>
                <w:p w14:paraId="573233EA" w14:textId="77777777" w:rsidR="00124FAC" w:rsidRPr="00450107" w:rsidRDefault="00124FAC" w:rsidP="00450107">
                  <w:pPr>
                    <w:spacing w:after="0" w:line="240" w:lineRule="auto"/>
                    <w:contextualSpacing/>
                    <w:jc w:val="center"/>
                    <w:rPr>
                      <w:sz w:val="16"/>
                      <w:szCs w:val="16"/>
                    </w:rPr>
                  </w:pPr>
                  <w:r w:rsidRPr="00450107">
                    <w:rPr>
                      <w:sz w:val="16"/>
                      <w:szCs w:val="16"/>
                    </w:rPr>
                    <w:t>-7.86</w:t>
                  </w:r>
                </w:p>
              </w:tc>
              <w:tc>
                <w:tcPr>
                  <w:tcW w:w="709" w:type="dxa"/>
                  <w:shd w:val="clear" w:color="auto" w:fill="auto"/>
                  <w:vAlign w:val="center"/>
                  <w:hideMark/>
                </w:tcPr>
                <w:p w14:paraId="3BFE6E07" w14:textId="77777777" w:rsidR="00124FAC" w:rsidRPr="00450107" w:rsidRDefault="00124FAC" w:rsidP="00450107">
                  <w:pPr>
                    <w:spacing w:after="0" w:line="240" w:lineRule="auto"/>
                    <w:contextualSpacing/>
                    <w:jc w:val="center"/>
                    <w:rPr>
                      <w:sz w:val="16"/>
                      <w:szCs w:val="16"/>
                    </w:rPr>
                  </w:pPr>
                  <w:r w:rsidRPr="00450107">
                    <w:rPr>
                      <w:sz w:val="16"/>
                      <w:szCs w:val="16"/>
                    </w:rPr>
                    <w:t>13.83</w:t>
                  </w:r>
                </w:p>
              </w:tc>
              <w:tc>
                <w:tcPr>
                  <w:tcW w:w="567" w:type="dxa"/>
                  <w:shd w:val="clear" w:color="auto" w:fill="auto"/>
                  <w:vAlign w:val="center"/>
                  <w:hideMark/>
                </w:tcPr>
                <w:p w14:paraId="2ACFCA1A" w14:textId="77777777" w:rsidR="00124FAC" w:rsidRPr="00450107" w:rsidRDefault="00124FAC" w:rsidP="00450107">
                  <w:pPr>
                    <w:spacing w:after="0" w:line="240" w:lineRule="auto"/>
                    <w:contextualSpacing/>
                    <w:jc w:val="center"/>
                    <w:rPr>
                      <w:sz w:val="16"/>
                      <w:szCs w:val="16"/>
                    </w:rPr>
                  </w:pPr>
                  <w:r w:rsidRPr="00450107">
                    <w:rPr>
                      <w:sz w:val="16"/>
                      <w:szCs w:val="16"/>
                    </w:rPr>
                    <w:t>-7.51</w:t>
                  </w:r>
                </w:p>
              </w:tc>
              <w:tc>
                <w:tcPr>
                  <w:tcW w:w="708" w:type="dxa"/>
                  <w:shd w:val="clear" w:color="auto" w:fill="auto"/>
                  <w:vAlign w:val="center"/>
                  <w:hideMark/>
                </w:tcPr>
                <w:p w14:paraId="00890CD5" w14:textId="77777777" w:rsidR="00124FAC" w:rsidRPr="00450107" w:rsidRDefault="00124FAC" w:rsidP="00450107">
                  <w:pPr>
                    <w:spacing w:after="0" w:line="240" w:lineRule="auto"/>
                    <w:contextualSpacing/>
                    <w:jc w:val="center"/>
                    <w:rPr>
                      <w:sz w:val="16"/>
                      <w:szCs w:val="16"/>
                    </w:rPr>
                  </w:pPr>
                  <w:r w:rsidRPr="00450107">
                    <w:rPr>
                      <w:sz w:val="16"/>
                      <w:szCs w:val="16"/>
                    </w:rPr>
                    <w:t>-1.1</w:t>
                  </w:r>
                </w:p>
              </w:tc>
              <w:tc>
                <w:tcPr>
                  <w:tcW w:w="774" w:type="dxa"/>
                  <w:shd w:val="clear" w:color="auto" w:fill="auto"/>
                  <w:vAlign w:val="center"/>
                  <w:hideMark/>
                </w:tcPr>
                <w:p w14:paraId="24BE0280" w14:textId="77777777" w:rsidR="00124FAC" w:rsidRPr="00450107" w:rsidRDefault="00124FAC" w:rsidP="00450107">
                  <w:pPr>
                    <w:spacing w:after="0" w:line="240" w:lineRule="auto"/>
                    <w:contextualSpacing/>
                    <w:jc w:val="center"/>
                    <w:rPr>
                      <w:sz w:val="16"/>
                      <w:szCs w:val="16"/>
                    </w:rPr>
                  </w:pPr>
                  <w:r w:rsidRPr="00450107">
                    <w:rPr>
                      <w:sz w:val="16"/>
                      <w:szCs w:val="16"/>
                    </w:rPr>
                    <w:t>1.66</w:t>
                  </w:r>
                </w:p>
              </w:tc>
              <w:tc>
                <w:tcPr>
                  <w:tcW w:w="709" w:type="dxa"/>
                  <w:shd w:val="clear" w:color="auto" w:fill="auto"/>
                  <w:vAlign w:val="center"/>
                  <w:hideMark/>
                </w:tcPr>
                <w:p w14:paraId="2872A80B" w14:textId="77777777" w:rsidR="00124FAC" w:rsidRPr="00450107" w:rsidRDefault="00124FAC" w:rsidP="00450107">
                  <w:pPr>
                    <w:spacing w:after="0" w:line="240" w:lineRule="auto"/>
                    <w:contextualSpacing/>
                    <w:jc w:val="center"/>
                    <w:rPr>
                      <w:sz w:val="16"/>
                      <w:szCs w:val="16"/>
                    </w:rPr>
                  </w:pPr>
                  <w:r w:rsidRPr="00450107">
                    <w:rPr>
                      <w:sz w:val="16"/>
                      <w:szCs w:val="16"/>
                    </w:rPr>
                    <w:t>1.53</w:t>
                  </w:r>
                </w:p>
              </w:tc>
              <w:tc>
                <w:tcPr>
                  <w:tcW w:w="708" w:type="dxa"/>
                  <w:shd w:val="clear" w:color="auto" w:fill="auto"/>
                  <w:vAlign w:val="center"/>
                  <w:hideMark/>
                </w:tcPr>
                <w:p w14:paraId="51A56E2C" w14:textId="77777777" w:rsidR="00124FAC" w:rsidRPr="00450107" w:rsidRDefault="00124FAC" w:rsidP="00450107">
                  <w:pPr>
                    <w:spacing w:after="0" w:line="240" w:lineRule="auto"/>
                    <w:contextualSpacing/>
                    <w:jc w:val="center"/>
                    <w:rPr>
                      <w:sz w:val="16"/>
                      <w:szCs w:val="16"/>
                    </w:rPr>
                  </w:pPr>
                  <w:r w:rsidRPr="00450107">
                    <w:rPr>
                      <w:sz w:val="16"/>
                      <w:szCs w:val="16"/>
                    </w:rPr>
                    <w:t>33.78</w:t>
                  </w:r>
                </w:p>
              </w:tc>
              <w:tc>
                <w:tcPr>
                  <w:tcW w:w="709" w:type="dxa"/>
                  <w:shd w:val="clear" w:color="auto" w:fill="auto"/>
                  <w:vAlign w:val="center"/>
                  <w:hideMark/>
                </w:tcPr>
                <w:p w14:paraId="52806AB5" w14:textId="77777777" w:rsidR="00124FAC" w:rsidRPr="00450107" w:rsidRDefault="00124FAC" w:rsidP="00450107">
                  <w:pPr>
                    <w:spacing w:after="0" w:line="240" w:lineRule="auto"/>
                    <w:contextualSpacing/>
                    <w:jc w:val="center"/>
                    <w:rPr>
                      <w:sz w:val="16"/>
                      <w:szCs w:val="16"/>
                    </w:rPr>
                  </w:pPr>
                  <w:r w:rsidRPr="00450107">
                    <w:rPr>
                      <w:sz w:val="16"/>
                      <w:szCs w:val="16"/>
                    </w:rPr>
                    <w:t>0.68</w:t>
                  </w:r>
                </w:p>
              </w:tc>
            </w:tr>
            <w:tr w:rsidR="00124FAC" w:rsidRPr="00450107" w14:paraId="15E9D2F1" w14:textId="77777777" w:rsidTr="004D1684">
              <w:trPr>
                <w:trHeight w:val="45"/>
                <w:jc w:val="center"/>
              </w:trPr>
              <w:tc>
                <w:tcPr>
                  <w:tcW w:w="708" w:type="dxa"/>
                  <w:vMerge w:val="restart"/>
                  <w:shd w:val="clear" w:color="auto" w:fill="D9D9D9" w:themeFill="background1" w:themeFillShade="D9"/>
                  <w:vAlign w:val="center"/>
                  <w:hideMark/>
                </w:tcPr>
                <w:p w14:paraId="144F5566" w14:textId="77777777" w:rsidR="00124FAC" w:rsidRPr="00450107" w:rsidRDefault="00124FAC" w:rsidP="00450107">
                  <w:pPr>
                    <w:spacing w:after="0" w:line="240" w:lineRule="auto"/>
                    <w:contextualSpacing/>
                    <w:jc w:val="center"/>
                    <w:rPr>
                      <w:sz w:val="16"/>
                      <w:szCs w:val="16"/>
                    </w:rPr>
                  </w:pPr>
                  <w:r w:rsidRPr="00450107">
                    <w:rPr>
                      <w:sz w:val="16"/>
                      <w:szCs w:val="16"/>
                    </w:rPr>
                    <w:t>350 m</w:t>
                  </w:r>
                </w:p>
              </w:tc>
              <w:tc>
                <w:tcPr>
                  <w:tcW w:w="1916" w:type="dxa"/>
                  <w:shd w:val="clear" w:color="auto" w:fill="D9D9D9" w:themeFill="background1" w:themeFillShade="D9"/>
                  <w:vAlign w:val="center"/>
                  <w:hideMark/>
                </w:tcPr>
                <w:p w14:paraId="428BF595" w14:textId="77777777" w:rsidR="00124FAC" w:rsidRPr="00450107" w:rsidRDefault="00124FAC" w:rsidP="00450107">
                  <w:pPr>
                    <w:spacing w:after="0" w:line="240" w:lineRule="auto"/>
                    <w:contextualSpacing/>
                    <w:jc w:val="center"/>
                    <w:rPr>
                      <w:sz w:val="16"/>
                      <w:szCs w:val="16"/>
                    </w:rPr>
                  </w:pPr>
                  <w:r w:rsidRPr="00450107">
                    <w:rPr>
                      <w:sz w:val="16"/>
                      <w:szCs w:val="16"/>
                    </w:rPr>
                    <w:t>TR 36.777 UMa-AV LOS</w:t>
                  </w:r>
                </w:p>
              </w:tc>
              <w:tc>
                <w:tcPr>
                  <w:tcW w:w="567" w:type="dxa"/>
                  <w:shd w:val="clear" w:color="auto" w:fill="auto"/>
                  <w:vAlign w:val="center"/>
                  <w:hideMark/>
                </w:tcPr>
                <w:p w14:paraId="0E593291" w14:textId="77777777" w:rsidR="00124FAC" w:rsidRPr="00450107" w:rsidRDefault="00124FAC" w:rsidP="00450107">
                  <w:pPr>
                    <w:spacing w:after="0" w:line="240" w:lineRule="auto"/>
                    <w:contextualSpacing/>
                    <w:jc w:val="center"/>
                    <w:rPr>
                      <w:sz w:val="16"/>
                      <w:szCs w:val="16"/>
                    </w:rPr>
                  </w:pPr>
                  <w:r w:rsidRPr="00450107">
                    <w:rPr>
                      <w:sz w:val="16"/>
                      <w:szCs w:val="16"/>
                    </w:rPr>
                    <w:t>-7.63</w:t>
                  </w:r>
                </w:p>
              </w:tc>
              <w:tc>
                <w:tcPr>
                  <w:tcW w:w="709" w:type="dxa"/>
                  <w:shd w:val="clear" w:color="auto" w:fill="auto"/>
                  <w:vAlign w:val="center"/>
                  <w:hideMark/>
                </w:tcPr>
                <w:p w14:paraId="0EF5AB90" w14:textId="77777777" w:rsidR="00124FAC" w:rsidRPr="00450107" w:rsidRDefault="00124FAC" w:rsidP="00450107">
                  <w:pPr>
                    <w:spacing w:after="0" w:line="240" w:lineRule="auto"/>
                    <w:contextualSpacing/>
                    <w:jc w:val="center"/>
                    <w:rPr>
                      <w:sz w:val="16"/>
                      <w:szCs w:val="16"/>
                    </w:rPr>
                  </w:pPr>
                  <w:r w:rsidRPr="00450107">
                    <w:rPr>
                      <w:sz w:val="16"/>
                      <w:szCs w:val="16"/>
                    </w:rPr>
                    <w:t>23.24</w:t>
                  </w:r>
                </w:p>
              </w:tc>
              <w:tc>
                <w:tcPr>
                  <w:tcW w:w="567" w:type="dxa"/>
                  <w:shd w:val="clear" w:color="auto" w:fill="auto"/>
                  <w:vAlign w:val="center"/>
                  <w:hideMark/>
                </w:tcPr>
                <w:p w14:paraId="01C36059" w14:textId="77777777" w:rsidR="00124FAC" w:rsidRPr="00450107" w:rsidRDefault="00124FAC" w:rsidP="00450107">
                  <w:pPr>
                    <w:spacing w:after="0" w:line="240" w:lineRule="auto"/>
                    <w:contextualSpacing/>
                    <w:jc w:val="center"/>
                    <w:rPr>
                      <w:sz w:val="16"/>
                      <w:szCs w:val="16"/>
                    </w:rPr>
                  </w:pPr>
                  <w:r w:rsidRPr="00450107">
                    <w:rPr>
                      <w:sz w:val="16"/>
                      <w:szCs w:val="16"/>
                    </w:rPr>
                    <w:t>1.19</w:t>
                  </w:r>
                </w:p>
              </w:tc>
              <w:tc>
                <w:tcPr>
                  <w:tcW w:w="708" w:type="dxa"/>
                  <w:shd w:val="clear" w:color="auto" w:fill="auto"/>
                  <w:vAlign w:val="center"/>
                  <w:hideMark/>
                </w:tcPr>
                <w:p w14:paraId="3F53F02D" w14:textId="77777777" w:rsidR="00124FAC" w:rsidRPr="00450107" w:rsidRDefault="00124FAC" w:rsidP="00450107">
                  <w:pPr>
                    <w:spacing w:after="0" w:line="240" w:lineRule="auto"/>
                    <w:contextualSpacing/>
                    <w:jc w:val="center"/>
                    <w:rPr>
                      <w:sz w:val="16"/>
                      <w:szCs w:val="16"/>
                    </w:rPr>
                  </w:pPr>
                  <w:r w:rsidRPr="00450107">
                    <w:rPr>
                      <w:sz w:val="16"/>
                      <w:szCs w:val="16"/>
                    </w:rPr>
                    <w:t>16.52</w:t>
                  </w:r>
                </w:p>
              </w:tc>
              <w:tc>
                <w:tcPr>
                  <w:tcW w:w="774" w:type="dxa"/>
                  <w:shd w:val="clear" w:color="auto" w:fill="auto"/>
                  <w:vAlign w:val="center"/>
                  <w:hideMark/>
                </w:tcPr>
                <w:p w14:paraId="1231D0E2" w14:textId="77777777" w:rsidR="00124FAC" w:rsidRPr="00450107" w:rsidRDefault="00124FAC" w:rsidP="00450107">
                  <w:pPr>
                    <w:spacing w:after="0" w:line="240" w:lineRule="auto"/>
                    <w:contextualSpacing/>
                    <w:jc w:val="center"/>
                    <w:rPr>
                      <w:sz w:val="16"/>
                      <w:szCs w:val="16"/>
                    </w:rPr>
                  </w:pPr>
                  <w:r w:rsidRPr="00450107">
                    <w:rPr>
                      <w:sz w:val="16"/>
                      <w:szCs w:val="16"/>
                    </w:rPr>
                    <w:t>40.81</w:t>
                  </w:r>
                </w:p>
              </w:tc>
              <w:tc>
                <w:tcPr>
                  <w:tcW w:w="709" w:type="dxa"/>
                  <w:shd w:val="clear" w:color="auto" w:fill="auto"/>
                  <w:vAlign w:val="center"/>
                  <w:hideMark/>
                </w:tcPr>
                <w:p w14:paraId="1C27331D" w14:textId="77777777" w:rsidR="00124FAC" w:rsidRPr="00450107" w:rsidRDefault="00124FAC" w:rsidP="00450107">
                  <w:pPr>
                    <w:spacing w:after="0" w:line="240" w:lineRule="auto"/>
                    <w:contextualSpacing/>
                    <w:jc w:val="center"/>
                    <w:rPr>
                      <w:sz w:val="16"/>
                      <w:szCs w:val="16"/>
                    </w:rPr>
                  </w:pPr>
                  <w:r w:rsidRPr="00450107">
                    <w:rPr>
                      <w:sz w:val="16"/>
                      <w:szCs w:val="16"/>
                    </w:rPr>
                    <w:t>-7.96</w:t>
                  </w:r>
                </w:p>
              </w:tc>
              <w:tc>
                <w:tcPr>
                  <w:tcW w:w="708" w:type="dxa"/>
                  <w:shd w:val="clear" w:color="auto" w:fill="auto"/>
                  <w:vAlign w:val="center"/>
                  <w:hideMark/>
                </w:tcPr>
                <w:p w14:paraId="26E09E2D" w14:textId="77777777" w:rsidR="00124FAC" w:rsidRPr="00450107" w:rsidRDefault="00124FAC" w:rsidP="00450107">
                  <w:pPr>
                    <w:spacing w:after="0" w:line="240" w:lineRule="auto"/>
                    <w:contextualSpacing/>
                    <w:jc w:val="center"/>
                    <w:rPr>
                      <w:sz w:val="16"/>
                      <w:szCs w:val="16"/>
                    </w:rPr>
                  </w:pPr>
                  <w:r w:rsidRPr="00450107">
                    <w:rPr>
                      <w:sz w:val="16"/>
                      <w:szCs w:val="16"/>
                    </w:rPr>
                    <w:t>0</w:t>
                  </w:r>
                </w:p>
              </w:tc>
              <w:tc>
                <w:tcPr>
                  <w:tcW w:w="709" w:type="dxa"/>
                  <w:shd w:val="clear" w:color="auto" w:fill="auto"/>
                  <w:vAlign w:val="center"/>
                  <w:hideMark/>
                </w:tcPr>
                <w:p w14:paraId="1220F87F" w14:textId="77777777" w:rsidR="00124FAC" w:rsidRPr="00450107" w:rsidRDefault="00124FAC" w:rsidP="00450107">
                  <w:pPr>
                    <w:spacing w:after="0" w:line="240" w:lineRule="auto"/>
                    <w:contextualSpacing/>
                    <w:jc w:val="center"/>
                    <w:rPr>
                      <w:sz w:val="16"/>
                      <w:szCs w:val="16"/>
                    </w:rPr>
                  </w:pPr>
                  <w:r w:rsidRPr="00450107">
                    <w:rPr>
                      <w:sz w:val="16"/>
                      <w:szCs w:val="16"/>
                    </w:rPr>
                    <w:t>20.35</w:t>
                  </w:r>
                </w:p>
              </w:tc>
            </w:tr>
            <w:tr w:rsidR="00124FAC" w:rsidRPr="00450107" w14:paraId="55212430" w14:textId="77777777" w:rsidTr="004D1684">
              <w:trPr>
                <w:trHeight w:val="47"/>
                <w:jc w:val="center"/>
              </w:trPr>
              <w:tc>
                <w:tcPr>
                  <w:tcW w:w="708" w:type="dxa"/>
                  <w:vMerge/>
                  <w:shd w:val="clear" w:color="auto" w:fill="D9D9D9" w:themeFill="background1" w:themeFillShade="D9"/>
                  <w:vAlign w:val="center"/>
                  <w:hideMark/>
                </w:tcPr>
                <w:p w14:paraId="464E20DF" w14:textId="77777777" w:rsidR="00124FAC" w:rsidRPr="00450107" w:rsidRDefault="00124FAC" w:rsidP="00450107">
                  <w:pPr>
                    <w:spacing w:after="0" w:line="240" w:lineRule="auto"/>
                    <w:contextualSpacing/>
                    <w:jc w:val="center"/>
                    <w:rPr>
                      <w:sz w:val="16"/>
                      <w:szCs w:val="16"/>
                    </w:rPr>
                  </w:pPr>
                </w:p>
              </w:tc>
              <w:tc>
                <w:tcPr>
                  <w:tcW w:w="1916" w:type="dxa"/>
                  <w:shd w:val="clear" w:color="auto" w:fill="D9D9D9" w:themeFill="background1" w:themeFillShade="D9"/>
                  <w:vAlign w:val="center"/>
                  <w:hideMark/>
                </w:tcPr>
                <w:p w14:paraId="3E4FE321" w14:textId="77777777" w:rsidR="00124FAC" w:rsidRPr="00450107" w:rsidRDefault="00124FAC" w:rsidP="00450107">
                  <w:pPr>
                    <w:spacing w:after="0" w:line="240" w:lineRule="auto"/>
                    <w:contextualSpacing/>
                    <w:jc w:val="center"/>
                    <w:rPr>
                      <w:sz w:val="16"/>
                      <w:szCs w:val="16"/>
                    </w:rPr>
                  </w:pPr>
                  <w:r w:rsidRPr="00450107">
                    <w:rPr>
                      <w:sz w:val="16"/>
                      <w:szCs w:val="16"/>
                    </w:rPr>
                    <w:t>Measurement</w:t>
                  </w:r>
                </w:p>
              </w:tc>
              <w:tc>
                <w:tcPr>
                  <w:tcW w:w="567" w:type="dxa"/>
                  <w:shd w:val="clear" w:color="auto" w:fill="auto"/>
                  <w:vAlign w:val="center"/>
                  <w:hideMark/>
                </w:tcPr>
                <w:p w14:paraId="19C933D8" w14:textId="77777777" w:rsidR="00124FAC" w:rsidRPr="00450107" w:rsidRDefault="00124FAC" w:rsidP="00450107">
                  <w:pPr>
                    <w:spacing w:after="0" w:line="240" w:lineRule="auto"/>
                    <w:contextualSpacing/>
                    <w:jc w:val="center"/>
                    <w:rPr>
                      <w:sz w:val="16"/>
                      <w:szCs w:val="16"/>
                    </w:rPr>
                  </w:pPr>
                  <w:r w:rsidRPr="00450107">
                    <w:rPr>
                      <w:sz w:val="16"/>
                      <w:szCs w:val="16"/>
                    </w:rPr>
                    <w:t>-7.75</w:t>
                  </w:r>
                </w:p>
              </w:tc>
              <w:tc>
                <w:tcPr>
                  <w:tcW w:w="709" w:type="dxa"/>
                  <w:shd w:val="clear" w:color="auto" w:fill="auto"/>
                  <w:vAlign w:val="center"/>
                  <w:hideMark/>
                </w:tcPr>
                <w:p w14:paraId="56D6AA8D" w14:textId="77777777" w:rsidR="00124FAC" w:rsidRPr="00450107" w:rsidRDefault="00124FAC" w:rsidP="00450107">
                  <w:pPr>
                    <w:spacing w:after="0" w:line="240" w:lineRule="auto"/>
                    <w:contextualSpacing/>
                    <w:jc w:val="center"/>
                    <w:rPr>
                      <w:sz w:val="16"/>
                      <w:szCs w:val="16"/>
                    </w:rPr>
                  </w:pPr>
                  <w:r w:rsidRPr="00450107">
                    <w:rPr>
                      <w:sz w:val="16"/>
                      <w:szCs w:val="16"/>
                    </w:rPr>
                    <w:t>17.86</w:t>
                  </w:r>
                </w:p>
              </w:tc>
              <w:tc>
                <w:tcPr>
                  <w:tcW w:w="567" w:type="dxa"/>
                  <w:shd w:val="clear" w:color="auto" w:fill="auto"/>
                  <w:vAlign w:val="center"/>
                  <w:hideMark/>
                </w:tcPr>
                <w:p w14:paraId="0459CF33" w14:textId="77777777" w:rsidR="00124FAC" w:rsidRPr="00450107" w:rsidRDefault="00124FAC" w:rsidP="00450107">
                  <w:pPr>
                    <w:spacing w:after="0" w:line="240" w:lineRule="auto"/>
                    <w:contextualSpacing/>
                    <w:jc w:val="center"/>
                    <w:rPr>
                      <w:sz w:val="16"/>
                      <w:szCs w:val="16"/>
                    </w:rPr>
                  </w:pPr>
                  <w:r w:rsidRPr="00450107">
                    <w:rPr>
                      <w:sz w:val="16"/>
                      <w:szCs w:val="16"/>
                    </w:rPr>
                    <w:t>-7.83</w:t>
                  </w:r>
                </w:p>
              </w:tc>
              <w:tc>
                <w:tcPr>
                  <w:tcW w:w="708" w:type="dxa"/>
                  <w:shd w:val="clear" w:color="auto" w:fill="auto"/>
                  <w:vAlign w:val="center"/>
                  <w:hideMark/>
                </w:tcPr>
                <w:p w14:paraId="046E8131" w14:textId="77777777" w:rsidR="00124FAC" w:rsidRPr="00450107" w:rsidRDefault="00124FAC" w:rsidP="00450107">
                  <w:pPr>
                    <w:spacing w:after="0" w:line="240" w:lineRule="auto"/>
                    <w:contextualSpacing/>
                    <w:jc w:val="center"/>
                    <w:rPr>
                      <w:sz w:val="16"/>
                      <w:szCs w:val="16"/>
                    </w:rPr>
                  </w:pPr>
                  <w:r w:rsidRPr="00450107">
                    <w:rPr>
                      <w:sz w:val="16"/>
                      <w:szCs w:val="16"/>
                    </w:rPr>
                    <w:t>3.68</w:t>
                  </w:r>
                </w:p>
              </w:tc>
              <w:tc>
                <w:tcPr>
                  <w:tcW w:w="774" w:type="dxa"/>
                  <w:shd w:val="clear" w:color="auto" w:fill="auto"/>
                  <w:vAlign w:val="center"/>
                  <w:hideMark/>
                </w:tcPr>
                <w:p w14:paraId="1E5EE7FB" w14:textId="77777777" w:rsidR="00124FAC" w:rsidRPr="00450107" w:rsidRDefault="00124FAC" w:rsidP="00450107">
                  <w:pPr>
                    <w:spacing w:after="0" w:line="240" w:lineRule="auto"/>
                    <w:contextualSpacing/>
                    <w:jc w:val="center"/>
                    <w:rPr>
                      <w:sz w:val="16"/>
                      <w:szCs w:val="16"/>
                    </w:rPr>
                  </w:pPr>
                  <w:r w:rsidRPr="00450107">
                    <w:rPr>
                      <w:sz w:val="16"/>
                      <w:szCs w:val="16"/>
                    </w:rPr>
                    <w:t>7.99</w:t>
                  </w:r>
                </w:p>
              </w:tc>
              <w:tc>
                <w:tcPr>
                  <w:tcW w:w="709" w:type="dxa"/>
                  <w:shd w:val="clear" w:color="auto" w:fill="auto"/>
                  <w:vAlign w:val="center"/>
                  <w:hideMark/>
                </w:tcPr>
                <w:p w14:paraId="39F63DFC" w14:textId="77777777" w:rsidR="00124FAC" w:rsidRPr="00450107" w:rsidRDefault="00124FAC" w:rsidP="00450107">
                  <w:pPr>
                    <w:spacing w:after="0" w:line="240" w:lineRule="auto"/>
                    <w:contextualSpacing/>
                    <w:jc w:val="center"/>
                    <w:rPr>
                      <w:sz w:val="16"/>
                      <w:szCs w:val="16"/>
                    </w:rPr>
                  </w:pPr>
                  <w:r w:rsidRPr="00450107">
                    <w:rPr>
                      <w:sz w:val="16"/>
                      <w:szCs w:val="16"/>
                    </w:rPr>
                    <w:t>1.42</w:t>
                  </w:r>
                </w:p>
              </w:tc>
              <w:tc>
                <w:tcPr>
                  <w:tcW w:w="708" w:type="dxa"/>
                  <w:shd w:val="clear" w:color="auto" w:fill="auto"/>
                  <w:vAlign w:val="center"/>
                  <w:hideMark/>
                </w:tcPr>
                <w:p w14:paraId="36B4B00F" w14:textId="77777777" w:rsidR="00124FAC" w:rsidRPr="00450107" w:rsidRDefault="00124FAC" w:rsidP="00450107">
                  <w:pPr>
                    <w:spacing w:after="0" w:line="240" w:lineRule="auto"/>
                    <w:contextualSpacing/>
                    <w:jc w:val="center"/>
                    <w:rPr>
                      <w:sz w:val="16"/>
                      <w:szCs w:val="16"/>
                    </w:rPr>
                  </w:pPr>
                  <w:r w:rsidRPr="00450107">
                    <w:rPr>
                      <w:sz w:val="16"/>
                      <w:szCs w:val="16"/>
                    </w:rPr>
                    <w:t>26.21</w:t>
                  </w:r>
                </w:p>
              </w:tc>
              <w:tc>
                <w:tcPr>
                  <w:tcW w:w="709" w:type="dxa"/>
                  <w:shd w:val="clear" w:color="auto" w:fill="auto"/>
                  <w:vAlign w:val="center"/>
                  <w:hideMark/>
                </w:tcPr>
                <w:p w14:paraId="4CD2FC2D" w14:textId="77777777" w:rsidR="00124FAC" w:rsidRPr="00450107" w:rsidRDefault="00124FAC" w:rsidP="00450107">
                  <w:pPr>
                    <w:spacing w:after="0" w:line="240" w:lineRule="auto"/>
                    <w:contextualSpacing/>
                    <w:jc w:val="center"/>
                    <w:rPr>
                      <w:sz w:val="16"/>
                      <w:szCs w:val="16"/>
                    </w:rPr>
                  </w:pPr>
                  <w:r w:rsidRPr="00450107">
                    <w:rPr>
                      <w:sz w:val="16"/>
                      <w:szCs w:val="16"/>
                    </w:rPr>
                    <w:t>1.13</w:t>
                  </w:r>
                </w:p>
              </w:tc>
            </w:tr>
            <w:tr w:rsidR="00124FAC" w:rsidRPr="00450107" w14:paraId="15BAD44B" w14:textId="77777777" w:rsidTr="004D1684">
              <w:trPr>
                <w:trHeight w:val="47"/>
                <w:jc w:val="center"/>
              </w:trPr>
              <w:tc>
                <w:tcPr>
                  <w:tcW w:w="708" w:type="dxa"/>
                  <w:vMerge w:val="restart"/>
                  <w:shd w:val="clear" w:color="auto" w:fill="D9D9D9" w:themeFill="background1" w:themeFillShade="D9"/>
                  <w:vAlign w:val="center"/>
                  <w:hideMark/>
                </w:tcPr>
                <w:p w14:paraId="7376171B" w14:textId="77777777" w:rsidR="00124FAC" w:rsidRPr="00450107" w:rsidRDefault="00124FAC" w:rsidP="00450107">
                  <w:pPr>
                    <w:spacing w:after="0" w:line="240" w:lineRule="auto"/>
                    <w:contextualSpacing/>
                    <w:jc w:val="center"/>
                    <w:rPr>
                      <w:sz w:val="16"/>
                      <w:szCs w:val="16"/>
                    </w:rPr>
                  </w:pPr>
                  <w:r w:rsidRPr="00450107">
                    <w:rPr>
                      <w:sz w:val="16"/>
                      <w:szCs w:val="16"/>
                    </w:rPr>
                    <w:t>450 m</w:t>
                  </w:r>
                </w:p>
              </w:tc>
              <w:tc>
                <w:tcPr>
                  <w:tcW w:w="1916" w:type="dxa"/>
                  <w:shd w:val="clear" w:color="auto" w:fill="D9D9D9" w:themeFill="background1" w:themeFillShade="D9"/>
                  <w:vAlign w:val="center"/>
                  <w:hideMark/>
                </w:tcPr>
                <w:p w14:paraId="14616690" w14:textId="77777777" w:rsidR="00124FAC" w:rsidRPr="00450107" w:rsidRDefault="00124FAC" w:rsidP="00450107">
                  <w:pPr>
                    <w:spacing w:after="0" w:line="240" w:lineRule="auto"/>
                    <w:contextualSpacing/>
                    <w:jc w:val="center"/>
                    <w:rPr>
                      <w:sz w:val="16"/>
                      <w:szCs w:val="16"/>
                    </w:rPr>
                  </w:pPr>
                  <w:r w:rsidRPr="00450107">
                    <w:rPr>
                      <w:sz w:val="16"/>
                      <w:szCs w:val="16"/>
                    </w:rPr>
                    <w:t>TR 36.777 UMa-AV LOS</w:t>
                  </w:r>
                </w:p>
              </w:tc>
              <w:tc>
                <w:tcPr>
                  <w:tcW w:w="567" w:type="dxa"/>
                  <w:shd w:val="clear" w:color="auto" w:fill="auto"/>
                  <w:vAlign w:val="center"/>
                  <w:hideMark/>
                </w:tcPr>
                <w:p w14:paraId="77A8709C" w14:textId="77777777" w:rsidR="00124FAC" w:rsidRPr="00450107" w:rsidRDefault="00124FAC" w:rsidP="00450107">
                  <w:pPr>
                    <w:spacing w:after="0" w:line="240" w:lineRule="auto"/>
                    <w:contextualSpacing/>
                    <w:jc w:val="center"/>
                    <w:rPr>
                      <w:sz w:val="16"/>
                      <w:szCs w:val="16"/>
                    </w:rPr>
                  </w:pPr>
                  <w:r w:rsidRPr="00450107">
                    <w:rPr>
                      <w:sz w:val="16"/>
                      <w:szCs w:val="16"/>
                    </w:rPr>
                    <w:t>-7.67</w:t>
                  </w:r>
                </w:p>
              </w:tc>
              <w:tc>
                <w:tcPr>
                  <w:tcW w:w="709" w:type="dxa"/>
                  <w:shd w:val="clear" w:color="auto" w:fill="auto"/>
                  <w:vAlign w:val="center"/>
                  <w:hideMark/>
                </w:tcPr>
                <w:p w14:paraId="13F509C2" w14:textId="77777777" w:rsidR="00124FAC" w:rsidRPr="00450107" w:rsidRDefault="00124FAC" w:rsidP="00450107">
                  <w:pPr>
                    <w:spacing w:after="0" w:line="240" w:lineRule="auto"/>
                    <w:contextualSpacing/>
                    <w:jc w:val="center"/>
                    <w:rPr>
                      <w:sz w:val="16"/>
                      <w:szCs w:val="16"/>
                    </w:rPr>
                  </w:pPr>
                  <w:r w:rsidRPr="00450107">
                    <w:rPr>
                      <w:sz w:val="16"/>
                      <w:szCs w:val="16"/>
                    </w:rPr>
                    <w:t>21.5</w:t>
                  </w:r>
                </w:p>
              </w:tc>
              <w:tc>
                <w:tcPr>
                  <w:tcW w:w="567" w:type="dxa"/>
                  <w:shd w:val="clear" w:color="auto" w:fill="auto"/>
                  <w:vAlign w:val="center"/>
                  <w:hideMark/>
                </w:tcPr>
                <w:p w14:paraId="3A841F55" w14:textId="77777777" w:rsidR="00124FAC" w:rsidRPr="00450107" w:rsidRDefault="00124FAC" w:rsidP="00450107">
                  <w:pPr>
                    <w:spacing w:after="0" w:line="240" w:lineRule="auto"/>
                    <w:contextualSpacing/>
                    <w:jc w:val="center"/>
                    <w:rPr>
                      <w:sz w:val="16"/>
                      <w:szCs w:val="16"/>
                    </w:rPr>
                  </w:pPr>
                  <w:r w:rsidRPr="00450107">
                    <w:rPr>
                      <w:sz w:val="16"/>
                      <w:szCs w:val="16"/>
                    </w:rPr>
                    <w:t>1.37</w:t>
                  </w:r>
                </w:p>
              </w:tc>
              <w:tc>
                <w:tcPr>
                  <w:tcW w:w="708" w:type="dxa"/>
                  <w:shd w:val="clear" w:color="auto" w:fill="auto"/>
                  <w:vAlign w:val="center"/>
                  <w:hideMark/>
                </w:tcPr>
                <w:p w14:paraId="79B2E122" w14:textId="77777777" w:rsidR="00124FAC" w:rsidRPr="00450107" w:rsidRDefault="00124FAC" w:rsidP="00450107">
                  <w:pPr>
                    <w:spacing w:after="0" w:line="240" w:lineRule="auto"/>
                    <w:contextualSpacing/>
                    <w:jc w:val="center"/>
                    <w:rPr>
                      <w:sz w:val="16"/>
                      <w:szCs w:val="16"/>
                    </w:rPr>
                  </w:pPr>
                  <w:r w:rsidRPr="00450107">
                    <w:rPr>
                      <w:sz w:val="16"/>
                      <w:szCs w:val="16"/>
                    </w:rPr>
                    <w:t>16.98</w:t>
                  </w:r>
                </w:p>
              </w:tc>
              <w:tc>
                <w:tcPr>
                  <w:tcW w:w="774" w:type="dxa"/>
                  <w:shd w:val="clear" w:color="auto" w:fill="auto"/>
                  <w:vAlign w:val="center"/>
                  <w:hideMark/>
                </w:tcPr>
                <w:p w14:paraId="5E73CCB6" w14:textId="77777777" w:rsidR="00124FAC" w:rsidRPr="00450107" w:rsidRDefault="00124FAC" w:rsidP="00450107">
                  <w:pPr>
                    <w:spacing w:after="0" w:line="240" w:lineRule="auto"/>
                    <w:contextualSpacing/>
                    <w:jc w:val="center"/>
                    <w:rPr>
                      <w:sz w:val="16"/>
                      <w:szCs w:val="16"/>
                    </w:rPr>
                  </w:pPr>
                  <w:r w:rsidRPr="00450107">
                    <w:rPr>
                      <w:sz w:val="16"/>
                      <w:szCs w:val="16"/>
                    </w:rPr>
                    <w:t>64.65</w:t>
                  </w:r>
                </w:p>
              </w:tc>
              <w:tc>
                <w:tcPr>
                  <w:tcW w:w="709" w:type="dxa"/>
                  <w:shd w:val="clear" w:color="auto" w:fill="auto"/>
                  <w:vAlign w:val="center"/>
                  <w:hideMark/>
                </w:tcPr>
                <w:p w14:paraId="1B814999" w14:textId="77777777" w:rsidR="00124FAC" w:rsidRPr="00450107" w:rsidRDefault="00124FAC" w:rsidP="00450107">
                  <w:pPr>
                    <w:spacing w:after="0" w:line="240" w:lineRule="auto"/>
                    <w:contextualSpacing/>
                    <w:jc w:val="center"/>
                    <w:rPr>
                      <w:sz w:val="16"/>
                      <w:szCs w:val="16"/>
                    </w:rPr>
                  </w:pPr>
                  <w:r w:rsidRPr="00450107">
                    <w:rPr>
                      <w:sz w:val="16"/>
                      <w:szCs w:val="16"/>
                    </w:rPr>
                    <w:t>-8.23</w:t>
                  </w:r>
                </w:p>
              </w:tc>
              <w:tc>
                <w:tcPr>
                  <w:tcW w:w="708" w:type="dxa"/>
                  <w:shd w:val="clear" w:color="auto" w:fill="auto"/>
                  <w:vAlign w:val="center"/>
                  <w:hideMark/>
                </w:tcPr>
                <w:p w14:paraId="49F12023" w14:textId="77777777" w:rsidR="00124FAC" w:rsidRPr="00450107" w:rsidRDefault="00124FAC" w:rsidP="00450107">
                  <w:pPr>
                    <w:spacing w:after="0" w:line="240" w:lineRule="auto"/>
                    <w:contextualSpacing/>
                    <w:jc w:val="center"/>
                    <w:rPr>
                      <w:sz w:val="16"/>
                      <w:szCs w:val="16"/>
                    </w:rPr>
                  </w:pPr>
                  <w:r w:rsidRPr="00450107">
                    <w:rPr>
                      <w:sz w:val="16"/>
                      <w:szCs w:val="16"/>
                    </w:rPr>
                    <w:t>0</w:t>
                  </w:r>
                </w:p>
              </w:tc>
              <w:tc>
                <w:tcPr>
                  <w:tcW w:w="709" w:type="dxa"/>
                  <w:shd w:val="clear" w:color="auto" w:fill="auto"/>
                  <w:vAlign w:val="center"/>
                  <w:hideMark/>
                </w:tcPr>
                <w:p w14:paraId="426AC957" w14:textId="77777777" w:rsidR="00124FAC" w:rsidRPr="00450107" w:rsidRDefault="00124FAC" w:rsidP="00450107">
                  <w:pPr>
                    <w:spacing w:after="0" w:line="240" w:lineRule="auto"/>
                    <w:contextualSpacing/>
                    <w:jc w:val="center"/>
                    <w:rPr>
                      <w:sz w:val="16"/>
                      <w:szCs w:val="16"/>
                    </w:rPr>
                  </w:pPr>
                  <w:r w:rsidRPr="00450107">
                    <w:rPr>
                      <w:sz w:val="16"/>
                      <w:szCs w:val="16"/>
                    </w:rPr>
                    <w:t>47.62</w:t>
                  </w:r>
                </w:p>
              </w:tc>
            </w:tr>
            <w:tr w:rsidR="00124FAC" w:rsidRPr="00450107" w14:paraId="3C3CC993" w14:textId="77777777" w:rsidTr="004D1684">
              <w:trPr>
                <w:trHeight w:val="47"/>
                <w:jc w:val="center"/>
              </w:trPr>
              <w:tc>
                <w:tcPr>
                  <w:tcW w:w="708" w:type="dxa"/>
                  <w:vMerge/>
                  <w:shd w:val="clear" w:color="auto" w:fill="D9D9D9" w:themeFill="background1" w:themeFillShade="D9"/>
                  <w:vAlign w:val="center"/>
                  <w:hideMark/>
                </w:tcPr>
                <w:p w14:paraId="3B6EF1E0" w14:textId="77777777" w:rsidR="00124FAC" w:rsidRPr="00450107" w:rsidRDefault="00124FAC" w:rsidP="00450107">
                  <w:pPr>
                    <w:spacing w:after="0" w:line="240" w:lineRule="auto"/>
                    <w:contextualSpacing/>
                    <w:jc w:val="center"/>
                    <w:rPr>
                      <w:sz w:val="16"/>
                      <w:szCs w:val="16"/>
                    </w:rPr>
                  </w:pPr>
                </w:p>
              </w:tc>
              <w:tc>
                <w:tcPr>
                  <w:tcW w:w="1916" w:type="dxa"/>
                  <w:shd w:val="clear" w:color="auto" w:fill="D9D9D9" w:themeFill="background1" w:themeFillShade="D9"/>
                  <w:vAlign w:val="center"/>
                  <w:hideMark/>
                </w:tcPr>
                <w:p w14:paraId="2A41F3CB" w14:textId="77777777" w:rsidR="00124FAC" w:rsidRPr="00450107" w:rsidRDefault="00124FAC" w:rsidP="00450107">
                  <w:pPr>
                    <w:spacing w:after="0" w:line="240" w:lineRule="auto"/>
                    <w:contextualSpacing/>
                    <w:jc w:val="center"/>
                    <w:rPr>
                      <w:sz w:val="16"/>
                      <w:szCs w:val="16"/>
                    </w:rPr>
                  </w:pPr>
                  <w:r w:rsidRPr="00450107">
                    <w:rPr>
                      <w:sz w:val="16"/>
                      <w:szCs w:val="16"/>
                    </w:rPr>
                    <w:t>Measurement</w:t>
                  </w:r>
                </w:p>
              </w:tc>
              <w:tc>
                <w:tcPr>
                  <w:tcW w:w="567" w:type="dxa"/>
                  <w:shd w:val="clear" w:color="auto" w:fill="auto"/>
                  <w:vAlign w:val="center"/>
                  <w:hideMark/>
                </w:tcPr>
                <w:p w14:paraId="3F328F48" w14:textId="77777777" w:rsidR="00124FAC" w:rsidRPr="00450107" w:rsidRDefault="00124FAC" w:rsidP="00450107">
                  <w:pPr>
                    <w:spacing w:after="0" w:line="240" w:lineRule="auto"/>
                    <w:contextualSpacing/>
                    <w:jc w:val="center"/>
                    <w:rPr>
                      <w:sz w:val="16"/>
                      <w:szCs w:val="16"/>
                    </w:rPr>
                  </w:pPr>
                  <w:r w:rsidRPr="00450107">
                    <w:rPr>
                      <w:sz w:val="16"/>
                      <w:szCs w:val="16"/>
                    </w:rPr>
                    <w:t>-8.05</w:t>
                  </w:r>
                </w:p>
              </w:tc>
              <w:tc>
                <w:tcPr>
                  <w:tcW w:w="709" w:type="dxa"/>
                  <w:shd w:val="clear" w:color="auto" w:fill="auto"/>
                  <w:vAlign w:val="center"/>
                  <w:hideMark/>
                </w:tcPr>
                <w:p w14:paraId="11AFA383" w14:textId="77777777" w:rsidR="00124FAC" w:rsidRPr="00450107" w:rsidRDefault="00124FAC" w:rsidP="00450107">
                  <w:pPr>
                    <w:spacing w:after="0" w:line="240" w:lineRule="auto"/>
                    <w:contextualSpacing/>
                    <w:jc w:val="center"/>
                    <w:rPr>
                      <w:sz w:val="16"/>
                      <w:szCs w:val="16"/>
                    </w:rPr>
                  </w:pPr>
                  <w:r w:rsidRPr="00450107">
                    <w:rPr>
                      <w:sz w:val="16"/>
                      <w:szCs w:val="16"/>
                    </w:rPr>
                    <w:t>8.95</w:t>
                  </w:r>
                </w:p>
              </w:tc>
              <w:tc>
                <w:tcPr>
                  <w:tcW w:w="567" w:type="dxa"/>
                  <w:shd w:val="clear" w:color="auto" w:fill="auto"/>
                  <w:vAlign w:val="center"/>
                  <w:hideMark/>
                </w:tcPr>
                <w:p w14:paraId="1A2090B7" w14:textId="77777777" w:rsidR="00124FAC" w:rsidRPr="00450107" w:rsidRDefault="00124FAC" w:rsidP="00450107">
                  <w:pPr>
                    <w:spacing w:after="0" w:line="240" w:lineRule="auto"/>
                    <w:contextualSpacing/>
                    <w:jc w:val="center"/>
                    <w:rPr>
                      <w:sz w:val="16"/>
                      <w:szCs w:val="16"/>
                    </w:rPr>
                  </w:pPr>
                  <w:r w:rsidRPr="00450107">
                    <w:rPr>
                      <w:sz w:val="16"/>
                      <w:szCs w:val="16"/>
                    </w:rPr>
                    <w:t>-8.01</w:t>
                  </w:r>
                </w:p>
              </w:tc>
              <w:tc>
                <w:tcPr>
                  <w:tcW w:w="708" w:type="dxa"/>
                  <w:shd w:val="clear" w:color="auto" w:fill="auto"/>
                  <w:vAlign w:val="center"/>
                  <w:hideMark/>
                </w:tcPr>
                <w:p w14:paraId="6E5C71D4" w14:textId="77777777" w:rsidR="00124FAC" w:rsidRPr="00450107" w:rsidRDefault="00124FAC" w:rsidP="00450107">
                  <w:pPr>
                    <w:spacing w:after="0" w:line="240" w:lineRule="auto"/>
                    <w:contextualSpacing/>
                    <w:jc w:val="center"/>
                    <w:rPr>
                      <w:sz w:val="16"/>
                      <w:szCs w:val="16"/>
                    </w:rPr>
                  </w:pPr>
                  <w:r w:rsidRPr="00450107">
                    <w:rPr>
                      <w:sz w:val="16"/>
                      <w:szCs w:val="16"/>
                    </w:rPr>
                    <w:t>8.63</w:t>
                  </w:r>
                </w:p>
              </w:tc>
              <w:tc>
                <w:tcPr>
                  <w:tcW w:w="774" w:type="dxa"/>
                  <w:shd w:val="clear" w:color="auto" w:fill="auto"/>
                  <w:vAlign w:val="center"/>
                  <w:hideMark/>
                </w:tcPr>
                <w:p w14:paraId="6B87B871" w14:textId="77777777" w:rsidR="00124FAC" w:rsidRPr="00450107" w:rsidRDefault="00124FAC" w:rsidP="00450107">
                  <w:pPr>
                    <w:spacing w:after="0" w:line="240" w:lineRule="auto"/>
                    <w:contextualSpacing/>
                    <w:jc w:val="center"/>
                    <w:rPr>
                      <w:sz w:val="16"/>
                      <w:szCs w:val="16"/>
                    </w:rPr>
                  </w:pPr>
                  <w:r w:rsidRPr="00450107">
                    <w:rPr>
                      <w:sz w:val="16"/>
                      <w:szCs w:val="16"/>
                    </w:rPr>
                    <w:t>7.02</w:t>
                  </w:r>
                </w:p>
              </w:tc>
              <w:tc>
                <w:tcPr>
                  <w:tcW w:w="709" w:type="dxa"/>
                  <w:shd w:val="clear" w:color="auto" w:fill="auto"/>
                  <w:vAlign w:val="center"/>
                  <w:hideMark/>
                </w:tcPr>
                <w:p w14:paraId="50BBAC94" w14:textId="77777777" w:rsidR="00124FAC" w:rsidRPr="00450107" w:rsidRDefault="00124FAC" w:rsidP="00450107">
                  <w:pPr>
                    <w:spacing w:after="0" w:line="240" w:lineRule="auto"/>
                    <w:contextualSpacing/>
                    <w:jc w:val="center"/>
                    <w:rPr>
                      <w:sz w:val="16"/>
                      <w:szCs w:val="16"/>
                    </w:rPr>
                  </w:pPr>
                  <w:r w:rsidRPr="00450107">
                    <w:rPr>
                      <w:sz w:val="16"/>
                      <w:szCs w:val="16"/>
                    </w:rPr>
                    <w:t>1.26</w:t>
                  </w:r>
                </w:p>
              </w:tc>
              <w:tc>
                <w:tcPr>
                  <w:tcW w:w="708" w:type="dxa"/>
                  <w:shd w:val="clear" w:color="auto" w:fill="auto"/>
                  <w:vAlign w:val="center"/>
                  <w:hideMark/>
                </w:tcPr>
                <w:p w14:paraId="4AD88866" w14:textId="77777777" w:rsidR="00124FAC" w:rsidRPr="00450107" w:rsidRDefault="00124FAC" w:rsidP="00450107">
                  <w:pPr>
                    <w:spacing w:after="0" w:line="240" w:lineRule="auto"/>
                    <w:contextualSpacing/>
                    <w:jc w:val="center"/>
                    <w:rPr>
                      <w:sz w:val="16"/>
                      <w:szCs w:val="16"/>
                    </w:rPr>
                  </w:pPr>
                  <w:r w:rsidRPr="00450107">
                    <w:rPr>
                      <w:sz w:val="16"/>
                      <w:szCs w:val="16"/>
                    </w:rPr>
                    <w:t>18.12</w:t>
                  </w:r>
                </w:p>
              </w:tc>
              <w:tc>
                <w:tcPr>
                  <w:tcW w:w="709" w:type="dxa"/>
                  <w:shd w:val="clear" w:color="auto" w:fill="auto"/>
                  <w:vAlign w:val="center"/>
                  <w:hideMark/>
                </w:tcPr>
                <w:p w14:paraId="6FF59AB3" w14:textId="77777777" w:rsidR="00124FAC" w:rsidRPr="00450107" w:rsidRDefault="00124FAC" w:rsidP="00450107">
                  <w:pPr>
                    <w:spacing w:after="0" w:line="240" w:lineRule="auto"/>
                    <w:contextualSpacing/>
                    <w:jc w:val="center"/>
                    <w:rPr>
                      <w:sz w:val="16"/>
                      <w:szCs w:val="16"/>
                    </w:rPr>
                  </w:pPr>
                  <w:r w:rsidRPr="00450107">
                    <w:rPr>
                      <w:sz w:val="16"/>
                      <w:szCs w:val="16"/>
                    </w:rPr>
                    <w:t>1.14</w:t>
                  </w:r>
                </w:p>
              </w:tc>
            </w:tr>
            <w:tr w:rsidR="00124FAC" w:rsidRPr="00450107" w14:paraId="1C6D3E9E" w14:textId="77777777" w:rsidTr="004D1684">
              <w:trPr>
                <w:trHeight w:val="108"/>
                <w:jc w:val="center"/>
              </w:trPr>
              <w:tc>
                <w:tcPr>
                  <w:tcW w:w="708" w:type="dxa"/>
                  <w:vMerge w:val="restart"/>
                  <w:shd w:val="clear" w:color="auto" w:fill="D9D9D9" w:themeFill="background1" w:themeFillShade="D9"/>
                  <w:vAlign w:val="center"/>
                  <w:hideMark/>
                </w:tcPr>
                <w:p w14:paraId="030DF2AF" w14:textId="77777777" w:rsidR="00124FAC" w:rsidRPr="00450107" w:rsidRDefault="00124FAC" w:rsidP="00450107">
                  <w:pPr>
                    <w:spacing w:after="0" w:line="240" w:lineRule="auto"/>
                    <w:contextualSpacing/>
                    <w:jc w:val="center"/>
                    <w:rPr>
                      <w:sz w:val="16"/>
                      <w:szCs w:val="16"/>
                    </w:rPr>
                  </w:pPr>
                  <w:r w:rsidRPr="00450107">
                    <w:rPr>
                      <w:sz w:val="16"/>
                      <w:szCs w:val="16"/>
                    </w:rPr>
                    <w:t>550 m</w:t>
                  </w:r>
                </w:p>
              </w:tc>
              <w:tc>
                <w:tcPr>
                  <w:tcW w:w="1916" w:type="dxa"/>
                  <w:shd w:val="clear" w:color="auto" w:fill="D9D9D9" w:themeFill="background1" w:themeFillShade="D9"/>
                  <w:vAlign w:val="center"/>
                  <w:hideMark/>
                </w:tcPr>
                <w:p w14:paraId="4923D4BA" w14:textId="77777777" w:rsidR="00124FAC" w:rsidRPr="00450107" w:rsidRDefault="00124FAC" w:rsidP="00450107">
                  <w:pPr>
                    <w:spacing w:after="0" w:line="240" w:lineRule="auto"/>
                    <w:contextualSpacing/>
                    <w:jc w:val="center"/>
                    <w:rPr>
                      <w:sz w:val="16"/>
                      <w:szCs w:val="16"/>
                    </w:rPr>
                  </w:pPr>
                  <w:r w:rsidRPr="00450107">
                    <w:rPr>
                      <w:sz w:val="16"/>
                      <w:szCs w:val="16"/>
                    </w:rPr>
                    <w:t>TR 36.777 UMa-AV LOS</w:t>
                  </w:r>
                </w:p>
              </w:tc>
              <w:tc>
                <w:tcPr>
                  <w:tcW w:w="567" w:type="dxa"/>
                  <w:shd w:val="clear" w:color="auto" w:fill="auto"/>
                  <w:vAlign w:val="center"/>
                  <w:hideMark/>
                </w:tcPr>
                <w:p w14:paraId="7EA4C367" w14:textId="77777777" w:rsidR="00124FAC" w:rsidRPr="00450107" w:rsidRDefault="00124FAC" w:rsidP="00450107">
                  <w:pPr>
                    <w:spacing w:after="0" w:line="240" w:lineRule="auto"/>
                    <w:contextualSpacing/>
                    <w:jc w:val="center"/>
                    <w:rPr>
                      <w:sz w:val="16"/>
                      <w:szCs w:val="16"/>
                    </w:rPr>
                  </w:pPr>
                  <w:r w:rsidRPr="00450107">
                    <w:rPr>
                      <w:sz w:val="16"/>
                      <w:szCs w:val="16"/>
                    </w:rPr>
                    <w:t>-7.69</w:t>
                  </w:r>
                </w:p>
              </w:tc>
              <w:tc>
                <w:tcPr>
                  <w:tcW w:w="709" w:type="dxa"/>
                  <w:shd w:val="clear" w:color="auto" w:fill="auto"/>
                  <w:vAlign w:val="center"/>
                  <w:hideMark/>
                </w:tcPr>
                <w:p w14:paraId="11E9437A" w14:textId="77777777" w:rsidR="00124FAC" w:rsidRPr="00450107" w:rsidRDefault="00124FAC" w:rsidP="00450107">
                  <w:pPr>
                    <w:spacing w:after="0" w:line="240" w:lineRule="auto"/>
                    <w:contextualSpacing/>
                    <w:jc w:val="center"/>
                    <w:rPr>
                      <w:sz w:val="16"/>
                      <w:szCs w:val="16"/>
                    </w:rPr>
                  </w:pPr>
                  <w:r w:rsidRPr="00450107">
                    <w:rPr>
                      <w:sz w:val="16"/>
                      <w:szCs w:val="16"/>
                    </w:rPr>
                    <w:t>20.2</w:t>
                  </w:r>
                </w:p>
              </w:tc>
              <w:tc>
                <w:tcPr>
                  <w:tcW w:w="567" w:type="dxa"/>
                  <w:shd w:val="clear" w:color="auto" w:fill="auto"/>
                  <w:vAlign w:val="center"/>
                  <w:hideMark/>
                </w:tcPr>
                <w:p w14:paraId="3CCE58F1" w14:textId="77777777" w:rsidR="00124FAC" w:rsidRPr="00450107" w:rsidRDefault="00124FAC" w:rsidP="00450107">
                  <w:pPr>
                    <w:spacing w:after="0" w:line="240" w:lineRule="auto"/>
                    <w:contextualSpacing/>
                    <w:jc w:val="center"/>
                    <w:rPr>
                      <w:sz w:val="16"/>
                      <w:szCs w:val="16"/>
                    </w:rPr>
                  </w:pPr>
                  <w:r w:rsidRPr="00450107">
                    <w:rPr>
                      <w:sz w:val="16"/>
                      <w:szCs w:val="16"/>
                    </w:rPr>
                    <w:t>1.58</w:t>
                  </w:r>
                </w:p>
              </w:tc>
              <w:tc>
                <w:tcPr>
                  <w:tcW w:w="708" w:type="dxa"/>
                  <w:shd w:val="clear" w:color="auto" w:fill="auto"/>
                  <w:vAlign w:val="center"/>
                  <w:hideMark/>
                </w:tcPr>
                <w:p w14:paraId="5336E32D" w14:textId="77777777" w:rsidR="00124FAC" w:rsidRPr="00450107" w:rsidRDefault="00124FAC" w:rsidP="00450107">
                  <w:pPr>
                    <w:spacing w:after="0" w:line="240" w:lineRule="auto"/>
                    <w:contextualSpacing/>
                    <w:jc w:val="center"/>
                    <w:rPr>
                      <w:sz w:val="16"/>
                      <w:szCs w:val="16"/>
                    </w:rPr>
                  </w:pPr>
                  <w:r w:rsidRPr="00450107">
                    <w:rPr>
                      <w:sz w:val="16"/>
                      <w:szCs w:val="16"/>
                    </w:rPr>
                    <w:t>17.34</w:t>
                  </w:r>
                </w:p>
              </w:tc>
              <w:tc>
                <w:tcPr>
                  <w:tcW w:w="774" w:type="dxa"/>
                  <w:shd w:val="clear" w:color="auto" w:fill="auto"/>
                  <w:vAlign w:val="center"/>
                  <w:hideMark/>
                </w:tcPr>
                <w:p w14:paraId="7BB61614" w14:textId="77777777" w:rsidR="00124FAC" w:rsidRPr="00450107" w:rsidRDefault="00124FAC" w:rsidP="00450107">
                  <w:pPr>
                    <w:spacing w:after="0" w:line="240" w:lineRule="auto"/>
                    <w:contextualSpacing/>
                    <w:jc w:val="center"/>
                    <w:rPr>
                      <w:sz w:val="16"/>
                      <w:szCs w:val="16"/>
                    </w:rPr>
                  </w:pPr>
                  <w:r w:rsidRPr="00450107">
                    <w:rPr>
                      <w:sz w:val="16"/>
                      <w:szCs w:val="16"/>
                    </w:rPr>
                    <w:t>102.41</w:t>
                  </w:r>
                </w:p>
              </w:tc>
              <w:tc>
                <w:tcPr>
                  <w:tcW w:w="709" w:type="dxa"/>
                  <w:shd w:val="clear" w:color="auto" w:fill="auto"/>
                  <w:vAlign w:val="center"/>
                  <w:hideMark/>
                </w:tcPr>
                <w:p w14:paraId="1379EA37" w14:textId="77777777" w:rsidR="00124FAC" w:rsidRPr="00450107" w:rsidRDefault="00124FAC" w:rsidP="00450107">
                  <w:pPr>
                    <w:spacing w:after="0" w:line="240" w:lineRule="auto"/>
                    <w:contextualSpacing/>
                    <w:jc w:val="center"/>
                    <w:rPr>
                      <w:sz w:val="16"/>
                      <w:szCs w:val="16"/>
                    </w:rPr>
                  </w:pPr>
                  <w:r w:rsidRPr="00450107">
                    <w:rPr>
                      <w:sz w:val="16"/>
                      <w:szCs w:val="16"/>
                    </w:rPr>
                    <w:t>-8.45</w:t>
                  </w:r>
                </w:p>
              </w:tc>
              <w:tc>
                <w:tcPr>
                  <w:tcW w:w="708" w:type="dxa"/>
                  <w:shd w:val="clear" w:color="auto" w:fill="auto"/>
                  <w:vAlign w:val="center"/>
                  <w:hideMark/>
                </w:tcPr>
                <w:p w14:paraId="471AF7A7" w14:textId="77777777" w:rsidR="00124FAC" w:rsidRPr="00450107" w:rsidRDefault="00124FAC" w:rsidP="00450107">
                  <w:pPr>
                    <w:spacing w:after="0" w:line="240" w:lineRule="auto"/>
                    <w:contextualSpacing/>
                    <w:jc w:val="center"/>
                    <w:rPr>
                      <w:sz w:val="16"/>
                      <w:szCs w:val="16"/>
                    </w:rPr>
                  </w:pPr>
                  <w:r w:rsidRPr="00450107">
                    <w:rPr>
                      <w:sz w:val="16"/>
                      <w:szCs w:val="16"/>
                    </w:rPr>
                    <w:t>0</w:t>
                  </w:r>
                </w:p>
              </w:tc>
              <w:tc>
                <w:tcPr>
                  <w:tcW w:w="709" w:type="dxa"/>
                  <w:shd w:val="clear" w:color="auto" w:fill="auto"/>
                  <w:vAlign w:val="center"/>
                  <w:hideMark/>
                </w:tcPr>
                <w:p w14:paraId="709B99EE" w14:textId="77777777" w:rsidR="00124FAC" w:rsidRPr="00450107" w:rsidRDefault="00124FAC" w:rsidP="00450107">
                  <w:pPr>
                    <w:spacing w:after="0" w:line="240" w:lineRule="auto"/>
                    <w:contextualSpacing/>
                    <w:jc w:val="center"/>
                    <w:rPr>
                      <w:sz w:val="16"/>
                      <w:szCs w:val="16"/>
                    </w:rPr>
                  </w:pPr>
                  <w:r w:rsidRPr="00450107">
                    <w:rPr>
                      <w:sz w:val="16"/>
                      <w:szCs w:val="16"/>
                    </w:rPr>
                    <w:t>111.4</w:t>
                  </w:r>
                </w:p>
              </w:tc>
            </w:tr>
            <w:tr w:rsidR="00124FAC" w:rsidRPr="00450107" w14:paraId="6C76EBF1" w14:textId="77777777" w:rsidTr="004D1684">
              <w:trPr>
                <w:trHeight w:val="45"/>
                <w:jc w:val="center"/>
              </w:trPr>
              <w:tc>
                <w:tcPr>
                  <w:tcW w:w="708" w:type="dxa"/>
                  <w:vMerge/>
                  <w:vAlign w:val="center"/>
                  <w:hideMark/>
                </w:tcPr>
                <w:p w14:paraId="2607F051" w14:textId="77777777" w:rsidR="00124FAC" w:rsidRPr="00450107" w:rsidRDefault="00124FAC" w:rsidP="00450107">
                  <w:pPr>
                    <w:spacing w:after="0" w:line="240" w:lineRule="auto"/>
                    <w:contextualSpacing/>
                    <w:jc w:val="center"/>
                    <w:rPr>
                      <w:sz w:val="16"/>
                      <w:szCs w:val="16"/>
                    </w:rPr>
                  </w:pPr>
                </w:p>
              </w:tc>
              <w:tc>
                <w:tcPr>
                  <w:tcW w:w="1916" w:type="dxa"/>
                  <w:shd w:val="clear" w:color="auto" w:fill="D9D9D9" w:themeFill="background1" w:themeFillShade="D9"/>
                  <w:vAlign w:val="center"/>
                  <w:hideMark/>
                </w:tcPr>
                <w:p w14:paraId="199B20C1" w14:textId="77777777" w:rsidR="00124FAC" w:rsidRPr="00450107" w:rsidRDefault="00124FAC" w:rsidP="00450107">
                  <w:pPr>
                    <w:spacing w:after="0" w:line="240" w:lineRule="auto"/>
                    <w:contextualSpacing/>
                    <w:jc w:val="center"/>
                    <w:rPr>
                      <w:sz w:val="16"/>
                      <w:szCs w:val="16"/>
                    </w:rPr>
                  </w:pPr>
                  <w:r w:rsidRPr="00450107">
                    <w:rPr>
                      <w:sz w:val="16"/>
                      <w:szCs w:val="16"/>
                    </w:rPr>
                    <w:t>Measurement</w:t>
                  </w:r>
                </w:p>
              </w:tc>
              <w:tc>
                <w:tcPr>
                  <w:tcW w:w="567" w:type="dxa"/>
                  <w:shd w:val="clear" w:color="auto" w:fill="auto"/>
                  <w:vAlign w:val="center"/>
                  <w:hideMark/>
                </w:tcPr>
                <w:p w14:paraId="6F4450F8" w14:textId="77777777" w:rsidR="00124FAC" w:rsidRPr="00450107" w:rsidRDefault="00124FAC" w:rsidP="00450107">
                  <w:pPr>
                    <w:spacing w:after="0" w:line="240" w:lineRule="auto"/>
                    <w:contextualSpacing/>
                    <w:jc w:val="center"/>
                    <w:rPr>
                      <w:sz w:val="16"/>
                      <w:szCs w:val="16"/>
                    </w:rPr>
                  </w:pPr>
                  <w:r w:rsidRPr="00450107">
                    <w:rPr>
                      <w:sz w:val="16"/>
                      <w:szCs w:val="16"/>
                    </w:rPr>
                    <w:t>-7.97</w:t>
                  </w:r>
                </w:p>
              </w:tc>
              <w:tc>
                <w:tcPr>
                  <w:tcW w:w="709" w:type="dxa"/>
                  <w:shd w:val="clear" w:color="auto" w:fill="auto"/>
                  <w:vAlign w:val="center"/>
                  <w:hideMark/>
                </w:tcPr>
                <w:p w14:paraId="2AE33786" w14:textId="77777777" w:rsidR="00124FAC" w:rsidRPr="00450107" w:rsidRDefault="00124FAC" w:rsidP="00450107">
                  <w:pPr>
                    <w:spacing w:after="0" w:line="240" w:lineRule="auto"/>
                    <w:contextualSpacing/>
                    <w:jc w:val="center"/>
                    <w:rPr>
                      <w:sz w:val="16"/>
                      <w:szCs w:val="16"/>
                    </w:rPr>
                  </w:pPr>
                  <w:r w:rsidRPr="00450107">
                    <w:rPr>
                      <w:sz w:val="16"/>
                      <w:szCs w:val="16"/>
                    </w:rPr>
                    <w:t>10.77</w:t>
                  </w:r>
                </w:p>
              </w:tc>
              <w:tc>
                <w:tcPr>
                  <w:tcW w:w="567" w:type="dxa"/>
                  <w:shd w:val="clear" w:color="auto" w:fill="auto"/>
                  <w:vAlign w:val="center"/>
                  <w:hideMark/>
                </w:tcPr>
                <w:p w14:paraId="69D5EC37" w14:textId="77777777" w:rsidR="00124FAC" w:rsidRPr="00450107" w:rsidRDefault="00124FAC" w:rsidP="00450107">
                  <w:pPr>
                    <w:spacing w:after="0" w:line="240" w:lineRule="auto"/>
                    <w:contextualSpacing/>
                    <w:jc w:val="center"/>
                    <w:rPr>
                      <w:sz w:val="16"/>
                      <w:szCs w:val="16"/>
                    </w:rPr>
                  </w:pPr>
                  <w:r w:rsidRPr="00450107">
                    <w:rPr>
                      <w:sz w:val="16"/>
                      <w:szCs w:val="16"/>
                    </w:rPr>
                    <w:t>-7.88</w:t>
                  </w:r>
                </w:p>
              </w:tc>
              <w:tc>
                <w:tcPr>
                  <w:tcW w:w="708" w:type="dxa"/>
                  <w:shd w:val="clear" w:color="auto" w:fill="auto"/>
                  <w:vAlign w:val="center"/>
                  <w:hideMark/>
                </w:tcPr>
                <w:p w14:paraId="4ED3E055" w14:textId="77777777" w:rsidR="00124FAC" w:rsidRPr="00450107" w:rsidRDefault="00124FAC" w:rsidP="00450107">
                  <w:pPr>
                    <w:spacing w:after="0" w:line="240" w:lineRule="auto"/>
                    <w:contextualSpacing/>
                    <w:jc w:val="center"/>
                    <w:rPr>
                      <w:sz w:val="16"/>
                      <w:szCs w:val="16"/>
                    </w:rPr>
                  </w:pPr>
                  <w:r w:rsidRPr="00450107">
                    <w:rPr>
                      <w:sz w:val="16"/>
                      <w:szCs w:val="16"/>
                    </w:rPr>
                    <w:t>9.43</w:t>
                  </w:r>
                </w:p>
              </w:tc>
              <w:tc>
                <w:tcPr>
                  <w:tcW w:w="774" w:type="dxa"/>
                  <w:shd w:val="clear" w:color="auto" w:fill="auto"/>
                  <w:vAlign w:val="center"/>
                  <w:hideMark/>
                </w:tcPr>
                <w:p w14:paraId="3151FB5D" w14:textId="77777777" w:rsidR="00124FAC" w:rsidRPr="00450107" w:rsidRDefault="00124FAC" w:rsidP="00450107">
                  <w:pPr>
                    <w:spacing w:after="0" w:line="240" w:lineRule="auto"/>
                    <w:contextualSpacing/>
                    <w:jc w:val="center"/>
                    <w:rPr>
                      <w:sz w:val="16"/>
                      <w:szCs w:val="16"/>
                    </w:rPr>
                  </w:pPr>
                  <w:r w:rsidRPr="00450107">
                    <w:rPr>
                      <w:sz w:val="16"/>
                      <w:szCs w:val="16"/>
                    </w:rPr>
                    <w:t>6.82</w:t>
                  </w:r>
                </w:p>
              </w:tc>
              <w:tc>
                <w:tcPr>
                  <w:tcW w:w="709" w:type="dxa"/>
                  <w:shd w:val="clear" w:color="auto" w:fill="auto"/>
                  <w:vAlign w:val="center"/>
                  <w:hideMark/>
                </w:tcPr>
                <w:p w14:paraId="3124FA80" w14:textId="77777777" w:rsidR="00124FAC" w:rsidRPr="00450107" w:rsidRDefault="00124FAC" w:rsidP="00450107">
                  <w:pPr>
                    <w:spacing w:after="0" w:line="240" w:lineRule="auto"/>
                    <w:contextualSpacing/>
                    <w:jc w:val="center"/>
                    <w:rPr>
                      <w:sz w:val="16"/>
                      <w:szCs w:val="16"/>
                    </w:rPr>
                  </w:pPr>
                  <w:r w:rsidRPr="00450107">
                    <w:rPr>
                      <w:sz w:val="16"/>
                      <w:szCs w:val="16"/>
                    </w:rPr>
                    <w:t>1.25</w:t>
                  </w:r>
                </w:p>
              </w:tc>
              <w:tc>
                <w:tcPr>
                  <w:tcW w:w="708" w:type="dxa"/>
                  <w:shd w:val="clear" w:color="auto" w:fill="auto"/>
                  <w:vAlign w:val="center"/>
                  <w:hideMark/>
                </w:tcPr>
                <w:p w14:paraId="72AAC090" w14:textId="77777777" w:rsidR="00124FAC" w:rsidRPr="00450107" w:rsidRDefault="00124FAC" w:rsidP="00450107">
                  <w:pPr>
                    <w:spacing w:after="0" w:line="240" w:lineRule="auto"/>
                    <w:contextualSpacing/>
                    <w:jc w:val="center"/>
                    <w:rPr>
                      <w:sz w:val="16"/>
                      <w:szCs w:val="16"/>
                    </w:rPr>
                  </w:pPr>
                  <w:r w:rsidRPr="00450107">
                    <w:rPr>
                      <w:sz w:val="16"/>
                      <w:szCs w:val="16"/>
                    </w:rPr>
                    <w:t>17.69</w:t>
                  </w:r>
                </w:p>
              </w:tc>
              <w:tc>
                <w:tcPr>
                  <w:tcW w:w="709" w:type="dxa"/>
                  <w:shd w:val="clear" w:color="auto" w:fill="auto"/>
                  <w:vAlign w:val="center"/>
                  <w:hideMark/>
                </w:tcPr>
                <w:p w14:paraId="1BAA39C5" w14:textId="77777777" w:rsidR="00124FAC" w:rsidRPr="00450107" w:rsidRDefault="00124FAC" w:rsidP="00450107">
                  <w:pPr>
                    <w:spacing w:after="0" w:line="240" w:lineRule="auto"/>
                    <w:contextualSpacing/>
                    <w:jc w:val="center"/>
                    <w:rPr>
                      <w:sz w:val="16"/>
                      <w:szCs w:val="16"/>
                    </w:rPr>
                  </w:pPr>
                  <w:r w:rsidRPr="00450107">
                    <w:rPr>
                      <w:sz w:val="16"/>
                      <w:szCs w:val="16"/>
                    </w:rPr>
                    <w:t>1.13</w:t>
                  </w:r>
                </w:p>
              </w:tc>
            </w:tr>
          </w:tbl>
          <w:p w14:paraId="2946714A" w14:textId="77777777" w:rsidR="00124FAC" w:rsidRDefault="00124FAC" w:rsidP="00450107">
            <w:pPr>
              <w:spacing w:before="0" w:after="0" w:line="240" w:lineRule="auto"/>
              <w:contextualSpacing/>
              <w:rPr>
                <w:rFonts w:eastAsiaTheme="minorEastAsia"/>
                <w:bCs/>
                <w:iCs/>
                <w:lang w:eastAsia="zh-CN"/>
              </w:rPr>
            </w:pPr>
            <w:r w:rsidRPr="00450107">
              <w:rPr>
                <w:rFonts w:eastAsiaTheme="minorEastAsia"/>
                <w:b/>
                <w:iCs/>
                <w:lang w:eastAsia="zh-CN"/>
              </w:rPr>
              <w:t>Observation 4:</w:t>
            </w:r>
            <w:r w:rsidRPr="00450107">
              <w:rPr>
                <w:rFonts w:eastAsiaTheme="minorEastAsia"/>
                <w:bCs/>
                <w:iCs/>
                <w:lang w:eastAsia="zh-CN"/>
              </w:rPr>
              <w:t xml:space="preserve"> The fast fading parameters of low-altitude airspace scenario differ from that of UMa in TR 38.901/UMa-AV in TR 36.777.</w:t>
            </w:r>
          </w:p>
          <w:p w14:paraId="652C65BC" w14:textId="77777777" w:rsidR="00450107" w:rsidRPr="00450107" w:rsidRDefault="00450107" w:rsidP="00450107">
            <w:pPr>
              <w:spacing w:before="0" w:after="0" w:line="240" w:lineRule="auto"/>
              <w:contextualSpacing/>
              <w:rPr>
                <w:rFonts w:eastAsiaTheme="minorEastAsia"/>
                <w:bCs/>
                <w:iCs/>
                <w:lang w:eastAsia="zh-CN"/>
              </w:rPr>
            </w:pPr>
          </w:p>
          <w:p w14:paraId="1477A961" w14:textId="77777777" w:rsidR="0009490B" w:rsidRPr="00450107" w:rsidRDefault="0009490B" w:rsidP="00450107">
            <w:pPr>
              <w:pStyle w:val="Caption"/>
              <w:spacing w:before="0" w:after="0" w:line="240" w:lineRule="auto"/>
              <w:contextualSpacing/>
              <w:rPr>
                <w:b w:val="0"/>
                <w:iCs/>
                <w:sz w:val="20"/>
                <w:szCs w:val="20"/>
                <w:lang w:eastAsia="zh-CN"/>
              </w:rPr>
            </w:pPr>
            <w:r w:rsidRPr="00450107">
              <w:rPr>
                <w:bCs w:val="0"/>
                <w:iCs/>
                <w:sz w:val="20"/>
                <w:szCs w:val="20"/>
                <w:lang w:eastAsia="zh-CN"/>
              </w:rPr>
              <w:t>Proposal 4:</w:t>
            </w:r>
            <w:r w:rsidRPr="00450107">
              <w:rPr>
                <w:b w:val="0"/>
                <w:iCs/>
                <w:sz w:val="20"/>
                <w:szCs w:val="20"/>
                <w:lang w:eastAsia="zh-CN"/>
              </w:rPr>
              <w:t xml:space="preserve"> Support to introduce low-altitude airspace scenario with:</w:t>
            </w:r>
          </w:p>
          <w:p w14:paraId="4DA9AB3B" w14:textId="77777777" w:rsidR="0009490B" w:rsidRPr="00450107" w:rsidRDefault="0009490B" w:rsidP="00450107">
            <w:pPr>
              <w:pStyle w:val="ListParagraph"/>
              <w:numPr>
                <w:ilvl w:val="0"/>
                <w:numId w:val="13"/>
              </w:numPr>
              <w:autoSpaceDE w:val="0"/>
              <w:autoSpaceDN w:val="0"/>
              <w:adjustRightInd w:val="0"/>
              <w:snapToGrid w:val="0"/>
              <w:spacing w:before="0" w:line="240" w:lineRule="auto"/>
              <w:ind w:left="357" w:hanging="357"/>
              <w:contextualSpacing/>
              <w:rPr>
                <w:bCs/>
                <w:iCs/>
                <w:szCs w:val="20"/>
              </w:rPr>
            </w:pPr>
            <w:r w:rsidRPr="00450107">
              <w:rPr>
                <w:bCs/>
                <w:iCs/>
                <w:szCs w:val="20"/>
              </w:rPr>
              <w:t>Aerial UTs vertically ranging from 0 to 600 m.</w:t>
            </w:r>
          </w:p>
          <w:p w14:paraId="18103C39" w14:textId="63D4C905" w:rsidR="0073440D" w:rsidRPr="00450107" w:rsidRDefault="0009490B" w:rsidP="00450107">
            <w:pPr>
              <w:pStyle w:val="ListParagraph"/>
              <w:numPr>
                <w:ilvl w:val="0"/>
                <w:numId w:val="13"/>
              </w:numPr>
              <w:autoSpaceDE w:val="0"/>
              <w:autoSpaceDN w:val="0"/>
              <w:adjustRightInd w:val="0"/>
              <w:snapToGrid w:val="0"/>
              <w:spacing w:before="0" w:line="240" w:lineRule="auto"/>
              <w:ind w:left="357" w:hanging="357"/>
              <w:contextualSpacing/>
              <w:rPr>
                <w:bCs/>
                <w:iCs/>
                <w:szCs w:val="20"/>
              </w:rPr>
            </w:pPr>
            <w:r w:rsidRPr="00450107">
              <w:rPr>
                <w:bCs/>
                <w:iCs/>
                <w:szCs w:val="20"/>
              </w:rPr>
              <w:t>Altitude-dependent fast fading parameters.</w:t>
            </w:r>
          </w:p>
        </w:tc>
      </w:tr>
    </w:tbl>
    <w:p w14:paraId="3ABC587E" w14:textId="77777777" w:rsidR="0073440D" w:rsidRPr="0079343B" w:rsidRDefault="0073440D" w:rsidP="0073440D">
      <w:pPr>
        <w:pStyle w:val="BodyText"/>
        <w:spacing w:after="0"/>
        <w:rPr>
          <w:rFonts w:ascii="Times New Roman" w:eastAsiaTheme="minorEastAsia" w:hAnsi="Times New Roman"/>
          <w:szCs w:val="20"/>
          <w:lang w:eastAsia="ko-KR"/>
        </w:rPr>
      </w:pPr>
    </w:p>
    <w:p w14:paraId="669BB46F" w14:textId="77777777" w:rsidR="0073440D" w:rsidRPr="0079343B" w:rsidRDefault="0073440D" w:rsidP="0073440D">
      <w:pPr>
        <w:pStyle w:val="BodyText"/>
        <w:spacing w:after="0"/>
        <w:rPr>
          <w:rFonts w:ascii="Times New Roman" w:eastAsiaTheme="minorEastAsia" w:hAnsi="Times New Roman"/>
          <w:szCs w:val="20"/>
          <w:lang w:eastAsia="ko-KR"/>
        </w:rPr>
      </w:pPr>
    </w:p>
    <w:p w14:paraId="7E65FE48" w14:textId="77777777" w:rsidR="0073440D" w:rsidRPr="0079343B" w:rsidRDefault="0073440D" w:rsidP="0073440D">
      <w:pPr>
        <w:pStyle w:val="Heading4"/>
        <w:rPr>
          <w:rFonts w:eastAsia="SimSun"/>
          <w:lang w:val="en-US" w:eastAsia="zh-CN"/>
        </w:rPr>
      </w:pPr>
      <w:r w:rsidRPr="0079343B">
        <w:rPr>
          <w:rFonts w:eastAsia="SimSun"/>
          <w:lang w:val="en-US" w:eastAsia="zh-CN"/>
        </w:rPr>
        <w:t>Summary of Issues</w:t>
      </w:r>
    </w:p>
    <w:p w14:paraId="29D908F1" w14:textId="6E817389" w:rsidR="0073440D" w:rsidRPr="0079343B" w:rsidRDefault="00EF2282" w:rsidP="0073440D">
      <w:pPr>
        <w:pStyle w:val="BodyText"/>
        <w:spacing w:after="0"/>
        <w:rPr>
          <w:rFonts w:ascii="Times New Roman" w:hAnsi="Times New Roman"/>
          <w:szCs w:val="20"/>
          <w:lang w:eastAsia="zh-CN"/>
        </w:rPr>
      </w:pPr>
      <w:r>
        <w:rPr>
          <w:rFonts w:ascii="Times New Roman" w:hAnsi="Times New Roman"/>
          <w:szCs w:val="20"/>
          <w:lang w:eastAsia="zh-CN"/>
        </w:rPr>
        <w:t>One</w:t>
      </w:r>
      <w:r w:rsidR="0073440D" w:rsidRPr="0079343B">
        <w:rPr>
          <w:rFonts w:ascii="Times New Roman" w:hAnsi="Times New Roman"/>
          <w:szCs w:val="20"/>
          <w:lang w:eastAsia="zh-CN"/>
        </w:rPr>
        <w:t xml:space="preserve"> compan</w:t>
      </w:r>
      <w:r>
        <w:rPr>
          <w:rFonts w:ascii="Times New Roman" w:hAnsi="Times New Roman"/>
          <w:szCs w:val="20"/>
          <w:lang w:eastAsia="zh-CN"/>
        </w:rPr>
        <w:t>y</w:t>
      </w:r>
      <w:r w:rsidR="0073440D" w:rsidRPr="0079343B">
        <w:rPr>
          <w:rFonts w:ascii="Times New Roman" w:hAnsi="Times New Roman"/>
          <w:szCs w:val="20"/>
          <w:lang w:eastAsia="zh-CN"/>
        </w:rPr>
        <w:t xml:space="preserve"> have provided inputs on SMa deployment scenario.</w:t>
      </w:r>
    </w:p>
    <w:p w14:paraId="0638D7E7" w14:textId="77777777" w:rsidR="0073440D" w:rsidRPr="0079343B" w:rsidRDefault="0073440D" w:rsidP="0073440D">
      <w:pPr>
        <w:pStyle w:val="BodyText"/>
        <w:spacing w:after="0"/>
        <w:rPr>
          <w:rFonts w:ascii="Times New Roman" w:hAnsi="Times New Roman"/>
          <w:szCs w:val="20"/>
          <w:lang w:eastAsia="zh-CN"/>
        </w:rPr>
      </w:pPr>
    </w:p>
    <w:p w14:paraId="4DBF5DEF" w14:textId="5967C3C1" w:rsidR="0073440D" w:rsidRPr="0079343B" w:rsidRDefault="0073440D" w:rsidP="0073440D">
      <w:pPr>
        <w:pStyle w:val="Heading5"/>
        <w:rPr>
          <w:rFonts w:eastAsiaTheme="minorEastAsia"/>
          <w:lang w:val="en-US" w:eastAsia="ko-KR"/>
        </w:rPr>
      </w:pPr>
      <w:r w:rsidRPr="0079343B">
        <w:rPr>
          <w:rFonts w:eastAsiaTheme="minorEastAsia"/>
          <w:lang w:val="en-US" w:eastAsia="ko-KR"/>
        </w:rPr>
        <w:t>Proposal #3</w:t>
      </w:r>
      <w:r w:rsidR="004E4925">
        <w:rPr>
          <w:rFonts w:eastAsiaTheme="minorEastAsia"/>
          <w:lang w:val="en-US" w:eastAsia="ko-KR"/>
        </w:rPr>
        <w:t>.3</w:t>
      </w:r>
      <w:r w:rsidRPr="0079343B">
        <w:rPr>
          <w:rFonts w:eastAsiaTheme="minorEastAsia"/>
          <w:lang w:val="en-US" w:eastAsia="ko-KR"/>
        </w:rPr>
        <w:t>-1</w:t>
      </w:r>
    </w:p>
    <w:p w14:paraId="41836953" w14:textId="20125159" w:rsidR="0073440D" w:rsidRPr="0079343B" w:rsidRDefault="00EF2282">
      <w:pPr>
        <w:pStyle w:val="ListParagraph"/>
        <w:numPr>
          <w:ilvl w:val="0"/>
          <w:numId w:val="43"/>
        </w:numPr>
      </w:pPr>
      <w:r>
        <w:t>Introduce low-altitude airspace scenario in TR38.901.</w:t>
      </w:r>
    </w:p>
    <w:p w14:paraId="7E4FCA6F" w14:textId="77777777" w:rsidR="0073440D" w:rsidRPr="0079343B" w:rsidRDefault="0073440D" w:rsidP="0073440D">
      <w:pPr>
        <w:rPr>
          <w:lang w:eastAsia="ko-KR"/>
        </w:rPr>
      </w:pPr>
    </w:p>
    <w:p w14:paraId="3B21F1EF" w14:textId="77777777" w:rsidR="00774C6A" w:rsidRPr="0079343B" w:rsidRDefault="00774C6A">
      <w:pPr>
        <w:pStyle w:val="BodyText"/>
        <w:spacing w:after="0"/>
        <w:rPr>
          <w:rFonts w:ascii="Times New Roman" w:eastAsiaTheme="minorEastAsia" w:hAnsi="Times New Roman"/>
          <w:szCs w:val="20"/>
          <w:lang w:eastAsia="ko-KR"/>
        </w:rPr>
      </w:pPr>
    </w:p>
    <w:p w14:paraId="3D7D2C73" w14:textId="77777777" w:rsidR="0061388A" w:rsidRPr="0079343B" w:rsidRDefault="00A12B35">
      <w:pPr>
        <w:pStyle w:val="Heading2"/>
        <w:ind w:left="720" w:hanging="720"/>
        <w:rPr>
          <w:rFonts w:eastAsiaTheme="minorEastAsia"/>
          <w:lang w:val="en-US" w:eastAsia="ko-KR"/>
        </w:rPr>
      </w:pPr>
      <w:r w:rsidRPr="0079343B">
        <w:rPr>
          <w:rFonts w:eastAsia="SimSun"/>
          <w:lang w:val="en-US" w:eastAsia="zh-CN"/>
        </w:rPr>
        <w:t>4.4 UE Antenna Modeling</w:t>
      </w:r>
    </w:p>
    <w:tbl>
      <w:tblPr>
        <w:tblStyle w:val="TableGrid"/>
        <w:tblW w:w="0" w:type="auto"/>
        <w:tblLook w:val="04A0" w:firstRow="1" w:lastRow="0" w:firstColumn="1" w:lastColumn="0" w:noHBand="0" w:noVBand="1"/>
      </w:tblPr>
      <w:tblGrid>
        <w:gridCol w:w="1525"/>
        <w:gridCol w:w="9180"/>
      </w:tblGrid>
      <w:tr w:rsidR="0061388A" w:rsidRPr="0079343B" w14:paraId="78FF8EFA" w14:textId="77777777">
        <w:tc>
          <w:tcPr>
            <w:tcW w:w="1525" w:type="dxa"/>
            <w:shd w:val="clear" w:color="auto" w:fill="DEEAF6" w:themeFill="accent5" w:themeFillTint="33"/>
            <w:vAlign w:val="center"/>
          </w:tcPr>
          <w:p w14:paraId="061EFC57" w14:textId="77777777" w:rsidR="0061388A" w:rsidRPr="0079343B" w:rsidRDefault="00A12B35" w:rsidP="004A431D">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180" w:type="dxa"/>
            <w:shd w:val="clear" w:color="auto" w:fill="DEEAF6" w:themeFill="accent5" w:themeFillTint="33"/>
            <w:vAlign w:val="center"/>
          </w:tcPr>
          <w:p w14:paraId="6DC350CC" w14:textId="77777777" w:rsidR="0061388A" w:rsidRPr="00FF33F1" w:rsidRDefault="00A12B35" w:rsidP="00FF33F1">
            <w:pPr>
              <w:pStyle w:val="BodyText"/>
              <w:spacing w:before="0" w:after="0" w:line="240" w:lineRule="auto"/>
              <w:jc w:val="left"/>
              <w:rPr>
                <w:rFonts w:ascii="Times New Roman" w:hAnsi="Times New Roman"/>
                <w:b/>
                <w:bCs/>
                <w:szCs w:val="20"/>
                <w:lang w:eastAsia="zh-CN"/>
              </w:rPr>
            </w:pPr>
            <w:r w:rsidRPr="00FF33F1">
              <w:rPr>
                <w:rFonts w:ascii="Times New Roman" w:hAnsi="Times New Roman"/>
                <w:b/>
                <w:bCs/>
                <w:szCs w:val="20"/>
                <w:lang w:eastAsia="zh-CN"/>
              </w:rPr>
              <w:t>Proposals &amp; Observations</w:t>
            </w:r>
          </w:p>
        </w:tc>
      </w:tr>
      <w:tr w:rsidR="0061388A" w:rsidRPr="0079343B" w14:paraId="2356575F" w14:textId="77777777">
        <w:tc>
          <w:tcPr>
            <w:tcW w:w="1525" w:type="dxa"/>
            <w:vAlign w:val="center"/>
          </w:tcPr>
          <w:p w14:paraId="7F1D0A2C" w14:textId="37E4B0A6" w:rsidR="0061388A" w:rsidRPr="0079343B" w:rsidRDefault="00A00583" w:rsidP="004A431D">
            <w:pPr>
              <w:spacing w:before="0" w:after="0" w:line="240" w:lineRule="auto"/>
              <w:jc w:val="left"/>
            </w:pPr>
            <w:r>
              <w:t>[1] Huawei</w:t>
            </w:r>
          </w:p>
        </w:tc>
        <w:tc>
          <w:tcPr>
            <w:tcW w:w="9180" w:type="dxa"/>
            <w:vAlign w:val="center"/>
          </w:tcPr>
          <w:p w14:paraId="5B59A532" w14:textId="77777777" w:rsidR="00A00583" w:rsidRPr="00401919" w:rsidRDefault="00A00583" w:rsidP="00401919">
            <w:pPr>
              <w:pStyle w:val="Caption"/>
              <w:spacing w:before="0" w:after="0" w:line="240" w:lineRule="auto"/>
              <w:rPr>
                <w:b w:val="0"/>
                <w:bCs w:val="0"/>
                <w:iCs/>
                <w:color w:val="000000" w:themeColor="text1"/>
                <w:sz w:val="20"/>
                <w:szCs w:val="20"/>
                <w:lang w:eastAsia="zh-CN"/>
              </w:rPr>
            </w:pPr>
            <w:r w:rsidRPr="00401919">
              <w:rPr>
                <w:iCs/>
                <w:color w:val="000000" w:themeColor="text1"/>
                <w:sz w:val="20"/>
                <w:szCs w:val="20"/>
                <w:lang w:eastAsia="zh-CN"/>
              </w:rPr>
              <w:t>Proposal 5:</w:t>
            </w:r>
            <w:r w:rsidRPr="00401919">
              <w:rPr>
                <w:b w:val="0"/>
                <w:bCs w:val="0"/>
                <w:iCs/>
                <w:color w:val="000000" w:themeColor="text1"/>
                <w:sz w:val="20"/>
                <w:szCs w:val="20"/>
                <w:lang w:eastAsia="zh-CN"/>
              </w:rPr>
              <w:t xml:space="preserve"> Down-select the UE-antenna-model-related aspects for calibration as following:</w:t>
            </w:r>
          </w:p>
          <w:p w14:paraId="192367A7" w14:textId="77777777" w:rsidR="00A00583" w:rsidRPr="00401919" w:rsidRDefault="00A00583" w:rsidP="00401919">
            <w:pPr>
              <w:numPr>
                <w:ilvl w:val="0"/>
                <w:numId w:val="13"/>
              </w:numPr>
              <w:overflowPunct w:val="0"/>
              <w:autoSpaceDE w:val="0"/>
              <w:autoSpaceDN w:val="0"/>
              <w:adjustRightInd w:val="0"/>
              <w:snapToGrid w:val="0"/>
              <w:spacing w:before="0" w:after="0" w:line="240" w:lineRule="auto"/>
              <w:ind w:left="357" w:hanging="357"/>
              <w:rPr>
                <w:rFonts w:eastAsia="Times New Roman"/>
                <w:iCs/>
                <w:color w:val="000000" w:themeColor="text1"/>
                <w:lang w:val="x-none"/>
              </w:rPr>
            </w:pPr>
            <w:r w:rsidRPr="00401919">
              <w:rPr>
                <w:rFonts w:eastAsia="Times New Roman"/>
                <w:iCs/>
                <w:color w:val="000000" w:themeColor="text1"/>
                <w:lang w:val="x-none"/>
              </w:rPr>
              <w:t>Antenna element/panel placement</w:t>
            </w:r>
          </w:p>
          <w:p w14:paraId="7E4C2823" w14:textId="77777777" w:rsidR="00A00583" w:rsidRPr="00401919" w:rsidRDefault="00A00583" w:rsidP="00401919">
            <w:pPr>
              <w:overflowPunct w:val="0"/>
              <w:autoSpaceDE w:val="0"/>
              <w:autoSpaceDN w:val="0"/>
              <w:adjustRightInd w:val="0"/>
              <w:snapToGrid w:val="0"/>
              <w:spacing w:before="0" w:after="0" w:line="240" w:lineRule="auto"/>
              <w:ind w:left="357"/>
              <w:rPr>
                <w:rFonts w:eastAsiaTheme="minorEastAsia"/>
                <w:iCs/>
                <w:color w:val="000000" w:themeColor="text1"/>
                <w:lang w:eastAsia="zh-CN"/>
              </w:rPr>
            </w:pPr>
            <w:r w:rsidRPr="00401919">
              <w:rPr>
                <w:rFonts w:eastAsiaTheme="minorEastAsia"/>
                <w:iCs/>
                <w:color w:val="000000" w:themeColor="text1"/>
                <w:lang w:val="x-none" w:eastAsia="zh-CN"/>
              </w:rPr>
              <w:t xml:space="preserve">16 dual-polarized antenna elements placed as </w:t>
            </w:r>
            <w:r w:rsidRPr="00401919">
              <w:rPr>
                <w:rFonts w:eastAsiaTheme="minorEastAsia"/>
                <w:iCs/>
                <w:color w:val="000000" w:themeColor="text1"/>
                <w:lang w:val="x-none" w:eastAsia="zh-CN"/>
              </w:rPr>
              <w:fldChar w:fldCharType="begin"/>
            </w:r>
            <w:r w:rsidRPr="00401919">
              <w:rPr>
                <w:rFonts w:eastAsiaTheme="minorEastAsia"/>
                <w:iCs/>
                <w:color w:val="000000" w:themeColor="text1"/>
                <w:lang w:val="x-none" w:eastAsia="zh-CN"/>
              </w:rPr>
              <w:instrText xml:space="preserve"> REF _Ref189843194 \h  \* MERGEFORMAT </w:instrText>
            </w:r>
            <w:r w:rsidRPr="00401919">
              <w:rPr>
                <w:rFonts w:eastAsiaTheme="minorEastAsia"/>
                <w:iCs/>
                <w:color w:val="000000" w:themeColor="text1"/>
                <w:lang w:val="x-none" w:eastAsia="zh-CN"/>
              </w:rPr>
            </w:r>
            <w:r w:rsidRPr="00401919">
              <w:rPr>
                <w:rFonts w:eastAsiaTheme="minorEastAsia"/>
                <w:iCs/>
                <w:color w:val="000000" w:themeColor="text1"/>
                <w:lang w:val="x-none" w:eastAsia="zh-CN"/>
              </w:rPr>
              <w:fldChar w:fldCharType="separate"/>
            </w:r>
            <w:r w:rsidRPr="00401919">
              <w:rPr>
                <w:rFonts w:eastAsiaTheme="minorEastAsia"/>
                <w:iCs/>
                <w:color w:val="000000" w:themeColor="text1"/>
                <w:lang w:val="x-none" w:eastAsia="zh-CN"/>
              </w:rPr>
              <w:t>Figure 19</w:t>
            </w:r>
            <w:r w:rsidRPr="00401919">
              <w:rPr>
                <w:rFonts w:eastAsiaTheme="minorEastAsia"/>
                <w:iCs/>
                <w:color w:val="000000" w:themeColor="text1"/>
                <w:lang w:val="x-none" w:eastAsia="zh-CN"/>
              </w:rPr>
              <w:fldChar w:fldCharType="end"/>
            </w:r>
            <w:r w:rsidRPr="00401919">
              <w:rPr>
                <w:rFonts w:eastAsiaTheme="minorEastAsia"/>
                <w:iCs/>
                <w:color w:val="000000" w:themeColor="text1"/>
                <w:lang w:val="x-none" w:eastAsia="zh-CN"/>
              </w:rPr>
              <w:t xml:space="preserve"> for 6-24 GHz. </w:t>
            </w:r>
          </w:p>
          <w:p w14:paraId="4AACC8F1" w14:textId="77777777" w:rsidR="00A00583" w:rsidRPr="00401919" w:rsidRDefault="00A00583" w:rsidP="00401919">
            <w:pPr>
              <w:numPr>
                <w:ilvl w:val="0"/>
                <w:numId w:val="13"/>
              </w:numPr>
              <w:overflowPunct w:val="0"/>
              <w:autoSpaceDE w:val="0"/>
              <w:autoSpaceDN w:val="0"/>
              <w:adjustRightInd w:val="0"/>
              <w:snapToGrid w:val="0"/>
              <w:spacing w:before="0" w:after="0" w:line="240" w:lineRule="auto"/>
              <w:ind w:left="357" w:hanging="357"/>
              <w:rPr>
                <w:rFonts w:eastAsia="Times New Roman"/>
                <w:iCs/>
                <w:color w:val="000000" w:themeColor="text1"/>
                <w:lang w:val="x-none"/>
              </w:rPr>
            </w:pPr>
            <w:r w:rsidRPr="00401919">
              <w:rPr>
                <w:rFonts w:eastAsiaTheme="minorEastAsia"/>
                <w:iCs/>
                <w:color w:val="000000" w:themeColor="text1"/>
                <w:lang w:val="x-none" w:eastAsia="zh-CN"/>
              </w:rPr>
              <w:t>Antenna radiation pattern</w:t>
            </w:r>
          </w:p>
          <w:p w14:paraId="61A593B3" w14:textId="77777777" w:rsidR="00A00583" w:rsidRPr="00401919" w:rsidRDefault="00A00583" w:rsidP="00401919">
            <w:pPr>
              <w:overflowPunct w:val="0"/>
              <w:autoSpaceDE w:val="0"/>
              <w:autoSpaceDN w:val="0"/>
              <w:adjustRightInd w:val="0"/>
              <w:snapToGrid w:val="0"/>
              <w:spacing w:before="0" w:after="0" w:line="240" w:lineRule="auto"/>
              <w:ind w:left="357"/>
              <w:rPr>
                <w:rFonts w:eastAsia="Times New Roman"/>
                <w:iCs/>
                <w:color w:val="000000" w:themeColor="text1"/>
                <w:lang w:val="x-none"/>
              </w:rPr>
            </w:pPr>
            <w:r w:rsidRPr="00401919">
              <w:rPr>
                <w:rFonts w:eastAsiaTheme="minorEastAsia"/>
                <w:iCs/>
                <w:color w:val="000000" w:themeColor="text1"/>
                <w:lang w:val="x-none" w:eastAsia="zh-CN"/>
              </w:rPr>
              <w:t>Both Option 1) (Adapt the Table 7.3-1: Radiation power pattern of a single antenna element) and 3) (omni-directional antenna pattern).</w:t>
            </w:r>
          </w:p>
          <w:p w14:paraId="2820252D" w14:textId="77777777" w:rsidR="00A00583" w:rsidRPr="00401919" w:rsidRDefault="00A00583" w:rsidP="00401919">
            <w:pPr>
              <w:numPr>
                <w:ilvl w:val="0"/>
                <w:numId w:val="13"/>
              </w:numPr>
              <w:overflowPunct w:val="0"/>
              <w:autoSpaceDE w:val="0"/>
              <w:autoSpaceDN w:val="0"/>
              <w:adjustRightInd w:val="0"/>
              <w:snapToGrid w:val="0"/>
              <w:spacing w:before="0" w:after="0" w:line="240" w:lineRule="auto"/>
              <w:ind w:left="357" w:hanging="357"/>
              <w:rPr>
                <w:rFonts w:eastAsia="Times New Roman"/>
                <w:iCs/>
                <w:color w:val="000000" w:themeColor="text1"/>
                <w:lang w:val="x-none"/>
              </w:rPr>
            </w:pPr>
            <w:r w:rsidRPr="00401919">
              <w:rPr>
                <w:rFonts w:eastAsiaTheme="minorEastAsia"/>
                <w:iCs/>
                <w:color w:val="000000" w:themeColor="text1"/>
                <w:lang w:val="x-none" w:eastAsia="zh-CN"/>
              </w:rPr>
              <w:t>Antenna radiation direction</w:t>
            </w:r>
          </w:p>
          <w:p w14:paraId="743EFF71" w14:textId="77777777" w:rsidR="00A00583" w:rsidRPr="00401919" w:rsidRDefault="00A00583" w:rsidP="00401919">
            <w:pPr>
              <w:overflowPunct w:val="0"/>
              <w:autoSpaceDE w:val="0"/>
              <w:autoSpaceDN w:val="0"/>
              <w:adjustRightInd w:val="0"/>
              <w:snapToGrid w:val="0"/>
              <w:spacing w:before="0" w:after="0" w:line="240" w:lineRule="auto"/>
              <w:ind w:left="357"/>
              <w:rPr>
                <w:rFonts w:eastAsiaTheme="minorEastAsia"/>
                <w:iCs/>
                <w:color w:val="000000" w:themeColor="text1"/>
                <w:lang w:val="x-none" w:eastAsia="zh-CN"/>
              </w:rPr>
            </w:pPr>
            <w:r w:rsidRPr="00401919">
              <w:rPr>
                <w:rFonts w:eastAsiaTheme="minorEastAsia"/>
                <w:iCs/>
                <w:color w:val="000000" w:themeColor="text1"/>
                <w:lang w:val="x-none" w:eastAsia="zh-CN"/>
              </w:rPr>
              <w:t>Along antenna’s orientation (along the direction determined by the vector connecting the centre of the rectangle to the antenna location).</w:t>
            </w:r>
          </w:p>
          <w:p w14:paraId="2FDA98EC" w14:textId="77777777" w:rsidR="00A00583" w:rsidRPr="00401919" w:rsidRDefault="00A00583" w:rsidP="00401919">
            <w:pPr>
              <w:numPr>
                <w:ilvl w:val="0"/>
                <w:numId w:val="13"/>
              </w:numPr>
              <w:overflowPunct w:val="0"/>
              <w:autoSpaceDE w:val="0"/>
              <w:autoSpaceDN w:val="0"/>
              <w:adjustRightInd w:val="0"/>
              <w:snapToGrid w:val="0"/>
              <w:spacing w:before="0" w:after="0" w:line="240" w:lineRule="auto"/>
              <w:ind w:left="357" w:hanging="357"/>
              <w:rPr>
                <w:rFonts w:eastAsia="Times New Roman"/>
                <w:iCs/>
                <w:color w:val="000000" w:themeColor="text1"/>
                <w:lang w:val="x-none"/>
              </w:rPr>
            </w:pPr>
            <w:r w:rsidRPr="00401919">
              <w:rPr>
                <w:rFonts w:eastAsiaTheme="minorEastAsia"/>
                <w:iCs/>
                <w:color w:val="000000" w:themeColor="text1"/>
                <w:lang w:val="x-none" w:eastAsia="zh-CN"/>
              </w:rPr>
              <w:t>UE orientation</w:t>
            </w:r>
          </w:p>
          <w:p w14:paraId="70296DC6" w14:textId="77777777" w:rsidR="00A00583" w:rsidRPr="00401919" w:rsidRDefault="00A00583" w:rsidP="00401919">
            <w:pPr>
              <w:overflowPunct w:val="0"/>
              <w:autoSpaceDE w:val="0"/>
              <w:autoSpaceDN w:val="0"/>
              <w:adjustRightInd w:val="0"/>
              <w:snapToGrid w:val="0"/>
              <w:spacing w:before="0" w:after="0" w:line="240" w:lineRule="auto"/>
              <w:ind w:left="357"/>
              <w:rPr>
                <w:rFonts w:eastAsiaTheme="minorEastAsia"/>
                <w:iCs/>
                <w:color w:val="000000" w:themeColor="text1"/>
                <w:lang w:val="x-none" w:eastAsia="zh-CN"/>
              </w:rPr>
            </w:pPr>
            <w:r w:rsidRPr="00401919">
              <w:rPr>
                <w:rFonts w:eastAsiaTheme="minorEastAsia"/>
                <w:iCs/>
                <w:color w:val="000000" w:themeColor="text1"/>
                <w:lang w:val="x-none" w:eastAsia="zh-CN"/>
              </w:rPr>
              <w:t>Randomized in horizontal plane, 0 downtilt in vertical plane.</w:t>
            </w:r>
          </w:p>
          <w:p w14:paraId="1C89D856" w14:textId="77777777" w:rsidR="004B50D7" w:rsidRPr="00401919" w:rsidRDefault="004B50D7" w:rsidP="00401919">
            <w:pPr>
              <w:spacing w:before="0" w:after="0" w:line="240" w:lineRule="auto"/>
              <w:jc w:val="center"/>
              <w:rPr>
                <w:iCs/>
              </w:rPr>
            </w:pPr>
            <w:r w:rsidRPr="00401919">
              <w:rPr>
                <w:iCs/>
                <w:noProof/>
                <w:lang w:eastAsia="zh-CN"/>
              </w:rPr>
              <w:drawing>
                <wp:inline distT="0" distB="0" distL="0" distR="0" wp14:anchorId="175B98A3" wp14:editId="205D7938">
                  <wp:extent cx="1766170" cy="1014878"/>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99" cstate="email">
                            <a:extLst>
                              <a:ext uri="{28A0092B-C50C-407E-A947-70E740481C1C}">
                                <a14:useLocalDpi xmlns:a14="http://schemas.microsoft.com/office/drawing/2010/main"/>
                              </a:ext>
                            </a:extLst>
                          </a:blip>
                          <a:srcRect/>
                          <a:stretch>
                            <a:fillRect/>
                          </a:stretch>
                        </pic:blipFill>
                        <pic:spPr bwMode="auto">
                          <a:xfrm>
                            <a:off x="0" y="0"/>
                            <a:ext cx="1792356" cy="1029925"/>
                          </a:xfrm>
                          <a:prstGeom prst="rect">
                            <a:avLst/>
                          </a:prstGeom>
                          <a:noFill/>
                        </pic:spPr>
                      </pic:pic>
                    </a:graphicData>
                  </a:graphic>
                </wp:inline>
              </w:drawing>
            </w:r>
          </w:p>
          <w:p w14:paraId="6F3D2259" w14:textId="14BC11A2" w:rsidR="004B50D7" w:rsidRPr="00401919" w:rsidRDefault="004B50D7" w:rsidP="00401919">
            <w:pPr>
              <w:pStyle w:val="Caption"/>
              <w:spacing w:before="0" w:after="0" w:line="240" w:lineRule="auto"/>
              <w:jc w:val="center"/>
              <w:rPr>
                <w:b w:val="0"/>
                <w:bCs w:val="0"/>
                <w:iCs/>
                <w:sz w:val="20"/>
                <w:szCs w:val="20"/>
                <w:lang w:val="x-none" w:eastAsia="zh-CN"/>
              </w:rPr>
            </w:pPr>
            <w:bookmarkStart w:id="85" w:name="_Ref189843194"/>
            <w:r w:rsidRPr="00401919">
              <w:rPr>
                <w:b w:val="0"/>
                <w:bCs w:val="0"/>
                <w:iCs/>
                <w:sz w:val="20"/>
                <w:szCs w:val="20"/>
              </w:rPr>
              <w:t xml:space="preserve">Figure </w:t>
            </w:r>
            <w:bookmarkEnd w:id="85"/>
            <w:r w:rsidR="001C4329">
              <w:rPr>
                <w:b w:val="0"/>
                <w:bCs w:val="0"/>
                <w:iCs/>
                <w:sz w:val="20"/>
                <w:szCs w:val="20"/>
              </w:rPr>
              <w:t>19</w:t>
            </w:r>
            <w:r w:rsidRPr="00401919">
              <w:rPr>
                <w:b w:val="0"/>
                <w:bCs w:val="0"/>
                <w:iCs/>
                <w:sz w:val="20"/>
                <w:szCs w:val="20"/>
              </w:rPr>
              <w:t xml:space="preserve"> Antenna element/panel placement for 6-24 GHz</w:t>
            </w:r>
          </w:p>
          <w:p w14:paraId="4DADE5D1" w14:textId="3DDD5DB4" w:rsidR="005C79FA" w:rsidRPr="00401919" w:rsidRDefault="005C79FA" w:rsidP="00401919">
            <w:pPr>
              <w:autoSpaceDE w:val="0"/>
              <w:autoSpaceDN w:val="0"/>
              <w:adjustRightInd w:val="0"/>
              <w:snapToGrid w:val="0"/>
              <w:spacing w:before="0" w:after="0" w:line="240" w:lineRule="auto"/>
              <w:contextualSpacing/>
              <w:rPr>
                <w:iCs/>
                <w:lang w:val="x-none" w:eastAsia="zh-CN"/>
              </w:rPr>
            </w:pPr>
          </w:p>
        </w:tc>
      </w:tr>
      <w:tr w:rsidR="004E48CD" w:rsidRPr="0079343B" w14:paraId="0328E774" w14:textId="77777777">
        <w:tc>
          <w:tcPr>
            <w:tcW w:w="1525" w:type="dxa"/>
            <w:vAlign w:val="center"/>
          </w:tcPr>
          <w:p w14:paraId="483D8DEC" w14:textId="7B54A231" w:rsidR="004E48CD" w:rsidRPr="0079343B" w:rsidRDefault="00A54B76" w:rsidP="004A431D">
            <w:pPr>
              <w:spacing w:before="0" w:after="0" w:line="240" w:lineRule="auto"/>
            </w:pPr>
            <w:r>
              <w:t>[3] CATT</w:t>
            </w:r>
          </w:p>
        </w:tc>
        <w:tc>
          <w:tcPr>
            <w:tcW w:w="9180" w:type="dxa"/>
            <w:vAlign w:val="center"/>
          </w:tcPr>
          <w:p w14:paraId="78DF366C" w14:textId="77777777" w:rsidR="00A54B76" w:rsidRPr="00401919" w:rsidRDefault="00A54B76" w:rsidP="00401919">
            <w:pPr>
              <w:spacing w:before="0" w:after="0" w:line="240" w:lineRule="auto"/>
              <w:rPr>
                <w:rFonts w:eastAsiaTheme="minorEastAsia"/>
                <w:bCs/>
                <w:lang w:eastAsia="zh-CN"/>
              </w:rPr>
            </w:pPr>
            <w:r w:rsidRPr="00401919">
              <w:rPr>
                <w:rFonts w:eastAsiaTheme="minorEastAsia"/>
                <w:b/>
                <w:lang w:eastAsia="zh-CN"/>
              </w:rPr>
              <w:t xml:space="preserve">Proposal </w:t>
            </w:r>
            <w:r w:rsidRPr="00401919">
              <w:rPr>
                <w:rFonts w:eastAsiaTheme="minorEastAsia"/>
                <w:b/>
                <w:lang w:eastAsia="zh-CN"/>
              </w:rPr>
              <w:fldChar w:fldCharType="begin"/>
            </w:r>
            <w:r w:rsidRPr="00401919">
              <w:rPr>
                <w:rFonts w:eastAsiaTheme="minorEastAsia"/>
                <w:b/>
                <w:lang w:eastAsia="zh-CN"/>
              </w:rPr>
              <w:instrText xml:space="preserve"> SEQ Proposal \* ARABIC </w:instrText>
            </w:r>
            <w:r w:rsidRPr="00401919">
              <w:rPr>
                <w:rFonts w:eastAsiaTheme="minorEastAsia"/>
                <w:b/>
                <w:lang w:eastAsia="zh-CN"/>
              </w:rPr>
              <w:fldChar w:fldCharType="separate"/>
            </w:r>
            <w:r w:rsidRPr="00401919">
              <w:rPr>
                <w:rFonts w:eastAsiaTheme="minorEastAsia"/>
                <w:b/>
                <w:noProof/>
                <w:lang w:eastAsia="zh-CN"/>
              </w:rPr>
              <w:t>3</w:t>
            </w:r>
            <w:r w:rsidRPr="00401919">
              <w:rPr>
                <w:rFonts w:eastAsiaTheme="minorEastAsia"/>
                <w:b/>
                <w:lang w:eastAsia="zh-CN"/>
              </w:rPr>
              <w:fldChar w:fldCharType="end"/>
            </w:r>
            <w:r w:rsidRPr="00401919">
              <w:rPr>
                <w:rFonts w:eastAsiaTheme="minorEastAsia"/>
                <w:b/>
                <w:lang w:eastAsia="zh-CN"/>
              </w:rPr>
              <w:t xml:space="preserve">: </w:t>
            </w:r>
            <w:r w:rsidRPr="00401919">
              <w:rPr>
                <w:rFonts w:eastAsiaTheme="minorEastAsia"/>
                <w:bCs/>
                <w:lang w:eastAsia="zh-CN"/>
              </w:rPr>
              <w:t>The following options can be considered for UE antenna radiation pattern modeling:</w:t>
            </w:r>
          </w:p>
          <w:p w14:paraId="2637BA8F" w14:textId="77777777" w:rsidR="00A54B76" w:rsidRPr="00401919" w:rsidRDefault="00A54B76">
            <w:pPr>
              <w:pStyle w:val="BodyText"/>
              <w:numPr>
                <w:ilvl w:val="0"/>
                <w:numId w:val="16"/>
              </w:numPr>
              <w:suppressAutoHyphens w:val="0"/>
              <w:spacing w:before="0" w:after="0" w:line="240" w:lineRule="auto"/>
              <w:rPr>
                <w:rFonts w:ascii="Times New Roman" w:hAnsi="Times New Roman"/>
                <w:bCs/>
                <w:szCs w:val="20"/>
                <w:lang w:val="fr-FR"/>
              </w:rPr>
            </w:pPr>
            <w:r w:rsidRPr="00401919">
              <w:rPr>
                <w:rFonts w:ascii="Times New Roman" w:hAnsi="Times New Roman"/>
                <w:bCs/>
                <w:szCs w:val="20"/>
                <w:lang w:val="fr-FR"/>
              </w:rPr>
              <w:t>Option 1) Adapt the Table 7.3-1: Radiation power pattern of a single antenna element</w:t>
            </w:r>
          </w:p>
          <w:tbl>
            <w:tblPr>
              <w:tblW w:w="86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5"/>
              <w:gridCol w:w="6024"/>
            </w:tblGrid>
            <w:tr w:rsidR="00A54B76" w:rsidRPr="001C4329" w14:paraId="703B3594" w14:textId="77777777" w:rsidTr="004D1684">
              <w:trPr>
                <w:cantSplit/>
                <w:trHeight w:val="172"/>
                <w:jc w:val="center"/>
              </w:trPr>
              <w:tc>
                <w:tcPr>
                  <w:tcW w:w="2625" w:type="dxa"/>
                  <w:shd w:val="clear" w:color="auto" w:fill="E0E0E0"/>
                  <w:vAlign w:val="center"/>
                </w:tcPr>
                <w:p w14:paraId="42FCB406" w14:textId="77777777" w:rsidR="00A54B76" w:rsidRPr="001C4329" w:rsidRDefault="00A54B76" w:rsidP="00401919">
                  <w:pPr>
                    <w:pStyle w:val="TAH"/>
                    <w:spacing w:line="240" w:lineRule="auto"/>
                    <w:rPr>
                      <w:rFonts w:ascii="Times New Roman" w:hAnsi="Times New Roman" w:cs="Times New Roman"/>
                      <w:sz w:val="16"/>
                      <w:szCs w:val="16"/>
                    </w:rPr>
                  </w:pPr>
                  <w:r w:rsidRPr="001C4329">
                    <w:rPr>
                      <w:rFonts w:ascii="Times New Roman" w:hAnsi="Times New Roman" w:cs="Times New Roman"/>
                      <w:sz w:val="16"/>
                      <w:szCs w:val="16"/>
                    </w:rPr>
                    <w:t>Parameter</w:t>
                  </w:r>
                </w:p>
              </w:tc>
              <w:tc>
                <w:tcPr>
                  <w:tcW w:w="6024" w:type="dxa"/>
                  <w:shd w:val="clear" w:color="auto" w:fill="E0E0E0"/>
                  <w:vAlign w:val="center"/>
                </w:tcPr>
                <w:p w14:paraId="73932D3B" w14:textId="77777777" w:rsidR="00A54B76" w:rsidRPr="001C4329" w:rsidRDefault="00A54B76" w:rsidP="00401919">
                  <w:pPr>
                    <w:pStyle w:val="TAH"/>
                    <w:spacing w:line="240" w:lineRule="auto"/>
                    <w:rPr>
                      <w:rFonts w:ascii="Times New Roman" w:hAnsi="Times New Roman" w:cs="Times New Roman"/>
                      <w:sz w:val="16"/>
                      <w:szCs w:val="16"/>
                    </w:rPr>
                  </w:pPr>
                  <w:r w:rsidRPr="001C4329">
                    <w:rPr>
                      <w:rFonts w:ascii="Times New Roman" w:hAnsi="Times New Roman" w:cs="Times New Roman"/>
                      <w:sz w:val="16"/>
                      <w:szCs w:val="16"/>
                    </w:rPr>
                    <w:t>Values</w:t>
                  </w:r>
                </w:p>
              </w:tc>
            </w:tr>
            <w:tr w:rsidR="00A54B76" w:rsidRPr="001C4329" w14:paraId="47A37DED" w14:textId="77777777" w:rsidTr="004D1684">
              <w:trPr>
                <w:cantSplit/>
                <w:trHeight w:val="779"/>
                <w:jc w:val="center"/>
              </w:trPr>
              <w:tc>
                <w:tcPr>
                  <w:tcW w:w="2625" w:type="dxa"/>
                  <w:shd w:val="clear" w:color="auto" w:fill="auto"/>
                  <w:vAlign w:val="center"/>
                </w:tcPr>
                <w:p w14:paraId="2A83666E" w14:textId="77777777" w:rsidR="00A54B76" w:rsidRPr="001C4329" w:rsidRDefault="00A54B76" w:rsidP="00401919">
                  <w:pPr>
                    <w:pStyle w:val="TAL"/>
                    <w:spacing w:line="240" w:lineRule="auto"/>
                    <w:rPr>
                      <w:rFonts w:ascii="Times New Roman" w:hAnsi="Times New Roman" w:cs="Times New Roman"/>
                      <w:bCs/>
                      <w:sz w:val="16"/>
                      <w:szCs w:val="16"/>
                    </w:rPr>
                  </w:pPr>
                  <w:r w:rsidRPr="001C4329">
                    <w:rPr>
                      <w:rFonts w:ascii="Times New Roman" w:hAnsi="Times New Roman" w:cs="Times New Roman"/>
                      <w:bCs/>
                      <w:sz w:val="16"/>
                      <w:szCs w:val="16"/>
                    </w:rPr>
                    <w:t>Antenna element vertical radiation pattern (dB)</w:t>
                  </w:r>
                </w:p>
              </w:tc>
              <w:tc>
                <w:tcPr>
                  <w:tcW w:w="6024" w:type="dxa"/>
                  <w:vAlign w:val="center"/>
                </w:tcPr>
                <w:p w14:paraId="0DFD4096" w14:textId="3606CB67" w:rsidR="00A54B76" w:rsidRPr="001C4329" w:rsidRDefault="00000000" w:rsidP="00401919">
                  <w:pPr>
                    <w:pStyle w:val="TAC"/>
                    <w:spacing w:line="240" w:lineRule="auto"/>
                    <w:rPr>
                      <w:rFonts w:ascii="Times New Roman" w:hAnsi="Times New Roman" w:cs="Times New Roman"/>
                      <w:bCs/>
                      <w:sz w:val="16"/>
                      <w:szCs w:val="16"/>
                      <w:lang w:val="de-DE"/>
                    </w:rPr>
                  </w:pPr>
                  <m:oMathPara>
                    <m:oMath>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E</m:t>
                          </m:r>
                          <m:r>
                            <w:rPr>
                              <w:rFonts w:ascii="Cambria Math" w:hAnsi="Cambria Math" w:cs="Times New Roman"/>
                              <w:sz w:val="16"/>
                              <w:szCs w:val="16"/>
                              <w:lang w:val="de-DE"/>
                            </w:rPr>
                            <m:t>,</m:t>
                          </m:r>
                          <m:r>
                            <w:rPr>
                              <w:rFonts w:ascii="Cambria Math" w:hAnsi="Cambria Math" w:cs="Times New Roman"/>
                              <w:sz w:val="16"/>
                              <w:szCs w:val="16"/>
                            </w:rPr>
                            <m:t>V</m:t>
                          </m:r>
                        </m:sub>
                      </m:sSub>
                      <m:d>
                        <m:dPr>
                          <m:ctrlPr>
                            <w:rPr>
                              <w:rFonts w:ascii="Cambria Math" w:hAnsi="Cambria Math" w:cs="Times New Roman"/>
                              <w:bCs/>
                              <w:i/>
                              <w:sz w:val="16"/>
                              <w:szCs w:val="16"/>
                            </w:rPr>
                          </m:ctrlPr>
                        </m:dPr>
                        <m:e>
                          <m:sSup>
                            <m:sSupPr>
                              <m:ctrlPr>
                                <w:rPr>
                                  <w:rFonts w:ascii="Cambria Math" w:hAnsi="Cambria Math" w:cs="Times New Roman"/>
                                  <w:bCs/>
                                  <w:i/>
                                  <w:sz w:val="16"/>
                                  <w:szCs w:val="16"/>
                                </w:rPr>
                              </m:ctrlPr>
                            </m:sSupPr>
                            <m:e>
                              <m:r>
                                <w:rPr>
                                  <w:rFonts w:ascii="Cambria Math" w:hAnsi="Cambria Math" w:cs="Times New Roman"/>
                                  <w:sz w:val="16"/>
                                  <w:szCs w:val="16"/>
                                </w:rPr>
                                <m:t>θ</m:t>
                              </m:r>
                            </m:e>
                            <m:sup>
                              <m:r>
                                <w:rPr>
                                  <w:rFonts w:ascii="Cambria Math" w:hAnsi="Cambria Math" w:cs="Times New Roman"/>
                                  <w:sz w:val="16"/>
                                  <w:szCs w:val="16"/>
                                  <w:lang w:val="de-DE"/>
                                </w:rPr>
                                <m:t>″</m:t>
                              </m:r>
                            </m:sup>
                          </m:sSup>
                        </m:e>
                      </m:d>
                      <m:r>
                        <w:rPr>
                          <w:rFonts w:ascii="Cambria Math" w:hAnsi="Cambria Math" w:cs="Times New Roman"/>
                          <w:sz w:val="16"/>
                          <w:szCs w:val="16"/>
                          <w:lang w:val="de-DE"/>
                        </w:rPr>
                        <m:t>=-</m:t>
                      </m:r>
                      <m:func>
                        <m:funcPr>
                          <m:ctrlPr>
                            <w:rPr>
                              <w:rFonts w:ascii="Cambria Math" w:hAnsi="Cambria Math" w:cs="Times New Roman"/>
                              <w:bCs/>
                              <w:i/>
                              <w:sz w:val="16"/>
                              <w:szCs w:val="16"/>
                            </w:rPr>
                          </m:ctrlPr>
                        </m:funcPr>
                        <m:fName>
                          <m:r>
                            <w:rPr>
                              <w:rFonts w:ascii="Cambria Math" w:hAnsi="Cambria Math" w:cs="Times New Roman"/>
                              <w:sz w:val="16"/>
                              <w:szCs w:val="16"/>
                            </w:rPr>
                            <m:t>min</m:t>
                          </m:r>
                        </m:fName>
                        <m:e>
                          <m:d>
                            <m:dPr>
                              <m:begChr m:val="{"/>
                              <m:endChr m:val="}"/>
                              <m:ctrlPr>
                                <w:rPr>
                                  <w:rFonts w:ascii="Cambria Math" w:hAnsi="Cambria Math" w:cs="Times New Roman"/>
                                  <w:bCs/>
                                  <w:i/>
                                  <w:sz w:val="16"/>
                                  <w:szCs w:val="16"/>
                                </w:rPr>
                              </m:ctrlPr>
                            </m:dPr>
                            <m:e>
                              <m:r>
                                <w:rPr>
                                  <w:rFonts w:ascii="Cambria Math" w:hAnsi="Cambria Math" w:cs="Times New Roman"/>
                                  <w:sz w:val="16"/>
                                  <w:szCs w:val="16"/>
                                </w:rPr>
                                <m:t>12</m:t>
                              </m:r>
                              <m:sSup>
                                <m:sSupPr>
                                  <m:ctrlPr>
                                    <w:rPr>
                                      <w:rFonts w:ascii="Cambria Math" w:hAnsi="Cambria Math" w:cs="Times New Roman"/>
                                      <w:bCs/>
                                      <w:i/>
                                      <w:sz w:val="16"/>
                                      <w:szCs w:val="16"/>
                                    </w:rPr>
                                  </m:ctrlPr>
                                </m:sSupPr>
                                <m:e>
                                  <m:d>
                                    <m:dPr>
                                      <m:ctrlPr>
                                        <w:rPr>
                                          <w:rFonts w:ascii="Cambria Math" w:hAnsi="Cambria Math" w:cs="Times New Roman"/>
                                          <w:bCs/>
                                          <w:i/>
                                          <w:sz w:val="16"/>
                                          <w:szCs w:val="16"/>
                                        </w:rPr>
                                      </m:ctrlPr>
                                    </m:dPr>
                                    <m:e>
                                      <m:f>
                                        <m:fPr>
                                          <m:ctrlPr>
                                            <w:rPr>
                                              <w:rFonts w:ascii="Cambria Math" w:hAnsi="Cambria Math" w:cs="Times New Roman"/>
                                              <w:bCs/>
                                              <w:i/>
                                              <w:sz w:val="16"/>
                                              <w:szCs w:val="16"/>
                                            </w:rPr>
                                          </m:ctrlPr>
                                        </m:fPr>
                                        <m:num>
                                          <m:sSup>
                                            <m:sSupPr>
                                              <m:ctrlPr>
                                                <w:rPr>
                                                  <w:rFonts w:ascii="Cambria Math" w:hAnsi="Cambria Math" w:cs="Times New Roman"/>
                                                  <w:bCs/>
                                                  <w:i/>
                                                  <w:sz w:val="16"/>
                                                  <w:szCs w:val="16"/>
                                                </w:rPr>
                                              </m:ctrlPr>
                                            </m:sSupPr>
                                            <m:e>
                                              <m:r>
                                                <w:rPr>
                                                  <w:rFonts w:ascii="Cambria Math" w:hAnsi="Cambria Math" w:cs="Times New Roman"/>
                                                  <w:sz w:val="16"/>
                                                  <w:szCs w:val="16"/>
                                                </w:rPr>
                                                <m:t>θ</m:t>
                                              </m:r>
                                            </m:e>
                                            <m:sup>
                                              <m:r>
                                                <w:rPr>
                                                  <w:rFonts w:ascii="Cambria Math" w:hAnsi="Cambria Math" w:cs="Times New Roman"/>
                                                  <w:sz w:val="16"/>
                                                  <w:szCs w:val="16"/>
                                                  <w:lang w:val="de-DE"/>
                                                </w:rPr>
                                                <m:t>″</m:t>
                                              </m:r>
                                            </m:sup>
                                          </m:sSup>
                                          <m:r>
                                            <w:rPr>
                                              <w:rFonts w:ascii="Cambria Math" w:hAnsi="Cambria Math" w:cs="Times New Roman"/>
                                              <w:sz w:val="16"/>
                                              <w:szCs w:val="16"/>
                                              <w:lang w:val="de-DE"/>
                                            </w:rPr>
                                            <m:t>-</m:t>
                                          </m:r>
                                          <m:r>
                                            <w:rPr>
                                              <w:rFonts w:ascii="Cambria Math" w:hAnsi="Cambria Math" w:cs="Times New Roman"/>
                                              <w:sz w:val="16"/>
                                              <w:szCs w:val="16"/>
                                            </w:rPr>
                                            <m:t>90</m:t>
                                          </m:r>
                                          <m:r>
                                            <w:rPr>
                                              <w:rFonts w:ascii="Cambria Math" w:hAnsi="Cambria Math" w:cs="Times New Roman"/>
                                              <w:sz w:val="16"/>
                                              <w:szCs w:val="16"/>
                                              <w:lang w:val="de-DE"/>
                                            </w:rPr>
                                            <m:t>°</m:t>
                                          </m:r>
                                        </m:num>
                                        <m:den>
                                          <m:sSub>
                                            <m:sSubPr>
                                              <m:ctrlPr>
                                                <w:rPr>
                                                  <w:rFonts w:ascii="Cambria Math" w:hAnsi="Cambria Math" w:cs="Times New Roman"/>
                                                  <w:bCs/>
                                                  <w:i/>
                                                  <w:sz w:val="16"/>
                                                  <w:szCs w:val="16"/>
                                                </w:rPr>
                                              </m:ctrlPr>
                                            </m:sSubPr>
                                            <m:e>
                                              <m:r>
                                                <w:rPr>
                                                  <w:rFonts w:ascii="Cambria Math" w:hAnsi="Cambria Math" w:cs="Times New Roman"/>
                                                  <w:sz w:val="16"/>
                                                  <w:szCs w:val="16"/>
                                                </w:rPr>
                                                <m:t>θ</m:t>
                                              </m:r>
                                            </m:e>
                                            <m:sub>
                                              <m:r>
                                                <m:rPr>
                                                  <m:nor/>
                                                </m:rPr>
                                                <w:rPr>
                                                  <w:rFonts w:ascii="Times New Roman" w:hAnsi="Times New Roman" w:cs="Times New Roman"/>
                                                  <w:bCs/>
                                                  <w:sz w:val="16"/>
                                                  <w:szCs w:val="16"/>
                                                  <w:lang w:val="de-DE"/>
                                                </w:rPr>
                                                <m:t>3dB</m:t>
                                              </m:r>
                                              <m:ctrlPr>
                                                <w:rPr>
                                                  <w:rFonts w:ascii="Cambria Math" w:hAnsi="Cambria Math" w:cs="Times New Roman"/>
                                                  <w:bCs/>
                                                  <w:sz w:val="16"/>
                                                  <w:szCs w:val="16"/>
                                                </w:rPr>
                                              </m:ctrlPr>
                                            </m:sub>
                                          </m:sSub>
                                        </m:den>
                                      </m:f>
                                    </m:e>
                                  </m:d>
                                </m:e>
                                <m:sup>
                                  <m:r>
                                    <w:rPr>
                                      <w:rFonts w:ascii="Cambria Math" w:hAnsi="Cambria Math" w:cs="Times New Roman"/>
                                      <w:sz w:val="16"/>
                                      <w:szCs w:val="16"/>
                                    </w:rPr>
                                    <m:t>2</m:t>
                                  </m:r>
                                </m:sup>
                              </m:sSup>
                              <m:r>
                                <w:rPr>
                                  <w:rFonts w:ascii="Cambria Math" w:hAnsi="Cambria Math" w:cs="Times New Roman"/>
                                  <w:sz w:val="16"/>
                                  <w:szCs w:val="16"/>
                                  <w:lang w:val="de-DE"/>
                                </w:rPr>
                                <m:t>,</m:t>
                              </m:r>
                              <m:r>
                                <w:rPr>
                                  <w:rFonts w:ascii="Cambria Math" w:hAnsi="Cambria Math" w:cs="Times New Roman"/>
                                  <w:sz w:val="16"/>
                                  <w:szCs w:val="16"/>
                                </w:rPr>
                                <m:t>SL</m:t>
                              </m:r>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V</m:t>
                                  </m:r>
                                </m:sub>
                              </m:sSub>
                            </m:e>
                          </m:d>
                        </m:e>
                      </m:func>
                      <m:r>
                        <w:rPr>
                          <w:rFonts w:ascii="Cambria Math" w:hAnsi="Cambria Math" w:cs="Times New Roman"/>
                          <w:sz w:val="16"/>
                          <w:szCs w:val="16"/>
                          <w:lang w:val="de-DE"/>
                        </w:rPr>
                        <m:t>,</m:t>
                      </m:r>
                      <m:sSub>
                        <m:sSubPr>
                          <m:ctrlPr>
                            <w:rPr>
                              <w:rFonts w:ascii="Cambria Math" w:hAnsi="Cambria Math" w:cs="Times New Roman"/>
                              <w:bCs/>
                              <w:i/>
                              <w:sz w:val="16"/>
                              <w:szCs w:val="16"/>
                            </w:rPr>
                          </m:ctrlPr>
                        </m:sSubPr>
                        <m:e>
                          <m:r>
                            <w:rPr>
                              <w:rFonts w:ascii="Cambria Math" w:hAnsi="Cambria Math" w:cs="Times New Roman"/>
                              <w:sz w:val="16"/>
                              <w:szCs w:val="16"/>
                            </w:rPr>
                            <m:t>θ</m:t>
                          </m:r>
                        </m:e>
                        <m:sub>
                          <m:r>
                            <m:rPr>
                              <m:nor/>
                            </m:rPr>
                            <w:rPr>
                              <w:rFonts w:ascii="Times New Roman" w:hAnsi="Times New Roman" w:cs="Times New Roman"/>
                              <w:bCs/>
                              <w:sz w:val="16"/>
                              <w:szCs w:val="16"/>
                              <w:lang w:val="de-DE"/>
                            </w:rPr>
                            <m:t>3dB</m:t>
                          </m:r>
                          <m:ctrlPr>
                            <w:rPr>
                              <w:rFonts w:ascii="Cambria Math" w:hAnsi="Cambria Math" w:cs="Times New Roman"/>
                              <w:bCs/>
                              <w:sz w:val="16"/>
                              <w:szCs w:val="16"/>
                            </w:rPr>
                          </m:ctrlPr>
                        </m:sub>
                      </m:sSub>
                      <m:r>
                        <w:rPr>
                          <w:rFonts w:ascii="Cambria Math" w:hAnsi="Cambria Math" w:cs="Times New Roman"/>
                          <w:sz w:val="16"/>
                          <w:szCs w:val="16"/>
                          <w:lang w:val="de-DE"/>
                        </w:rPr>
                        <m:t>=</m:t>
                      </m:r>
                      <m:r>
                        <w:rPr>
                          <w:rFonts w:ascii="Cambria Math" w:hAnsi="Cambria Math" w:cs="Times New Roman"/>
                          <w:sz w:val="16"/>
                          <w:szCs w:val="16"/>
                        </w:rPr>
                        <m:t>FFS</m:t>
                      </m:r>
                      <m:r>
                        <w:rPr>
                          <w:rFonts w:ascii="Cambria Math" w:hAnsi="Cambria Math" w:cs="Times New Roman"/>
                          <w:sz w:val="16"/>
                          <w:szCs w:val="16"/>
                          <w:lang w:val="de-DE"/>
                        </w:rPr>
                        <m:t>°,</m:t>
                      </m:r>
                      <m:r>
                        <w:rPr>
                          <w:rFonts w:ascii="Cambria Math" w:hAnsi="Cambria Math" w:cs="Times New Roman"/>
                          <w:sz w:val="16"/>
                          <w:szCs w:val="16"/>
                        </w:rPr>
                        <m:t>SL</m:t>
                      </m:r>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V</m:t>
                          </m:r>
                        </m:sub>
                      </m:sSub>
                      <m:r>
                        <w:rPr>
                          <w:rFonts w:ascii="Cambria Math" w:hAnsi="Cambria Math" w:cs="Times New Roman"/>
                          <w:sz w:val="16"/>
                          <w:szCs w:val="16"/>
                          <w:lang w:val="de-DE"/>
                        </w:rPr>
                        <m:t>=</m:t>
                      </m:r>
                      <m:r>
                        <w:rPr>
                          <w:rFonts w:ascii="Cambria Math" w:hAnsi="Cambria Math" w:cs="Times New Roman"/>
                          <w:sz w:val="16"/>
                          <w:szCs w:val="16"/>
                        </w:rPr>
                        <m:t>FFS</m:t>
                      </m:r>
                      <m:r>
                        <w:rPr>
                          <w:rFonts w:ascii="Cambria Math" w:hAnsi="Cambria Math" w:cs="Times New Roman"/>
                          <w:sz w:val="16"/>
                          <w:szCs w:val="16"/>
                          <w:lang w:val="de-DE"/>
                        </w:rPr>
                        <m:t xml:space="preserve"> </m:t>
                      </m:r>
                      <m:r>
                        <m:rPr>
                          <m:nor/>
                        </m:rPr>
                        <w:rPr>
                          <w:rFonts w:ascii="Times New Roman" w:hAnsi="Times New Roman" w:cs="Times New Roman"/>
                          <w:bCs/>
                          <w:sz w:val="16"/>
                          <w:szCs w:val="16"/>
                          <w:lang w:val="de-DE"/>
                        </w:rPr>
                        <m:t>dB</m:t>
                      </m:r>
                    </m:oMath>
                  </m:oMathPara>
                </w:p>
              </w:tc>
            </w:tr>
            <w:tr w:rsidR="00A54B76" w:rsidRPr="001C4329" w14:paraId="6C2EDCA1" w14:textId="77777777" w:rsidTr="004D1684">
              <w:trPr>
                <w:cantSplit/>
                <w:trHeight w:val="765"/>
                <w:jc w:val="center"/>
              </w:trPr>
              <w:tc>
                <w:tcPr>
                  <w:tcW w:w="2625" w:type="dxa"/>
                  <w:shd w:val="clear" w:color="auto" w:fill="auto"/>
                  <w:vAlign w:val="center"/>
                </w:tcPr>
                <w:p w14:paraId="6622D938" w14:textId="77777777" w:rsidR="00A54B76" w:rsidRPr="001C4329" w:rsidRDefault="00A54B76" w:rsidP="00401919">
                  <w:pPr>
                    <w:pStyle w:val="TAL"/>
                    <w:spacing w:line="240" w:lineRule="auto"/>
                    <w:rPr>
                      <w:rFonts w:ascii="Times New Roman" w:hAnsi="Times New Roman" w:cs="Times New Roman"/>
                      <w:bCs/>
                      <w:sz w:val="16"/>
                      <w:szCs w:val="16"/>
                    </w:rPr>
                  </w:pPr>
                  <w:r w:rsidRPr="001C4329">
                    <w:rPr>
                      <w:rFonts w:ascii="Times New Roman" w:hAnsi="Times New Roman" w:cs="Times New Roman"/>
                      <w:bCs/>
                      <w:sz w:val="16"/>
                      <w:szCs w:val="16"/>
                    </w:rPr>
                    <w:t>Antenna element horizontal radiation pattern (dB)</w:t>
                  </w:r>
                </w:p>
              </w:tc>
              <w:tc>
                <w:tcPr>
                  <w:tcW w:w="6024" w:type="dxa"/>
                  <w:vAlign w:val="center"/>
                </w:tcPr>
                <w:p w14:paraId="61F4174D" w14:textId="774C2533" w:rsidR="00A54B76" w:rsidRPr="001C4329" w:rsidRDefault="00000000" w:rsidP="00401919">
                  <w:pPr>
                    <w:pStyle w:val="TAC"/>
                    <w:spacing w:line="240" w:lineRule="auto"/>
                    <w:rPr>
                      <w:rFonts w:ascii="Times New Roman" w:hAnsi="Times New Roman" w:cs="Times New Roman"/>
                      <w:bCs/>
                      <w:sz w:val="16"/>
                      <w:szCs w:val="16"/>
                      <w:lang w:val="de-DE" w:eastAsia="zh-CN"/>
                    </w:rPr>
                  </w:pPr>
                  <m:oMathPara>
                    <m:oMath>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E</m:t>
                          </m:r>
                          <m:r>
                            <w:rPr>
                              <w:rFonts w:ascii="Cambria Math" w:hAnsi="Cambria Math" w:cs="Times New Roman"/>
                              <w:sz w:val="16"/>
                              <w:szCs w:val="16"/>
                              <w:lang w:val="de-DE"/>
                            </w:rPr>
                            <m:t>,</m:t>
                          </m:r>
                          <m:r>
                            <w:rPr>
                              <w:rFonts w:ascii="Cambria Math" w:hAnsi="Cambria Math" w:cs="Times New Roman"/>
                              <w:sz w:val="16"/>
                              <w:szCs w:val="16"/>
                            </w:rPr>
                            <m:t>H</m:t>
                          </m:r>
                        </m:sub>
                      </m:sSub>
                      <m:d>
                        <m:dPr>
                          <m:ctrlPr>
                            <w:rPr>
                              <w:rFonts w:ascii="Cambria Math" w:hAnsi="Cambria Math" w:cs="Times New Roman"/>
                              <w:bCs/>
                              <w:i/>
                              <w:sz w:val="16"/>
                              <w:szCs w:val="16"/>
                            </w:rPr>
                          </m:ctrlPr>
                        </m:dPr>
                        <m:e>
                          <m:sSup>
                            <m:sSupPr>
                              <m:ctrlPr>
                                <w:rPr>
                                  <w:rFonts w:ascii="Cambria Math" w:hAnsi="Cambria Math" w:cs="Times New Roman"/>
                                  <w:bCs/>
                                  <w:i/>
                                  <w:sz w:val="16"/>
                                  <w:szCs w:val="16"/>
                                </w:rPr>
                              </m:ctrlPr>
                            </m:sSupPr>
                            <m:e>
                              <m:r>
                                <w:rPr>
                                  <w:rFonts w:ascii="Cambria Math" w:hAnsi="Cambria Math" w:cs="Times New Roman"/>
                                  <w:sz w:val="16"/>
                                  <w:szCs w:val="16"/>
                                </w:rPr>
                                <m:t>ϕ</m:t>
                              </m:r>
                            </m:e>
                            <m:sup>
                              <m:r>
                                <w:rPr>
                                  <w:rFonts w:ascii="Cambria Math" w:hAnsi="Cambria Math" w:cs="Times New Roman"/>
                                  <w:sz w:val="16"/>
                                  <w:szCs w:val="16"/>
                                  <w:lang w:val="de-DE"/>
                                </w:rPr>
                                <m:t>″</m:t>
                              </m:r>
                            </m:sup>
                          </m:sSup>
                        </m:e>
                      </m:d>
                      <m:r>
                        <w:rPr>
                          <w:rFonts w:ascii="Cambria Math" w:hAnsi="Cambria Math" w:cs="Times New Roman"/>
                          <w:sz w:val="16"/>
                          <w:szCs w:val="16"/>
                          <w:lang w:val="de-DE"/>
                        </w:rPr>
                        <m:t>=-</m:t>
                      </m:r>
                      <m:func>
                        <m:funcPr>
                          <m:ctrlPr>
                            <w:rPr>
                              <w:rFonts w:ascii="Cambria Math" w:hAnsi="Cambria Math" w:cs="Times New Roman"/>
                              <w:bCs/>
                              <w:i/>
                              <w:sz w:val="16"/>
                              <w:szCs w:val="16"/>
                            </w:rPr>
                          </m:ctrlPr>
                        </m:funcPr>
                        <m:fName>
                          <m:r>
                            <w:rPr>
                              <w:rFonts w:ascii="Cambria Math" w:hAnsi="Cambria Math" w:cs="Times New Roman"/>
                              <w:sz w:val="16"/>
                              <w:szCs w:val="16"/>
                            </w:rPr>
                            <m:t>min</m:t>
                          </m:r>
                        </m:fName>
                        <m:e>
                          <m:d>
                            <m:dPr>
                              <m:begChr m:val="{"/>
                              <m:endChr m:val="}"/>
                              <m:ctrlPr>
                                <w:rPr>
                                  <w:rFonts w:ascii="Cambria Math" w:hAnsi="Cambria Math" w:cs="Times New Roman"/>
                                  <w:bCs/>
                                  <w:i/>
                                  <w:sz w:val="16"/>
                                  <w:szCs w:val="16"/>
                                </w:rPr>
                              </m:ctrlPr>
                            </m:dPr>
                            <m:e>
                              <m:r>
                                <w:rPr>
                                  <w:rFonts w:ascii="Cambria Math" w:hAnsi="Cambria Math" w:cs="Times New Roman"/>
                                  <w:sz w:val="16"/>
                                  <w:szCs w:val="16"/>
                                </w:rPr>
                                <m:t>12</m:t>
                              </m:r>
                              <m:sSup>
                                <m:sSupPr>
                                  <m:ctrlPr>
                                    <w:rPr>
                                      <w:rFonts w:ascii="Cambria Math" w:hAnsi="Cambria Math" w:cs="Times New Roman"/>
                                      <w:bCs/>
                                      <w:i/>
                                      <w:sz w:val="16"/>
                                      <w:szCs w:val="16"/>
                                    </w:rPr>
                                  </m:ctrlPr>
                                </m:sSupPr>
                                <m:e>
                                  <m:d>
                                    <m:dPr>
                                      <m:ctrlPr>
                                        <w:rPr>
                                          <w:rFonts w:ascii="Cambria Math" w:hAnsi="Cambria Math" w:cs="Times New Roman"/>
                                          <w:bCs/>
                                          <w:i/>
                                          <w:sz w:val="16"/>
                                          <w:szCs w:val="16"/>
                                        </w:rPr>
                                      </m:ctrlPr>
                                    </m:dPr>
                                    <m:e>
                                      <m:f>
                                        <m:fPr>
                                          <m:ctrlPr>
                                            <w:rPr>
                                              <w:rFonts w:ascii="Cambria Math" w:hAnsi="Cambria Math" w:cs="Times New Roman"/>
                                              <w:bCs/>
                                              <w:i/>
                                              <w:sz w:val="16"/>
                                              <w:szCs w:val="16"/>
                                            </w:rPr>
                                          </m:ctrlPr>
                                        </m:fPr>
                                        <m:num>
                                          <m:sSup>
                                            <m:sSupPr>
                                              <m:ctrlPr>
                                                <w:rPr>
                                                  <w:rFonts w:ascii="Cambria Math" w:hAnsi="Cambria Math" w:cs="Times New Roman"/>
                                                  <w:bCs/>
                                                  <w:i/>
                                                  <w:sz w:val="16"/>
                                                  <w:szCs w:val="16"/>
                                                </w:rPr>
                                              </m:ctrlPr>
                                            </m:sSupPr>
                                            <m:e>
                                              <m:r>
                                                <w:rPr>
                                                  <w:rFonts w:ascii="Cambria Math" w:hAnsi="Cambria Math" w:cs="Times New Roman"/>
                                                  <w:sz w:val="16"/>
                                                  <w:szCs w:val="16"/>
                                                </w:rPr>
                                                <m:t>ϕ</m:t>
                                              </m:r>
                                            </m:e>
                                            <m:sup>
                                              <m:r>
                                                <w:rPr>
                                                  <w:rFonts w:ascii="Cambria Math" w:hAnsi="Cambria Math" w:cs="Times New Roman"/>
                                                  <w:sz w:val="16"/>
                                                  <w:szCs w:val="16"/>
                                                  <w:lang w:val="de-DE"/>
                                                </w:rPr>
                                                <m:t>″</m:t>
                                              </m:r>
                                            </m:sup>
                                          </m:sSup>
                                        </m:num>
                                        <m:den>
                                          <m:sSub>
                                            <m:sSubPr>
                                              <m:ctrlPr>
                                                <w:rPr>
                                                  <w:rFonts w:ascii="Cambria Math" w:hAnsi="Cambria Math" w:cs="Times New Roman"/>
                                                  <w:bCs/>
                                                  <w:i/>
                                                  <w:sz w:val="16"/>
                                                  <w:szCs w:val="16"/>
                                                </w:rPr>
                                              </m:ctrlPr>
                                            </m:sSubPr>
                                            <m:e>
                                              <m:r>
                                                <w:rPr>
                                                  <w:rFonts w:ascii="Cambria Math" w:hAnsi="Cambria Math" w:cs="Times New Roman"/>
                                                  <w:sz w:val="16"/>
                                                  <w:szCs w:val="16"/>
                                                </w:rPr>
                                                <m:t>ϕ</m:t>
                                              </m:r>
                                            </m:e>
                                            <m:sub>
                                              <m:r>
                                                <m:rPr>
                                                  <m:nor/>
                                                </m:rPr>
                                                <w:rPr>
                                                  <w:rFonts w:ascii="Times New Roman" w:hAnsi="Times New Roman" w:cs="Times New Roman"/>
                                                  <w:bCs/>
                                                  <w:sz w:val="16"/>
                                                  <w:szCs w:val="16"/>
                                                  <w:lang w:val="de-DE"/>
                                                </w:rPr>
                                                <m:t>3dB</m:t>
                                              </m:r>
                                              <m:ctrlPr>
                                                <w:rPr>
                                                  <w:rFonts w:ascii="Cambria Math" w:hAnsi="Cambria Math" w:cs="Times New Roman"/>
                                                  <w:bCs/>
                                                  <w:sz w:val="16"/>
                                                  <w:szCs w:val="16"/>
                                                </w:rPr>
                                              </m:ctrlPr>
                                            </m:sub>
                                          </m:sSub>
                                        </m:den>
                                      </m:f>
                                    </m:e>
                                  </m:d>
                                </m:e>
                                <m:sup>
                                  <m:r>
                                    <w:rPr>
                                      <w:rFonts w:ascii="Cambria Math" w:hAnsi="Cambria Math" w:cs="Times New Roman"/>
                                      <w:sz w:val="16"/>
                                      <w:szCs w:val="16"/>
                                    </w:rPr>
                                    <m:t>2</m:t>
                                  </m:r>
                                </m:sup>
                              </m:sSup>
                              <m:r>
                                <w:rPr>
                                  <w:rFonts w:ascii="Cambria Math" w:hAnsi="Cambria Math" w:cs="Times New Roman"/>
                                  <w:sz w:val="16"/>
                                  <w:szCs w:val="16"/>
                                  <w:lang w:val="de-DE"/>
                                </w:rPr>
                                <m:t>,</m:t>
                              </m:r>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m</m:t>
                                  </m:r>
                                </m:sub>
                              </m:sSub>
                            </m:e>
                          </m:d>
                        </m:e>
                      </m:func>
                      <m:r>
                        <w:rPr>
                          <w:rFonts w:ascii="Cambria Math" w:hAnsi="Cambria Math" w:cs="Times New Roman"/>
                          <w:sz w:val="16"/>
                          <w:szCs w:val="16"/>
                          <w:lang w:val="de-DE"/>
                        </w:rPr>
                        <m:t>,</m:t>
                      </m:r>
                      <m:sSub>
                        <m:sSubPr>
                          <m:ctrlPr>
                            <w:rPr>
                              <w:rFonts w:ascii="Cambria Math" w:hAnsi="Cambria Math" w:cs="Times New Roman"/>
                              <w:bCs/>
                              <w:i/>
                              <w:sz w:val="16"/>
                              <w:szCs w:val="16"/>
                            </w:rPr>
                          </m:ctrlPr>
                        </m:sSubPr>
                        <m:e>
                          <m:r>
                            <w:rPr>
                              <w:rFonts w:ascii="Cambria Math" w:hAnsi="Cambria Math" w:cs="Times New Roman"/>
                              <w:sz w:val="16"/>
                              <w:szCs w:val="16"/>
                            </w:rPr>
                            <m:t>ϕ</m:t>
                          </m:r>
                        </m:e>
                        <m:sub>
                          <m:r>
                            <m:rPr>
                              <m:nor/>
                            </m:rPr>
                            <w:rPr>
                              <w:rFonts w:ascii="Times New Roman" w:hAnsi="Times New Roman" w:cs="Times New Roman"/>
                              <w:bCs/>
                              <w:sz w:val="16"/>
                              <w:szCs w:val="16"/>
                              <w:lang w:val="de-DE"/>
                            </w:rPr>
                            <m:t>3dB</m:t>
                          </m:r>
                          <m:ctrlPr>
                            <w:rPr>
                              <w:rFonts w:ascii="Cambria Math" w:hAnsi="Cambria Math" w:cs="Times New Roman"/>
                              <w:bCs/>
                              <w:sz w:val="16"/>
                              <w:szCs w:val="16"/>
                            </w:rPr>
                          </m:ctrlPr>
                        </m:sub>
                      </m:sSub>
                      <m:r>
                        <w:rPr>
                          <w:rFonts w:ascii="Cambria Math" w:hAnsi="Cambria Math" w:cs="Times New Roman"/>
                          <w:sz w:val="16"/>
                          <w:szCs w:val="16"/>
                          <w:lang w:val="de-DE"/>
                        </w:rPr>
                        <m:t>=</m:t>
                      </m:r>
                      <m:r>
                        <w:rPr>
                          <w:rFonts w:ascii="Cambria Math" w:hAnsi="Cambria Math" w:cs="Times New Roman"/>
                          <w:sz w:val="16"/>
                          <w:szCs w:val="16"/>
                        </w:rPr>
                        <m:t>FFS</m:t>
                      </m:r>
                      <m:r>
                        <w:rPr>
                          <w:rFonts w:ascii="Cambria Math" w:hAnsi="Cambria Math" w:cs="Times New Roman"/>
                          <w:sz w:val="16"/>
                          <w:szCs w:val="16"/>
                          <w:lang w:val="de-DE"/>
                        </w:rPr>
                        <m:t>°,</m:t>
                      </m:r>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m</m:t>
                          </m:r>
                        </m:sub>
                      </m:sSub>
                      <m:r>
                        <w:rPr>
                          <w:rFonts w:ascii="Cambria Math" w:hAnsi="Cambria Math" w:cs="Times New Roman"/>
                          <w:sz w:val="16"/>
                          <w:szCs w:val="16"/>
                          <w:lang w:val="de-DE"/>
                        </w:rPr>
                        <m:t>=</m:t>
                      </m:r>
                      <m:r>
                        <w:rPr>
                          <w:rFonts w:ascii="Cambria Math" w:hAnsi="Cambria Math" w:cs="Times New Roman"/>
                          <w:sz w:val="16"/>
                          <w:szCs w:val="16"/>
                        </w:rPr>
                        <m:t>FFS</m:t>
                      </m:r>
                      <m:r>
                        <w:rPr>
                          <w:rFonts w:ascii="Cambria Math" w:hAnsi="Cambria Math" w:cs="Times New Roman"/>
                          <w:sz w:val="16"/>
                          <w:szCs w:val="16"/>
                          <w:lang w:val="de-DE"/>
                        </w:rPr>
                        <m:t xml:space="preserve"> </m:t>
                      </m:r>
                      <m:r>
                        <m:rPr>
                          <m:nor/>
                        </m:rPr>
                        <w:rPr>
                          <w:rFonts w:ascii="Times New Roman" w:hAnsi="Times New Roman" w:cs="Times New Roman"/>
                          <w:bCs/>
                          <w:sz w:val="16"/>
                          <w:szCs w:val="16"/>
                          <w:lang w:val="de-DE"/>
                        </w:rPr>
                        <m:t>dB</m:t>
                      </m:r>
                    </m:oMath>
                  </m:oMathPara>
                </w:p>
              </w:tc>
            </w:tr>
            <w:tr w:rsidR="00A54B76" w:rsidRPr="001C4329" w14:paraId="1E3E265E" w14:textId="77777777" w:rsidTr="004D1684">
              <w:trPr>
                <w:cantSplit/>
                <w:trHeight w:val="357"/>
                <w:jc w:val="center"/>
              </w:trPr>
              <w:tc>
                <w:tcPr>
                  <w:tcW w:w="2625" w:type="dxa"/>
                  <w:shd w:val="clear" w:color="auto" w:fill="auto"/>
                  <w:vAlign w:val="center"/>
                </w:tcPr>
                <w:p w14:paraId="5CD30FC3" w14:textId="77777777" w:rsidR="00A54B76" w:rsidRPr="001C4329" w:rsidRDefault="00A54B76" w:rsidP="00401919">
                  <w:pPr>
                    <w:pStyle w:val="TAL"/>
                    <w:spacing w:line="240" w:lineRule="auto"/>
                    <w:rPr>
                      <w:rFonts w:ascii="Times New Roman" w:hAnsi="Times New Roman" w:cs="Times New Roman"/>
                      <w:bCs/>
                      <w:sz w:val="16"/>
                      <w:szCs w:val="16"/>
                    </w:rPr>
                  </w:pPr>
                  <w:r w:rsidRPr="001C4329">
                    <w:rPr>
                      <w:rFonts w:ascii="Times New Roman" w:hAnsi="Times New Roman" w:cs="Times New Roman"/>
                      <w:bCs/>
                      <w:sz w:val="16"/>
                      <w:szCs w:val="16"/>
                    </w:rPr>
                    <w:lastRenderedPageBreak/>
                    <w:t>Combining method for 3D antenna element pattern (dB)</w:t>
                  </w:r>
                </w:p>
              </w:tc>
              <w:tc>
                <w:tcPr>
                  <w:tcW w:w="6024" w:type="dxa"/>
                  <w:vAlign w:val="center"/>
                </w:tcPr>
                <w:p w14:paraId="28108EAC" w14:textId="041A85BF" w:rsidR="00A54B76" w:rsidRPr="001C4329" w:rsidRDefault="00000000" w:rsidP="00401919">
                  <w:pPr>
                    <w:pStyle w:val="TAC"/>
                    <w:spacing w:line="240" w:lineRule="auto"/>
                    <w:rPr>
                      <w:rFonts w:ascii="Times New Roman" w:hAnsi="Times New Roman" w:cs="Times New Roman"/>
                      <w:bCs/>
                      <w:sz w:val="16"/>
                      <w:szCs w:val="16"/>
                      <w:lang w:eastAsia="zh-CN"/>
                    </w:rPr>
                  </w:pPr>
                  <m:oMathPara>
                    <m:oMath>
                      <m:sSup>
                        <m:sSupPr>
                          <m:ctrlPr>
                            <w:rPr>
                              <w:rFonts w:ascii="Cambria Math" w:hAnsi="Cambria Math" w:cs="Times New Roman"/>
                              <w:bCs/>
                              <w:i/>
                              <w:sz w:val="16"/>
                              <w:szCs w:val="16"/>
                            </w:rPr>
                          </m:ctrlPr>
                        </m:sSupPr>
                        <m:e>
                          <m:r>
                            <w:rPr>
                              <w:rFonts w:ascii="Cambria Math" w:hAnsi="Cambria Math" w:cs="Times New Roman"/>
                              <w:sz w:val="16"/>
                              <w:szCs w:val="16"/>
                            </w:rPr>
                            <m:t>A</m:t>
                          </m:r>
                        </m:e>
                        <m:sup>
                          <m:r>
                            <w:rPr>
                              <w:rFonts w:ascii="Cambria Math" w:hAnsi="Cambria Math" w:cs="Times New Roman"/>
                              <w:sz w:val="16"/>
                              <w:szCs w:val="16"/>
                            </w:rPr>
                            <m:t>″</m:t>
                          </m:r>
                        </m:sup>
                      </m:sSup>
                      <m:r>
                        <w:rPr>
                          <w:rFonts w:ascii="Cambria Math" w:hAnsi="Cambria Math" w:cs="Times New Roman"/>
                          <w:sz w:val="16"/>
                          <w:szCs w:val="16"/>
                        </w:rPr>
                        <m:t>(</m:t>
                      </m:r>
                      <m:sSup>
                        <m:sSupPr>
                          <m:ctrlPr>
                            <w:rPr>
                              <w:rFonts w:ascii="Cambria Math" w:hAnsi="Cambria Math" w:cs="Times New Roman"/>
                              <w:bCs/>
                              <w:i/>
                              <w:sz w:val="16"/>
                              <w:szCs w:val="16"/>
                            </w:rPr>
                          </m:ctrlPr>
                        </m:sSupPr>
                        <m:e>
                          <m:r>
                            <w:rPr>
                              <w:rFonts w:ascii="Cambria Math" w:hAnsi="Cambria Math" w:cs="Times New Roman"/>
                              <w:sz w:val="16"/>
                              <w:szCs w:val="16"/>
                            </w:rPr>
                            <m:t>θ</m:t>
                          </m:r>
                        </m:e>
                        <m:sup>
                          <m:r>
                            <w:rPr>
                              <w:rFonts w:ascii="Cambria Math" w:hAnsi="Cambria Math" w:cs="Times New Roman"/>
                              <w:sz w:val="16"/>
                              <w:szCs w:val="16"/>
                            </w:rPr>
                            <m:t>″</m:t>
                          </m:r>
                        </m:sup>
                      </m:sSup>
                      <m:r>
                        <w:rPr>
                          <w:rFonts w:ascii="Cambria Math" w:hAnsi="Cambria Math" w:cs="Times New Roman"/>
                          <w:sz w:val="16"/>
                          <w:szCs w:val="16"/>
                        </w:rPr>
                        <m:t>,</m:t>
                      </m:r>
                      <m:sSup>
                        <m:sSupPr>
                          <m:ctrlPr>
                            <w:rPr>
                              <w:rFonts w:ascii="Cambria Math" w:hAnsi="Cambria Math" w:cs="Times New Roman"/>
                              <w:bCs/>
                              <w:i/>
                              <w:sz w:val="16"/>
                              <w:szCs w:val="16"/>
                            </w:rPr>
                          </m:ctrlPr>
                        </m:sSupPr>
                        <m:e>
                          <m:r>
                            <w:rPr>
                              <w:rFonts w:ascii="Cambria Math" w:hAnsi="Cambria Math" w:cs="Times New Roman"/>
                              <w:sz w:val="16"/>
                              <w:szCs w:val="16"/>
                            </w:rPr>
                            <m:t>ϕ</m:t>
                          </m:r>
                        </m:e>
                        <m:sup>
                          <m:r>
                            <w:rPr>
                              <w:rFonts w:ascii="Cambria Math" w:hAnsi="Cambria Math" w:cs="Times New Roman"/>
                              <w:sz w:val="16"/>
                              <w:szCs w:val="16"/>
                            </w:rPr>
                            <m:t>″</m:t>
                          </m:r>
                        </m:sup>
                      </m:sSup>
                      <m:r>
                        <w:rPr>
                          <w:rFonts w:ascii="Cambria Math" w:hAnsi="Cambria Math" w:cs="Times New Roman"/>
                          <w:sz w:val="16"/>
                          <w:szCs w:val="16"/>
                        </w:rPr>
                        <m:t>)=-</m:t>
                      </m:r>
                      <m:func>
                        <m:funcPr>
                          <m:ctrlPr>
                            <w:rPr>
                              <w:rFonts w:ascii="Cambria Math" w:hAnsi="Cambria Math" w:cs="Times New Roman"/>
                              <w:bCs/>
                              <w:i/>
                              <w:sz w:val="16"/>
                              <w:szCs w:val="16"/>
                            </w:rPr>
                          </m:ctrlPr>
                        </m:funcPr>
                        <m:fName>
                          <m:r>
                            <w:rPr>
                              <w:rFonts w:ascii="Cambria Math" w:hAnsi="Cambria Math" w:cs="Times New Roman"/>
                              <w:sz w:val="16"/>
                              <w:szCs w:val="16"/>
                            </w:rPr>
                            <m:t>min</m:t>
                          </m:r>
                        </m:fName>
                        <m:e>
                          <m:d>
                            <m:dPr>
                              <m:begChr m:val="{"/>
                              <m:endChr m:val="}"/>
                              <m:ctrlPr>
                                <w:rPr>
                                  <w:rFonts w:ascii="Cambria Math" w:hAnsi="Cambria Math" w:cs="Times New Roman"/>
                                  <w:bCs/>
                                  <w:i/>
                                  <w:sz w:val="16"/>
                                  <w:szCs w:val="16"/>
                                </w:rPr>
                              </m:ctrlPr>
                            </m:dPr>
                            <m:e>
                              <m:r>
                                <w:rPr>
                                  <w:rFonts w:ascii="Cambria Math" w:hAnsi="Cambria Math" w:cs="Times New Roman"/>
                                  <w:sz w:val="16"/>
                                  <w:szCs w:val="16"/>
                                </w:rPr>
                                <m:t>-</m:t>
                              </m:r>
                              <m:d>
                                <m:dPr>
                                  <m:begChr m:val="["/>
                                  <m:endChr m:val="]"/>
                                  <m:ctrlPr>
                                    <w:rPr>
                                      <w:rFonts w:ascii="Cambria Math" w:hAnsi="Cambria Math" w:cs="Times New Roman"/>
                                      <w:bCs/>
                                      <w:i/>
                                      <w:sz w:val="16"/>
                                      <w:szCs w:val="16"/>
                                    </w:rPr>
                                  </m:ctrlPr>
                                </m:dPr>
                                <m:e>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E,V</m:t>
                                      </m:r>
                                    </m:sub>
                                  </m:sSub>
                                  <m:d>
                                    <m:dPr>
                                      <m:ctrlPr>
                                        <w:rPr>
                                          <w:rFonts w:ascii="Cambria Math" w:hAnsi="Cambria Math" w:cs="Times New Roman"/>
                                          <w:bCs/>
                                          <w:i/>
                                          <w:sz w:val="16"/>
                                          <w:szCs w:val="16"/>
                                        </w:rPr>
                                      </m:ctrlPr>
                                    </m:dPr>
                                    <m:e>
                                      <m:sSup>
                                        <m:sSupPr>
                                          <m:ctrlPr>
                                            <w:rPr>
                                              <w:rFonts w:ascii="Cambria Math" w:hAnsi="Cambria Math" w:cs="Times New Roman"/>
                                              <w:bCs/>
                                              <w:i/>
                                              <w:sz w:val="16"/>
                                              <w:szCs w:val="16"/>
                                            </w:rPr>
                                          </m:ctrlPr>
                                        </m:sSupPr>
                                        <m:e>
                                          <m:r>
                                            <w:rPr>
                                              <w:rFonts w:ascii="Cambria Math" w:hAnsi="Cambria Math" w:cs="Times New Roman"/>
                                              <w:sz w:val="16"/>
                                              <w:szCs w:val="16"/>
                                            </w:rPr>
                                            <m:t>θ</m:t>
                                          </m:r>
                                        </m:e>
                                        <m:sup>
                                          <m:r>
                                            <w:rPr>
                                              <w:rFonts w:ascii="Cambria Math" w:hAnsi="Cambria Math" w:cs="Times New Roman"/>
                                              <w:sz w:val="16"/>
                                              <w:szCs w:val="16"/>
                                            </w:rPr>
                                            <m:t>″</m:t>
                                          </m:r>
                                        </m:sup>
                                      </m:sSup>
                                    </m:e>
                                  </m:d>
                                  <m:r>
                                    <w:rPr>
                                      <w:rFonts w:ascii="Cambria Math" w:hAnsi="Cambria Math" w:cs="Times New Roman"/>
                                      <w:sz w:val="16"/>
                                      <w:szCs w:val="16"/>
                                    </w:rPr>
                                    <m:t>+</m:t>
                                  </m:r>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E,H</m:t>
                                      </m:r>
                                    </m:sub>
                                  </m:sSub>
                                  <m:d>
                                    <m:dPr>
                                      <m:ctrlPr>
                                        <w:rPr>
                                          <w:rFonts w:ascii="Cambria Math" w:hAnsi="Cambria Math" w:cs="Times New Roman"/>
                                          <w:bCs/>
                                          <w:i/>
                                          <w:sz w:val="16"/>
                                          <w:szCs w:val="16"/>
                                        </w:rPr>
                                      </m:ctrlPr>
                                    </m:dPr>
                                    <m:e>
                                      <m:sSup>
                                        <m:sSupPr>
                                          <m:ctrlPr>
                                            <w:rPr>
                                              <w:rFonts w:ascii="Cambria Math" w:hAnsi="Cambria Math" w:cs="Times New Roman"/>
                                              <w:bCs/>
                                              <w:i/>
                                              <w:sz w:val="16"/>
                                              <w:szCs w:val="16"/>
                                            </w:rPr>
                                          </m:ctrlPr>
                                        </m:sSupPr>
                                        <m:e>
                                          <m:r>
                                            <w:rPr>
                                              <w:rFonts w:ascii="Cambria Math" w:hAnsi="Cambria Math" w:cs="Times New Roman"/>
                                              <w:sz w:val="16"/>
                                              <w:szCs w:val="16"/>
                                            </w:rPr>
                                            <m:t>ϕ</m:t>
                                          </m:r>
                                        </m:e>
                                        <m:sup>
                                          <m:r>
                                            <w:rPr>
                                              <w:rFonts w:ascii="Cambria Math" w:hAnsi="Cambria Math" w:cs="Times New Roman"/>
                                              <w:sz w:val="16"/>
                                              <w:szCs w:val="16"/>
                                            </w:rPr>
                                            <m:t>″</m:t>
                                          </m:r>
                                        </m:sup>
                                      </m:sSup>
                                    </m:e>
                                  </m:d>
                                </m:e>
                              </m:d>
                              <m:r>
                                <w:rPr>
                                  <w:rFonts w:ascii="Cambria Math" w:hAnsi="Cambria Math" w:cs="Times New Roman"/>
                                  <w:sz w:val="16"/>
                                  <w:szCs w:val="16"/>
                                </w:rPr>
                                <m:t>,</m:t>
                              </m:r>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m</m:t>
                                  </m:r>
                                </m:sub>
                              </m:sSub>
                            </m:e>
                          </m:d>
                        </m:e>
                      </m:func>
                    </m:oMath>
                  </m:oMathPara>
                </w:p>
              </w:tc>
            </w:tr>
            <w:tr w:rsidR="00A54B76" w:rsidRPr="001C4329" w14:paraId="73BF6807" w14:textId="77777777" w:rsidTr="004D1684">
              <w:trPr>
                <w:cantSplit/>
                <w:trHeight w:val="370"/>
                <w:jc w:val="center"/>
              </w:trPr>
              <w:tc>
                <w:tcPr>
                  <w:tcW w:w="2625" w:type="dxa"/>
                  <w:shd w:val="clear" w:color="auto" w:fill="auto"/>
                  <w:vAlign w:val="center"/>
                </w:tcPr>
                <w:p w14:paraId="51529B5F" w14:textId="77777777" w:rsidR="00A54B76" w:rsidRPr="001C4329" w:rsidRDefault="00A54B76" w:rsidP="00401919">
                  <w:pPr>
                    <w:pStyle w:val="TAL"/>
                    <w:spacing w:line="240" w:lineRule="auto"/>
                    <w:rPr>
                      <w:rFonts w:ascii="Times New Roman" w:hAnsi="Times New Roman" w:cs="Times New Roman"/>
                      <w:bCs/>
                      <w:sz w:val="16"/>
                      <w:szCs w:val="16"/>
                    </w:rPr>
                  </w:pPr>
                  <w:r w:rsidRPr="001C4329">
                    <w:rPr>
                      <w:rFonts w:ascii="Times New Roman" w:hAnsi="Times New Roman" w:cs="Times New Roman"/>
                      <w:bCs/>
                      <w:sz w:val="16"/>
                      <w:szCs w:val="16"/>
                    </w:rPr>
                    <w:t xml:space="preserve">Maximum directional gain of an antenna element </w:t>
                  </w:r>
                  <w:r w:rsidRPr="001C4329">
                    <w:rPr>
                      <w:rFonts w:ascii="Times New Roman" w:hAnsi="Times New Roman" w:cs="Times New Roman"/>
                      <w:bCs/>
                      <w:i/>
                      <w:sz w:val="16"/>
                      <w:szCs w:val="16"/>
                    </w:rPr>
                    <w:t>G</w:t>
                  </w:r>
                  <w:r w:rsidRPr="001C4329">
                    <w:rPr>
                      <w:rFonts w:ascii="Times New Roman" w:hAnsi="Times New Roman" w:cs="Times New Roman"/>
                      <w:bCs/>
                      <w:i/>
                      <w:sz w:val="16"/>
                      <w:szCs w:val="16"/>
                      <w:vertAlign w:val="subscript"/>
                    </w:rPr>
                    <w:t>E,max</w:t>
                  </w:r>
                </w:p>
              </w:tc>
              <w:tc>
                <w:tcPr>
                  <w:tcW w:w="6024" w:type="dxa"/>
                  <w:vAlign w:val="center"/>
                </w:tcPr>
                <w:p w14:paraId="691F6054" w14:textId="77777777" w:rsidR="00A54B76" w:rsidRPr="001C4329" w:rsidRDefault="00A54B76" w:rsidP="00401919">
                  <w:pPr>
                    <w:pStyle w:val="TAC"/>
                    <w:spacing w:line="240" w:lineRule="auto"/>
                    <w:rPr>
                      <w:rFonts w:ascii="Times New Roman" w:hAnsi="Times New Roman" w:cs="Times New Roman"/>
                      <w:bCs/>
                      <w:sz w:val="16"/>
                      <w:szCs w:val="16"/>
                    </w:rPr>
                  </w:pPr>
                  <w:r w:rsidRPr="001C4329">
                    <w:rPr>
                      <w:rFonts w:ascii="Times New Roman" w:hAnsi="Times New Roman" w:cs="Times New Roman"/>
                      <w:bCs/>
                      <w:i/>
                      <w:sz w:val="16"/>
                      <w:szCs w:val="16"/>
                      <w:lang w:eastAsia="ja-JP"/>
                    </w:rPr>
                    <w:t>FFS</w:t>
                  </w:r>
                  <w:r w:rsidRPr="001C4329">
                    <w:rPr>
                      <w:rFonts w:ascii="Times New Roman" w:hAnsi="Times New Roman" w:cs="Times New Roman"/>
                      <w:bCs/>
                      <w:sz w:val="16"/>
                      <w:szCs w:val="16"/>
                    </w:rPr>
                    <w:t xml:space="preserve"> dBi</w:t>
                  </w:r>
                </w:p>
              </w:tc>
            </w:tr>
          </w:tbl>
          <w:p w14:paraId="1106DBDE" w14:textId="77777777" w:rsidR="00A54B76" w:rsidRPr="00401919" w:rsidRDefault="00A54B76">
            <w:pPr>
              <w:pStyle w:val="BodyText"/>
              <w:numPr>
                <w:ilvl w:val="0"/>
                <w:numId w:val="16"/>
              </w:numPr>
              <w:suppressAutoHyphens w:val="0"/>
              <w:spacing w:before="0" w:after="0" w:line="240" w:lineRule="auto"/>
              <w:rPr>
                <w:rFonts w:ascii="Times New Roman" w:hAnsi="Times New Roman"/>
                <w:bCs/>
                <w:szCs w:val="20"/>
                <w:lang w:val="fr-FR"/>
              </w:rPr>
            </w:pPr>
            <w:r w:rsidRPr="00401919">
              <w:rPr>
                <w:rFonts w:ascii="Times New Roman" w:hAnsi="Times New Roman"/>
                <w:bCs/>
                <w:szCs w:val="20"/>
                <w:lang w:val="fr-FR"/>
              </w:rPr>
              <w:t>Option 3) omni-directional antenna pattern</w:t>
            </w:r>
          </w:p>
          <w:p w14:paraId="4642A5AB" w14:textId="77777777" w:rsidR="00401919" w:rsidRDefault="00401919" w:rsidP="00401919">
            <w:pPr>
              <w:spacing w:before="0" w:after="0" w:line="240" w:lineRule="auto"/>
              <w:rPr>
                <w:rFonts w:eastAsiaTheme="minorEastAsia"/>
                <w:b/>
                <w:lang w:eastAsia="zh-CN"/>
              </w:rPr>
            </w:pPr>
          </w:p>
          <w:p w14:paraId="4E53111F" w14:textId="09B38003" w:rsidR="00A50698" w:rsidRPr="00401919" w:rsidRDefault="00A50698" w:rsidP="00401919">
            <w:pPr>
              <w:spacing w:before="0" w:after="0" w:line="240" w:lineRule="auto"/>
              <w:rPr>
                <w:rFonts w:eastAsiaTheme="minorEastAsia"/>
                <w:bCs/>
                <w:lang w:eastAsia="zh-CN"/>
              </w:rPr>
            </w:pPr>
            <w:r w:rsidRPr="00401919">
              <w:rPr>
                <w:rFonts w:eastAsiaTheme="minorEastAsia"/>
                <w:b/>
                <w:lang w:eastAsia="zh-CN"/>
              </w:rPr>
              <w:t xml:space="preserve">Proposal </w:t>
            </w:r>
            <w:r w:rsidRPr="00401919">
              <w:rPr>
                <w:rFonts w:eastAsiaTheme="minorEastAsia"/>
                <w:b/>
                <w:lang w:eastAsia="zh-CN"/>
              </w:rPr>
              <w:fldChar w:fldCharType="begin"/>
            </w:r>
            <w:r w:rsidRPr="00401919">
              <w:rPr>
                <w:rFonts w:eastAsiaTheme="minorEastAsia"/>
                <w:b/>
                <w:lang w:eastAsia="zh-CN"/>
              </w:rPr>
              <w:instrText xml:space="preserve"> SEQ Proposal \* ARABIC </w:instrText>
            </w:r>
            <w:r w:rsidRPr="00401919">
              <w:rPr>
                <w:rFonts w:eastAsiaTheme="minorEastAsia"/>
                <w:b/>
                <w:lang w:eastAsia="zh-CN"/>
              </w:rPr>
              <w:fldChar w:fldCharType="separate"/>
            </w:r>
            <w:r w:rsidRPr="00401919">
              <w:rPr>
                <w:rFonts w:eastAsiaTheme="minorEastAsia"/>
                <w:b/>
                <w:noProof/>
                <w:lang w:eastAsia="zh-CN"/>
              </w:rPr>
              <w:t>4</w:t>
            </w:r>
            <w:r w:rsidRPr="00401919">
              <w:rPr>
                <w:rFonts w:eastAsiaTheme="minorEastAsia"/>
                <w:b/>
                <w:lang w:eastAsia="zh-CN"/>
              </w:rPr>
              <w:fldChar w:fldCharType="end"/>
            </w:r>
            <w:r w:rsidRPr="00401919">
              <w:rPr>
                <w:rFonts w:eastAsiaTheme="minorEastAsia"/>
                <w:b/>
                <w:lang w:eastAsia="zh-CN"/>
              </w:rPr>
              <w:t xml:space="preserve">: </w:t>
            </w:r>
            <w:r w:rsidRPr="00401919">
              <w:rPr>
                <w:rFonts w:eastAsiaTheme="minorEastAsia"/>
                <w:bCs/>
                <w:lang w:eastAsia="zh-CN"/>
              </w:rPr>
              <w:t>For calibration purpose, the following antenna location candidates can be considered as a starting point for 2, 3, 4, 6, and 8 antenna elements:</w:t>
            </w:r>
          </w:p>
          <w:p w14:paraId="63C4B16B" w14:textId="38E8E3F7" w:rsidR="00A50698" w:rsidRPr="00401919" w:rsidRDefault="001C4329" w:rsidP="00401919">
            <w:pPr>
              <w:pStyle w:val="BodyText"/>
              <w:spacing w:before="0" w:after="0" w:line="240" w:lineRule="auto"/>
              <w:rPr>
                <w:rFonts w:ascii="Times New Roman" w:eastAsiaTheme="minorEastAsia" w:hAnsi="Times New Roman"/>
                <w:noProof/>
                <w:szCs w:val="20"/>
                <w:lang w:eastAsia="zh-CN"/>
              </w:rPr>
            </w:pPr>
            <w:r w:rsidRPr="00401919">
              <w:rPr>
                <w:rFonts w:ascii="Times New Roman" w:hAnsi="Times New Roman"/>
                <w:noProof/>
                <w:szCs w:val="20"/>
              </w:rPr>
              <w:object w:dxaOrig="10698" w:dyaOrig="3858" w14:anchorId="57B177F0">
                <v:shape id="_x0000_i1066" type="#_x0000_t75" alt="" style="width:379.15pt;height:137.8pt;mso-width-percent:0;mso-height-percent:0;mso-width-percent:0;mso-height-percent:0" o:ole="">
                  <v:imagedata r:id="rId200" o:title=""/>
                </v:shape>
                <o:OLEObject Type="Embed" ProgID="Visio.Drawing.15" ShapeID="_x0000_i1066" DrawAspect="Content" ObjectID="_1801288631" r:id="rId201"/>
              </w:object>
            </w:r>
          </w:p>
          <w:p w14:paraId="5FE42EEF" w14:textId="77777777" w:rsidR="003F7F96" w:rsidRPr="00401919" w:rsidRDefault="003F7F96" w:rsidP="00401919">
            <w:pPr>
              <w:spacing w:before="0" w:after="0" w:line="240" w:lineRule="auto"/>
              <w:rPr>
                <w:rFonts w:eastAsiaTheme="minorEastAsia"/>
                <w:bCs/>
                <w:lang w:eastAsia="zh-CN"/>
              </w:rPr>
            </w:pPr>
            <w:r w:rsidRPr="00401919">
              <w:rPr>
                <w:rFonts w:eastAsiaTheme="minorEastAsia"/>
                <w:b/>
                <w:lang w:eastAsia="zh-CN"/>
              </w:rPr>
              <w:t xml:space="preserve">Proposal </w:t>
            </w:r>
            <w:r w:rsidRPr="00401919">
              <w:rPr>
                <w:rFonts w:eastAsiaTheme="minorEastAsia"/>
                <w:b/>
                <w:lang w:eastAsia="zh-CN"/>
              </w:rPr>
              <w:fldChar w:fldCharType="begin"/>
            </w:r>
            <w:r w:rsidRPr="00401919">
              <w:rPr>
                <w:rFonts w:eastAsiaTheme="minorEastAsia"/>
                <w:b/>
                <w:lang w:eastAsia="zh-CN"/>
              </w:rPr>
              <w:instrText xml:space="preserve"> SEQ Proposal \* ARABIC </w:instrText>
            </w:r>
            <w:r w:rsidRPr="00401919">
              <w:rPr>
                <w:rFonts w:eastAsiaTheme="minorEastAsia"/>
                <w:b/>
                <w:lang w:eastAsia="zh-CN"/>
              </w:rPr>
              <w:fldChar w:fldCharType="separate"/>
            </w:r>
            <w:r w:rsidRPr="00401919">
              <w:rPr>
                <w:rFonts w:eastAsiaTheme="minorEastAsia"/>
                <w:b/>
                <w:noProof/>
                <w:lang w:eastAsia="zh-CN"/>
              </w:rPr>
              <w:t>5</w:t>
            </w:r>
            <w:r w:rsidRPr="00401919">
              <w:rPr>
                <w:rFonts w:eastAsiaTheme="minorEastAsia"/>
                <w:b/>
                <w:lang w:eastAsia="zh-CN"/>
              </w:rPr>
              <w:fldChar w:fldCharType="end"/>
            </w:r>
            <w:r w:rsidRPr="00401919">
              <w:rPr>
                <w:rFonts w:eastAsiaTheme="minorEastAsia"/>
                <w:b/>
                <w:lang w:eastAsia="zh-CN"/>
              </w:rPr>
              <w:t xml:space="preserve">: </w:t>
            </w:r>
            <w:r w:rsidRPr="00401919">
              <w:rPr>
                <w:rFonts w:eastAsiaTheme="minorEastAsia"/>
                <w:bCs/>
                <w:lang w:eastAsia="zh-CN"/>
              </w:rPr>
              <w:t>In UE antenna modelling, the maximal gain directivity of the antenna radiation pattern shall be aligned with direction of the antenna candidate location.</w:t>
            </w:r>
          </w:p>
          <w:p w14:paraId="7C7A840D" w14:textId="708F685F" w:rsidR="00FF33F1" w:rsidRPr="00401919" w:rsidRDefault="00FF33F1" w:rsidP="00401919">
            <w:pPr>
              <w:spacing w:before="0" w:after="0" w:line="240" w:lineRule="auto"/>
            </w:pPr>
          </w:p>
        </w:tc>
      </w:tr>
      <w:tr w:rsidR="0061388A" w:rsidRPr="0079343B" w14:paraId="63C0BBCB" w14:textId="77777777">
        <w:tc>
          <w:tcPr>
            <w:tcW w:w="1525" w:type="dxa"/>
            <w:vAlign w:val="center"/>
          </w:tcPr>
          <w:p w14:paraId="4262A630" w14:textId="3BF07443" w:rsidR="0061388A" w:rsidRPr="0079343B" w:rsidRDefault="00066848" w:rsidP="004A431D">
            <w:pPr>
              <w:spacing w:before="0" w:after="0" w:line="240" w:lineRule="auto"/>
            </w:pPr>
            <w:r>
              <w:lastRenderedPageBreak/>
              <w:t>[4] vivo, BUPT</w:t>
            </w:r>
          </w:p>
        </w:tc>
        <w:tc>
          <w:tcPr>
            <w:tcW w:w="9180" w:type="dxa"/>
            <w:vAlign w:val="center"/>
          </w:tcPr>
          <w:p w14:paraId="5F9AB82E" w14:textId="77777777" w:rsidR="00066848" w:rsidRDefault="00066848" w:rsidP="00401919">
            <w:pPr>
              <w:spacing w:before="0" w:after="0" w:line="240" w:lineRule="auto"/>
            </w:pPr>
            <w:r w:rsidRPr="00401919">
              <w:rPr>
                <w:b/>
                <w:bCs/>
              </w:rPr>
              <w:t>Observation 1:</w:t>
            </w:r>
            <w:r w:rsidRPr="00401919">
              <w:t xml:space="preserve"> </w:t>
            </w:r>
            <w:r w:rsidRPr="00401919">
              <w:tab/>
              <w:t>The measurement results on the power radiation of each antenna element on the smart user equipment shows a power imbalance difference with the range of 3-5dB.</w:t>
            </w:r>
          </w:p>
          <w:p w14:paraId="10BF9DA0" w14:textId="77777777" w:rsidR="00401919" w:rsidRPr="00401919" w:rsidRDefault="00401919" w:rsidP="00401919">
            <w:pPr>
              <w:spacing w:before="0" w:after="0" w:line="240" w:lineRule="auto"/>
            </w:pPr>
          </w:p>
          <w:p w14:paraId="60EA1427" w14:textId="77777777" w:rsidR="004B4AEC" w:rsidRDefault="00066848" w:rsidP="00401919">
            <w:pPr>
              <w:spacing w:before="0" w:after="0" w:line="240" w:lineRule="auto"/>
            </w:pPr>
            <w:r w:rsidRPr="00401919">
              <w:rPr>
                <w:b/>
                <w:bCs/>
              </w:rPr>
              <w:t>Proposal 2:</w:t>
            </w:r>
            <w:r w:rsidRPr="00401919">
              <w:t xml:space="preserve"> </w:t>
            </w:r>
            <w:r w:rsidRPr="00401919">
              <w:tab/>
              <w:t>Power imbalance of each antenna element should be introduced to the new UE antenna model to reduce the implementation gap for the real product.</w:t>
            </w:r>
          </w:p>
          <w:p w14:paraId="28A2AD94" w14:textId="77777777" w:rsidR="00401919" w:rsidRPr="00401919" w:rsidRDefault="00401919" w:rsidP="00401919">
            <w:pPr>
              <w:spacing w:before="0" w:after="0" w:line="240" w:lineRule="auto"/>
            </w:pPr>
          </w:p>
          <w:p w14:paraId="61798C79" w14:textId="31BF4D98" w:rsidR="00362708" w:rsidRDefault="004C52FB" w:rsidP="00401919">
            <w:pPr>
              <w:spacing w:before="0" w:after="0" w:line="240" w:lineRule="auto"/>
            </w:pPr>
            <w:r w:rsidRPr="00401919">
              <w:rPr>
                <w:b/>
                <w:bCs/>
              </w:rPr>
              <w:t xml:space="preserve">Observation 2: </w:t>
            </w:r>
            <w:r w:rsidRPr="00401919">
              <w:rPr>
                <w:b/>
                <w:bCs/>
              </w:rPr>
              <w:tab/>
            </w:r>
            <w:r w:rsidR="00362708" w:rsidRPr="00401919">
              <w:t>The average angle range corresponding to parameters θ_3dB and φ_3dB of each antenna on the smart user equipment are 115 and 85 degrees, respectively, based on the measurement results.</w:t>
            </w:r>
          </w:p>
          <w:p w14:paraId="3A18FCFF" w14:textId="77777777" w:rsidR="00401919" w:rsidRPr="00401919" w:rsidRDefault="00401919" w:rsidP="00401919">
            <w:pPr>
              <w:spacing w:before="0" w:after="0" w:line="240" w:lineRule="auto"/>
            </w:pPr>
          </w:p>
          <w:p w14:paraId="162432B6" w14:textId="65D72728" w:rsidR="00362708" w:rsidRPr="00401919" w:rsidRDefault="004C52FB" w:rsidP="00401919">
            <w:pPr>
              <w:spacing w:before="0" w:after="0" w:line="240" w:lineRule="auto"/>
            </w:pPr>
            <w:r w:rsidRPr="00401919">
              <w:rPr>
                <w:b/>
                <w:bCs/>
              </w:rPr>
              <w:t xml:space="preserve">Proposal </w:t>
            </w:r>
            <w:r w:rsidR="000C0660" w:rsidRPr="00401919">
              <w:rPr>
                <w:b/>
                <w:bCs/>
              </w:rPr>
              <w:t>3</w:t>
            </w:r>
            <w:r w:rsidRPr="00401919">
              <w:rPr>
                <w:b/>
                <w:bCs/>
              </w:rPr>
              <w:t>:</w:t>
            </w:r>
            <w:r w:rsidRPr="00401919">
              <w:t xml:space="preserve"> </w:t>
            </w:r>
            <w:r w:rsidR="00362708" w:rsidRPr="00401919">
              <w:t>15 and 85 degrees can be used to define  θ_3dB and φ_3dB in the new UE antenna model.</w:t>
            </w:r>
          </w:p>
          <w:p w14:paraId="543BAA20" w14:textId="77777777" w:rsidR="004C52FB" w:rsidRPr="00401919" w:rsidRDefault="004C52FB" w:rsidP="00401919">
            <w:pPr>
              <w:spacing w:before="0" w:after="0" w:line="240" w:lineRule="auto"/>
            </w:pPr>
          </w:p>
          <w:p w14:paraId="14E6DF1A" w14:textId="6E6F7412" w:rsidR="004C52FB" w:rsidRPr="00401919" w:rsidRDefault="004C52FB" w:rsidP="00401919">
            <w:pPr>
              <w:spacing w:before="0" w:after="0" w:line="240" w:lineRule="auto"/>
            </w:pPr>
            <w:r w:rsidRPr="00401919">
              <w:rPr>
                <w:b/>
                <w:bCs/>
              </w:rPr>
              <w:t xml:space="preserve">Observation 3: </w:t>
            </w:r>
            <w:r w:rsidRPr="00401919">
              <w:rPr>
                <w:b/>
                <w:bCs/>
              </w:rPr>
              <w:tab/>
            </w:r>
            <w:r w:rsidRPr="00401919">
              <w:t>The average values of each antenna element corresponding to SLAv and Am are 22dB and 26dB, respectively, based on the measurement result.</w:t>
            </w:r>
          </w:p>
          <w:p w14:paraId="20886BD9" w14:textId="1F29FCA9" w:rsidR="004C52FB" w:rsidRPr="00401919" w:rsidRDefault="004C52FB" w:rsidP="00401919">
            <w:pPr>
              <w:spacing w:before="0" w:after="0" w:line="240" w:lineRule="auto"/>
            </w:pPr>
            <w:r w:rsidRPr="00402BCC">
              <w:rPr>
                <w:b/>
                <w:bCs/>
              </w:rPr>
              <w:t xml:space="preserve">Proposal </w:t>
            </w:r>
            <w:r w:rsidR="000C0660" w:rsidRPr="00402BCC">
              <w:rPr>
                <w:b/>
                <w:bCs/>
              </w:rPr>
              <w:t>4</w:t>
            </w:r>
            <w:r w:rsidRPr="00402BCC">
              <w:rPr>
                <w:b/>
                <w:bCs/>
              </w:rPr>
              <w:t>:</w:t>
            </w:r>
            <w:r w:rsidRPr="00401919">
              <w:t xml:space="preserve"> The value of 25dB can be selected for both SLAv and Am.</w:t>
            </w:r>
          </w:p>
          <w:p w14:paraId="4C32725B" w14:textId="77777777" w:rsidR="001D6D69" w:rsidRPr="00401919" w:rsidRDefault="001D6D69" w:rsidP="00401919">
            <w:pPr>
              <w:spacing w:before="0" w:after="0" w:line="240" w:lineRule="auto"/>
            </w:pPr>
          </w:p>
          <w:p w14:paraId="4C89C67E" w14:textId="77777777" w:rsidR="001D6D69" w:rsidRPr="00401919" w:rsidRDefault="001D6D69" w:rsidP="00401919">
            <w:pPr>
              <w:spacing w:before="0" w:after="0" w:line="240" w:lineRule="auto"/>
            </w:pPr>
            <w:r w:rsidRPr="00401919">
              <w:rPr>
                <w:b/>
                <w:bCs/>
              </w:rPr>
              <w:t>Proposal 5:</w:t>
            </w:r>
            <w:r w:rsidRPr="00401919">
              <w:t xml:space="preserve"> </w:t>
            </w:r>
            <w:r w:rsidRPr="00401919">
              <w:tab/>
              <w:t>The default antenna placement locations for 2, 3, 4, 6, 8 antenna elements are determined based on the edge location.</w:t>
            </w:r>
          </w:p>
          <w:p w14:paraId="35435826" w14:textId="77777777" w:rsidR="006D6F7C" w:rsidRPr="00401919" w:rsidRDefault="006D6F7C" w:rsidP="00401919">
            <w:pPr>
              <w:spacing w:before="0" w:after="0" w:line="240" w:lineRule="auto"/>
            </w:pPr>
          </w:p>
          <w:p w14:paraId="0ACC896C" w14:textId="299BC378" w:rsidR="006D6F7C" w:rsidRPr="00401919" w:rsidRDefault="006D6F7C" w:rsidP="00401919">
            <w:pPr>
              <w:spacing w:before="0" w:after="0" w:line="240" w:lineRule="auto"/>
            </w:pPr>
            <w:r w:rsidRPr="00401919">
              <w:rPr>
                <w:b/>
                <w:bCs/>
              </w:rPr>
              <w:t>Proposal 6:</w:t>
            </w:r>
            <w:r w:rsidRPr="00401919">
              <w:t xml:space="preserve"> </w:t>
            </w:r>
            <w:r w:rsidRPr="00401919">
              <w:tab/>
              <w:t>Max transmission capability for UE is up to 2TX at least for FR1.</w:t>
            </w:r>
          </w:p>
        </w:tc>
      </w:tr>
      <w:tr w:rsidR="0061388A" w:rsidRPr="0079343B" w14:paraId="77A0A28C" w14:textId="77777777">
        <w:tc>
          <w:tcPr>
            <w:tcW w:w="1525" w:type="dxa"/>
            <w:vAlign w:val="center"/>
          </w:tcPr>
          <w:p w14:paraId="73F1371F" w14:textId="3BD90E08" w:rsidR="0061388A" w:rsidRPr="0079343B" w:rsidRDefault="0051577D" w:rsidP="004A431D">
            <w:pPr>
              <w:spacing w:before="0" w:after="0" w:line="240" w:lineRule="auto"/>
            </w:pPr>
            <w:r>
              <w:t>[5] ZTE</w:t>
            </w:r>
          </w:p>
        </w:tc>
        <w:tc>
          <w:tcPr>
            <w:tcW w:w="9180" w:type="dxa"/>
            <w:vAlign w:val="center"/>
          </w:tcPr>
          <w:p w14:paraId="10FC0D05" w14:textId="77777777" w:rsidR="0051577D" w:rsidRPr="00401919" w:rsidRDefault="0051577D" w:rsidP="00401919">
            <w:pPr>
              <w:numPr>
                <w:ilvl w:val="255"/>
                <w:numId w:val="0"/>
              </w:numPr>
              <w:spacing w:before="0" w:after="0" w:line="240" w:lineRule="auto"/>
              <w:rPr>
                <w:lang w:eastAsia="zh-CN"/>
              </w:rPr>
            </w:pPr>
            <w:r w:rsidRPr="00401919">
              <w:rPr>
                <w:b/>
                <w:bCs/>
                <w:lang w:eastAsia="zh-CN"/>
              </w:rPr>
              <w:t>Proposal 9:</w:t>
            </w:r>
            <w:r w:rsidRPr="00401919">
              <w:rPr>
                <w:lang w:eastAsia="zh-CN"/>
              </w:rPr>
              <w:t xml:space="preserve"> For UE antenna radiation pattern modeling, the following options can be considered</w:t>
            </w:r>
          </w:p>
          <w:p w14:paraId="308C3090" w14:textId="77777777" w:rsidR="0051577D" w:rsidRPr="00401919" w:rsidRDefault="0051577D">
            <w:pPr>
              <w:pStyle w:val="BodyText"/>
              <w:numPr>
                <w:ilvl w:val="0"/>
                <w:numId w:val="27"/>
              </w:numPr>
              <w:snapToGrid w:val="0"/>
              <w:spacing w:before="0" w:after="0" w:line="240" w:lineRule="auto"/>
              <w:rPr>
                <w:rFonts w:ascii="Times New Roman" w:hAnsi="Times New Roman"/>
                <w:szCs w:val="20"/>
                <w:lang w:eastAsia="zh-CN"/>
              </w:rPr>
            </w:pPr>
            <w:r w:rsidRPr="00401919">
              <w:rPr>
                <w:rFonts w:ascii="Times New Roman" w:hAnsi="Times New Roman"/>
                <w:szCs w:val="20"/>
                <w:lang w:eastAsia="zh-CN"/>
              </w:rPr>
              <w:t>Option 1) Adapt the Table 7.3-1: Radiation power pattern of a single antenna element</w:t>
            </w:r>
          </w:p>
          <w:p w14:paraId="06AB6078" w14:textId="2746184E" w:rsidR="00B01016" w:rsidRPr="00401919" w:rsidRDefault="0051577D">
            <w:pPr>
              <w:pStyle w:val="BodyText"/>
              <w:numPr>
                <w:ilvl w:val="0"/>
                <w:numId w:val="27"/>
              </w:numPr>
              <w:snapToGrid w:val="0"/>
              <w:spacing w:before="0" w:after="0" w:line="240" w:lineRule="auto"/>
              <w:rPr>
                <w:rFonts w:ascii="Times New Roman" w:hAnsi="Times New Roman"/>
                <w:szCs w:val="20"/>
                <w:lang w:eastAsia="zh-CN"/>
              </w:rPr>
            </w:pPr>
            <w:r w:rsidRPr="00401919">
              <w:rPr>
                <w:rFonts w:ascii="Times New Roman" w:hAnsi="Times New Roman"/>
                <w:szCs w:val="20"/>
                <w:lang w:eastAsia="zh-CN"/>
              </w:rPr>
              <w:t>Option 3) O</w:t>
            </w:r>
            <w:r w:rsidRPr="00401919">
              <w:rPr>
                <w:rFonts w:ascii="Times New Roman" w:hAnsi="Times New Roman"/>
                <w:szCs w:val="20"/>
              </w:rPr>
              <w:t>mni-directional antenna pattern</w:t>
            </w:r>
          </w:p>
        </w:tc>
      </w:tr>
      <w:tr w:rsidR="00D9024D" w:rsidRPr="0079343B" w14:paraId="64BA3D94" w14:textId="77777777">
        <w:tc>
          <w:tcPr>
            <w:tcW w:w="1525" w:type="dxa"/>
            <w:vAlign w:val="center"/>
          </w:tcPr>
          <w:p w14:paraId="50126200" w14:textId="0E761BB1" w:rsidR="00D9024D" w:rsidRPr="0079343B" w:rsidRDefault="00FE224E" w:rsidP="004A431D">
            <w:pPr>
              <w:spacing w:before="0" w:after="0" w:line="240" w:lineRule="auto"/>
            </w:pPr>
            <w:r>
              <w:t>[8] Ericsson</w:t>
            </w:r>
          </w:p>
        </w:tc>
        <w:tc>
          <w:tcPr>
            <w:tcW w:w="9180" w:type="dxa"/>
            <w:vAlign w:val="center"/>
          </w:tcPr>
          <w:p w14:paraId="50B2880A" w14:textId="40BB16A4" w:rsidR="00D9024D" w:rsidRPr="00401919" w:rsidRDefault="00FE224E" w:rsidP="00401919">
            <w:pPr>
              <w:spacing w:before="0" w:after="0" w:line="240" w:lineRule="auto"/>
            </w:pPr>
            <w:r w:rsidRPr="00401919">
              <w:rPr>
                <w:b/>
                <w:bCs/>
              </w:rPr>
              <w:t>Proposal 20</w:t>
            </w:r>
            <w:r w:rsidRPr="00401919">
              <w:rPr>
                <w:b/>
                <w:bCs/>
              </w:rPr>
              <w:tab/>
            </w:r>
            <w:r w:rsidRPr="00401919">
              <w:t>Add to TR 38.901 a stochastic model of antenna imbalance, with random antenna imbalance according to some distribution per antenna or per set of antennas. Previous study of antenna imbalance in Section 5.3.1 of TR 25.863 may be used as a strating point.</w:t>
            </w:r>
          </w:p>
          <w:p w14:paraId="35D4D176" w14:textId="77777777" w:rsidR="00FE224E" w:rsidRPr="00401919" w:rsidRDefault="00FE224E" w:rsidP="00401919">
            <w:pPr>
              <w:spacing w:before="0" w:after="0" w:line="240" w:lineRule="auto"/>
            </w:pPr>
          </w:p>
          <w:p w14:paraId="6C466C6B" w14:textId="1CC07E0E" w:rsidR="00FE224E" w:rsidRPr="00401919" w:rsidRDefault="00FE224E" w:rsidP="00401919">
            <w:pPr>
              <w:spacing w:before="0" w:after="0" w:line="240" w:lineRule="auto"/>
            </w:pPr>
            <w:r w:rsidRPr="00401919">
              <w:rPr>
                <w:b/>
                <w:bCs/>
              </w:rPr>
              <w:t>Proposal 21</w:t>
            </w:r>
            <w:r w:rsidRPr="00401919">
              <w:rPr>
                <w:b/>
                <w:bCs/>
              </w:rPr>
              <w:tab/>
            </w:r>
            <w:r w:rsidRPr="00401919">
              <w:t>The stochastic model of antenna imbalance may be applied to one link direction (e.g., UL) but not the other (e.g., DL), or both.</w:t>
            </w:r>
          </w:p>
        </w:tc>
      </w:tr>
      <w:tr w:rsidR="00D9024D" w:rsidRPr="0079343B" w14:paraId="6D209051" w14:textId="77777777">
        <w:tc>
          <w:tcPr>
            <w:tcW w:w="1525" w:type="dxa"/>
            <w:vAlign w:val="center"/>
          </w:tcPr>
          <w:p w14:paraId="4AE78296" w14:textId="5C404B76" w:rsidR="00D9024D" w:rsidRPr="0079343B" w:rsidRDefault="002A54D2" w:rsidP="004A431D">
            <w:pPr>
              <w:spacing w:before="0" w:after="0" w:line="240" w:lineRule="auto"/>
            </w:pPr>
            <w:r>
              <w:t>[11] Sony</w:t>
            </w:r>
          </w:p>
        </w:tc>
        <w:tc>
          <w:tcPr>
            <w:tcW w:w="9180" w:type="dxa"/>
            <w:vAlign w:val="center"/>
          </w:tcPr>
          <w:p w14:paraId="0F1E1423" w14:textId="77777777" w:rsidR="00D9024D" w:rsidRPr="00401919" w:rsidRDefault="002A54D2" w:rsidP="001C4329">
            <w:pPr>
              <w:spacing w:before="0" w:after="0" w:line="240" w:lineRule="auto"/>
              <w:rPr>
                <w:b/>
                <w:bCs/>
              </w:rPr>
            </w:pPr>
            <w:r w:rsidRPr="00401919">
              <w:rPr>
                <w:b/>
                <w:bCs/>
              </w:rPr>
              <w:t xml:space="preserve">Observation 1: </w:t>
            </w:r>
            <w:r w:rsidRPr="00401919">
              <w:t>For UE antenna radiation pattern modeling for 7–24 GHz, for option 1, the values of the parameters θ_3dB, ϕ_3dB, SLA_V, A_m and G_(E,max) should be determined based on measurements.</w:t>
            </w:r>
          </w:p>
          <w:p w14:paraId="1CE924D1" w14:textId="77777777" w:rsidR="002A54D2" w:rsidRPr="00401919" w:rsidRDefault="002A54D2" w:rsidP="001C4329">
            <w:pPr>
              <w:spacing w:before="0" w:after="0" w:line="240" w:lineRule="auto"/>
              <w:rPr>
                <w:b/>
                <w:bCs/>
              </w:rPr>
            </w:pPr>
          </w:p>
          <w:p w14:paraId="3FB0B90C" w14:textId="77777777" w:rsidR="002A54D2" w:rsidRPr="00401919" w:rsidRDefault="002A54D2" w:rsidP="001C4329">
            <w:pPr>
              <w:spacing w:before="0" w:after="0" w:line="240" w:lineRule="auto"/>
              <w:rPr>
                <w:b/>
                <w:bCs/>
              </w:rPr>
            </w:pPr>
            <w:r w:rsidRPr="00401919">
              <w:rPr>
                <w:b/>
                <w:bCs/>
              </w:rPr>
              <w:t>Observation 2:</w:t>
            </w:r>
            <w:r w:rsidRPr="00401919">
              <w:rPr>
                <w:b/>
                <w:bCs/>
              </w:rPr>
              <w:tab/>
              <w:t xml:space="preserve"> </w:t>
            </w:r>
            <w:r w:rsidRPr="00401919">
              <w:t>Measurements of the antenna ports of a mockup smartphone over the frequency range of 14.5–15.5 GHz show directivities in the range from 4.5 to 6.5 dBi.</w:t>
            </w:r>
          </w:p>
          <w:p w14:paraId="1C7B0F8C" w14:textId="77777777" w:rsidR="002A54D2" w:rsidRPr="00401919" w:rsidRDefault="002A54D2" w:rsidP="001C4329">
            <w:pPr>
              <w:spacing w:before="0" w:after="0" w:line="240" w:lineRule="auto"/>
              <w:rPr>
                <w:b/>
                <w:bCs/>
              </w:rPr>
            </w:pPr>
          </w:p>
          <w:p w14:paraId="5BAD1970" w14:textId="77777777" w:rsidR="002A54D2" w:rsidRPr="00401919" w:rsidRDefault="000F567A" w:rsidP="001C4329">
            <w:pPr>
              <w:spacing w:before="0" w:after="0" w:line="240" w:lineRule="auto"/>
            </w:pPr>
            <w:r w:rsidRPr="00401919">
              <w:rPr>
                <w:b/>
                <w:bCs/>
              </w:rPr>
              <w:t xml:space="preserve">Observation 3: </w:t>
            </w:r>
            <w:r w:rsidRPr="00401919">
              <w:t>For UE antenna radiation pattern modeling for 7–24 GHz, for option 1, the parameter values SLA_V=A_m=20 dB are in good agreement with measurements of radiation patterns of a smartphone mockup over the 14.5–15.5 GHz frequency range.</w:t>
            </w:r>
          </w:p>
          <w:p w14:paraId="487C85A5" w14:textId="77777777" w:rsidR="000F567A" w:rsidRPr="00401919" w:rsidRDefault="000F567A" w:rsidP="001C4329">
            <w:pPr>
              <w:spacing w:before="0" w:after="0" w:line="240" w:lineRule="auto"/>
              <w:rPr>
                <w:b/>
                <w:bCs/>
              </w:rPr>
            </w:pPr>
          </w:p>
          <w:p w14:paraId="6D5AAD80" w14:textId="77777777" w:rsidR="000F567A" w:rsidRPr="00401919" w:rsidRDefault="000F567A" w:rsidP="001C4329">
            <w:pPr>
              <w:keepNext/>
              <w:spacing w:before="0" w:after="0" w:line="240" w:lineRule="auto"/>
              <w:jc w:val="center"/>
            </w:pPr>
            <w:r w:rsidRPr="00401919">
              <w:rPr>
                <w:noProof/>
              </w:rPr>
              <w:lastRenderedPageBreak/>
              <w:drawing>
                <wp:inline distT="0" distB="0" distL="0" distR="0" wp14:anchorId="1A5E5B2E" wp14:editId="33355728">
                  <wp:extent cx="2937360" cy="2291494"/>
                  <wp:effectExtent l="0" t="0" r="0" b="0"/>
                  <wp:docPr id="1878312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831266" name=""/>
                          <pic:cNvPicPr/>
                        </pic:nvPicPr>
                        <pic:blipFill rotWithShape="1">
                          <a:blip r:embed="rId202" cstate="email">
                            <a:extLst>
                              <a:ext uri="{28A0092B-C50C-407E-A947-70E740481C1C}">
                                <a14:useLocalDpi xmlns:a14="http://schemas.microsoft.com/office/drawing/2010/main"/>
                              </a:ext>
                            </a:extLst>
                          </a:blip>
                          <a:srcRect/>
                          <a:stretch/>
                        </pic:blipFill>
                        <pic:spPr bwMode="auto">
                          <a:xfrm>
                            <a:off x="0" y="0"/>
                            <a:ext cx="2949254" cy="2300772"/>
                          </a:xfrm>
                          <a:prstGeom prst="rect">
                            <a:avLst/>
                          </a:prstGeom>
                          <a:ln>
                            <a:noFill/>
                          </a:ln>
                          <a:extLst>
                            <a:ext uri="{53640926-AAD7-44D8-BBD7-CCE9431645EC}">
                              <a14:shadowObscured xmlns:a14="http://schemas.microsoft.com/office/drawing/2010/main"/>
                            </a:ext>
                          </a:extLst>
                        </pic:spPr>
                      </pic:pic>
                    </a:graphicData>
                  </a:graphic>
                </wp:inline>
              </w:drawing>
            </w:r>
          </w:p>
          <w:p w14:paraId="4ABEF233" w14:textId="146D2A87" w:rsidR="000F567A" w:rsidRPr="00401919" w:rsidRDefault="000F567A" w:rsidP="001C4329">
            <w:pPr>
              <w:pStyle w:val="Caption"/>
              <w:spacing w:before="0" w:after="0" w:line="240" w:lineRule="auto"/>
              <w:jc w:val="center"/>
              <w:rPr>
                <w:b w:val="0"/>
                <w:bCs w:val="0"/>
                <w:sz w:val="20"/>
                <w:szCs w:val="20"/>
              </w:rPr>
            </w:pPr>
            <w:bookmarkStart w:id="86" w:name="_Ref189713117"/>
            <w:r w:rsidRPr="00401919">
              <w:rPr>
                <w:b w:val="0"/>
                <w:bCs w:val="0"/>
                <w:sz w:val="20"/>
                <w:szCs w:val="20"/>
              </w:rPr>
              <w:t>Figure</w:t>
            </w:r>
            <w:bookmarkEnd w:id="86"/>
            <w:r w:rsidR="001C4329">
              <w:rPr>
                <w:b w:val="0"/>
                <w:bCs w:val="0"/>
                <w:sz w:val="20"/>
                <w:szCs w:val="20"/>
              </w:rPr>
              <w:t xml:space="preserve"> 5</w:t>
            </w:r>
            <w:r w:rsidRPr="00401919">
              <w:rPr>
                <w:b w:val="0"/>
                <w:bCs w:val="0"/>
                <w:sz w:val="20"/>
                <w:szCs w:val="20"/>
              </w:rPr>
              <w:t>. Half-power beam width versus boresight gain for 0 dBi radiation efficiency.</w:t>
            </w:r>
          </w:p>
          <w:p w14:paraId="2775CD88" w14:textId="77777777" w:rsidR="000F567A" w:rsidRPr="00401919" w:rsidRDefault="000F567A" w:rsidP="001C4329">
            <w:pPr>
              <w:spacing w:before="0" w:after="0" w:line="240" w:lineRule="auto"/>
              <w:rPr>
                <w:b/>
                <w:bCs/>
              </w:rPr>
            </w:pPr>
          </w:p>
          <w:p w14:paraId="49086F57" w14:textId="77777777" w:rsidR="000F567A" w:rsidRPr="00401919" w:rsidRDefault="000F567A" w:rsidP="001C4329">
            <w:pPr>
              <w:spacing w:before="0" w:after="0" w:line="240" w:lineRule="auto"/>
            </w:pPr>
            <w:r w:rsidRPr="00401919">
              <w:rPr>
                <w:b/>
                <w:bCs/>
              </w:rPr>
              <w:t xml:space="preserve">Observation 4: </w:t>
            </w:r>
            <w:r w:rsidRPr="00401919">
              <w:t>For UE antenna radiation pattern modeling for 7–24 GHz, for option 1, for 0-dBi radiation efficiency is zero dBi, i.e., the antenna element is lossless, the half-power beam width parameters θ_3dB=ϕ_3dB=131^</w:t>
            </w:r>
            <w:r w:rsidRPr="00401919">
              <w:rPr>
                <w:rFonts w:ascii="Cambria Math" w:hAnsi="Cambria Math" w:cs="Cambria Math"/>
              </w:rPr>
              <w:t>∘</w:t>
            </w:r>
            <w:r w:rsidRPr="00401919">
              <w:t xml:space="preserve"> are uniquely determined from G_(E,max ), SLA_V and A_m.</w:t>
            </w:r>
          </w:p>
          <w:p w14:paraId="2E2580F3" w14:textId="77777777" w:rsidR="000F567A" w:rsidRPr="00401919" w:rsidRDefault="000F567A" w:rsidP="001C4329">
            <w:pPr>
              <w:spacing w:before="0" w:after="0" w:line="240" w:lineRule="auto"/>
            </w:pPr>
          </w:p>
          <w:p w14:paraId="346B6251" w14:textId="15490C51" w:rsidR="000F567A" w:rsidRPr="00401919" w:rsidRDefault="000F567A" w:rsidP="001C4329">
            <w:pPr>
              <w:spacing w:before="0" w:after="0" w:line="240" w:lineRule="auto"/>
            </w:pPr>
            <w:r w:rsidRPr="00401919">
              <w:rPr>
                <w:b/>
                <w:bCs/>
              </w:rPr>
              <w:t xml:space="preserve">Proposal 1: </w:t>
            </w:r>
            <w:r w:rsidRPr="00401919">
              <w:t>For UE antenna radiation pattern modeling for 7–24 GHz, for option 1, select the parameter values G_(E,max)=6 dBi, SLA_V=A_m=20 dB, and  θ_3dB=ϕ_3dB=115^</w:t>
            </w:r>
            <w:r w:rsidRPr="00401919">
              <w:rPr>
                <w:rFonts w:ascii="Cambria Math" w:hAnsi="Cambria Math" w:cs="Cambria Math"/>
              </w:rPr>
              <w:t>∘</w:t>
            </w:r>
            <w:r w:rsidRPr="00401919">
              <w:t xml:space="preserve">.  </w:t>
            </w:r>
          </w:p>
          <w:p w14:paraId="3F08B949" w14:textId="22D2D4B8" w:rsidR="000F567A" w:rsidRPr="00401919" w:rsidRDefault="000F567A" w:rsidP="001C4329">
            <w:pPr>
              <w:spacing w:before="0" w:after="0" w:line="240" w:lineRule="auto"/>
            </w:pPr>
          </w:p>
          <w:p w14:paraId="71A1CD26" w14:textId="0013CA02" w:rsidR="000F567A" w:rsidRPr="00401919" w:rsidRDefault="000F567A" w:rsidP="001C4329">
            <w:pPr>
              <w:spacing w:before="0" w:after="0" w:line="240" w:lineRule="auto"/>
            </w:pPr>
            <w:r w:rsidRPr="00401919">
              <w:rPr>
                <w:b/>
                <w:bCs/>
              </w:rPr>
              <w:t>Observation 5.</w:t>
            </w:r>
            <w:r w:rsidRPr="00401919">
              <w:rPr>
                <w:b/>
                <w:bCs/>
              </w:rPr>
              <w:tab/>
              <w:t xml:space="preserve"> </w:t>
            </w:r>
            <w:r w:rsidRPr="00401919">
              <w:t>For UE antenna radiation pattern modeling for 7–24 GHz, option 3 can also be selected, in addition to option 1, if needed.</w:t>
            </w:r>
          </w:p>
          <w:p w14:paraId="1747ACE1" w14:textId="77777777" w:rsidR="000F567A" w:rsidRPr="00401919" w:rsidRDefault="000F567A" w:rsidP="001C4329">
            <w:pPr>
              <w:spacing w:before="0" w:after="0" w:line="240" w:lineRule="auto"/>
              <w:rPr>
                <w:b/>
                <w:bCs/>
              </w:rPr>
            </w:pPr>
          </w:p>
          <w:p w14:paraId="68490A48" w14:textId="77777777" w:rsidR="000F567A" w:rsidRPr="00401919" w:rsidRDefault="000F567A" w:rsidP="001C4329">
            <w:pPr>
              <w:spacing w:before="0" w:after="0" w:line="240" w:lineRule="auto"/>
              <w:rPr>
                <w:b/>
                <w:bCs/>
              </w:rPr>
            </w:pPr>
          </w:p>
          <w:p w14:paraId="551C652A" w14:textId="77777777" w:rsidR="000F567A" w:rsidRPr="00401919" w:rsidRDefault="000F567A" w:rsidP="001C4329">
            <w:pPr>
              <w:keepNext/>
              <w:spacing w:before="0" w:after="0" w:line="240" w:lineRule="auto"/>
              <w:jc w:val="center"/>
            </w:pPr>
            <w:r w:rsidRPr="00401919">
              <w:rPr>
                <w:noProof/>
              </w:rPr>
              <w:drawing>
                <wp:inline distT="0" distB="0" distL="0" distR="0" wp14:anchorId="6F61D79A" wp14:editId="29C2DA16">
                  <wp:extent cx="4656569" cy="1520370"/>
                  <wp:effectExtent l="0" t="0" r="0" b="3810"/>
                  <wp:docPr id="1177598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759806" name=""/>
                          <pic:cNvPicPr/>
                        </pic:nvPicPr>
                        <pic:blipFill>
                          <a:blip r:embed="rId203" cstate="email">
                            <a:extLst>
                              <a:ext uri="{28A0092B-C50C-407E-A947-70E740481C1C}">
                                <a14:useLocalDpi xmlns:a14="http://schemas.microsoft.com/office/drawing/2010/main"/>
                              </a:ext>
                            </a:extLst>
                          </a:blip>
                          <a:stretch>
                            <a:fillRect/>
                          </a:stretch>
                        </pic:blipFill>
                        <pic:spPr>
                          <a:xfrm>
                            <a:off x="0" y="0"/>
                            <a:ext cx="4665192" cy="1523185"/>
                          </a:xfrm>
                          <a:prstGeom prst="rect">
                            <a:avLst/>
                          </a:prstGeom>
                        </pic:spPr>
                      </pic:pic>
                    </a:graphicData>
                  </a:graphic>
                </wp:inline>
              </w:drawing>
            </w:r>
          </w:p>
          <w:p w14:paraId="3D61E382" w14:textId="42A8FF32" w:rsidR="000F567A" w:rsidRDefault="000F567A" w:rsidP="001C4329">
            <w:pPr>
              <w:pStyle w:val="Caption"/>
              <w:spacing w:before="0" w:after="0" w:line="240" w:lineRule="auto"/>
              <w:rPr>
                <w:b w:val="0"/>
                <w:bCs w:val="0"/>
                <w:sz w:val="20"/>
                <w:szCs w:val="20"/>
              </w:rPr>
            </w:pPr>
            <w:bookmarkStart w:id="87" w:name="_Ref189726436"/>
            <w:r w:rsidRPr="00401919">
              <w:rPr>
                <w:b w:val="0"/>
                <w:bCs w:val="0"/>
                <w:sz w:val="20"/>
                <w:szCs w:val="20"/>
              </w:rPr>
              <w:t>Figure</w:t>
            </w:r>
            <w:bookmarkEnd w:id="87"/>
            <w:r w:rsidR="001C4329">
              <w:rPr>
                <w:b w:val="0"/>
                <w:bCs w:val="0"/>
                <w:sz w:val="20"/>
                <w:szCs w:val="20"/>
              </w:rPr>
              <w:t xml:space="preserve"> 8</w:t>
            </w:r>
            <w:r w:rsidRPr="00401919">
              <w:rPr>
                <w:b w:val="0"/>
                <w:bCs w:val="0"/>
                <w:sz w:val="20"/>
                <w:szCs w:val="20"/>
              </w:rPr>
              <w:t>. Antenna port placements for handheld UEs with 2, 3, 4, 6, and 8 antenna ports operating in the 6–24 GHz frequency range. Option 1 has been used for the UE antenna radiation pattern. The UE’s local coordinate system (LCS) has also been drawn.</w:t>
            </w:r>
          </w:p>
          <w:p w14:paraId="1A498B24" w14:textId="77777777" w:rsidR="001C4329" w:rsidRPr="001C4329" w:rsidRDefault="001C4329" w:rsidP="001C4329">
            <w:pPr>
              <w:spacing w:before="0" w:after="0" w:line="240" w:lineRule="auto"/>
              <w:rPr>
                <w:lang w:eastAsia="ko-KR"/>
              </w:rPr>
            </w:pPr>
          </w:p>
          <w:p w14:paraId="60BD547C" w14:textId="0BE5FBBD" w:rsidR="000F567A" w:rsidRPr="00401919" w:rsidRDefault="000F567A" w:rsidP="001C4329">
            <w:pPr>
              <w:pStyle w:val="Caption"/>
              <w:keepNext/>
              <w:spacing w:before="0" w:after="0" w:line="240" w:lineRule="auto"/>
              <w:jc w:val="center"/>
              <w:rPr>
                <w:b w:val="0"/>
                <w:bCs w:val="0"/>
                <w:sz w:val="20"/>
                <w:szCs w:val="20"/>
              </w:rPr>
            </w:pPr>
            <w:bookmarkStart w:id="88" w:name="_Ref189726501"/>
            <w:r w:rsidRPr="00401919">
              <w:rPr>
                <w:b w:val="0"/>
                <w:bCs w:val="0"/>
                <w:sz w:val="20"/>
                <w:szCs w:val="20"/>
              </w:rPr>
              <w:t>Table</w:t>
            </w:r>
            <w:bookmarkEnd w:id="88"/>
            <w:r w:rsidR="001C4329">
              <w:rPr>
                <w:b w:val="0"/>
                <w:bCs w:val="0"/>
                <w:sz w:val="20"/>
                <w:szCs w:val="20"/>
              </w:rPr>
              <w:t xml:space="preserve"> 1</w:t>
            </w:r>
            <w:r w:rsidRPr="00401919">
              <w:rPr>
                <w:b w:val="0"/>
                <w:bCs w:val="0"/>
                <w:sz w:val="20"/>
                <w:szCs w:val="20"/>
              </w:rPr>
              <w:t>. Translation vectors and rotation angles for each antenna port.</w:t>
            </w:r>
          </w:p>
          <w:tbl>
            <w:tblPr>
              <w:tblStyle w:val="TableGrid"/>
              <w:tblW w:w="0" w:type="auto"/>
              <w:jc w:val="center"/>
              <w:tblLook w:val="04A0" w:firstRow="1" w:lastRow="0" w:firstColumn="1" w:lastColumn="0" w:noHBand="0" w:noVBand="1"/>
            </w:tblPr>
            <w:tblGrid>
              <w:gridCol w:w="1757"/>
              <w:gridCol w:w="1757"/>
              <w:gridCol w:w="1757"/>
              <w:gridCol w:w="1757"/>
            </w:tblGrid>
            <w:tr w:rsidR="000F567A" w:rsidRPr="00401919" w14:paraId="77FE55B5" w14:textId="77777777" w:rsidTr="0030436E">
              <w:trPr>
                <w:trHeight w:val="20"/>
                <w:jc w:val="center"/>
              </w:trPr>
              <w:tc>
                <w:tcPr>
                  <w:tcW w:w="1757" w:type="dxa"/>
                </w:tcPr>
                <w:p w14:paraId="5A5F07F1" w14:textId="77777777" w:rsidR="000F567A" w:rsidRPr="00401919" w:rsidRDefault="000F567A" w:rsidP="001C4329">
                  <w:pPr>
                    <w:spacing w:before="0" w:after="0" w:line="240" w:lineRule="auto"/>
                    <w:jc w:val="center"/>
                    <w:rPr>
                      <w:b/>
                      <w:bCs/>
                      <w:lang w:eastAsia="zh-CN"/>
                    </w:rPr>
                  </w:pPr>
                </w:p>
              </w:tc>
              <w:tc>
                <w:tcPr>
                  <w:tcW w:w="1757" w:type="dxa"/>
                </w:tcPr>
                <w:p w14:paraId="0AC07BCD" w14:textId="77777777" w:rsidR="000F567A" w:rsidRPr="00401919" w:rsidRDefault="000F567A" w:rsidP="001C4329">
                  <w:pPr>
                    <w:spacing w:before="0" w:after="0" w:line="240" w:lineRule="auto"/>
                    <w:jc w:val="center"/>
                    <w:rPr>
                      <w:b/>
                      <w:bCs/>
                      <w:lang w:eastAsia="zh-CN"/>
                    </w:rPr>
                  </w:pPr>
                  <w:r w:rsidRPr="00401919">
                    <w:rPr>
                      <w:b/>
                      <w:bCs/>
                      <w:lang w:eastAsia="zh-CN"/>
                    </w:rPr>
                    <w:t>Translation</w:t>
                  </w:r>
                </w:p>
              </w:tc>
              <w:tc>
                <w:tcPr>
                  <w:tcW w:w="1757" w:type="dxa"/>
                </w:tcPr>
                <w:p w14:paraId="155A1362" w14:textId="77777777" w:rsidR="000F567A" w:rsidRPr="00401919" w:rsidRDefault="000F567A" w:rsidP="001C4329">
                  <w:pPr>
                    <w:spacing w:before="0" w:after="0" w:line="240" w:lineRule="auto"/>
                    <w:jc w:val="center"/>
                    <w:rPr>
                      <w:b/>
                      <w:bCs/>
                      <w:lang w:eastAsia="zh-CN"/>
                    </w:rPr>
                  </w:pPr>
                  <w:r w:rsidRPr="00401919">
                    <w:rPr>
                      <w:b/>
                      <w:bCs/>
                      <w:lang w:eastAsia="zh-CN"/>
                    </w:rPr>
                    <w:t>Rotation</w:t>
                  </w:r>
                </w:p>
              </w:tc>
              <w:tc>
                <w:tcPr>
                  <w:tcW w:w="1757" w:type="dxa"/>
                </w:tcPr>
                <w:p w14:paraId="3BA65B03" w14:textId="77777777" w:rsidR="000F567A" w:rsidRPr="00401919" w:rsidRDefault="000F567A" w:rsidP="001C4329">
                  <w:pPr>
                    <w:spacing w:before="0" w:after="0" w:line="240" w:lineRule="auto"/>
                    <w:jc w:val="center"/>
                    <w:rPr>
                      <w:b/>
                      <w:bCs/>
                      <w:lang w:eastAsia="zh-CN"/>
                    </w:rPr>
                  </w:pPr>
                  <w:r w:rsidRPr="00401919">
                    <w:rPr>
                      <w:b/>
                      <w:bCs/>
                      <w:lang w:eastAsia="zh-CN"/>
                    </w:rPr>
                    <w:t>Rotation (alt.)</w:t>
                  </w:r>
                </w:p>
              </w:tc>
            </w:tr>
            <w:tr w:rsidR="000F567A" w:rsidRPr="00401919" w14:paraId="2188E134" w14:textId="77777777" w:rsidTr="0030436E">
              <w:trPr>
                <w:trHeight w:val="20"/>
                <w:jc w:val="center"/>
              </w:trPr>
              <w:tc>
                <w:tcPr>
                  <w:tcW w:w="1757" w:type="dxa"/>
                </w:tcPr>
                <w:p w14:paraId="732AF5DD" w14:textId="77777777" w:rsidR="000F567A" w:rsidRPr="00401919" w:rsidRDefault="000F567A" w:rsidP="001C4329">
                  <w:pPr>
                    <w:spacing w:before="0" w:after="0" w:line="240" w:lineRule="auto"/>
                    <w:jc w:val="center"/>
                    <w:rPr>
                      <w:b/>
                      <w:bCs/>
                      <w:lang w:eastAsia="zh-CN"/>
                    </w:rPr>
                  </w:pPr>
                  <w:r w:rsidRPr="00401919">
                    <w:rPr>
                      <w:b/>
                      <w:bCs/>
                      <w:lang w:eastAsia="zh-CN"/>
                    </w:rPr>
                    <w:t>Port 1</w:t>
                  </w:r>
                </w:p>
              </w:tc>
              <w:tc>
                <w:tcPr>
                  <w:tcW w:w="1757" w:type="dxa"/>
                </w:tcPr>
                <w:p w14:paraId="52271BE4" w14:textId="77777777" w:rsidR="000F567A" w:rsidRPr="00401919" w:rsidRDefault="000F567A" w:rsidP="001C4329">
                  <w:pPr>
                    <w:spacing w:before="0" w:after="0" w:line="240" w:lineRule="auto"/>
                    <w:rPr>
                      <w:lang w:eastAsia="zh-CN"/>
                    </w:rPr>
                  </w:pPr>
                  <m:oMath>
                    <m:r>
                      <w:rPr>
                        <w:rFonts w:ascii="Cambria Math" w:hAnsi="Cambria Math"/>
                        <w:lang w:eastAsia="zh-CN"/>
                      </w:rPr>
                      <m:t>(0.0, +7.5, 0.0)</m:t>
                    </m:r>
                  </m:oMath>
                  <w:r w:rsidRPr="00401919">
                    <w:rPr>
                      <w:lang w:eastAsia="zh-CN"/>
                    </w:rPr>
                    <w:t xml:space="preserve"> cm</w:t>
                  </w:r>
                </w:p>
              </w:tc>
              <w:tc>
                <w:tcPr>
                  <w:tcW w:w="1757" w:type="dxa"/>
                </w:tcPr>
                <w:p w14:paraId="4165D65D" w14:textId="77777777" w:rsidR="000F567A" w:rsidRPr="00401919" w:rsidRDefault="000F567A" w:rsidP="001C4329">
                  <w:pPr>
                    <w:spacing w:before="0" w:after="0" w:line="240" w:lineRule="auto"/>
                    <w:rPr>
                      <w:lang w:eastAsia="zh-CN"/>
                    </w:rPr>
                  </w:pPr>
                  <m:oMathPara>
                    <m:oMath>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+90</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m:t>
                      </m:r>
                    </m:oMath>
                  </m:oMathPara>
                </w:p>
              </w:tc>
              <w:tc>
                <w:tcPr>
                  <w:tcW w:w="1757" w:type="dxa"/>
                </w:tcPr>
                <w:p w14:paraId="7ADD9422" w14:textId="77777777" w:rsidR="000F567A" w:rsidRPr="00401919" w:rsidRDefault="000F567A" w:rsidP="001C4329">
                  <w:pPr>
                    <w:spacing w:before="0" w:after="0" w:line="240" w:lineRule="auto"/>
                    <w:rPr>
                      <w:lang w:eastAsia="zh-CN"/>
                    </w:rPr>
                  </w:pPr>
                </w:p>
              </w:tc>
            </w:tr>
            <w:tr w:rsidR="000F567A" w:rsidRPr="00401919" w14:paraId="70F17808" w14:textId="77777777" w:rsidTr="0030436E">
              <w:trPr>
                <w:trHeight w:val="20"/>
                <w:jc w:val="center"/>
              </w:trPr>
              <w:tc>
                <w:tcPr>
                  <w:tcW w:w="1757" w:type="dxa"/>
                </w:tcPr>
                <w:p w14:paraId="1B343D51" w14:textId="77777777" w:rsidR="000F567A" w:rsidRPr="00401919" w:rsidRDefault="000F567A" w:rsidP="001C4329">
                  <w:pPr>
                    <w:spacing w:before="0" w:after="0" w:line="240" w:lineRule="auto"/>
                    <w:jc w:val="center"/>
                    <w:rPr>
                      <w:b/>
                      <w:bCs/>
                      <w:lang w:eastAsia="zh-CN"/>
                    </w:rPr>
                  </w:pPr>
                  <w:r w:rsidRPr="00401919">
                    <w:rPr>
                      <w:b/>
                      <w:bCs/>
                      <w:lang w:eastAsia="zh-CN"/>
                    </w:rPr>
                    <w:t>Port 2</w:t>
                  </w:r>
                </w:p>
              </w:tc>
              <w:tc>
                <w:tcPr>
                  <w:tcW w:w="1757" w:type="dxa"/>
                </w:tcPr>
                <w:p w14:paraId="3E211375" w14:textId="77777777" w:rsidR="000F567A" w:rsidRPr="00401919" w:rsidRDefault="000F567A" w:rsidP="001C4329">
                  <w:pPr>
                    <w:spacing w:before="0" w:after="0" w:line="240" w:lineRule="auto"/>
                    <w:rPr>
                      <w:lang w:eastAsia="zh-CN"/>
                    </w:rPr>
                  </w:pPr>
                  <m:oMath>
                    <m:r>
                      <w:rPr>
                        <w:rFonts w:ascii="Cambria Math" w:hAnsi="Cambria Math"/>
                        <w:lang w:eastAsia="zh-CN"/>
                      </w:rPr>
                      <m:t>(-3.5, 0.0, 0.0)</m:t>
                    </m:r>
                  </m:oMath>
                  <w:r w:rsidRPr="00401919">
                    <w:rPr>
                      <w:lang w:eastAsia="zh-CN"/>
                    </w:rPr>
                    <w:t xml:space="preserve"> cm</w:t>
                  </w:r>
                </w:p>
              </w:tc>
              <w:tc>
                <w:tcPr>
                  <w:tcW w:w="1757" w:type="dxa"/>
                </w:tcPr>
                <w:p w14:paraId="15F450D7" w14:textId="77777777" w:rsidR="000F567A" w:rsidRPr="00401919" w:rsidRDefault="000F567A" w:rsidP="001C4329">
                  <w:pPr>
                    <w:spacing w:before="0" w:after="0" w:line="240" w:lineRule="auto"/>
                    <w:rPr>
                      <w:lang w:eastAsia="zh-CN"/>
                    </w:rPr>
                  </w:pPr>
                  <m:oMathPara>
                    <m:oMath>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m:t>
                      </m:r>
                    </m:oMath>
                  </m:oMathPara>
                </w:p>
              </w:tc>
              <w:tc>
                <w:tcPr>
                  <w:tcW w:w="1757" w:type="dxa"/>
                </w:tcPr>
                <w:p w14:paraId="58CDF9B5" w14:textId="77777777" w:rsidR="000F567A" w:rsidRPr="00401919" w:rsidRDefault="000F567A" w:rsidP="001C4329">
                  <w:pPr>
                    <w:spacing w:before="0" w:after="0" w:line="240" w:lineRule="auto"/>
                    <w:rPr>
                      <w:lang w:eastAsia="zh-CN"/>
                    </w:rPr>
                  </w:pPr>
                </w:p>
              </w:tc>
            </w:tr>
            <w:tr w:rsidR="000F567A" w:rsidRPr="00401919" w14:paraId="0E024FD4" w14:textId="77777777" w:rsidTr="0030436E">
              <w:trPr>
                <w:trHeight w:val="20"/>
                <w:jc w:val="center"/>
              </w:trPr>
              <w:tc>
                <w:tcPr>
                  <w:tcW w:w="1757" w:type="dxa"/>
                </w:tcPr>
                <w:p w14:paraId="7A96BE98" w14:textId="77777777" w:rsidR="000F567A" w:rsidRPr="00401919" w:rsidRDefault="000F567A" w:rsidP="001C4329">
                  <w:pPr>
                    <w:spacing w:before="0" w:after="0" w:line="240" w:lineRule="auto"/>
                    <w:jc w:val="center"/>
                    <w:rPr>
                      <w:b/>
                      <w:bCs/>
                      <w:lang w:eastAsia="zh-CN"/>
                    </w:rPr>
                  </w:pPr>
                  <w:r w:rsidRPr="00401919">
                    <w:rPr>
                      <w:b/>
                      <w:bCs/>
                      <w:lang w:eastAsia="zh-CN"/>
                    </w:rPr>
                    <w:t>Port 3</w:t>
                  </w:r>
                </w:p>
              </w:tc>
              <w:tc>
                <w:tcPr>
                  <w:tcW w:w="1757" w:type="dxa"/>
                </w:tcPr>
                <w:p w14:paraId="041AB872" w14:textId="77777777" w:rsidR="000F567A" w:rsidRPr="00401919" w:rsidRDefault="000F567A" w:rsidP="001C4329">
                  <w:pPr>
                    <w:spacing w:before="0" w:after="0" w:line="240" w:lineRule="auto"/>
                    <w:rPr>
                      <w:lang w:eastAsia="zh-CN"/>
                    </w:rPr>
                  </w:pPr>
                  <m:oMath>
                    <m:r>
                      <w:rPr>
                        <w:rFonts w:ascii="Cambria Math" w:hAnsi="Cambria Math"/>
                        <w:lang w:eastAsia="zh-CN"/>
                      </w:rPr>
                      <m:t>(+3.5, 0.0, 0.0)</m:t>
                    </m:r>
                  </m:oMath>
                  <w:r w:rsidRPr="00401919">
                    <w:rPr>
                      <w:lang w:eastAsia="zh-CN"/>
                    </w:rPr>
                    <w:t xml:space="preserve"> cm</w:t>
                  </w:r>
                </w:p>
              </w:tc>
              <w:tc>
                <w:tcPr>
                  <w:tcW w:w="1757" w:type="dxa"/>
                </w:tcPr>
                <w:p w14:paraId="10229E32" w14:textId="77777777" w:rsidR="000F567A" w:rsidRPr="00401919" w:rsidRDefault="000F567A" w:rsidP="001C4329">
                  <w:pPr>
                    <w:spacing w:before="0" w:after="0" w:line="240" w:lineRule="auto"/>
                    <w:rPr>
                      <w:lang w:eastAsia="zh-CN"/>
                    </w:rPr>
                  </w:pPr>
                  <m:oMathPara>
                    <m:oMath>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m:t>
                      </m:r>
                    </m:oMath>
                  </m:oMathPara>
                </w:p>
              </w:tc>
              <w:tc>
                <w:tcPr>
                  <w:tcW w:w="1757" w:type="dxa"/>
                </w:tcPr>
                <w:p w14:paraId="1B1BA129" w14:textId="77777777" w:rsidR="000F567A" w:rsidRPr="00401919" w:rsidRDefault="000F567A" w:rsidP="001C4329">
                  <w:pPr>
                    <w:spacing w:before="0" w:after="0" w:line="240" w:lineRule="auto"/>
                    <w:rPr>
                      <w:lang w:eastAsia="zh-CN"/>
                    </w:rPr>
                  </w:pPr>
                </w:p>
              </w:tc>
            </w:tr>
            <w:tr w:rsidR="000F567A" w:rsidRPr="00401919" w14:paraId="44396AE1" w14:textId="77777777" w:rsidTr="0030436E">
              <w:trPr>
                <w:trHeight w:val="20"/>
                <w:jc w:val="center"/>
              </w:trPr>
              <w:tc>
                <w:tcPr>
                  <w:tcW w:w="1757" w:type="dxa"/>
                </w:tcPr>
                <w:p w14:paraId="09BD38C2" w14:textId="77777777" w:rsidR="000F567A" w:rsidRPr="00401919" w:rsidRDefault="000F567A" w:rsidP="001C4329">
                  <w:pPr>
                    <w:spacing w:before="0" w:after="0" w:line="240" w:lineRule="auto"/>
                    <w:jc w:val="center"/>
                    <w:rPr>
                      <w:b/>
                      <w:bCs/>
                      <w:lang w:eastAsia="zh-CN"/>
                    </w:rPr>
                  </w:pPr>
                  <w:r w:rsidRPr="00401919">
                    <w:rPr>
                      <w:b/>
                      <w:bCs/>
                      <w:lang w:eastAsia="zh-CN"/>
                    </w:rPr>
                    <w:t>Port 4</w:t>
                  </w:r>
                </w:p>
              </w:tc>
              <w:tc>
                <w:tcPr>
                  <w:tcW w:w="1757" w:type="dxa"/>
                </w:tcPr>
                <w:p w14:paraId="3B371B8E" w14:textId="77777777" w:rsidR="000F567A" w:rsidRPr="00401919" w:rsidRDefault="000F567A" w:rsidP="001C4329">
                  <w:pPr>
                    <w:spacing w:before="0" w:after="0" w:line="240" w:lineRule="auto"/>
                    <w:rPr>
                      <w:lang w:eastAsia="zh-CN"/>
                    </w:rPr>
                  </w:pPr>
                  <m:oMath>
                    <m:r>
                      <w:rPr>
                        <w:rFonts w:ascii="Cambria Math" w:hAnsi="Cambria Math"/>
                        <w:lang w:eastAsia="zh-CN"/>
                      </w:rPr>
                      <m:t>(0.0, -7.5, 0.0)</m:t>
                    </m:r>
                  </m:oMath>
                  <w:r w:rsidRPr="00401919">
                    <w:rPr>
                      <w:lang w:eastAsia="zh-CN"/>
                    </w:rPr>
                    <w:t xml:space="preserve"> cm</w:t>
                  </w:r>
                </w:p>
              </w:tc>
              <w:tc>
                <w:tcPr>
                  <w:tcW w:w="1757" w:type="dxa"/>
                </w:tcPr>
                <w:p w14:paraId="4C28EF73" w14:textId="77777777" w:rsidR="000F567A" w:rsidRPr="00401919" w:rsidRDefault="000F567A" w:rsidP="001C4329">
                  <w:pPr>
                    <w:spacing w:before="0" w:after="0" w:line="240" w:lineRule="auto"/>
                    <w:rPr>
                      <w:lang w:eastAsia="zh-CN"/>
                    </w:rPr>
                  </w:pPr>
                  <m:oMathPara>
                    <m:oMath>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-90</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m:t>
                      </m:r>
                    </m:oMath>
                  </m:oMathPara>
                </w:p>
              </w:tc>
              <w:tc>
                <w:tcPr>
                  <w:tcW w:w="1757" w:type="dxa"/>
                </w:tcPr>
                <w:p w14:paraId="5976F8F3" w14:textId="77777777" w:rsidR="000F567A" w:rsidRPr="00401919" w:rsidRDefault="000F567A" w:rsidP="001C4329">
                  <w:pPr>
                    <w:spacing w:before="0" w:after="0" w:line="240" w:lineRule="auto"/>
                    <w:rPr>
                      <w:lang w:eastAsia="zh-CN"/>
                    </w:rPr>
                  </w:pPr>
                </w:p>
              </w:tc>
            </w:tr>
            <w:tr w:rsidR="000F567A" w:rsidRPr="00401919" w14:paraId="1734A138" w14:textId="77777777" w:rsidTr="0030436E">
              <w:trPr>
                <w:trHeight w:val="20"/>
                <w:jc w:val="center"/>
              </w:trPr>
              <w:tc>
                <w:tcPr>
                  <w:tcW w:w="1757" w:type="dxa"/>
                </w:tcPr>
                <w:p w14:paraId="69C60317" w14:textId="77777777" w:rsidR="000F567A" w:rsidRPr="00401919" w:rsidRDefault="000F567A" w:rsidP="001C4329">
                  <w:pPr>
                    <w:spacing w:before="0" w:after="0" w:line="240" w:lineRule="auto"/>
                    <w:jc w:val="center"/>
                    <w:rPr>
                      <w:b/>
                      <w:bCs/>
                      <w:lang w:eastAsia="zh-CN"/>
                    </w:rPr>
                  </w:pPr>
                  <w:r w:rsidRPr="00401919">
                    <w:rPr>
                      <w:b/>
                      <w:bCs/>
                      <w:lang w:eastAsia="zh-CN"/>
                    </w:rPr>
                    <w:t>Port 5</w:t>
                  </w:r>
                </w:p>
              </w:tc>
              <w:tc>
                <w:tcPr>
                  <w:tcW w:w="1757" w:type="dxa"/>
                </w:tcPr>
                <w:p w14:paraId="6C7182E3" w14:textId="77777777" w:rsidR="000F567A" w:rsidRPr="00401919" w:rsidRDefault="000F567A" w:rsidP="001C4329">
                  <w:pPr>
                    <w:spacing w:before="0" w:after="0" w:line="240" w:lineRule="auto"/>
                    <w:rPr>
                      <w:lang w:eastAsia="zh-CN"/>
                    </w:rPr>
                  </w:pPr>
                  <m:oMath>
                    <m:r>
                      <w:rPr>
                        <w:rFonts w:ascii="Cambria Math" w:hAnsi="Cambria Math"/>
                        <w:lang w:eastAsia="zh-CN"/>
                      </w:rPr>
                      <m:t>(-3.5, +7.5, 0.0)</m:t>
                    </m:r>
                  </m:oMath>
                  <w:r w:rsidRPr="00401919">
                    <w:rPr>
                      <w:lang w:eastAsia="zh-CN"/>
                    </w:rPr>
                    <w:t xml:space="preserve"> cm</w:t>
                  </w:r>
                </w:p>
              </w:tc>
              <w:tc>
                <w:tcPr>
                  <w:tcW w:w="1757" w:type="dxa"/>
                </w:tcPr>
                <w:p w14:paraId="59B73021" w14:textId="77777777" w:rsidR="000F567A" w:rsidRPr="00401919" w:rsidRDefault="000F567A" w:rsidP="001C4329">
                  <w:pPr>
                    <w:spacing w:before="0" w:after="0" w:line="240" w:lineRule="auto"/>
                    <w:rPr>
                      <w:lang w:eastAsia="zh-CN"/>
                    </w:rPr>
                  </w:pPr>
                  <m:oMathPara>
                    <m:oMath>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+135</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m:t>
                      </m:r>
                    </m:oMath>
                  </m:oMathPara>
                </w:p>
              </w:tc>
              <w:tc>
                <w:tcPr>
                  <w:tcW w:w="1757" w:type="dxa"/>
                </w:tcPr>
                <w:p w14:paraId="63BE50F5" w14:textId="77777777" w:rsidR="000F567A" w:rsidRPr="00401919" w:rsidRDefault="000F567A" w:rsidP="001C4329">
                  <w:pPr>
                    <w:spacing w:before="0" w:after="0" w:line="240" w:lineRule="auto"/>
                    <w:rPr>
                      <w:lang w:eastAsia="zh-CN"/>
                    </w:rPr>
                  </w:pPr>
                  <m:oMathPara>
                    <m:oMath>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+135</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+90</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m:t>
                      </m:r>
                    </m:oMath>
                  </m:oMathPara>
                </w:p>
              </w:tc>
            </w:tr>
            <w:tr w:rsidR="000F567A" w:rsidRPr="00401919" w14:paraId="1402CB82" w14:textId="77777777" w:rsidTr="0030436E">
              <w:trPr>
                <w:trHeight w:val="20"/>
                <w:jc w:val="center"/>
              </w:trPr>
              <w:tc>
                <w:tcPr>
                  <w:tcW w:w="1757" w:type="dxa"/>
                </w:tcPr>
                <w:p w14:paraId="5919AF7E" w14:textId="77777777" w:rsidR="000F567A" w:rsidRPr="00401919" w:rsidRDefault="000F567A" w:rsidP="001C4329">
                  <w:pPr>
                    <w:spacing w:before="0" w:after="0" w:line="240" w:lineRule="auto"/>
                    <w:jc w:val="center"/>
                    <w:rPr>
                      <w:b/>
                      <w:bCs/>
                      <w:lang w:eastAsia="zh-CN"/>
                    </w:rPr>
                  </w:pPr>
                  <w:r w:rsidRPr="00401919">
                    <w:rPr>
                      <w:b/>
                      <w:bCs/>
                      <w:lang w:eastAsia="zh-CN"/>
                    </w:rPr>
                    <w:t>Port 6</w:t>
                  </w:r>
                </w:p>
              </w:tc>
              <w:tc>
                <w:tcPr>
                  <w:tcW w:w="1757" w:type="dxa"/>
                </w:tcPr>
                <w:p w14:paraId="496E5FEC" w14:textId="77777777" w:rsidR="000F567A" w:rsidRPr="00401919" w:rsidRDefault="000F567A" w:rsidP="001C4329">
                  <w:pPr>
                    <w:spacing w:before="0" w:after="0" w:line="240" w:lineRule="auto"/>
                    <w:rPr>
                      <w:lang w:eastAsia="zh-CN"/>
                    </w:rPr>
                  </w:pPr>
                  <m:oMath>
                    <m:r>
                      <w:rPr>
                        <w:rFonts w:ascii="Cambria Math" w:hAnsi="Cambria Math"/>
                        <w:lang w:eastAsia="zh-CN"/>
                      </w:rPr>
                      <m:t>(+3.5, +7.5, 0.0)</m:t>
                    </m:r>
                  </m:oMath>
                  <w:r w:rsidRPr="00401919">
                    <w:rPr>
                      <w:lang w:eastAsia="zh-CN"/>
                    </w:rPr>
                    <w:t xml:space="preserve"> cm</w:t>
                  </w:r>
                </w:p>
              </w:tc>
              <w:tc>
                <w:tcPr>
                  <w:tcW w:w="1757" w:type="dxa"/>
                </w:tcPr>
                <w:p w14:paraId="2A62B0D6" w14:textId="77777777" w:rsidR="000F567A" w:rsidRPr="00401919" w:rsidRDefault="000F567A" w:rsidP="001C4329">
                  <w:pPr>
                    <w:spacing w:before="0" w:after="0" w:line="240" w:lineRule="auto"/>
                    <w:rPr>
                      <w:lang w:eastAsia="zh-CN"/>
                    </w:rPr>
                  </w:pPr>
                  <m:oMathPara>
                    <m:oMath>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+45</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m:t>
                      </m:r>
                    </m:oMath>
                  </m:oMathPara>
                </w:p>
              </w:tc>
              <w:tc>
                <w:tcPr>
                  <w:tcW w:w="1757" w:type="dxa"/>
                </w:tcPr>
                <w:p w14:paraId="2726BBE3" w14:textId="77777777" w:rsidR="000F567A" w:rsidRPr="00401919" w:rsidRDefault="000F567A" w:rsidP="001C4329">
                  <w:pPr>
                    <w:spacing w:before="0" w:after="0" w:line="240" w:lineRule="auto"/>
                    <w:rPr>
                      <w:lang w:eastAsia="zh-CN"/>
                    </w:rPr>
                  </w:pPr>
                  <m:oMathPara>
                    <m:oMath>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+45</m:t>
                          </m:r>
                        </m:e>
                        <m:sup>
                          <m:r>
                            <w:rPr>
                              <w:rFonts w:ascii="Cambria Math" w:hAnsi="Cambria Math"/>
                              <w:lang w:eastAsia="zh-CN"/>
                            </w:rPr>
                            <m:t>∘</m:t>
                          </m:r>
                        </m:sup>
                      </m:sSup>
                      <m:r>
                        <w:rPr>
                          <w:rFonts w:ascii="Cambria Math" w:hAnsi="Cambria Math"/>
                          <w:lang w:eastAsia="zh-CN"/>
                        </w:rPr>
                        <m:t>, +</m:t>
                      </m:r>
                      <m:sSup>
                        <m:sSupPr>
                          <m:ctrlPr>
                            <w:rPr>
                              <w:rFonts w:ascii="Cambria Math" w:hAnsi="Cambria Math"/>
                              <w:i/>
                              <w:lang w:eastAsia="zh-CN"/>
                            </w:rPr>
                          </m:ctrlPr>
                        </m:sSupPr>
                        <m:e>
                          <m:r>
                            <w:rPr>
                              <w:rFonts w:ascii="Cambria Math" w:hAnsi="Cambria Math"/>
                              <w:lang w:eastAsia="zh-CN"/>
                            </w:rPr>
                            <m:t>90</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m:t>
                      </m:r>
                    </m:oMath>
                  </m:oMathPara>
                </w:p>
              </w:tc>
            </w:tr>
            <w:tr w:rsidR="000F567A" w:rsidRPr="00401919" w14:paraId="0227088A" w14:textId="77777777" w:rsidTr="0030436E">
              <w:trPr>
                <w:trHeight w:val="20"/>
                <w:jc w:val="center"/>
              </w:trPr>
              <w:tc>
                <w:tcPr>
                  <w:tcW w:w="1757" w:type="dxa"/>
                </w:tcPr>
                <w:p w14:paraId="4A45FE1C" w14:textId="77777777" w:rsidR="000F567A" w:rsidRPr="00401919" w:rsidRDefault="000F567A" w:rsidP="001C4329">
                  <w:pPr>
                    <w:spacing w:before="0" w:after="0" w:line="240" w:lineRule="auto"/>
                    <w:jc w:val="center"/>
                    <w:rPr>
                      <w:b/>
                      <w:bCs/>
                      <w:lang w:eastAsia="zh-CN"/>
                    </w:rPr>
                  </w:pPr>
                  <w:r w:rsidRPr="00401919">
                    <w:rPr>
                      <w:b/>
                      <w:bCs/>
                      <w:lang w:eastAsia="zh-CN"/>
                    </w:rPr>
                    <w:t>Port 7</w:t>
                  </w:r>
                </w:p>
              </w:tc>
              <w:tc>
                <w:tcPr>
                  <w:tcW w:w="1757" w:type="dxa"/>
                </w:tcPr>
                <w:p w14:paraId="7A3267BD" w14:textId="77777777" w:rsidR="000F567A" w:rsidRPr="00401919" w:rsidRDefault="000F567A" w:rsidP="001C4329">
                  <w:pPr>
                    <w:spacing w:before="0" w:after="0" w:line="240" w:lineRule="auto"/>
                    <w:rPr>
                      <w:lang w:eastAsia="zh-CN"/>
                    </w:rPr>
                  </w:pPr>
                  <m:oMath>
                    <m:r>
                      <w:rPr>
                        <w:rFonts w:ascii="Cambria Math" w:hAnsi="Cambria Math"/>
                        <w:lang w:eastAsia="zh-CN"/>
                      </w:rPr>
                      <m:t>(-3.5, -7.5, 0.0)</m:t>
                    </m:r>
                  </m:oMath>
                  <w:r w:rsidRPr="00401919">
                    <w:rPr>
                      <w:lang w:eastAsia="zh-CN"/>
                    </w:rPr>
                    <w:t xml:space="preserve"> cm</w:t>
                  </w:r>
                </w:p>
              </w:tc>
              <w:tc>
                <w:tcPr>
                  <w:tcW w:w="1757" w:type="dxa"/>
                </w:tcPr>
                <w:p w14:paraId="7AC2A941" w14:textId="77777777" w:rsidR="000F567A" w:rsidRPr="00401919" w:rsidRDefault="000F567A" w:rsidP="001C4329">
                  <w:pPr>
                    <w:spacing w:before="0" w:after="0" w:line="240" w:lineRule="auto"/>
                    <w:rPr>
                      <w:lang w:eastAsia="zh-CN"/>
                    </w:rPr>
                  </w:pPr>
                  <m:oMathPara>
                    <m:oMath>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-135</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m:t>
                      </m:r>
                    </m:oMath>
                  </m:oMathPara>
                </w:p>
              </w:tc>
              <w:tc>
                <w:tcPr>
                  <w:tcW w:w="1757" w:type="dxa"/>
                </w:tcPr>
                <w:p w14:paraId="18E41C86" w14:textId="77777777" w:rsidR="000F567A" w:rsidRPr="00401919" w:rsidRDefault="000F567A" w:rsidP="001C4329">
                  <w:pPr>
                    <w:spacing w:before="0" w:after="0" w:line="240" w:lineRule="auto"/>
                    <w:rPr>
                      <w:lang w:eastAsia="zh-CN"/>
                    </w:rPr>
                  </w:pPr>
                  <m:oMathPara>
                    <m:oMath>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-135</m:t>
                          </m:r>
                        </m:e>
                        <m:sup>
                          <m:r>
                            <w:rPr>
                              <w:rFonts w:ascii="Cambria Math" w:hAnsi="Cambria Math"/>
                              <w:lang w:eastAsia="zh-CN"/>
                            </w:rPr>
                            <m:t>∘</m:t>
                          </m:r>
                        </m:sup>
                      </m:sSup>
                      <m:r>
                        <w:rPr>
                          <w:rFonts w:ascii="Cambria Math" w:hAnsi="Cambria Math"/>
                          <w:lang w:eastAsia="zh-CN"/>
                        </w:rPr>
                        <m:t>, +</m:t>
                      </m:r>
                      <m:sSup>
                        <m:sSupPr>
                          <m:ctrlPr>
                            <w:rPr>
                              <w:rFonts w:ascii="Cambria Math" w:hAnsi="Cambria Math"/>
                              <w:i/>
                              <w:lang w:eastAsia="zh-CN"/>
                            </w:rPr>
                          </m:ctrlPr>
                        </m:sSupPr>
                        <m:e>
                          <m:r>
                            <w:rPr>
                              <w:rFonts w:ascii="Cambria Math" w:hAnsi="Cambria Math"/>
                              <w:lang w:eastAsia="zh-CN"/>
                            </w:rPr>
                            <m:t>90</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m:t>
                      </m:r>
                    </m:oMath>
                  </m:oMathPara>
                </w:p>
              </w:tc>
            </w:tr>
            <w:tr w:rsidR="000F567A" w:rsidRPr="00401919" w14:paraId="3D01712C" w14:textId="77777777" w:rsidTr="0030436E">
              <w:trPr>
                <w:trHeight w:val="20"/>
                <w:jc w:val="center"/>
              </w:trPr>
              <w:tc>
                <w:tcPr>
                  <w:tcW w:w="1757" w:type="dxa"/>
                </w:tcPr>
                <w:p w14:paraId="2E7F5107" w14:textId="77777777" w:rsidR="000F567A" w:rsidRPr="00401919" w:rsidRDefault="000F567A" w:rsidP="001C4329">
                  <w:pPr>
                    <w:spacing w:before="0" w:after="0" w:line="240" w:lineRule="auto"/>
                    <w:jc w:val="center"/>
                    <w:rPr>
                      <w:b/>
                      <w:bCs/>
                      <w:lang w:eastAsia="zh-CN"/>
                    </w:rPr>
                  </w:pPr>
                  <w:r w:rsidRPr="00401919">
                    <w:rPr>
                      <w:b/>
                      <w:bCs/>
                      <w:lang w:eastAsia="zh-CN"/>
                    </w:rPr>
                    <w:t>Port 8</w:t>
                  </w:r>
                </w:p>
              </w:tc>
              <w:tc>
                <w:tcPr>
                  <w:tcW w:w="1757" w:type="dxa"/>
                </w:tcPr>
                <w:p w14:paraId="65544A8A" w14:textId="77777777" w:rsidR="000F567A" w:rsidRPr="00401919" w:rsidRDefault="000F567A" w:rsidP="001C4329">
                  <w:pPr>
                    <w:spacing w:before="0" w:after="0" w:line="240" w:lineRule="auto"/>
                    <w:rPr>
                      <w:lang w:eastAsia="zh-CN"/>
                    </w:rPr>
                  </w:pPr>
                  <m:oMath>
                    <m:r>
                      <w:rPr>
                        <w:rFonts w:ascii="Cambria Math" w:hAnsi="Cambria Math"/>
                        <w:lang w:eastAsia="zh-CN"/>
                      </w:rPr>
                      <m:t>(+3.5, -7.5, 0.0)</m:t>
                    </m:r>
                  </m:oMath>
                  <w:r w:rsidRPr="00401919">
                    <w:rPr>
                      <w:lang w:eastAsia="zh-CN"/>
                    </w:rPr>
                    <w:t xml:space="preserve"> cm</w:t>
                  </w:r>
                </w:p>
              </w:tc>
              <w:tc>
                <w:tcPr>
                  <w:tcW w:w="1757" w:type="dxa"/>
                </w:tcPr>
                <w:p w14:paraId="6DBC8E89" w14:textId="77777777" w:rsidR="000F567A" w:rsidRPr="00401919" w:rsidRDefault="000F567A" w:rsidP="001C4329">
                  <w:pPr>
                    <w:spacing w:before="0" w:after="0" w:line="240" w:lineRule="auto"/>
                    <w:rPr>
                      <w:lang w:eastAsia="zh-CN"/>
                    </w:rPr>
                  </w:pPr>
                  <m:oMathPara>
                    <m:oMath>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-45</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m:t>
                      </m:r>
                    </m:oMath>
                  </m:oMathPara>
                </w:p>
              </w:tc>
              <w:tc>
                <w:tcPr>
                  <w:tcW w:w="1757" w:type="dxa"/>
                </w:tcPr>
                <w:p w14:paraId="75B50804" w14:textId="77777777" w:rsidR="000F567A" w:rsidRPr="00401919" w:rsidRDefault="000F567A" w:rsidP="001C4329">
                  <w:pPr>
                    <w:spacing w:before="0" w:after="0" w:line="240" w:lineRule="auto"/>
                    <w:rPr>
                      <w:lang w:eastAsia="zh-CN"/>
                    </w:rPr>
                  </w:pPr>
                  <m:oMathPara>
                    <m:oMath>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-45</m:t>
                          </m:r>
                        </m:e>
                        <m:sup>
                          <m:r>
                            <w:rPr>
                              <w:rFonts w:ascii="Cambria Math" w:hAnsi="Cambria Math"/>
                              <w:lang w:eastAsia="zh-CN"/>
                            </w:rPr>
                            <m:t>∘</m:t>
                          </m:r>
                        </m:sup>
                      </m:sSup>
                      <m:r>
                        <w:rPr>
                          <w:rFonts w:ascii="Cambria Math" w:hAnsi="Cambria Math"/>
                          <w:lang w:eastAsia="zh-CN"/>
                        </w:rPr>
                        <m:t>, +</m:t>
                      </m:r>
                      <m:sSup>
                        <m:sSupPr>
                          <m:ctrlPr>
                            <w:rPr>
                              <w:rFonts w:ascii="Cambria Math" w:hAnsi="Cambria Math"/>
                              <w:i/>
                              <w:lang w:eastAsia="zh-CN"/>
                            </w:rPr>
                          </m:ctrlPr>
                        </m:sSupPr>
                        <m:e>
                          <m:r>
                            <w:rPr>
                              <w:rFonts w:ascii="Cambria Math" w:hAnsi="Cambria Math"/>
                              <w:lang w:eastAsia="zh-CN"/>
                            </w:rPr>
                            <m:t>90</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m:t>
                      </m:r>
                    </m:oMath>
                  </m:oMathPara>
                </w:p>
              </w:tc>
            </w:tr>
          </w:tbl>
          <w:p w14:paraId="7B5F783A" w14:textId="5371EEF1" w:rsidR="000F567A" w:rsidRDefault="000F567A" w:rsidP="001C4329">
            <w:pPr>
              <w:spacing w:before="0" w:after="0" w:line="240" w:lineRule="auto"/>
              <w:rPr>
                <w:lang w:eastAsia="zh-CN"/>
              </w:rPr>
            </w:pPr>
            <w:r w:rsidRPr="00401919">
              <w:rPr>
                <w:b/>
                <w:bCs/>
                <w:lang w:eastAsia="zh-CN"/>
              </w:rPr>
              <w:lastRenderedPageBreak/>
              <w:t>Proposal 3.</w:t>
            </w:r>
            <w:r w:rsidRPr="00401919">
              <w:rPr>
                <w:lang w:eastAsia="zh-CN"/>
              </w:rPr>
              <w:tab/>
              <w:t xml:space="preserve"> For handheld UEs operating in the 6–24 GHz frequency range, for 2, 3, 4, 6, and 8 antenna ports, adopt the placements and boresight orientations shown in Figure 8. Apply the translation vectors and rotations indicated in Table 1 to a reference UE antenna radiation pattern (i.e., one with the boresight aligned with positive X-axis direction in the pattern’s LCS) to obtain the patterns according to the figure.</w:t>
            </w:r>
          </w:p>
          <w:p w14:paraId="43A82DD4" w14:textId="77777777" w:rsidR="00401919" w:rsidRPr="00401919" w:rsidRDefault="00401919" w:rsidP="001C4329">
            <w:pPr>
              <w:spacing w:before="0" w:after="0" w:line="240" w:lineRule="auto"/>
              <w:rPr>
                <w:lang w:eastAsia="zh-CN"/>
              </w:rPr>
            </w:pPr>
          </w:p>
          <w:p w14:paraId="50E2C876" w14:textId="77777777" w:rsidR="000F567A" w:rsidRPr="00401919" w:rsidRDefault="000F567A" w:rsidP="001C4329">
            <w:pPr>
              <w:spacing w:before="0" w:after="0" w:line="240" w:lineRule="auto"/>
            </w:pPr>
            <w:r w:rsidRPr="00401919">
              <w:rPr>
                <w:b/>
                <w:bCs/>
              </w:rPr>
              <w:t>Proposal 4.</w:t>
            </w:r>
            <w:r w:rsidRPr="00401919">
              <w:rPr>
                <w:b/>
                <w:bCs/>
              </w:rPr>
              <w:tab/>
            </w:r>
            <w:r w:rsidRPr="00401919">
              <w:t xml:space="preserve"> The antenna port placements and pattern orientations proposed for handheld UEs operating in the 6–24 GHz frequency range do not apply to FR2. Whether they apply to FR1 needs further study.</w:t>
            </w:r>
          </w:p>
          <w:p w14:paraId="28709B89" w14:textId="77777777" w:rsidR="000F567A" w:rsidRPr="00401919" w:rsidRDefault="000F567A" w:rsidP="001C4329">
            <w:pPr>
              <w:spacing w:before="0" w:after="0" w:line="240" w:lineRule="auto"/>
              <w:rPr>
                <w:b/>
                <w:bCs/>
              </w:rPr>
            </w:pPr>
          </w:p>
          <w:p w14:paraId="6FB7628B" w14:textId="1E7195E3" w:rsidR="000F567A" w:rsidRPr="00401919" w:rsidRDefault="000F567A" w:rsidP="001C4329">
            <w:pPr>
              <w:spacing w:before="0" w:after="0" w:line="240" w:lineRule="auto"/>
            </w:pPr>
            <w:r w:rsidRPr="00401919">
              <w:rPr>
                <w:b/>
                <w:bCs/>
              </w:rPr>
              <w:t xml:space="preserve">Obsercation 7: </w:t>
            </w:r>
            <w:r w:rsidRPr="00401919">
              <w:t xml:space="preserve">For handheld UEs operating in the 6–24 GHz frequency range, the antenna radiation field can be modeled as </w:t>
            </w:r>
            <m:oMath>
              <m:sSubSup>
                <m:sSubSupPr>
                  <m:ctrlPr>
                    <w:rPr>
                      <w:rFonts w:ascii="Cambria Math" w:hAnsi="Cambria Math"/>
                      <w:i/>
                      <w:iCs/>
                    </w:rPr>
                  </m:ctrlPr>
                </m:sSubSupPr>
                <m:e>
                  <m:r>
                    <w:rPr>
                      <w:rFonts w:ascii="Cambria Math" w:hAnsi="Cambria Math"/>
                    </w:rPr>
                    <m:t>F</m:t>
                  </m:r>
                </m:e>
                <m:sub>
                  <m:sSup>
                    <m:sSupPr>
                      <m:ctrlPr>
                        <w:rPr>
                          <w:rFonts w:ascii="Cambria Math" w:hAnsi="Cambria Math"/>
                          <w:i/>
                          <w:iCs/>
                        </w:rPr>
                      </m:ctrlPr>
                    </m:sSupPr>
                    <m:e>
                      <m:r>
                        <w:rPr>
                          <w:rFonts w:ascii="Cambria Math" w:hAnsi="Cambria Math"/>
                        </w:rPr>
                        <m:t>θ</m:t>
                      </m:r>
                    </m:e>
                    <m:sup>
                      <m:r>
                        <w:rPr>
                          <w:rFonts w:ascii="Cambria Math" w:hAnsi="Cambria Math"/>
                        </w:rPr>
                        <m:t>''</m:t>
                      </m:r>
                    </m:sup>
                  </m:sSup>
                </m:sub>
                <m:sup>
                  <m:r>
                    <w:rPr>
                      <w:rFonts w:ascii="Cambria Math" w:hAnsi="Cambria Math"/>
                    </w:rPr>
                    <m:t>''</m:t>
                  </m:r>
                </m:sup>
              </m:sSubSup>
              <m:d>
                <m:dPr>
                  <m:ctrlPr>
                    <w:rPr>
                      <w:rFonts w:ascii="Cambria Math" w:hAnsi="Cambria Math"/>
                      <w:i/>
                      <w:iCs/>
                    </w:rPr>
                  </m:ctrlPr>
                </m:dPr>
                <m:e>
                  <m:sSup>
                    <m:sSupPr>
                      <m:ctrlPr>
                        <w:rPr>
                          <w:rFonts w:ascii="Cambria Math" w:hAnsi="Cambria Math"/>
                          <w:i/>
                          <w:iCs/>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i/>
                          <w:iCs/>
                        </w:rPr>
                      </m:ctrlPr>
                    </m:sSupPr>
                    <m:e>
                      <m:r>
                        <w:rPr>
                          <w:rFonts w:ascii="Cambria Math" w:hAnsi="Cambria Math"/>
                        </w:rPr>
                        <m:t>ϕ</m:t>
                      </m:r>
                    </m:e>
                    <m:sup>
                      <m:r>
                        <w:rPr>
                          <w:rFonts w:ascii="Cambria Math" w:hAnsi="Cambria Math"/>
                        </w:rPr>
                        <m:t>''</m:t>
                      </m:r>
                    </m:sup>
                  </m:sSup>
                </m:e>
              </m:d>
              <m:r>
                <w:rPr>
                  <w:rFonts w:ascii="Cambria Math" w:hAnsi="Cambria Math"/>
                </w:rPr>
                <m:t>=0; </m:t>
              </m:r>
              <m:sSubSup>
                <m:sSubSupPr>
                  <m:ctrlPr>
                    <w:rPr>
                      <w:rFonts w:ascii="Cambria Math" w:hAnsi="Cambria Math"/>
                      <w:i/>
                      <w:iCs/>
                    </w:rPr>
                  </m:ctrlPr>
                </m:sSubSupPr>
                <m:e>
                  <m:r>
                    <w:rPr>
                      <w:rFonts w:ascii="Cambria Math" w:hAnsi="Cambria Math"/>
                    </w:rPr>
                    <m:t>F</m:t>
                  </m:r>
                </m:e>
                <m:sub>
                  <m:sSup>
                    <m:sSupPr>
                      <m:ctrlPr>
                        <w:rPr>
                          <w:rFonts w:ascii="Cambria Math" w:hAnsi="Cambria Math"/>
                          <w:i/>
                          <w:iCs/>
                        </w:rPr>
                      </m:ctrlPr>
                    </m:sSupPr>
                    <m:e>
                      <m:r>
                        <w:rPr>
                          <w:rFonts w:ascii="Cambria Math" w:hAnsi="Cambria Math"/>
                        </w:rPr>
                        <m:t>ϕ</m:t>
                      </m:r>
                    </m:e>
                    <m:sup>
                      <m:r>
                        <w:rPr>
                          <w:rFonts w:ascii="Cambria Math" w:hAnsi="Cambria Math"/>
                        </w:rPr>
                        <m:t>''</m:t>
                      </m:r>
                    </m:sup>
                  </m:sSup>
                </m:sub>
                <m:sup>
                  <m:r>
                    <w:rPr>
                      <w:rFonts w:ascii="Cambria Math" w:hAnsi="Cambria Math"/>
                    </w:rPr>
                    <m:t>''</m:t>
                  </m:r>
                </m:sup>
              </m:sSubSup>
              <m:d>
                <m:dPr>
                  <m:ctrlPr>
                    <w:rPr>
                      <w:rFonts w:ascii="Cambria Math" w:hAnsi="Cambria Math"/>
                      <w:i/>
                      <w:iCs/>
                    </w:rPr>
                  </m:ctrlPr>
                </m:dPr>
                <m:e>
                  <m:sSup>
                    <m:sSupPr>
                      <m:ctrlPr>
                        <w:rPr>
                          <w:rFonts w:ascii="Cambria Math" w:hAnsi="Cambria Math"/>
                          <w:i/>
                          <w:iCs/>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i/>
                          <w:iCs/>
                        </w:rPr>
                      </m:ctrlPr>
                    </m:sSupPr>
                    <m:e>
                      <m:r>
                        <w:rPr>
                          <w:rFonts w:ascii="Cambria Math" w:hAnsi="Cambria Math"/>
                        </w:rPr>
                        <m:t>ϕ</m:t>
                      </m:r>
                    </m:e>
                    <m:sup>
                      <m:r>
                        <w:rPr>
                          <w:rFonts w:ascii="Cambria Math" w:hAnsi="Cambria Math"/>
                        </w:rPr>
                        <m:t>''</m:t>
                      </m:r>
                    </m:sup>
                  </m:sSup>
                </m:e>
              </m:d>
              <m:r>
                <w:rPr>
                  <w:rFonts w:ascii="Cambria Math" w:hAnsi="Cambria Math"/>
                </w:rPr>
                <m:t>=</m:t>
              </m:r>
              <m:rad>
                <m:radPr>
                  <m:degHide m:val="1"/>
                  <m:ctrlPr>
                    <w:rPr>
                      <w:rFonts w:ascii="Cambria Math" w:hAnsi="Cambria Math"/>
                      <w:i/>
                      <w:iCs/>
                    </w:rPr>
                  </m:ctrlPr>
                </m:radPr>
                <m:deg/>
                <m:e>
                  <m:r>
                    <w:rPr>
                      <w:rFonts w:ascii="Cambria Math" w:hAnsi="Cambria Math"/>
                    </w:rPr>
                    <m:t>A''</m:t>
                  </m:r>
                  <m:d>
                    <m:dPr>
                      <m:ctrlPr>
                        <w:rPr>
                          <w:rFonts w:ascii="Cambria Math" w:hAnsi="Cambria Math"/>
                          <w:i/>
                          <w:iCs/>
                        </w:rPr>
                      </m:ctrlPr>
                    </m:dPr>
                    <m:e>
                      <m:sSup>
                        <m:sSupPr>
                          <m:ctrlPr>
                            <w:rPr>
                              <w:rFonts w:ascii="Cambria Math" w:hAnsi="Cambria Math"/>
                              <w:i/>
                              <w:iCs/>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i/>
                              <w:iCs/>
                            </w:rPr>
                          </m:ctrlPr>
                        </m:sSupPr>
                        <m:e>
                          <m:r>
                            <w:rPr>
                              <w:rFonts w:ascii="Cambria Math" w:hAnsi="Cambria Math"/>
                            </w:rPr>
                            <m:t>ϕ</m:t>
                          </m:r>
                        </m:e>
                        <m:sup>
                          <m:r>
                            <w:rPr>
                              <w:rFonts w:ascii="Cambria Math" w:hAnsi="Cambria Math"/>
                            </w:rPr>
                            <m:t>''</m:t>
                          </m:r>
                        </m:sup>
                      </m:sSup>
                    </m:e>
                  </m:d>
                </m:e>
              </m:rad>
            </m:oMath>
            <w:r w:rsidRPr="00401919">
              <w:t>.</w:t>
            </w:r>
          </w:p>
          <w:p w14:paraId="5C1656DB" w14:textId="77777777" w:rsidR="000F567A" w:rsidRPr="00401919" w:rsidRDefault="000F567A" w:rsidP="001C4329">
            <w:pPr>
              <w:spacing w:before="0" w:after="0" w:line="240" w:lineRule="auto"/>
            </w:pPr>
            <w:r w:rsidRPr="00401919">
              <w:rPr>
                <w:b/>
                <w:bCs/>
              </w:rPr>
              <w:t>Observation 8.</w:t>
            </w:r>
            <w:r w:rsidRPr="00401919">
              <w:rPr>
                <w:b/>
                <w:bCs/>
              </w:rPr>
              <w:tab/>
              <w:t xml:space="preserve"> </w:t>
            </w:r>
            <w:r w:rsidRPr="00401919">
              <w:t>Measurements show power imbalances between antenna ports of a smartphone mockup in the 14.5–15.5 GHz in free space of up to 1.5 dB.</w:t>
            </w:r>
          </w:p>
          <w:p w14:paraId="7AF0A1BE" w14:textId="038C307D" w:rsidR="000F567A" w:rsidRPr="00401919" w:rsidRDefault="000F567A" w:rsidP="001C4329">
            <w:pPr>
              <w:spacing w:before="0" w:after="0" w:line="240" w:lineRule="auto"/>
            </w:pPr>
            <w:r w:rsidRPr="00401919">
              <w:rPr>
                <w:b/>
                <w:bCs/>
              </w:rPr>
              <w:t>Observation 9.</w:t>
            </w:r>
            <w:r w:rsidRPr="00401919">
              <w:rPr>
                <w:b/>
                <w:bCs/>
              </w:rPr>
              <w:tab/>
              <w:t xml:space="preserve"> </w:t>
            </w:r>
            <w:r w:rsidRPr="00401919">
              <w:t xml:space="preserve">To accurately model the total power imbalance between antenna ports, one must consider imbalances between the components of the respective RF chains, such as different amplification gains or insertion losses. </w:t>
            </w:r>
          </w:p>
          <w:p w14:paraId="043E67D8" w14:textId="5C72591F" w:rsidR="000F567A" w:rsidRPr="00401919" w:rsidRDefault="000F567A" w:rsidP="001C4329">
            <w:pPr>
              <w:spacing w:before="0" w:after="0" w:line="240" w:lineRule="auto"/>
            </w:pPr>
            <w:r w:rsidRPr="00401919">
              <w:rPr>
                <w:b/>
                <w:bCs/>
              </w:rPr>
              <w:t>Observation 10.</w:t>
            </w:r>
            <w:r w:rsidRPr="00401919">
              <w:rPr>
                <w:b/>
                <w:bCs/>
              </w:rPr>
              <w:tab/>
              <w:t xml:space="preserve"> </w:t>
            </w:r>
            <w:r w:rsidRPr="00401919">
              <w:t>Power imbalances between the same set of antenna ports can be different in the uplink and downlink directions due to different components being used for uplink and downlink, as well as different routing due to, e.g., TX antenna switching.</w:t>
            </w:r>
          </w:p>
          <w:p w14:paraId="49686FB3" w14:textId="77777777" w:rsidR="000F567A" w:rsidRPr="00401919" w:rsidRDefault="000F567A" w:rsidP="001C4329">
            <w:pPr>
              <w:spacing w:before="0" w:after="0" w:line="240" w:lineRule="auto"/>
              <w:rPr>
                <w:b/>
                <w:bCs/>
              </w:rPr>
            </w:pPr>
          </w:p>
          <w:p w14:paraId="6CDAB03F" w14:textId="73FCA7A9" w:rsidR="000F567A" w:rsidRPr="00401919" w:rsidRDefault="000F567A" w:rsidP="001C4329">
            <w:pPr>
              <w:spacing w:before="0" w:after="0" w:line="240" w:lineRule="auto"/>
            </w:pPr>
            <w:r w:rsidRPr="00401919">
              <w:rPr>
                <w:b/>
                <w:bCs/>
              </w:rPr>
              <w:t>Proposal 5.</w:t>
            </w:r>
            <w:r w:rsidRPr="00401919">
              <w:rPr>
                <w:b/>
                <w:bCs/>
              </w:rPr>
              <w:tab/>
              <w:t xml:space="preserve"> </w:t>
            </w:r>
            <w:r w:rsidRPr="00401919">
              <w:t>For UE antenna modeling of handheld devices, introduce power imbalance modeling of the UE antenna model.</w:t>
            </w:r>
          </w:p>
          <w:p w14:paraId="034559A9" w14:textId="77777777" w:rsidR="000F567A" w:rsidRPr="00401919" w:rsidRDefault="000F567A" w:rsidP="001C4329">
            <w:pPr>
              <w:spacing w:before="0" w:after="0" w:line="240" w:lineRule="auto"/>
              <w:rPr>
                <w:b/>
                <w:bCs/>
              </w:rPr>
            </w:pPr>
          </w:p>
          <w:p w14:paraId="36DF0375" w14:textId="77777777" w:rsidR="00401919" w:rsidRDefault="000F567A" w:rsidP="001C4329">
            <w:pPr>
              <w:spacing w:before="0" w:after="0" w:line="240" w:lineRule="auto"/>
            </w:pPr>
            <w:r w:rsidRPr="00401919">
              <w:rPr>
                <w:b/>
                <w:bCs/>
              </w:rPr>
              <w:t xml:space="preserve">Proposal 6: </w:t>
            </w:r>
            <w:r w:rsidRPr="00401919">
              <w:t>To model UE antenna port imbalance, apply a penalty of X dB to each port with a probability of 0.5. For example, X=1 dB can be used.</w:t>
            </w:r>
          </w:p>
          <w:p w14:paraId="6E1A00FC" w14:textId="77777777" w:rsidR="00401919" w:rsidRDefault="00401919" w:rsidP="001C4329">
            <w:pPr>
              <w:spacing w:before="0" w:after="0" w:line="240" w:lineRule="auto"/>
            </w:pPr>
          </w:p>
          <w:p w14:paraId="4743F49C" w14:textId="2494735A" w:rsidR="000F567A" w:rsidRPr="00401919" w:rsidRDefault="000F567A" w:rsidP="001C4329">
            <w:pPr>
              <w:spacing w:before="0" w:after="0" w:line="240" w:lineRule="auto"/>
            </w:pPr>
            <w:r w:rsidRPr="00401919">
              <w:rPr>
                <w:b/>
                <w:bCs/>
              </w:rPr>
              <w:t xml:space="preserve">Proposal 7: </w:t>
            </w:r>
            <w:r w:rsidRPr="00401919">
              <w:t>Penalties are applied independently in the uplink and downlink directions.</w:t>
            </w:r>
          </w:p>
          <w:p w14:paraId="2E898784" w14:textId="1C7E991E" w:rsidR="000F567A" w:rsidRPr="00401919" w:rsidRDefault="000F567A" w:rsidP="001C4329">
            <w:pPr>
              <w:spacing w:before="0" w:after="0" w:line="240" w:lineRule="auto"/>
              <w:rPr>
                <w:b/>
                <w:bCs/>
              </w:rPr>
            </w:pPr>
          </w:p>
        </w:tc>
      </w:tr>
      <w:tr w:rsidR="00D9024D" w:rsidRPr="0079343B" w14:paraId="6F4850E5" w14:textId="77777777">
        <w:tc>
          <w:tcPr>
            <w:tcW w:w="1525" w:type="dxa"/>
            <w:vAlign w:val="center"/>
          </w:tcPr>
          <w:p w14:paraId="08DEE642" w14:textId="4F15343C" w:rsidR="00D9024D" w:rsidRPr="0079343B" w:rsidRDefault="00FF4E27" w:rsidP="004A431D">
            <w:pPr>
              <w:spacing w:before="0" w:after="0" w:line="240" w:lineRule="auto"/>
            </w:pPr>
            <w:r>
              <w:lastRenderedPageBreak/>
              <w:t>[12] Lenovo</w:t>
            </w:r>
          </w:p>
        </w:tc>
        <w:tc>
          <w:tcPr>
            <w:tcW w:w="9180" w:type="dxa"/>
            <w:vAlign w:val="center"/>
          </w:tcPr>
          <w:p w14:paraId="6BB46B4F" w14:textId="77777777" w:rsidR="00FF4E27" w:rsidRPr="00401919" w:rsidRDefault="00FF4E27" w:rsidP="00401919">
            <w:pPr>
              <w:spacing w:before="0" w:after="0" w:line="240" w:lineRule="auto"/>
              <w:jc w:val="center"/>
              <w:rPr>
                <w:lang w:eastAsia="zh-CN"/>
              </w:rPr>
            </w:pPr>
            <w:r w:rsidRPr="00401919">
              <w:rPr>
                <w:noProof/>
                <w:lang w:eastAsia="zh-CN"/>
              </w:rPr>
              <w:drawing>
                <wp:inline distT="0" distB="0" distL="0" distR="0" wp14:anchorId="56B2160B" wp14:editId="1325BCA6">
                  <wp:extent cx="1697636" cy="2180492"/>
                  <wp:effectExtent l="0" t="0" r="0" b="0"/>
                  <wp:docPr id="5900849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4" cstate="email">
                            <a:extLst>
                              <a:ext uri="{28A0092B-C50C-407E-A947-70E740481C1C}">
                                <a14:useLocalDpi xmlns:a14="http://schemas.microsoft.com/office/drawing/2010/main"/>
                              </a:ext>
                            </a:extLst>
                          </a:blip>
                          <a:srcRect/>
                          <a:stretch>
                            <a:fillRect/>
                          </a:stretch>
                        </pic:blipFill>
                        <pic:spPr bwMode="auto">
                          <a:xfrm>
                            <a:off x="0" y="0"/>
                            <a:ext cx="1718192" cy="2206895"/>
                          </a:xfrm>
                          <a:prstGeom prst="rect">
                            <a:avLst/>
                          </a:prstGeom>
                          <a:noFill/>
                        </pic:spPr>
                      </pic:pic>
                    </a:graphicData>
                  </a:graphic>
                </wp:inline>
              </w:drawing>
            </w:r>
          </w:p>
          <w:p w14:paraId="0385AAE4" w14:textId="77777777" w:rsidR="00FF4E27" w:rsidRDefault="00FF4E27" w:rsidP="001C4329">
            <w:pPr>
              <w:pStyle w:val="Caption"/>
              <w:spacing w:before="0" w:after="0" w:line="240" w:lineRule="auto"/>
              <w:jc w:val="center"/>
              <w:rPr>
                <w:b w:val="0"/>
                <w:bCs w:val="0"/>
                <w:sz w:val="20"/>
                <w:szCs w:val="20"/>
              </w:rPr>
            </w:pPr>
            <w:bookmarkStart w:id="89" w:name="_Ref181404550"/>
            <w:r w:rsidRPr="00401919">
              <w:rPr>
                <w:b w:val="0"/>
                <w:bCs w:val="0"/>
                <w:sz w:val="20"/>
                <w:szCs w:val="20"/>
              </w:rPr>
              <w:t xml:space="preserve">Figure </w:t>
            </w:r>
            <w:r w:rsidRPr="00401919">
              <w:rPr>
                <w:b w:val="0"/>
                <w:bCs w:val="0"/>
                <w:sz w:val="20"/>
                <w:szCs w:val="20"/>
              </w:rPr>
              <w:fldChar w:fldCharType="begin"/>
            </w:r>
            <w:r w:rsidRPr="00401919">
              <w:rPr>
                <w:b w:val="0"/>
                <w:bCs w:val="0"/>
                <w:sz w:val="20"/>
                <w:szCs w:val="20"/>
              </w:rPr>
              <w:instrText xml:space="preserve"> SEQ Figure \* ARABIC </w:instrText>
            </w:r>
            <w:r w:rsidRPr="00401919">
              <w:rPr>
                <w:b w:val="0"/>
                <w:bCs w:val="0"/>
                <w:sz w:val="20"/>
                <w:szCs w:val="20"/>
              </w:rPr>
              <w:fldChar w:fldCharType="separate"/>
            </w:r>
            <w:r w:rsidRPr="00401919">
              <w:rPr>
                <w:b w:val="0"/>
                <w:bCs w:val="0"/>
                <w:noProof/>
                <w:sz w:val="20"/>
                <w:szCs w:val="20"/>
              </w:rPr>
              <w:t>1</w:t>
            </w:r>
            <w:r w:rsidRPr="00401919">
              <w:rPr>
                <w:b w:val="0"/>
                <w:bCs w:val="0"/>
                <w:sz w:val="20"/>
                <w:szCs w:val="20"/>
              </w:rPr>
              <w:fldChar w:fldCharType="end"/>
            </w:r>
            <w:bookmarkEnd w:id="89"/>
            <w:r w:rsidRPr="00401919">
              <w:rPr>
                <w:b w:val="0"/>
                <w:bCs w:val="0"/>
                <w:sz w:val="20"/>
                <w:szCs w:val="20"/>
              </w:rPr>
              <w:t>: candidate antenna locations for handheld UE devices</w:t>
            </w:r>
          </w:p>
          <w:p w14:paraId="4589BFCA" w14:textId="77777777" w:rsidR="001C4329" w:rsidRDefault="001C4329" w:rsidP="00401919">
            <w:pPr>
              <w:spacing w:before="0" w:after="0" w:line="240" w:lineRule="auto"/>
              <w:rPr>
                <w:b/>
                <w:bCs/>
              </w:rPr>
            </w:pPr>
          </w:p>
          <w:p w14:paraId="39F9A39A" w14:textId="0DFD3292" w:rsidR="00FF4E27" w:rsidRPr="00401919" w:rsidRDefault="00FF4E27" w:rsidP="00401919">
            <w:pPr>
              <w:spacing w:before="0" w:after="0" w:line="240" w:lineRule="auto"/>
            </w:pPr>
            <w:r w:rsidRPr="001B07E7">
              <w:rPr>
                <w:b/>
                <w:bCs/>
              </w:rPr>
              <w:t>Proposal 2:</w:t>
            </w:r>
            <w:r w:rsidRPr="00401919">
              <w:t xml:space="preserve"> For handheld UE devices antenna placement modeling, the dimension Z corresponding to the UE depth is omitted, i.e., the value of Z is set to zero.</w:t>
            </w:r>
          </w:p>
          <w:p w14:paraId="39061C51" w14:textId="77777777" w:rsidR="00FF4E27" w:rsidRPr="00401919" w:rsidRDefault="00FF4E27" w:rsidP="00401919">
            <w:pPr>
              <w:spacing w:before="0" w:after="0" w:line="240" w:lineRule="auto"/>
              <w:jc w:val="center"/>
              <w:rPr>
                <w:lang w:eastAsia="zh-CN"/>
              </w:rPr>
            </w:pPr>
            <w:r w:rsidRPr="00401919">
              <w:rPr>
                <w:noProof/>
              </w:rPr>
              <w:drawing>
                <wp:inline distT="0" distB="0" distL="0" distR="0" wp14:anchorId="0FC6251A" wp14:editId="7830E95D">
                  <wp:extent cx="4180870" cy="2351739"/>
                  <wp:effectExtent l="0" t="0" r="0" b="0"/>
                  <wp:docPr id="249161850"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161850" name=""/>
                          <pic:cNvPicPr/>
                        </pic:nvPicPr>
                        <pic:blipFill>
                          <a:blip r:embed="rId205">
                            <a:extLst>
                              <a:ext uri="{96DAC541-7B7A-43D3-8B79-37D633B846F1}">
                                <asvg:svgBlip xmlns:asvg="http://schemas.microsoft.com/office/drawing/2016/SVG/main" r:embed="rId206"/>
                              </a:ext>
                            </a:extLst>
                          </a:blip>
                          <a:stretch>
                            <a:fillRect/>
                          </a:stretch>
                        </pic:blipFill>
                        <pic:spPr>
                          <a:xfrm>
                            <a:off x="0" y="0"/>
                            <a:ext cx="4192664" cy="2358373"/>
                          </a:xfrm>
                          <a:prstGeom prst="rect">
                            <a:avLst/>
                          </a:prstGeom>
                        </pic:spPr>
                      </pic:pic>
                    </a:graphicData>
                  </a:graphic>
                </wp:inline>
              </w:drawing>
            </w:r>
          </w:p>
          <w:p w14:paraId="3A79334E" w14:textId="77777777" w:rsidR="00FF4E27" w:rsidRPr="00401919" w:rsidRDefault="00FF4E27" w:rsidP="001C4329">
            <w:pPr>
              <w:pStyle w:val="Caption"/>
              <w:spacing w:before="0" w:after="0" w:line="240" w:lineRule="auto"/>
              <w:jc w:val="center"/>
              <w:rPr>
                <w:b w:val="0"/>
                <w:bCs w:val="0"/>
                <w:sz w:val="20"/>
                <w:szCs w:val="20"/>
              </w:rPr>
            </w:pPr>
            <w:bookmarkStart w:id="90" w:name="_Ref181409552"/>
            <w:r w:rsidRPr="00401919">
              <w:rPr>
                <w:b w:val="0"/>
                <w:bCs w:val="0"/>
                <w:sz w:val="20"/>
                <w:szCs w:val="20"/>
              </w:rPr>
              <w:lastRenderedPageBreak/>
              <w:t xml:space="preserve">Figure </w:t>
            </w:r>
            <w:r w:rsidRPr="00401919">
              <w:rPr>
                <w:b w:val="0"/>
                <w:bCs w:val="0"/>
                <w:sz w:val="20"/>
                <w:szCs w:val="20"/>
              </w:rPr>
              <w:fldChar w:fldCharType="begin"/>
            </w:r>
            <w:r w:rsidRPr="00401919">
              <w:rPr>
                <w:b w:val="0"/>
                <w:bCs w:val="0"/>
                <w:sz w:val="20"/>
                <w:szCs w:val="20"/>
              </w:rPr>
              <w:instrText xml:space="preserve"> SEQ Figure \* ARABIC </w:instrText>
            </w:r>
            <w:r w:rsidRPr="00401919">
              <w:rPr>
                <w:b w:val="0"/>
                <w:bCs w:val="0"/>
                <w:sz w:val="20"/>
                <w:szCs w:val="20"/>
              </w:rPr>
              <w:fldChar w:fldCharType="separate"/>
            </w:r>
            <w:r w:rsidRPr="00401919">
              <w:rPr>
                <w:b w:val="0"/>
                <w:bCs w:val="0"/>
                <w:noProof/>
                <w:sz w:val="20"/>
                <w:szCs w:val="20"/>
              </w:rPr>
              <w:t>2</w:t>
            </w:r>
            <w:r w:rsidRPr="00401919">
              <w:rPr>
                <w:b w:val="0"/>
                <w:bCs w:val="0"/>
                <w:sz w:val="20"/>
                <w:szCs w:val="20"/>
              </w:rPr>
              <w:fldChar w:fldCharType="end"/>
            </w:r>
            <w:bookmarkEnd w:id="90"/>
            <w:r w:rsidRPr="00401919">
              <w:rPr>
                <w:b w:val="0"/>
                <w:bCs w:val="0"/>
                <w:sz w:val="20"/>
                <w:szCs w:val="20"/>
              </w:rPr>
              <w:t>: candidate placement for 2, 3, 4, 6 and 8 antennas/antenna modules in a handheld UE device</w:t>
            </w:r>
          </w:p>
          <w:p w14:paraId="493A6A11" w14:textId="77777777" w:rsidR="001B07E7" w:rsidRDefault="001B07E7" w:rsidP="00401919">
            <w:pPr>
              <w:spacing w:before="0" w:after="0" w:line="240" w:lineRule="auto"/>
              <w:rPr>
                <w:b/>
                <w:bCs/>
              </w:rPr>
            </w:pPr>
          </w:p>
          <w:p w14:paraId="7B81C60C" w14:textId="2BE3477E" w:rsidR="00FF4E27" w:rsidRPr="00401919" w:rsidRDefault="00FF4E27" w:rsidP="00401919">
            <w:pPr>
              <w:spacing w:before="0" w:after="0" w:line="240" w:lineRule="auto"/>
            </w:pPr>
            <w:r w:rsidRPr="001B07E7">
              <w:rPr>
                <w:b/>
                <w:bCs/>
              </w:rPr>
              <w:t>Proposal 3:</w:t>
            </w:r>
            <w:r w:rsidRPr="00401919">
              <w:t xml:space="preserve"> For handheld UE devices antenna placement modeling, define a default antenna placement model for each of 2,3, 4, 6 and 8 antennas/antenna modules placed on the device.</w:t>
            </w:r>
          </w:p>
          <w:p w14:paraId="3C97BBE9" w14:textId="77777777" w:rsidR="00FF4E27" w:rsidRPr="00401919" w:rsidRDefault="00FF4E27" w:rsidP="00401919">
            <w:pPr>
              <w:spacing w:before="0" w:after="0" w:line="240" w:lineRule="auto"/>
            </w:pPr>
            <w:r w:rsidRPr="00401919">
              <w:t>Other antenna placement locations can be considered.</w:t>
            </w:r>
          </w:p>
          <w:p w14:paraId="6B818ECC" w14:textId="77777777" w:rsidR="001B07E7" w:rsidRDefault="001B07E7" w:rsidP="00401919">
            <w:pPr>
              <w:spacing w:before="0" w:after="0" w:line="240" w:lineRule="auto"/>
              <w:rPr>
                <w:b/>
                <w:bCs/>
              </w:rPr>
            </w:pPr>
          </w:p>
          <w:p w14:paraId="6A3430FD" w14:textId="6103D7FA" w:rsidR="005B4302" w:rsidRPr="00401919" w:rsidRDefault="00FF4E27" w:rsidP="00401919">
            <w:pPr>
              <w:spacing w:before="0" w:after="0" w:line="240" w:lineRule="auto"/>
            </w:pPr>
            <w:r w:rsidRPr="001B07E7">
              <w:rPr>
                <w:b/>
                <w:bCs/>
              </w:rPr>
              <w:t>Proposal 4</w:t>
            </w:r>
            <w:r w:rsidRPr="00401919">
              <w:tab/>
              <w:t>For channel modeling purposes, the CPE device can be modeled as a 2D device with equal length, width, with larger dimensions than a handheld UE, and ignoring the breadth, e.g., 30 cm x 30 cm x 0 cm.</w:t>
            </w:r>
          </w:p>
        </w:tc>
      </w:tr>
      <w:tr w:rsidR="004D7F9A" w:rsidRPr="0079343B" w14:paraId="222DA322" w14:textId="77777777">
        <w:tc>
          <w:tcPr>
            <w:tcW w:w="1525" w:type="dxa"/>
            <w:vAlign w:val="center"/>
          </w:tcPr>
          <w:p w14:paraId="4C62F9B1" w14:textId="70F07BD7" w:rsidR="004D7F9A" w:rsidRPr="0079343B" w:rsidRDefault="001B07E7" w:rsidP="004A431D">
            <w:pPr>
              <w:spacing w:after="0" w:line="240" w:lineRule="auto"/>
            </w:pPr>
            <w:r>
              <w:lastRenderedPageBreak/>
              <w:t>[13] Nvidia</w:t>
            </w:r>
          </w:p>
        </w:tc>
        <w:tc>
          <w:tcPr>
            <w:tcW w:w="9180" w:type="dxa"/>
            <w:vAlign w:val="center"/>
          </w:tcPr>
          <w:p w14:paraId="3EED2CDF" w14:textId="77777777" w:rsidR="001F5C1A" w:rsidRPr="001C4329" w:rsidRDefault="001B07E7" w:rsidP="001C4329">
            <w:pPr>
              <w:spacing w:before="0" w:after="0" w:line="240" w:lineRule="auto"/>
              <w:rPr>
                <w:rFonts w:eastAsiaTheme="minorEastAsia"/>
                <w:bCs/>
                <w:lang w:eastAsia="zh-CN"/>
              </w:rPr>
            </w:pPr>
            <w:r w:rsidRPr="001C4329">
              <w:rPr>
                <w:rFonts w:eastAsiaTheme="minorEastAsia"/>
                <w:b/>
                <w:lang w:eastAsia="zh-CN"/>
              </w:rPr>
              <w:t xml:space="preserve">Proposal 1: </w:t>
            </w:r>
            <w:r w:rsidRPr="001C4329">
              <w:rPr>
                <w:rFonts w:eastAsiaTheme="minorEastAsia"/>
                <w:bCs/>
                <w:lang w:eastAsia="zh-CN"/>
              </w:rPr>
              <w:t>The size of the device X cm x Y cm x Z cm should include multiple options to model different types of devices including not only handheld but also customer premise equipment.</w:t>
            </w:r>
          </w:p>
          <w:p w14:paraId="2BC55F87" w14:textId="77777777" w:rsidR="001B07E7" w:rsidRPr="001C4329" w:rsidRDefault="001B07E7" w:rsidP="001C4329">
            <w:pPr>
              <w:spacing w:before="0" w:after="0" w:line="240" w:lineRule="auto"/>
              <w:rPr>
                <w:rFonts w:eastAsiaTheme="minorEastAsia"/>
                <w:b/>
                <w:bCs/>
                <w:lang w:eastAsia="zh-CN"/>
              </w:rPr>
            </w:pPr>
          </w:p>
          <w:p w14:paraId="4DEE8F57" w14:textId="77777777" w:rsidR="001B07E7" w:rsidRPr="001C4329" w:rsidRDefault="001B07E7" w:rsidP="001C4329">
            <w:pPr>
              <w:spacing w:before="0" w:after="0" w:line="240" w:lineRule="auto"/>
            </w:pPr>
            <w:r w:rsidRPr="001C4329">
              <w:rPr>
                <w:b/>
                <w:bCs/>
              </w:rPr>
              <w:t xml:space="preserve">Proposal 2: </w:t>
            </w:r>
            <w:r w:rsidRPr="001C4329">
              <w:t>UE antenna radiation pattern modeling should include multiple options, (1) adapting the Table 7.3-1: Radiation power pattern of a single antenna element, (2) half-wavelength dipole, and (3) omni-directional antenna pattern.</w:t>
            </w:r>
          </w:p>
          <w:p w14:paraId="0C11CE8D" w14:textId="5035373E" w:rsidR="001B07E7" w:rsidRPr="001C4329" w:rsidRDefault="001B07E7" w:rsidP="001C4329">
            <w:pPr>
              <w:spacing w:before="0" w:after="0" w:line="240" w:lineRule="auto"/>
              <w:rPr>
                <w:rFonts w:eastAsiaTheme="minorEastAsia"/>
                <w:b/>
                <w:lang w:eastAsia="zh-CN"/>
              </w:rPr>
            </w:pPr>
          </w:p>
        </w:tc>
      </w:tr>
      <w:tr w:rsidR="004D7F9A" w:rsidRPr="0079343B" w14:paraId="73500B51" w14:textId="77777777">
        <w:tc>
          <w:tcPr>
            <w:tcW w:w="1525" w:type="dxa"/>
            <w:vAlign w:val="center"/>
          </w:tcPr>
          <w:p w14:paraId="76DAC49D" w14:textId="31AAF232" w:rsidR="004D7F9A" w:rsidRPr="0079343B" w:rsidRDefault="00E109AF" w:rsidP="004A431D">
            <w:pPr>
              <w:spacing w:after="0" w:line="240" w:lineRule="auto"/>
            </w:pPr>
            <w:r>
              <w:t>[14] Apple</w:t>
            </w:r>
          </w:p>
        </w:tc>
        <w:tc>
          <w:tcPr>
            <w:tcW w:w="9180" w:type="dxa"/>
            <w:vAlign w:val="center"/>
          </w:tcPr>
          <w:p w14:paraId="061A47A0" w14:textId="483C64A0" w:rsidR="00E109AF" w:rsidRPr="001C4329" w:rsidRDefault="00E109AF" w:rsidP="001C4329">
            <w:pPr>
              <w:spacing w:before="0" w:after="0" w:line="240" w:lineRule="auto"/>
            </w:pPr>
            <w:r w:rsidRPr="001C4329">
              <w:rPr>
                <w:b/>
                <w:bCs/>
              </w:rPr>
              <w:t>Proposal 13:</w:t>
            </w:r>
            <w:r w:rsidRPr="001C4329">
              <w:t xml:space="preserve"> For UE antenna radiation pattern modeling, support Option 1 (reuse Table 7.3-1 of TR 38.901) with </w:t>
            </w:r>
            <m:oMath>
              <m:sSub>
                <m:sSubPr>
                  <m:ctrlPr>
                    <w:rPr>
                      <w:rFonts w:ascii="Cambria Math" w:hAnsi="Cambria Math"/>
                    </w:rPr>
                  </m:ctrlPr>
                </m:sSubPr>
                <m:e>
                  <m:r>
                    <m:rPr>
                      <m:sty m:val="p"/>
                    </m:rPr>
                    <w:rPr>
                      <w:rFonts w:ascii="Cambria Math" w:hAnsi="Cambria Math"/>
                    </w:rPr>
                    <m:t>θ</m:t>
                  </m:r>
                </m:e>
                <m:sub>
                  <m:r>
                    <m:rPr>
                      <m:nor/>
                    </m:rPr>
                    <m:t>3dB</m:t>
                  </m:r>
                </m:sub>
              </m:sSub>
              <m:r>
                <m:rPr>
                  <m:sty m:val="p"/>
                </m:rPr>
                <w:rPr>
                  <w:rFonts w:ascii="Cambria Math" w:hAnsi="Cambria Math"/>
                </w:rPr>
                <m:t>=90°</m:t>
              </m:r>
            </m:oMath>
            <w:r w:rsidRPr="001C4329">
              <w:t xml:space="preserve">, </w:t>
            </w:r>
            <m:oMath>
              <m:r>
                <m:rPr>
                  <m:sty m:val="p"/>
                </m:rPr>
                <w:rPr>
                  <w:rFonts w:ascii="Cambria Math" w:hAnsi="Cambria Math"/>
                </w:rPr>
                <m:t>SL</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V</m:t>
                  </m:r>
                </m:sub>
              </m:sSub>
              <m:r>
                <m:rPr>
                  <m:sty m:val="p"/>
                </m:rPr>
                <w:rPr>
                  <w:rFonts w:ascii="Cambria Math" w:hAnsi="Cambria Math"/>
                </w:rPr>
                <m:t>=25 dB</m:t>
              </m:r>
            </m:oMath>
            <w:r w:rsidRPr="001C4329">
              <w:t xml:space="preserve">, </w:t>
            </w:r>
            <m:oMath>
              <m:sSub>
                <m:sSubPr>
                  <m:ctrlPr>
                    <w:rPr>
                      <w:rFonts w:ascii="Cambria Math" w:hAnsi="Cambria Math"/>
                    </w:rPr>
                  </m:ctrlPr>
                </m:sSubPr>
                <m:e>
                  <m:r>
                    <m:rPr>
                      <m:sty m:val="p"/>
                    </m:rPr>
                    <w:rPr>
                      <w:rFonts w:ascii="Cambria Math" w:hAnsi="Cambria Math"/>
                    </w:rPr>
                    <m:t>ϕ</m:t>
                  </m:r>
                </m:e>
                <m:sub>
                  <m:r>
                    <m:rPr>
                      <m:nor/>
                    </m:rPr>
                    <m:t>3dB</m:t>
                  </m:r>
                </m:sub>
              </m:sSub>
              <m:r>
                <m:rPr>
                  <m:sty m:val="p"/>
                </m:rPr>
                <w:rPr>
                  <w:rFonts w:ascii="Cambria Math" w:hAnsi="Cambria Math"/>
                </w:rPr>
                <m:t>=90°</m:t>
              </m:r>
            </m:oMath>
            <w:r w:rsidRPr="001C4329">
              <w:t xml:space="preserve">, </w:t>
            </w:r>
            <m:oMath>
              <m:sSub>
                <m:sSubPr>
                  <m:ctrlPr>
                    <w:rPr>
                      <w:rFonts w:ascii="Cambria Math" w:hAnsi="Cambria Math"/>
                    </w:rPr>
                  </m:ctrlPr>
                </m:sSubPr>
                <m:e>
                  <m:r>
                    <m:rPr>
                      <m:sty m:val="p"/>
                    </m:rPr>
                    <w:rPr>
                      <w:rFonts w:ascii="Cambria Math" w:hAnsi="Cambria Math"/>
                    </w:rPr>
                    <m:t>A</m:t>
                  </m:r>
                </m:e>
                <m:sub>
                  <m:r>
                    <m:rPr>
                      <m:sty m:val="p"/>
                    </m:rPr>
                    <w:rPr>
                      <w:rFonts w:ascii="Cambria Math" w:hAnsi="Cambria Math"/>
                    </w:rPr>
                    <m:t>m</m:t>
                  </m:r>
                </m:sub>
              </m:sSub>
              <m:r>
                <m:rPr>
                  <m:sty m:val="p"/>
                </m:rPr>
                <w:rPr>
                  <w:rFonts w:ascii="Cambria Math" w:hAnsi="Cambria Math"/>
                </w:rPr>
                <m:t>=25 dB</m:t>
              </m:r>
            </m:oMath>
            <w:r w:rsidRPr="001C4329">
              <w:t>,</w:t>
            </w:r>
            <w:r w:rsidRPr="001C4329">
              <w:rPr>
                <w:rFonts w:eastAsia="MS Mincho"/>
              </w:rPr>
              <w:t xml:space="preserve"> and maximum directional gain of an antenna element</w:t>
            </w:r>
            <w:r w:rsidRPr="001C4329">
              <w:t xml:space="preserve"> of 5 dBi. </w:t>
            </w:r>
          </w:p>
          <w:p w14:paraId="41B5B791" w14:textId="62E429A2" w:rsidR="003477E9" w:rsidRPr="001C4329" w:rsidRDefault="003477E9" w:rsidP="001C4329">
            <w:pPr>
              <w:spacing w:before="0" w:after="0" w:line="240" w:lineRule="auto"/>
              <w:rPr>
                <w:rFonts w:eastAsiaTheme="minorEastAsia"/>
                <w:b/>
                <w:lang w:eastAsia="zh-CN"/>
              </w:rPr>
            </w:pPr>
          </w:p>
        </w:tc>
      </w:tr>
      <w:tr w:rsidR="004D7F9A" w:rsidRPr="0079343B" w14:paraId="29D156DB" w14:textId="77777777">
        <w:tc>
          <w:tcPr>
            <w:tcW w:w="1525" w:type="dxa"/>
            <w:vAlign w:val="center"/>
          </w:tcPr>
          <w:p w14:paraId="63FCDD90" w14:textId="0A7B9ABF" w:rsidR="004D7F9A" w:rsidRPr="0079343B" w:rsidRDefault="00E00F5B" w:rsidP="004A431D">
            <w:pPr>
              <w:spacing w:after="0" w:line="240" w:lineRule="auto"/>
            </w:pPr>
            <w:r>
              <w:t>[15] Samsung</w:t>
            </w:r>
          </w:p>
        </w:tc>
        <w:tc>
          <w:tcPr>
            <w:tcW w:w="9180" w:type="dxa"/>
            <w:vAlign w:val="center"/>
          </w:tcPr>
          <w:p w14:paraId="311ED06A" w14:textId="77777777" w:rsidR="00E00F5B" w:rsidRDefault="00E00F5B" w:rsidP="001C4329">
            <w:pPr>
              <w:spacing w:before="0" w:after="0" w:line="240" w:lineRule="auto"/>
            </w:pPr>
            <w:r w:rsidRPr="001C4329">
              <w:rPr>
                <w:b/>
                <w:bCs/>
              </w:rPr>
              <w:t>Observation 14</w:t>
            </w:r>
            <w:r w:rsidRPr="001C4329">
              <w:rPr>
                <w:b/>
                <w:bCs/>
              </w:rPr>
              <w:tab/>
            </w:r>
            <w:r>
              <w:t>Some readers of channel model might want to know the difference in performance between having the FR1 antenna at the edge versus the corner, which could also apply to the FR2 antenna array. Additionally, whether antenna for new frequency band become antenna elements or arrays remains unknown.</w:t>
            </w:r>
          </w:p>
          <w:p w14:paraId="3E7D777B" w14:textId="77777777" w:rsidR="001C4329" w:rsidRDefault="001C4329" w:rsidP="001C4329">
            <w:pPr>
              <w:spacing w:before="0" w:after="0" w:line="240" w:lineRule="auto"/>
              <w:rPr>
                <w:b/>
                <w:bCs/>
              </w:rPr>
            </w:pPr>
          </w:p>
          <w:p w14:paraId="00716CA3" w14:textId="3CFFDAE6" w:rsidR="0094278F" w:rsidRDefault="00E00F5B" w:rsidP="001C4329">
            <w:pPr>
              <w:spacing w:before="0" w:after="0" w:line="240" w:lineRule="auto"/>
            </w:pPr>
            <w:r w:rsidRPr="001C4329">
              <w:rPr>
                <w:b/>
                <w:bCs/>
              </w:rPr>
              <w:t>Proposal 11</w:t>
            </w:r>
            <w:r>
              <w:tab/>
              <w:t>RAN1 do not consider the detailed guidelines for how antenna elements and antenna modules are mapped to antenna location candidates</w:t>
            </w:r>
          </w:p>
          <w:p w14:paraId="4EEED34C" w14:textId="77777777" w:rsidR="00E00F5B" w:rsidRDefault="00E00F5B" w:rsidP="001C4329">
            <w:pPr>
              <w:spacing w:before="0" w:after="0" w:line="240" w:lineRule="auto"/>
              <w:rPr>
                <w:lang w:val="en-GB"/>
              </w:rPr>
            </w:pPr>
            <w:r w:rsidRPr="00E00F5B">
              <w:rPr>
                <w:lang w:val="en-GB"/>
              </w:rPr>
              <w:t>Observation 15</w:t>
            </w:r>
            <w:r w:rsidRPr="00E00F5B">
              <w:rPr>
                <w:lang w:val="en-GB"/>
              </w:rPr>
              <w:tab/>
              <w:t>UE antennas have many challenges in implementation compared to BS antennas, so even antennas in the same band can be degraded in terms of performance such as gain and radiation pattern</w:t>
            </w:r>
          </w:p>
          <w:p w14:paraId="4E41387E" w14:textId="77777777" w:rsidR="00E00F5B" w:rsidRDefault="00E00F5B" w:rsidP="001C4329">
            <w:pPr>
              <w:spacing w:before="0" w:after="0" w:line="240" w:lineRule="auto"/>
              <w:rPr>
                <w:lang w:val="en-GB"/>
              </w:rPr>
            </w:pPr>
            <w:r>
              <w:rPr>
                <w:lang w:val="en-GB"/>
              </w:rPr>
              <w:t xml:space="preserve"> </w:t>
            </w:r>
          </w:p>
          <w:tbl>
            <w:tblPr>
              <w:tblStyle w:val="TableGrid"/>
              <w:tblW w:w="0" w:type="auto"/>
              <w:tblInd w:w="20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4069"/>
              <w:gridCol w:w="3991"/>
            </w:tblGrid>
            <w:tr w:rsidR="00E00F5B" w14:paraId="39B6CB90" w14:textId="77777777" w:rsidTr="001C4329">
              <w:trPr>
                <w:trHeight w:val="251"/>
              </w:trPr>
              <w:tc>
                <w:tcPr>
                  <w:tcW w:w="4069" w:type="dxa"/>
                  <w:vAlign w:val="center"/>
                </w:tcPr>
                <w:p w14:paraId="33FCE5C9" w14:textId="77777777" w:rsidR="00E00F5B" w:rsidRDefault="00000000" w:rsidP="001C4329">
                  <w:pPr>
                    <w:pStyle w:val="Proposal1"/>
                    <w:numPr>
                      <w:ilvl w:val="0"/>
                      <w:numId w:val="0"/>
                    </w:numPr>
                    <w:spacing w:before="0" w:after="0"/>
                    <w:jc w:val="center"/>
                    <w:rPr>
                      <w:rFonts w:cs="Times New Roman"/>
                      <w:b w:val="0"/>
                      <w:lang w:val="en-GB" w:eastAsia="ko-KR"/>
                    </w:rPr>
                  </w:pPr>
                  <m:oMathPara>
                    <m:oMath>
                      <m:sSub>
                        <m:sSubPr>
                          <m:ctrlPr>
                            <w:rPr>
                              <w:rFonts w:ascii="Cambria Math" w:hAnsi="Cambria Math"/>
                              <w:i/>
                            </w:rPr>
                          </m:ctrlPr>
                        </m:sSubPr>
                        <m:e>
                          <m:r>
                            <m:rPr>
                              <m:sty m:val="bi"/>
                            </m:rPr>
                            <w:rPr>
                              <w:rFonts w:ascii="Cambria Math"/>
                            </w:rPr>
                            <m:t>A</m:t>
                          </m:r>
                        </m:e>
                        <m:sub>
                          <m:r>
                            <m:rPr>
                              <m:sty m:val="bi"/>
                            </m:rPr>
                            <w:rPr>
                              <w:rFonts w:ascii="Cambria Math"/>
                            </w:rPr>
                            <m:t>E,H</m:t>
                          </m:r>
                        </m:sub>
                      </m:sSub>
                      <m:d>
                        <m:dPr>
                          <m:ctrlPr>
                            <w:rPr>
                              <w:rFonts w:ascii="Cambria Math" w:hAnsi="Cambria Math"/>
                              <w:i/>
                            </w:rPr>
                          </m:ctrlPr>
                        </m:dPr>
                        <m:e>
                          <m:sSup>
                            <m:sSupPr>
                              <m:ctrlPr>
                                <w:rPr>
                                  <w:rFonts w:ascii="Cambria Math" w:hAnsi="Cambria Math"/>
                                  <w:i/>
                                </w:rPr>
                              </m:ctrlPr>
                            </m:sSupPr>
                            <m:e>
                              <m:r>
                                <m:rPr>
                                  <m:sty m:val="bi"/>
                                </m:rPr>
                                <w:rPr>
                                  <w:rFonts w:ascii="Cambria Math"/>
                                </w:rPr>
                                <m:t>ϕ</m:t>
                              </m:r>
                            </m:e>
                            <m:sup>
                              <m:r>
                                <m:rPr>
                                  <m:sty m:val="bi"/>
                                </m:rPr>
                                <w:rPr>
                                  <w:rFonts w:ascii="Cambria Math"/>
                                </w:rPr>
                                <m:t>″</m:t>
                              </m:r>
                            </m:sup>
                          </m:sSup>
                        </m:e>
                      </m:d>
                    </m:oMath>
                  </m:oMathPara>
                </w:p>
              </w:tc>
              <w:tc>
                <w:tcPr>
                  <w:tcW w:w="3990" w:type="dxa"/>
                  <w:vAlign w:val="center"/>
                </w:tcPr>
                <w:p w14:paraId="08081914" w14:textId="77777777" w:rsidR="00E00F5B" w:rsidRDefault="00000000" w:rsidP="001C4329">
                  <w:pPr>
                    <w:pStyle w:val="Proposal1"/>
                    <w:numPr>
                      <w:ilvl w:val="0"/>
                      <w:numId w:val="0"/>
                    </w:numPr>
                    <w:spacing w:before="0" w:after="0"/>
                    <w:jc w:val="center"/>
                    <w:rPr>
                      <w:rFonts w:cs="Times New Roman"/>
                      <w:b w:val="0"/>
                      <w:lang w:val="en-GB" w:eastAsia="ko-KR"/>
                    </w:rPr>
                  </w:pPr>
                  <m:oMathPara>
                    <m:oMath>
                      <m:sSub>
                        <m:sSubPr>
                          <m:ctrlPr>
                            <w:rPr>
                              <w:rFonts w:ascii="Cambria Math" w:hAnsi="Cambria Math"/>
                              <w:i/>
                            </w:rPr>
                          </m:ctrlPr>
                        </m:sSubPr>
                        <m:e>
                          <m:r>
                            <m:rPr>
                              <m:sty m:val="bi"/>
                            </m:rPr>
                            <w:rPr>
                              <w:rFonts w:ascii="Cambria Math"/>
                            </w:rPr>
                            <m:t>A</m:t>
                          </m:r>
                        </m:e>
                        <m:sub>
                          <m:r>
                            <m:rPr>
                              <m:sty m:val="bi"/>
                            </m:rPr>
                            <w:rPr>
                              <w:rFonts w:ascii="Cambria Math"/>
                            </w:rPr>
                            <m:t>E,V</m:t>
                          </m:r>
                        </m:sub>
                      </m:sSub>
                      <m:d>
                        <m:dPr>
                          <m:ctrlPr>
                            <w:rPr>
                              <w:rFonts w:ascii="Cambria Math" w:hAnsi="Cambria Math"/>
                              <w:i/>
                            </w:rPr>
                          </m:ctrlPr>
                        </m:dPr>
                        <m:e>
                          <m:sSup>
                            <m:sSupPr>
                              <m:ctrlPr>
                                <w:rPr>
                                  <w:rFonts w:ascii="Cambria Math" w:hAnsi="Cambria Math"/>
                                  <w:i/>
                                </w:rPr>
                              </m:ctrlPr>
                            </m:sSupPr>
                            <m:e>
                              <m:r>
                                <m:rPr>
                                  <m:sty m:val="bi"/>
                                </m:rPr>
                                <w:rPr>
                                  <w:rFonts w:ascii="Cambria Math"/>
                                </w:rPr>
                                <m:t>θ</m:t>
                              </m:r>
                            </m:e>
                            <m:sup>
                              <m:r>
                                <m:rPr>
                                  <m:sty m:val="bi"/>
                                </m:rPr>
                                <w:rPr>
                                  <w:rFonts w:ascii="Cambria Math"/>
                                </w:rPr>
                                <m:t>″</m:t>
                              </m:r>
                            </m:sup>
                          </m:sSup>
                        </m:e>
                      </m:d>
                    </m:oMath>
                  </m:oMathPara>
                </w:p>
              </w:tc>
            </w:tr>
            <w:tr w:rsidR="00E00F5B" w14:paraId="74998CA6" w14:textId="77777777" w:rsidTr="001C4329">
              <w:trPr>
                <w:trHeight w:val="2209"/>
              </w:trPr>
              <w:tc>
                <w:tcPr>
                  <w:tcW w:w="4069" w:type="dxa"/>
                  <w:vAlign w:val="center"/>
                </w:tcPr>
                <w:p w14:paraId="34AC2F1A" w14:textId="77777777" w:rsidR="00E00F5B" w:rsidRDefault="00E00F5B" w:rsidP="001C4329">
                  <w:pPr>
                    <w:pStyle w:val="Proposal1"/>
                    <w:numPr>
                      <w:ilvl w:val="0"/>
                      <w:numId w:val="0"/>
                    </w:numPr>
                    <w:spacing w:before="0" w:after="0"/>
                    <w:jc w:val="center"/>
                    <w:rPr>
                      <w:rFonts w:cs="Times New Roman"/>
                      <w:b w:val="0"/>
                      <w:lang w:val="en-GB" w:eastAsia="ko-KR"/>
                    </w:rPr>
                  </w:pPr>
                  <w:r>
                    <w:rPr>
                      <w:rFonts w:cs="Times New Roman"/>
                      <w:b w:val="0"/>
                      <w:noProof/>
                      <w:lang w:val="en-GB" w:eastAsia="ko-KR"/>
                    </w:rPr>
                    <w:drawing>
                      <wp:inline distT="0" distB="0" distL="0" distR="0" wp14:anchorId="03D4F16C" wp14:editId="28E7943C">
                        <wp:extent cx="2249183" cy="1436113"/>
                        <wp:effectExtent l="0" t="0" r="0" b="0"/>
                        <wp:docPr id="495355264"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7" cstate="email">
                                  <a:extLst>
                                    <a:ext uri="{28A0092B-C50C-407E-A947-70E740481C1C}">
                                      <a14:useLocalDpi xmlns:a14="http://schemas.microsoft.com/office/drawing/2010/main"/>
                                    </a:ext>
                                  </a:extLst>
                                </a:blip>
                                <a:srcRect/>
                                <a:stretch>
                                  <a:fillRect/>
                                </a:stretch>
                              </pic:blipFill>
                              <pic:spPr bwMode="auto">
                                <a:xfrm>
                                  <a:off x="0" y="0"/>
                                  <a:ext cx="2251591" cy="1437650"/>
                                </a:xfrm>
                                <a:prstGeom prst="rect">
                                  <a:avLst/>
                                </a:prstGeom>
                                <a:noFill/>
                              </pic:spPr>
                            </pic:pic>
                          </a:graphicData>
                        </a:graphic>
                      </wp:inline>
                    </w:drawing>
                  </w:r>
                </w:p>
              </w:tc>
              <w:tc>
                <w:tcPr>
                  <w:tcW w:w="3990" w:type="dxa"/>
                  <w:vAlign w:val="center"/>
                </w:tcPr>
                <w:p w14:paraId="4C97BF7A" w14:textId="77777777" w:rsidR="00E00F5B" w:rsidRDefault="00E00F5B" w:rsidP="001C4329">
                  <w:pPr>
                    <w:pStyle w:val="Proposal1"/>
                    <w:numPr>
                      <w:ilvl w:val="0"/>
                      <w:numId w:val="0"/>
                    </w:numPr>
                    <w:spacing w:before="0" w:after="0"/>
                    <w:jc w:val="center"/>
                    <w:rPr>
                      <w:rFonts w:cs="Times New Roman"/>
                      <w:b w:val="0"/>
                      <w:lang w:val="en-GB" w:eastAsia="ko-KR"/>
                    </w:rPr>
                  </w:pPr>
                  <w:r>
                    <w:rPr>
                      <w:rFonts w:cs="Times New Roman"/>
                      <w:b w:val="0"/>
                      <w:noProof/>
                      <w:lang w:val="en-GB" w:eastAsia="ko-KR"/>
                    </w:rPr>
                    <w:drawing>
                      <wp:inline distT="0" distB="0" distL="0" distR="0" wp14:anchorId="46B4DAC1" wp14:editId="00E5B6F9">
                        <wp:extent cx="2104488" cy="1329660"/>
                        <wp:effectExtent l="0" t="0" r="0" b="4445"/>
                        <wp:docPr id="523788704"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8" cstate="email">
                                  <a:extLst>
                                    <a:ext uri="{28A0092B-C50C-407E-A947-70E740481C1C}">
                                      <a14:useLocalDpi xmlns:a14="http://schemas.microsoft.com/office/drawing/2010/main"/>
                                    </a:ext>
                                  </a:extLst>
                                </a:blip>
                                <a:srcRect/>
                                <a:stretch>
                                  <a:fillRect/>
                                </a:stretch>
                              </pic:blipFill>
                              <pic:spPr bwMode="auto">
                                <a:xfrm>
                                  <a:off x="0" y="0"/>
                                  <a:ext cx="2106719" cy="1331070"/>
                                </a:xfrm>
                                <a:prstGeom prst="rect">
                                  <a:avLst/>
                                </a:prstGeom>
                                <a:noFill/>
                              </pic:spPr>
                            </pic:pic>
                          </a:graphicData>
                        </a:graphic>
                      </wp:inline>
                    </w:drawing>
                  </w:r>
                </w:p>
              </w:tc>
            </w:tr>
            <w:tr w:rsidR="00E00F5B" w14:paraId="73C5BC47" w14:textId="77777777" w:rsidTr="001C4329">
              <w:trPr>
                <w:trHeight w:val="225"/>
              </w:trPr>
              <w:tc>
                <w:tcPr>
                  <w:tcW w:w="8060" w:type="dxa"/>
                  <w:gridSpan w:val="2"/>
                </w:tcPr>
                <w:p w14:paraId="41B5BAA2" w14:textId="77777777" w:rsidR="00E00F5B" w:rsidRPr="00E709C5" w:rsidRDefault="00E00F5B" w:rsidP="001C4329">
                  <w:pPr>
                    <w:spacing w:before="0" w:after="0" w:line="240" w:lineRule="auto"/>
                    <w:jc w:val="center"/>
                    <w:rPr>
                      <w:rFonts w:eastAsia="BatangChe"/>
                      <w:b/>
                      <w:lang w:eastAsia="ko-KR"/>
                    </w:rPr>
                  </w:pPr>
                  <w:r w:rsidRPr="001A530E">
                    <w:rPr>
                      <w:rFonts w:eastAsia="BatangChe"/>
                      <w:b/>
                      <w:lang w:eastAsia="ko-KR"/>
                    </w:rPr>
                    <w:t xml:space="preserve">Figure </w:t>
                  </w:r>
                  <w:r>
                    <w:rPr>
                      <w:rFonts w:eastAsia="BatangChe"/>
                      <w:b/>
                      <w:lang w:eastAsia="ko-KR"/>
                    </w:rPr>
                    <w:t>8. Radiation pattern with different half power beamwidth (</w:t>
                  </w:r>
                  <m:oMath>
                    <m:sSub>
                      <m:sSubPr>
                        <m:ctrlPr>
                          <w:rPr>
                            <w:rFonts w:ascii="Cambria Math" w:eastAsia="BatangChe" w:hAnsi="Cambria Math"/>
                            <w:b/>
                            <w:lang w:eastAsia="ko-KR"/>
                          </w:rPr>
                        </m:ctrlPr>
                      </m:sSubPr>
                      <m:e>
                        <m:r>
                          <m:rPr>
                            <m:sty m:val="bi"/>
                          </m:rPr>
                          <w:rPr>
                            <w:rFonts w:ascii="Cambria Math" w:eastAsia="BatangChe"/>
                            <w:lang w:eastAsia="ko-KR"/>
                          </w:rPr>
                          <m:t>θ</m:t>
                        </m:r>
                      </m:e>
                      <m:sub>
                        <m:r>
                          <m:rPr>
                            <m:nor/>
                          </m:rPr>
                          <w:rPr>
                            <w:rFonts w:eastAsia="BatangChe"/>
                            <w:b/>
                            <w:lang w:eastAsia="ko-KR"/>
                          </w:rPr>
                          <m:t>3dB</m:t>
                        </m:r>
                      </m:sub>
                    </m:sSub>
                    <m:r>
                      <m:rPr>
                        <m:sty m:val="b"/>
                      </m:rPr>
                      <w:rPr>
                        <w:rFonts w:ascii="Cambria Math" w:eastAsia="BatangChe" w:hAnsi="Cambria Math"/>
                        <w:lang w:eastAsia="ko-KR"/>
                      </w:rPr>
                      <m:t xml:space="preserve"> </m:t>
                    </m:r>
                  </m:oMath>
                  <w:r w:rsidRPr="00E709C5">
                    <w:rPr>
                      <w:rFonts w:eastAsia="BatangChe"/>
                      <w:b/>
                      <w:lang w:eastAsia="ko-KR"/>
                    </w:rPr>
                    <w:t xml:space="preserve">and </w:t>
                  </w:r>
                  <m:oMath>
                    <m:sSub>
                      <m:sSubPr>
                        <m:ctrlPr>
                          <w:rPr>
                            <w:rFonts w:ascii="Cambria Math" w:eastAsia="BatangChe" w:hAnsi="Cambria Math"/>
                            <w:b/>
                            <w:lang w:eastAsia="ko-KR"/>
                          </w:rPr>
                        </m:ctrlPr>
                      </m:sSubPr>
                      <m:e>
                        <m:r>
                          <m:rPr>
                            <m:sty m:val="bi"/>
                          </m:rPr>
                          <w:rPr>
                            <w:rFonts w:ascii="Cambria Math" w:eastAsia="BatangChe"/>
                            <w:lang w:eastAsia="ko-KR"/>
                          </w:rPr>
                          <m:t>ϕ</m:t>
                        </m:r>
                      </m:e>
                      <m:sub>
                        <m:r>
                          <m:rPr>
                            <m:nor/>
                          </m:rPr>
                          <w:rPr>
                            <w:rFonts w:eastAsia="BatangChe"/>
                            <w:b/>
                            <w:lang w:eastAsia="ko-KR"/>
                          </w:rPr>
                          <m:t>3dB</m:t>
                        </m:r>
                      </m:sub>
                    </m:sSub>
                  </m:oMath>
                  <w:r>
                    <w:rPr>
                      <w:rFonts w:eastAsia="BatangChe"/>
                      <w:b/>
                      <w:lang w:eastAsia="ko-KR"/>
                    </w:rPr>
                    <w:t>)</w:t>
                  </w:r>
                </w:p>
              </w:tc>
            </w:tr>
          </w:tbl>
          <w:p w14:paraId="0948333D" w14:textId="77777777" w:rsidR="00E00F5B" w:rsidRDefault="00E00F5B" w:rsidP="001C4329">
            <w:pPr>
              <w:spacing w:before="0" w:after="0" w:line="240" w:lineRule="auto"/>
            </w:pPr>
          </w:p>
          <w:tbl>
            <w:tblPr>
              <w:tblStyle w:val="TableGrid"/>
              <w:tblW w:w="0" w:type="auto"/>
              <w:tblInd w:w="20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4035"/>
              <w:gridCol w:w="3963"/>
            </w:tblGrid>
            <w:tr w:rsidR="00E00F5B" w14:paraId="7CEE03F7" w14:textId="77777777" w:rsidTr="001C4329">
              <w:trPr>
                <w:trHeight w:val="233"/>
              </w:trPr>
              <w:tc>
                <w:tcPr>
                  <w:tcW w:w="4035" w:type="dxa"/>
                  <w:vAlign w:val="center"/>
                </w:tcPr>
                <w:p w14:paraId="4CD1F24F" w14:textId="77777777" w:rsidR="00E00F5B" w:rsidRDefault="00000000" w:rsidP="001C4329">
                  <w:pPr>
                    <w:pStyle w:val="Proposal1"/>
                    <w:numPr>
                      <w:ilvl w:val="0"/>
                      <w:numId w:val="0"/>
                    </w:numPr>
                    <w:spacing w:before="0" w:after="0"/>
                    <w:jc w:val="center"/>
                    <w:rPr>
                      <w:rFonts w:cs="Times New Roman"/>
                      <w:b w:val="0"/>
                      <w:lang w:val="en-GB" w:eastAsia="ko-KR"/>
                    </w:rPr>
                  </w:pPr>
                  <m:oMathPara>
                    <m:oMath>
                      <m:sSub>
                        <m:sSubPr>
                          <m:ctrlPr>
                            <w:rPr>
                              <w:rFonts w:ascii="Cambria Math" w:hAnsi="Cambria Math"/>
                              <w:i/>
                            </w:rPr>
                          </m:ctrlPr>
                        </m:sSubPr>
                        <m:e>
                          <m:r>
                            <m:rPr>
                              <m:sty m:val="bi"/>
                            </m:rPr>
                            <w:rPr>
                              <w:rFonts w:ascii="Cambria Math"/>
                            </w:rPr>
                            <m:t>A</m:t>
                          </m:r>
                        </m:e>
                        <m:sub>
                          <m:r>
                            <m:rPr>
                              <m:sty m:val="bi"/>
                            </m:rPr>
                            <w:rPr>
                              <w:rFonts w:ascii="Cambria Math"/>
                            </w:rPr>
                            <m:t>E,H</m:t>
                          </m:r>
                        </m:sub>
                      </m:sSub>
                      <m:d>
                        <m:dPr>
                          <m:ctrlPr>
                            <w:rPr>
                              <w:rFonts w:ascii="Cambria Math" w:hAnsi="Cambria Math"/>
                              <w:i/>
                            </w:rPr>
                          </m:ctrlPr>
                        </m:dPr>
                        <m:e>
                          <m:sSup>
                            <m:sSupPr>
                              <m:ctrlPr>
                                <w:rPr>
                                  <w:rFonts w:ascii="Cambria Math" w:hAnsi="Cambria Math"/>
                                  <w:i/>
                                </w:rPr>
                              </m:ctrlPr>
                            </m:sSupPr>
                            <m:e>
                              <m:r>
                                <m:rPr>
                                  <m:sty m:val="bi"/>
                                </m:rPr>
                                <w:rPr>
                                  <w:rFonts w:ascii="Cambria Math"/>
                                </w:rPr>
                                <m:t>ϕ</m:t>
                              </m:r>
                            </m:e>
                            <m:sup>
                              <m:r>
                                <m:rPr>
                                  <m:sty m:val="bi"/>
                                </m:rPr>
                                <w:rPr>
                                  <w:rFonts w:ascii="Cambria Math"/>
                                </w:rPr>
                                <m:t>″</m:t>
                              </m:r>
                            </m:sup>
                          </m:sSup>
                        </m:e>
                      </m:d>
                    </m:oMath>
                  </m:oMathPara>
                </w:p>
              </w:tc>
              <w:tc>
                <w:tcPr>
                  <w:tcW w:w="3962" w:type="dxa"/>
                  <w:vAlign w:val="center"/>
                </w:tcPr>
                <w:p w14:paraId="2D49A28F" w14:textId="77777777" w:rsidR="00E00F5B" w:rsidRDefault="00000000" w:rsidP="001C4329">
                  <w:pPr>
                    <w:pStyle w:val="Proposal1"/>
                    <w:numPr>
                      <w:ilvl w:val="0"/>
                      <w:numId w:val="0"/>
                    </w:numPr>
                    <w:spacing w:before="0" w:after="0"/>
                    <w:jc w:val="center"/>
                    <w:rPr>
                      <w:rFonts w:cs="Times New Roman"/>
                      <w:b w:val="0"/>
                      <w:lang w:val="en-GB" w:eastAsia="ko-KR"/>
                    </w:rPr>
                  </w:pPr>
                  <m:oMathPara>
                    <m:oMath>
                      <m:sSub>
                        <m:sSubPr>
                          <m:ctrlPr>
                            <w:rPr>
                              <w:rFonts w:ascii="Cambria Math" w:hAnsi="Cambria Math"/>
                              <w:i/>
                            </w:rPr>
                          </m:ctrlPr>
                        </m:sSubPr>
                        <m:e>
                          <m:r>
                            <m:rPr>
                              <m:sty m:val="bi"/>
                            </m:rPr>
                            <w:rPr>
                              <w:rFonts w:ascii="Cambria Math"/>
                            </w:rPr>
                            <m:t>A</m:t>
                          </m:r>
                        </m:e>
                        <m:sub>
                          <m:r>
                            <m:rPr>
                              <m:sty m:val="bi"/>
                            </m:rPr>
                            <w:rPr>
                              <w:rFonts w:ascii="Cambria Math"/>
                            </w:rPr>
                            <m:t>E,V</m:t>
                          </m:r>
                        </m:sub>
                      </m:sSub>
                      <m:d>
                        <m:dPr>
                          <m:ctrlPr>
                            <w:rPr>
                              <w:rFonts w:ascii="Cambria Math" w:hAnsi="Cambria Math"/>
                              <w:i/>
                            </w:rPr>
                          </m:ctrlPr>
                        </m:dPr>
                        <m:e>
                          <m:sSup>
                            <m:sSupPr>
                              <m:ctrlPr>
                                <w:rPr>
                                  <w:rFonts w:ascii="Cambria Math" w:hAnsi="Cambria Math"/>
                                  <w:i/>
                                </w:rPr>
                              </m:ctrlPr>
                            </m:sSupPr>
                            <m:e>
                              <m:r>
                                <m:rPr>
                                  <m:sty m:val="bi"/>
                                </m:rPr>
                                <w:rPr>
                                  <w:rFonts w:ascii="Cambria Math"/>
                                </w:rPr>
                                <m:t>θ</m:t>
                              </m:r>
                            </m:e>
                            <m:sup>
                              <m:r>
                                <m:rPr>
                                  <m:sty m:val="bi"/>
                                </m:rPr>
                                <w:rPr>
                                  <w:rFonts w:ascii="Cambria Math"/>
                                </w:rPr>
                                <m:t>″</m:t>
                              </m:r>
                            </m:sup>
                          </m:sSup>
                        </m:e>
                      </m:d>
                    </m:oMath>
                  </m:oMathPara>
                </w:p>
              </w:tc>
            </w:tr>
            <w:tr w:rsidR="00E00F5B" w14:paraId="021303D9" w14:textId="77777777" w:rsidTr="001C4329">
              <w:trPr>
                <w:trHeight w:val="2104"/>
              </w:trPr>
              <w:tc>
                <w:tcPr>
                  <w:tcW w:w="4035" w:type="dxa"/>
                  <w:vAlign w:val="center"/>
                </w:tcPr>
                <w:p w14:paraId="521B0787" w14:textId="77777777" w:rsidR="00E00F5B" w:rsidRDefault="00E00F5B" w:rsidP="001C4329">
                  <w:pPr>
                    <w:pStyle w:val="Proposal1"/>
                    <w:numPr>
                      <w:ilvl w:val="0"/>
                      <w:numId w:val="0"/>
                    </w:numPr>
                    <w:spacing w:before="0" w:after="0"/>
                    <w:jc w:val="center"/>
                    <w:rPr>
                      <w:rFonts w:cs="Times New Roman"/>
                      <w:b w:val="0"/>
                      <w:lang w:val="en-GB" w:eastAsia="ko-KR"/>
                    </w:rPr>
                  </w:pPr>
                  <w:r>
                    <w:rPr>
                      <w:rFonts w:cs="Times New Roman"/>
                      <w:b w:val="0"/>
                      <w:noProof/>
                      <w:lang w:val="en-GB" w:eastAsia="ko-KR"/>
                    </w:rPr>
                    <w:drawing>
                      <wp:inline distT="0" distB="0" distL="0" distR="0" wp14:anchorId="62C4A248" wp14:editId="3453C780">
                        <wp:extent cx="2236897" cy="1458552"/>
                        <wp:effectExtent l="0" t="0" r="0" b="8890"/>
                        <wp:docPr id="749028431"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9" cstate="email">
                                  <a:extLst>
                                    <a:ext uri="{28A0092B-C50C-407E-A947-70E740481C1C}">
                                      <a14:useLocalDpi xmlns:a14="http://schemas.microsoft.com/office/drawing/2010/main"/>
                                    </a:ext>
                                  </a:extLst>
                                </a:blip>
                                <a:srcRect/>
                                <a:stretch>
                                  <a:fillRect/>
                                </a:stretch>
                              </pic:blipFill>
                              <pic:spPr bwMode="auto">
                                <a:xfrm>
                                  <a:off x="0" y="0"/>
                                  <a:ext cx="2239223" cy="1460069"/>
                                </a:xfrm>
                                <a:prstGeom prst="rect">
                                  <a:avLst/>
                                </a:prstGeom>
                                <a:noFill/>
                              </pic:spPr>
                            </pic:pic>
                          </a:graphicData>
                        </a:graphic>
                      </wp:inline>
                    </w:drawing>
                  </w:r>
                </w:p>
              </w:tc>
              <w:tc>
                <w:tcPr>
                  <w:tcW w:w="3962" w:type="dxa"/>
                  <w:vAlign w:val="center"/>
                </w:tcPr>
                <w:p w14:paraId="71FC95FD" w14:textId="77777777" w:rsidR="00E00F5B" w:rsidRDefault="00E00F5B" w:rsidP="001C4329">
                  <w:pPr>
                    <w:pStyle w:val="Proposal1"/>
                    <w:numPr>
                      <w:ilvl w:val="0"/>
                      <w:numId w:val="0"/>
                    </w:numPr>
                    <w:spacing w:before="0" w:after="0"/>
                    <w:jc w:val="center"/>
                    <w:rPr>
                      <w:rFonts w:cs="Times New Roman"/>
                      <w:b w:val="0"/>
                      <w:lang w:val="en-GB" w:eastAsia="ko-KR"/>
                    </w:rPr>
                  </w:pPr>
                  <w:r>
                    <w:rPr>
                      <w:rFonts w:cs="Times New Roman"/>
                      <w:b w:val="0"/>
                      <w:noProof/>
                      <w:lang w:val="en-GB" w:eastAsia="ko-KR"/>
                    </w:rPr>
                    <w:drawing>
                      <wp:inline distT="0" distB="0" distL="0" distR="0" wp14:anchorId="0CCFDC1A" wp14:editId="1E0D9611">
                        <wp:extent cx="2098943" cy="1331852"/>
                        <wp:effectExtent l="0" t="0" r="0" b="1905"/>
                        <wp:docPr id="701312766"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0" cstate="email">
                                  <a:extLst>
                                    <a:ext uri="{28A0092B-C50C-407E-A947-70E740481C1C}">
                                      <a14:useLocalDpi xmlns:a14="http://schemas.microsoft.com/office/drawing/2010/main"/>
                                    </a:ext>
                                  </a:extLst>
                                </a:blip>
                                <a:srcRect/>
                                <a:stretch>
                                  <a:fillRect/>
                                </a:stretch>
                              </pic:blipFill>
                              <pic:spPr bwMode="auto">
                                <a:xfrm>
                                  <a:off x="0" y="0"/>
                                  <a:ext cx="2102581" cy="1334160"/>
                                </a:xfrm>
                                <a:prstGeom prst="rect">
                                  <a:avLst/>
                                </a:prstGeom>
                                <a:noFill/>
                              </pic:spPr>
                            </pic:pic>
                          </a:graphicData>
                        </a:graphic>
                      </wp:inline>
                    </w:drawing>
                  </w:r>
                </w:p>
              </w:tc>
            </w:tr>
            <w:tr w:rsidR="00E00F5B" w:rsidRPr="00F00417" w14:paraId="18F74FFF" w14:textId="77777777" w:rsidTr="001C4329">
              <w:trPr>
                <w:trHeight w:val="411"/>
              </w:trPr>
              <w:tc>
                <w:tcPr>
                  <w:tcW w:w="7998" w:type="dxa"/>
                  <w:gridSpan w:val="2"/>
                </w:tcPr>
                <w:p w14:paraId="2E8755E7" w14:textId="77777777" w:rsidR="00E00F5B" w:rsidRPr="00B201AA" w:rsidRDefault="00E00F5B" w:rsidP="001C4329">
                  <w:pPr>
                    <w:spacing w:before="0" w:after="0" w:line="240" w:lineRule="auto"/>
                    <w:jc w:val="center"/>
                    <w:rPr>
                      <w:rFonts w:eastAsia="BatangChe"/>
                      <w:b/>
                      <w:lang w:eastAsia="ko-KR"/>
                    </w:rPr>
                  </w:pPr>
                  <w:r w:rsidRPr="00B201AA">
                    <w:rPr>
                      <w:rFonts w:eastAsia="BatangChe"/>
                      <w:b/>
                      <w:lang w:eastAsia="ko-KR"/>
                    </w:rPr>
                    <w:t xml:space="preserve">Figure </w:t>
                  </w:r>
                  <w:r>
                    <w:rPr>
                      <w:rFonts w:eastAsia="BatangChe"/>
                      <w:b/>
                      <w:lang w:eastAsia="ko-KR"/>
                    </w:rPr>
                    <w:t>9</w:t>
                  </w:r>
                  <w:r w:rsidRPr="00B201AA">
                    <w:rPr>
                      <w:rFonts w:eastAsia="BatangChe"/>
                      <w:b/>
                      <w:lang w:eastAsia="ko-KR"/>
                    </w:rPr>
                    <w:t>. Radiation pattern with different side lobe suppression and front-back power ratio (</w:t>
                  </w:r>
                  <m:oMath>
                    <m:r>
                      <m:rPr>
                        <m:sty m:val="bi"/>
                      </m:rPr>
                      <w:rPr>
                        <w:rFonts w:ascii="Cambria Math"/>
                      </w:rPr>
                      <m:t>SL</m:t>
                    </m:r>
                    <m:sSub>
                      <m:sSubPr>
                        <m:ctrlPr>
                          <w:rPr>
                            <w:rFonts w:ascii="Cambria Math" w:hAnsi="Cambria Math"/>
                            <w:b/>
                            <w:i/>
                          </w:rPr>
                        </m:ctrlPr>
                      </m:sSubPr>
                      <m:e>
                        <m:r>
                          <m:rPr>
                            <m:sty m:val="bi"/>
                          </m:rPr>
                          <w:rPr>
                            <w:rFonts w:ascii="Cambria Math"/>
                          </w:rPr>
                          <m:t>A</m:t>
                        </m:r>
                      </m:e>
                      <m:sub>
                        <m:r>
                          <m:rPr>
                            <m:sty m:val="bi"/>
                          </m:rPr>
                          <w:rPr>
                            <w:rFonts w:ascii="Cambria Math"/>
                          </w:rPr>
                          <m:t>V</m:t>
                        </m:r>
                      </m:sub>
                    </m:sSub>
                    <m:r>
                      <m:rPr>
                        <m:sty m:val="b"/>
                      </m:rPr>
                      <w:rPr>
                        <w:rFonts w:ascii="Cambria Math" w:eastAsia="BatangChe" w:hAnsi="Cambria Math"/>
                        <w:lang w:eastAsia="ko-KR"/>
                      </w:rPr>
                      <m:t xml:space="preserve"> </m:t>
                    </m:r>
                  </m:oMath>
                  <w:r w:rsidRPr="00B201AA">
                    <w:rPr>
                      <w:rFonts w:eastAsia="BatangChe" w:hint="eastAsia"/>
                      <w:b/>
                      <w:lang w:eastAsia="ko-KR"/>
                    </w:rPr>
                    <w:t>a</w:t>
                  </w:r>
                  <w:r w:rsidRPr="00B201AA">
                    <w:rPr>
                      <w:rFonts w:eastAsia="BatangChe"/>
                      <w:b/>
                      <w:lang w:eastAsia="ko-KR"/>
                    </w:rPr>
                    <w:t xml:space="preserve">nd </w:t>
                  </w:r>
                  <m:oMath>
                    <m:sSub>
                      <m:sSubPr>
                        <m:ctrlPr>
                          <w:rPr>
                            <w:rFonts w:ascii="Cambria Math" w:eastAsia="BatangChe" w:hAnsi="Cambria Math"/>
                            <w:b/>
                            <w:i/>
                            <w:iCs/>
                            <w:lang w:eastAsia="ko-KR"/>
                          </w:rPr>
                        </m:ctrlPr>
                      </m:sSubPr>
                      <m:e>
                        <m:r>
                          <m:rPr>
                            <m:sty m:val="bi"/>
                          </m:rPr>
                          <w:rPr>
                            <w:rFonts w:ascii="Cambria Math" w:eastAsia="BatangChe" w:hAnsi="Cambria Math"/>
                            <w:lang w:eastAsia="ko-KR"/>
                          </w:rPr>
                          <m:t>A</m:t>
                        </m:r>
                      </m:e>
                      <m:sub>
                        <m:r>
                          <m:rPr>
                            <m:sty m:val="bi"/>
                          </m:rPr>
                          <w:rPr>
                            <w:rFonts w:ascii="Cambria Math" w:eastAsia="BatangChe" w:hAnsi="Cambria Math"/>
                            <w:lang w:eastAsia="ko-KR"/>
                          </w:rPr>
                          <m:t>m</m:t>
                        </m:r>
                      </m:sub>
                    </m:sSub>
                  </m:oMath>
                  <w:r w:rsidRPr="00B201AA">
                    <w:rPr>
                      <w:rFonts w:eastAsia="BatangChe"/>
                      <w:b/>
                      <w:lang w:eastAsia="ko-KR"/>
                    </w:rPr>
                    <w:t>)</w:t>
                  </w:r>
                </w:p>
              </w:tc>
            </w:tr>
          </w:tbl>
          <w:p w14:paraId="5C9B4C7B" w14:textId="77777777" w:rsidR="00E00F5B" w:rsidRPr="00E00F5B" w:rsidRDefault="00E00F5B" w:rsidP="001C4329">
            <w:pPr>
              <w:spacing w:before="0" w:after="0" w:line="240" w:lineRule="auto"/>
            </w:pPr>
          </w:p>
          <w:p w14:paraId="154F1B7B" w14:textId="6BD5F57F" w:rsidR="00E00F5B" w:rsidRPr="00E00F5B" w:rsidRDefault="00E00F5B" w:rsidP="001C4329">
            <w:pPr>
              <w:spacing w:before="0" w:after="0" w:line="240" w:lineRule="auto"/>
              <w:rPr>
                <w:lang w:val="en-GB"/>
              </w:rPr>
            </w:pPr>
            <w:r w:rsidRPr="001C4329">
              <w:rPr>
                <w:b/>
                <w:bCs/>
                <w:lang w:val="en-GB"/>
              </w:rPr>
              <w:t>Observation 16:</w:t>
            </w:r>
            <w:r>
              <w:rPr>
                <w:lang w:val="en-GB"/>
              </w:rPr>
              <w:t xml:space="preserve"> </w:t>
            </w:r>
            <w:r w:rsidRPr="00E00F5B">
              <w:rPr>
                <w:lang w:val="en-GB"/>
              </w:rPr>
              <w:t xml:space="preserve">With varying the value of HPBW, it tends that the larger the HPBW becomes, the weaker the directional properties get in both horizontal and vertical planes. </w:t>
            </w:r>
          </w:p>
          <w:p w14:paraId="55061526" w14:textId="77777777" w:rsidR="00E00F5B" w:rsidRDefault="00E00F5B" w:rsidP="001C4329">
            <w:pPr>
              <w:spacing w:before="0" w:after="0" w:line="240" w:lineRule="auto"/>
              <w:rPr>
                <w:lang w:val="en-GB"/>
              </w:rPr>
            </w:pPr>
            <w:r w:rsidRPr="001C4329">
              <w:rPr>
                <w:b/>
                <w:bCs/>
                <w:lang w:val="en-GB"/>
              </w:rPr>
              <w:t>Observation 17:</w:t>
            </w:r>
            <w:r>
              <w:rPr>
                <w:lang w:val="en-GB"/>
              </w:rPr>
              <w:t xml:space="preserve"> </w:t>
            </w:r>
            <w:r w:rsidRPr="00E00F5B">
              <w:rPr>
                <w:lang w:val="en-GB"/>
              </w:rPr>
              <w:t>With varying SLA_v and A_m_while maintaining HPBW, the lower bound boundary increases in both horizontal and vertical planes.</w:t>
            </w:r>
          </w:p>
          <w:p w14:paraId="1A8F55D7" w14:textId="77777777" w:rsidR="00E00F5B" w:rsidRDefault="00E00F5B" w:rsidP="001C4329">
            <w:pPr>
              <w:spacing w:before="0" w:after="0" w:line="240" w:lineRule="auto"/>
              <w:rPr>
                <w:lang w:val="en-GB"/>
              </w:rPr>
            </w:pPr>
          </w:p>
          <w:tbl>
            <w:tblPr>
              <w:tblStyle w:val="TableGrid"/>
              <w:tblW w:w="0" w:type="auto"/>
              <w:tblInd w:w="20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4086"/>
              <w:gridCol w:w="3714"/>
            </w:tblGrid>
            <w:tr w:rsidR="00E00F5B" w14:paraId="21240605" w14:textId="77777777" w:rsidTr="001C4329">
              <w:trPr>
                <w:trHeight w:val="2668"/>
              </w:trPr>
              <w:tc>
                <w:tcPr>
                  <w:tcW w:w="3912" w:type="dxa"/>
                  <w:vAlign w:val="center"/>
                </w:tcPr>
                <w:p w14:paraId="6A56B34D" w14:textId="77777777" w:rsidR="00E00F5B" w:rsidRDefault="00E00F5B" w:rsidP="001C4329">
                  <w:pPr>
                    <w:pStyle w:val="Proposal1"/>
                    <w:numPr>
                      <w:ilvl w:val="0"/>
                      <w:numId w:val="0"/>
                    </w:numPr>
                    <w:spacing w:before="0" w:after="0"/>
                    <w:jc w:val="center"/>
                    <w:rPr>
                      <w:rFonts w:cs="Times New Roman"/>
                      <w:b w:val="0"/>
                      <w:lang w:val="en-GB" w:eastAsia="ko-KR"/>
                    </w:rPr>
                  </w:pPr>
                  <w:r>
                    <w:rPr>
                      <w:rFonts w:cs="Times New Roman"/>
                      <w:b w:val="0"/>
                      <w:noProof/>
                      <w:lang w:val="en-GB" w:eastAsia="ko-KR"/>
                    </w:rPr>
                    <w:lastRenderedPageBreak/>
                    <w:drawing>
                      <wp:inline distT="0" distB="0" distL="0" distR="0" wp14:anchorId="448928C0" wp14:editId="6C163973">
                        <wp:extent cx="2457202" cy="1924167"/>
                        <wp:effectExtent l="0" t="0" r="635" b="0"/>
                        <wp:docPr id="18" name="그림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1" cstate="email">
                                  <a:extLst>
                                    <a:ext uri="{28A0092B-C50C-407E-A947-70E740481C1C}">
                                      <a14:useLocalDpi xmlns:a14="http://schemas.microsoft.com/office/drawing/2010/main"/>
                                    </a:ext>
                                  </a:extLst>
                                </a:blip>
                                <a:srcRect/>
                                <a:stretch>
                                  <a:fillRect/>
                                </a:stretch>
                              </pic:blipFill>
                              <pic:spPr bwMode="auto">
                                <a:xfrm>
                                  <a:off x="0" y="0"/>
                                  <a:ext cx="2458521" cy="1925200"/>
                                </a:xfrm>
                                <a:prstGeom prst="rect">
                                  <a:avLst/>
                                </a:prstGeom>
                                <a:noFill/>
                              </pic:spPr>
                            </pic:pic>
                          </a:graphicData>
                        </a:graphic>
                      </wp:inline>
                    </w:drawing>
                  </w:r>
                </w:p>
              </w:tc>
              <w:tc>
                <w:tcPr>
                  <w:tcW w:w="3714" w:type="dxa"/>
                  <w:vAlign w:val="center"/>
                </w:tcPr>
                <w:p w14:paraId="1B29796D" w14:textId="77777777" w:rsidR="00E00F5B" w:rsidRDefault="00E00F5B" w:rsidP="001C4329">
                  <w:pPr>
                    <w:pStyle w:val="Proposal1"/>
                    <w:numPr>
                      <w:ilvl w:val="0"/>
                      <w:numId w:val="0"/>
                    </w:numPr>
                    <w:spacing w:before="0" w:after="0"/>
                    <w:jc w:val="center"/>
                    <w:rPr>
                      <w:rFonts w:cs="Times New Roman"/>
                      <w:b w:val="0"/>
                      <w:lang w:val="en-GB" w:eastAsia="ko-KR"/>
                    </w:rPr>
                  </w:pPr>
                  <w:r w:rsidRPr="00122A4C">
                    <w:rPr>
                      <w:rFonts w:cs="Times New Roman"/>
                      <w:b w:val="0"/>
                      <w:noProof/>
                      <w:lang w:val="en-GB" w:eastAsia="ko-KR"/>
                    </w:rPr>
                    <w:drawing>
                      <wp:inline distT="0" distB="0" distL="0" distR="0" wp14:anchorId="12CC69BE" wp14:editId="2C6DE408">
                        <wp:extent cx="2126922" cy="1678858"/>
                        <wp:effectExtent l="0" t="0" r="6985" b="0"/>
                        <wp:docPr id="1085568867" name="그림 4">
                          <a:extLst xmlns:a="http://schemas.openxmlformats.org/drawingml/2006/main">
                            <a:ext uri="{FF2B5EF4-FFF2-40B4-BE49-F238E27FC236}">
                              <a16:creationId xmlns:a16="http://schemas.microsoft.com/office/drawing/2014/main" id="{74F72A78-D848-48E8-8F41-5A68728A16A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4">
                                  <a:extLst>
                                    <a:ext uri="{FF2B5EF4-FFF2-40B4-BE49-F238E27FC236}">
                                      <a16:creationId xmlns:a16="http://schemas.microsoft.com/office/drawing/2014/main" id="{74F72A78-D848-48E8-8F41-5A68728A16A2}"/>
                                    </a:ext>
                                  </a:extLst>
                                </pic:cNvPr>
                                <pic:cNvPicPr>
                                  <a:picLocks noChangeAspect="1"/>
                                </pic:cNvPicPr>
                              </pic:nvPicPr>
                              <pic:blipFill>
                                <a:blip r:embed="rId212" cstate="email">
                                  <a:extLst>
                                    <a:ext uri="{28A0092B-C50C-407E-A947-70E740481C1C}">
                                      <a14:useLocalDpi xmlns:a14="http://schemas.microsoft.com/office/drawing/2010/main"/>
                                    </a:ext>
                                  </a:extLst>
                                </a:blip>
                                <a:stretch>
                                  <a:fillRect/>
                                </a:stretch>
                              </pic:blipFill>
                              <pic:spPr>
                                <a:xfrm>
                                  <a:off x="0" y="0"/>
                                  <a:ext cx="2129193" cy="1680651"/>
                                </a:xfrm>
                                <a:prstGeom prst="rect">
                                  <a:avLst/>
                                </a:prstGeom>
                              </pic:spPr>
                            </pic:pic>
                          </a:graphicData>
                        </a:graphic>
                      </wp:inline>
                    </w:drawing>
                  </w:r>
                </w:p>
              </w:tc>
            </w:tr>
            <w:tr w:rsidR="00E00F5B" w14:paraId="45A23F8A" w14:textId="77777777" w:rsidTr="001C4329">
              <w:trPr>
                <w:trHeight w:val="310"/>
              </w:trPr>
              <w:tc>
                <w:tcPr>
                  <w:tcW w:w="3912" w:type="dxa"/>
                  <w:vAlign w:val="center"/>
                </w:tcPr>
                <w:p w14:paraId="7E07A2DD" w14:textId="77777777" w:rsidR="00E00F5B" w:rsidRDefault="00000000">
                  <w:pPr>
                    <w:pStyle w:val="Proposal1"/>
                    <w:numPr>
                      <w:ilvl w:val="0"/>
                      <w:numId w:val="53"/>
                    </w:numPr>
                    <w:spacing w:before="0" w:after="0"/>
                    <w:jc w:val="center"/>
                    <w:rPr>
                      <w:rFonts w:cs="Times New Roman"/>
                      <w:b w:val="0"/>
                      <w:noProof/>
                      <w:lang w:val="en-GB" w:eastAsia="ko-KR"/>
                    </w:rPr>
                  </w:pPr>
                  <m:oMath>
                    <m:d>
                      <m:dPr>
                        <m:begChr m:val="|"/>
                        <m:endChr m:val="|"/>
                        <m:ctrlPr>
                          <w:rPr>
                            <w:rFonts w:ascii="Cambria Math" w:hAnsi="Cambria Math" w:cs="Times New Roman"/>
                            <w:b w:val="0"/>
                            <w:i/>
                            <w:lang w:val="en-GB" w:eastAsia="ko-KR"/>
                          </w:rPr>
                        </m:ctrlPr>
                      </m:dPr>
                      <m:e>
                        <m:func>
                          <m:funcPr>
                            <m:ctrlPr>
                              <w:rPr>
                                <w:rFonts w:ascii="Cambria Math" w:hAnsi="Cambria Math" w:cs="Times New Roman"/>
                                <w:b w:val="0"/>
                                <w:lang w:val="en-GB" w:eastAsia="ko-KR"/>
                              </w:rPr>
                            </m:ctrlPr>
                          </m:funcPr>
                          <m:fName>
                            <m:r>
                              <m:rPr>
                                <m:sty m:val="b"/>
                              </m:rPr>
                              <w:rPr>
                                <w:rFonts w:ascii="Cambria Math" w:hAnsi="Cambria Math" w:cs="Times New Roman"/>
                                <w:lang w:val="en-GB" w:eastAsia="ko-KR"/>
                              </w:rPr>
                              <m:t>sin</m:t>
                            </m:r>
                          </m:fName>
                          <m:e>
                            <m:d>
                              <m:dPr>
                                <m:ctrlPr>
                                  <w:rPr>
                                    <w:rFonts w:ascii="Cambria Math" w:hAnsi="Cambria Math" w:cs="Times New Roman"/>
                                    <w:b w:val="0"/>
                                    <w:i/>
                                    <w:lang w:val="en-GB" w:eastAsia="ko-KR"/>
                                  </w:rPr>
                                </m:ctrlPr>
                              </m:dPr>
                              <m:e>
                                <m:f>
                                  <m:fPr>
                                    <m:ctrlPr>
                                      <w:rPr>
                                        <w:rFonts w:ascii="Cambria Math" w:hAnsi="Cambria Math" w:cs="Times New Roman"/>
                                        <w:b w:val="0"/>
                                        <w:i/>
                                        <w:lang w:val="en-GB" w:eastAsia="ko-KR"/>
                                      </w:rPr>
                                    </m:ctrlPr>
                                  </m:fPr>
                                  <m:num>
                                    <m:r>
                                      <m:rPr>
                                        <m:sty m:val="bi"/>
                                      </m:rPr>
                                      <w:rPr>
                                        <w:rFonts w:ascii="Cambria Math" w:hAnsi="Cambria Math" w:cs="Times New Roman"/>
                                        <w:lang w:val="en-GB" w:eastAsia="ko-KR"/>
                                      </w:rPr>
                                      <m:t>π</m:t>
                                    </m:r>
                                  </m:num>
                                  <m:den>
                                    <m:r>
                                      <m:rPr>
                                        <m:sty m:val="bi"/>
                                      </m:rPr>
                                      <w:rPr>
                                        <w:rFonts w:ascii="Cambria Math" w:hAnsi="Cambria Math" w:cs="Times New Roman"/>
                                        <w:lang w:val="en-GB" w:eastAsia="ko-KR"/>
                                      </w:rPr>
                                      <m:t>2</m:t>
                                    </m:r>
                                  </m:den>
                                </m:f>
                                <m:r>
                                  <m:rPr>
                                    <m:sty m:val="bi"/>
                                  </m:rPr>
                                  <w:rPr>
                                    <w:rFonts w:ascii="Cambria Math" w:hAnsi="Cambria Math" w:cs="Times New Roman"/>
                                    <w:lang w:val="en-GB" w:eastAsia="ko-KR"/>
                                  </w:rPr>
                                  <m:t>*</m:t>
                                </m:r>
                                <m:func>
                                  <m:funcPr>
                                    <m:ctrlPr>
                                      <w:rPr>
                                        <w:rFonts w:ascii="Cambria Math" w:hAnsi="Cambria Math" w:cs="Times New Roman"/>
                                        <w:b w:val="0"/>
                                        <w:lang w:val="en-GB" w:eastAsia="ko-KR"/>
                                      </w:rPr>
                                    </m:ctrlPr>
                                  </m:funcPr>
                                  <m:fName>
                                    <m:r>
                                      <m:rPr>
                                        <m:sty m:val="b"/>
                                      </m:rPr>
                                      <w:rPr>
                                        <w:rFonts w:ascii="Cambria Math" w:hAnsi="Cambria Math" w:cs="Times New Roman"/>
                                        <w:lang w:val="en-GB" w:eastAsia="ko-KR"/>
                                      </w:rPr>
                                      <m:t>cos</m:t>
                                    </m:r>
                                    <m:ctrlPr>
                                      <w:rPr>
                                        <w:rFonts w:ascii="Cambria Math" w:hAnsi="Cambria Math" w:cs="Times New Roman"/>
                                        <w:b w:val="0"/>
                                        <w:i/>
                                        <w:lang w:val="en-GB" w:eastAsia="ko-KR"/>
                                      </w:rPr>
                                    </m:ctrlPr>
                                  </m:fName>
                                  <m:e>
                                    <m:d>
                                      <m:dPr>
                                        <m:ctrlPr>
                                          <w:rPr>
                                            <w:rFonts w:ascii="Cambria Math" w:hAnsi="Cambria Math" w:cs="Times New Roman"/>
                                            <w:b w:val="0"/>
                                            <w:i/>
                                            <w:lang w:val="en-GB" w:eastAsia="ko-KR"/>
                                          </w:rPr>
                                        </m:ctrlPr>
                                      </m:dPr>
                                      <m:e>
                                        <m:r>
                                          <m:rPr>
                                            <m:sty m:val="bi"/>
                                          </m:rPr>
                                          <w:rPr>
                                            <w:rFonts w:ascii="Cambria Math" w:hAnsi="Cambria Math" w:cs="Times New Roman"/>
                                            <w:lang w:val="en-GB" w:eastAsia="ko-KR"/>
                                          </w:rPr>
                                          <m:t>θ</m:t>
                                        </m:r>
                                      </m:e>
                                    </m:d>
                                  </m:e>
                                </m:func>
                              </m:e>
                            </m:d>
                          </m:e>
                        </m:func>
                      </m:e>
                    </m:d>
                  </m:oMath>
                  <w:r w:rsidR="00E00F5B">
                    <w:rPr>
                      <w:rFonts w:cs="Times New Roman" w:hint="eastAsia"/>
                      <w:b w:val="0"/>
                      <w:lang w:val="en-GB" w:eastAsia="ko-KR"/>
                    </w:rPr>
                    <w:t>,</w:t>
                  </w:r>
                  <w:r w:rsidR="00E00F5B">
                    <w:rPr>
                      <w:rFonts w:cs="Times New Roman"/>
                      <w:b w:val="0"/>
                      <w:lang w:val="en-GB" w:eastAsia="ko-KR"/>
                    </w:rPr>
                    <w:t xml:space="preserve"> </w:t>
                  </w:r>
                  <m:oMath>
                    <m:r>
                      <m:rPr>
                        <m:sty m:val="bi"/>
                      </m:rPr>
                      <w:rPr>
                        <w:rFonts w:ascii="Cambria Math" w:hAnsi="Cambria Math" w:cs="Times New Roman"/>
                        <w:lang w:val="en-GB" w:eastAsia="ko-KR"/>
                      </w:rPr>
                      <m:t>θ∈{-180, 180}</m:t>
                    </m:r>
                  </m:oMath>
                </w:p>
              </w:tc>
              <w:tc>
                <w:tcPr>
                  <w:tcW w:w="3714" w:type="dxa"/>
                  <w:vAlign w:val="center"/>
                </w:tcPr>
                <w:p w14:paraId="05FFE935" w14:textId="77777777" w:rsidR="00E00F5B" w:rsidRPr="00122A4C" w:rsidRDefault="00000000">
                  <w:pPr>
                    <w:pStyle w:val="Proposal1"/>
                    <w:numPr>
                      <w:ilvl w:val="0"/>
                      <w:numId w:val="53"/>
                    </w:numPr>
                    <w:spacing w:before="0" w:after="0"/>
                    <w:jc w:val="center"/>
                    <w:rPr>
                      <w:rFonts w:cs="Times New Roman"/>
                      <w:b w:val="0"/>
                      <w:noProof/>
                      <w:lang w:val="en-GB" w:eastAsia="ko-KR"/>
                    </w:rPr>
                  </w:pPr>
                  <m:oMath>
                    <m:d>
                      <m:dPr>
                        <m:begChr m:val="|"/>
                        <m:endChr m:val="|"/>
                        <m:ctrlPr>
                          <w:rPr>
                            <w:rFonts w:ascii="Cambria Math" w:hAnsi="Cambria Math" w:cs="Times New Roman"/>
                            <w:b w:val="0"/>
                            <w:i/>
                            <w:lang w:val="en-GB" w:eastAsia="ko-KR"/>
                          </w:rPr>
                        </m:ctrlPr>
                      </m:dPr>
                      <m:e>
                        <m:func>
                          <m:funcPr>
                            <m:ctrlPr>
                              <w:rPr>
                                <w:rFonts w:ascii="Cambria Math" w:hAnsi="Cambria Math" w:cs="Times New Roman"/>
                                <w:b w:val="0"/>
                                <w:lang w:val="en-GB" w:eastAsia="ko-KR"/>
                              </w:rPr>
                            </m:ctrlPr>
                          </m:funcPr>
                          <m:fName>
                            <m:r>
                              <m:rPr>
                                <m:sty m:val="b"/>
                              </m:rPr>
                              <w:rPr>
                                <w:rFonts w:ascii="Cambria Math" w:hAnsi="Cambria Math" w:cs="Times New Roman"/>
                                <w:lang w:val="en-GB" w:eastAsia="ko-KR"/>
                              </w:rPr>
                              <m:t>sin</m:t>
                            </m:r>
                          </m:fName>
                          <m:e>
                            <m:d>
                              <m:dPr>
                                <m:ctrlPr>
                                  <w:rPr>
                                    <w:rFonts w:ascii="Cambria Math" w:hAnsi="Cambria Math" w:cs="Times New Roman"/>
                                    <w:b w:val="0"/>
                                    <w:i/>
                                    <w:lang w:val="en-GB" w:eastAsia="ko-KR"/>
                                  </w:rPr>
                                </m:ctrlPr>
                              </m:dPr>
                              <m:e>
                                <m:f>
                                  <m:fPr>
                                    <m:ctrlPr>
                                      <w:rPr>
                                        <w:rFonts w:ascii="Cambria Math" w:hAnsi="Cambria Math" w:cs="Times New Roman"/>
                                        <w:b w:val="0"/>
                                        <w:i/>
                                        <w:lang w:val="en-GB" w:eastAsia="ko-KR"/>
                                      </w:rPr>
                                    </m:ctrlPr>
                                  </m:fPr>
                                  <m:num>
                                    <m:r>
                                      <m:rPr>
                                        <m:sty m:val="bi"/>
                                      </m:rPr>
                                      <w:rPr>
                                        <w:rFonts w:ascii="Cambria Math" w:hAnsi="Cambria Math" w:cs="Times New Roman"/>
                                        <w:lang w:val="en-GB" w:eastAsia="ko-KR"/>
                                      </w:rPr>
                                      <m:t>π</m:t>
                                    </m:r>
                                  </m:num>
                                  <m:den>
                                    <m:r>
                                      <m:rPr>
                                        <m:sty m:val="bi"/>
                                      </m:rPr>
                                      <w:rPr>
                                        <w:rFonts w:ascii="Cambria Math" w:hAnsi="Cambria Math" w:cs="Times New Roman"/>
                                        <w:lang w:val="en-GB" w:eastAsia="ko-KR"/>
                                      </w:rPr>
                                      <m:t>2</m:t>
                                    </m:r>
                                  </m:den>
                                </m:f>
                                <m:r>
                                  <m:rPr>
                                    <m:sty m:val="bi"/>
                                  </m:rPr>
                                  <w:rPr>
                                    <w:rFonts w:ascii="Cambria Math" w:hAnsi="Cambria Math" w:cs="Times New Roman"/>
                                    <w:lang w:val="en-GB" w:eastAsia="ko-KR"/>
                                  </w:rPr>
                                  <m:t>*</m:t>
                                </m:r>
                                <m:func>
                                  <m:funcPr>
                                    <m:ctrlPr>
                                      <w:rPr>
                                        <w:rFonts w:ascii="Cambria Math" w:hAnsi="Cambria Math" w:cs="Times New Roman"/>
                                        <w:b w:val="0"/>
                                        <w:lang w:val="en-GB" w:eastAsia="ko-KR"/>
                                      </w:rPr>
                                    </m:ctrlPr>
                                  </m:funcPr>
                                  <m:fName>
                                    <m:r>
                                      <m:rPr>
                                        <m:sty m:val="b"/>
                                      </m:rPr>
                                      <w:rPr>
                                        <w:rFonts w:ascii="Cambria Math" w:hAnsi="Cambria Math" w:cs="Times New Roman"/>
                                        <w:lang w:val="en-GB" w:eastAsia="ko-KR"/>
                                      </w:rPr>
                                      <m:t>cos</m:t>
                                    </m:r>
                                    <m:ctrlPr>
                                      <w:rPr>
                                        <w:rFonts w:ascii="Cambria Math" w:hAnsi="Cambria Math" w:cs="Times New Roman"/>
                                        <w:b w:val="0"/>
                                        <w:i/>
                                        <w:lang w:val="en-GB" w:eastAsia="ko-KR"/>
                                      </w:rPr>
                                    </m:ctrlPr>
                                  </m:fName>
                                  <m:e>
                                    <m:d>
                                      <m:dPr>
                                        <m:ctrlPr>
                                          <w:rPr>
                                            <w:rFonts w:ascii="Cambria Math" w:hAnsi="Cambria Math" w:cs="Times New Roman"/>
                                            <w:b w:val="0"/>
                                            <w:i/>
                                            <w:lang w:val="en-GB" w:eastAsia="ko-KR"/>
                                          </w:rPr>
                                        </m:ctrlPr>
                                      </m:dPr>
                                      <m:e>
                                        <m:r>
                                          <m:rPr>
                                            <m:sty m:val="bi"/>
                                          </m:rPr>
                                          <w:rPr>
                                            <w:rFonts w:ascii="Cambria Math" w:hAnsi="Cambria Math" w:cs="Times New Roman"/>
                                            <w:lang w:val="en-GB" w:eastAsia="ko-KR"/>
                                          </w:rPr>
                                          <m:t>θ</m:t>
                                        </m:r>
                                      </m:e>
                                    </m:d>
                                  </m:e>
                                </m:func>
                              </m:e>
                            </m:d>
                          </m:e>
                        </m:func>
                      </m:e>
                    </m:d>
                  </m:oMath>
                  <w:r w:rsidR="00E00F5B">
                    <w:rPr>
                      <w:rFonts w:cs="Times New Roman" w:hint="eastAsia"/>
                      <w:b w:val="0"/>
                      <w:lang w:val="en-GB" w:eastAsia="ko-KR"/>
                    </w:rPr>
                    <w:t>,</w:t>
                  </w:r>
                  <w:r w:rsidR="00E00F5B">
                    <w:rPr>
                      <w:rFonts w:cs="Times New Roman"/>
                      <w:b w:val="0"/>
                      <w:lang w:val="en-GB" w:eastAsia="ko-KR"/>
                    </w:rPr>
                    <w:t xml:space="preserve"> </w:t>
                  </w:r>
                  <m:oMath>
                    <m:r>
                      <m:rPr>
                        <m:sty m:val="bi"/>
                      </m:rPr>
                      <w:rPr>
                        <w:rFonts w:ascii="Cambria Math" w:hAnsi="Cambria Math" w:cs="Times New Roman"/>
                        <w:lang w:val="en-GB" w:eastAsia="ko-KR"/>
                      </w:rPr>
                      <m:t>θ∈{-90, 90}</m:t>
                    </m:r>
                  </m:oMath>
                </w:p>
              </w:tc>
            </w:tr>
            <w:tr w:rsidR="00E00F5B" w14:paraId="66CC3E91" w14:textId="77777777" w:rsidTr="001C4329">
              <w:trPr>
                <w:trHeight w:val="194"/>
              </w:trPr>
              <w:tc>
                <w:tcPr>
                  <w:tcW w:w="7626" w:type="dxa"/>
                  <w:gridSpan w:val="2"/>
                  <w:vAlign w:val="center"/>
                </w:tcPr>
                <w:p w14:paraId="7C6C6E31" w14:textId="77777777" w:rsidR="00E00F5B" w:rsidRPr="00122A4C" w:rsidRDefault="00E00F5B" w:rsidP="001C4329">
                  <w:pPr>
                    <w:pStyle w:val="Proposal1"/>
                    <w:numPr>
                      <w:ilvl w:val="0"/>
                      <w:numId w:val="0"/>
                    </w:numPr>
                    <w:spacing w:before="0" w:after="0"/>
                    <w:jc w:val="center"/>
                    <w:rPr>
                      <w:rFonts w:cs="Times New Roman"/>
                      <w:b w:val="0"/>
                      <w:lang w:val="en-GB" w:eastAsia="ko-KR"/>
                    </w:rPr>
                  </w:pPr>
                  <w:r>
                    <w:rPr>
                      <w:rFonts w:cs="Times New Roman" w:hint="eastAsia"/>
                      <w:b w:val="0"/>
                      <w:lang w:val="en-GB" w:eastAsia="ko-KR"/>
                    </w:rPr>
                    <w:t>F</w:t>
                  </w:r>
                  <w:r>
                    <w:rPr>
                      <w:rFonts w:cs="Times New Roman"/>
                      <w:b w:val="0"/>
                      <w:lang w:val="en-GB" w:eastAsia="ko-KR"/>
                    </w:rPr>
                    <w:t>igure 10. Example for the normalized dipole antenna radiation pattern</w:t>
                  </w:r>
                </w:p>
              </w:tc>
            </w:tr>
          </w:tbl>
          <w:p w14:paraId="41418C85" w14:textId="77777777" w:rsidR="00E00F5B" w:rsidRPr="00E00F5B" w:rsidRDefault="00E00F5B" w:rsidP="001C4329">
            <w:pPr>
              <w:spacing w:before="0" w:after="0" w:line="240" w:lineRule="auto"/>
            </w:pPr>
          </w:p>
          <w:p w14:paraId="7AE437BB" w14:textId="55CD5F9E" w:rsidR="00E00F5B" w:rsidRPr="00E00F5B" w:rsidRDefault="00E00F5B" w:rsidP="001C4329">
            <w:pPr>
              <w:spacing w:before="0" w:after="0" w:line="240" w:lineRule="auto"/>
              <w:rPr>
                <w:lang w:val="en-GB"/>
              </w:rPr>
            </w:pPr>
            <w:r w:rsidRPr="001C4329">
              <w:rPr>
                <w:b/>
                <w:bCs/>
                <w:lang w:val="en-GB"/>
              </w:rPr>
              <w:t>Observation 18:</w:t>
            </w:r>
            <w:r>
              <w:rPr>
                <w:lang w:val="en-GB"/>
              </w:rPr>
              <w:t xml:space="preserve"> </w:t>
            </w:r>
            <w:r w:rsidRPr="00E00F5B">
              <w:rPr>
                <w:lang w:val="en-GB"/>
              </w:rPr>
              <w:t>The radiation pattern of the dipole antenna pattern, which is option 2a (E(θ) = cos(cos(θ)*π /2) / sin(θ)), may not be ideal. This is because there is a singularity where the value becomes very large if θ=0 or θ=π in sin(θ).</w:t>
            </w:r>
          </w:p>
          <w:p w14:paraId="66F1B60C" w14:textId="2AFA0CE4" w:rsidR="00E00F5B" w:rsidRDefault="00E00F5B" w:rsidP="001C4329">
            <w:pPr>
              <w:spacing w:before="0" w:after="0" w:line="240" w:lineRule="auto"/>
              <w:rPr>
                <w:lang w:val="en-GB"/>
              </w:rPr>
            </w:pPr>
            <w:r w:rsidRPr="001C4329">
              <w:rPr>
                <w:b/>
                <w:bCs/>
                <w:lang w:val="en-GB"/>
              </w:rPr>
              <w:t>Observation 19:</w:t>
            </w:r>
            <w:r>
              <w:rPr>
                <w:lang w:val="en-GB"/>
              </w:rPr>
              <w:t xml:space="preserve"> </w:t>
            </w:r>
            <w:r w:rsidRPr="00E00F5B">
              <w:rPr>
                <w:lang w:val="en-GB"/>
              </w:rPr>
              <w:t>When the antenna is mounted on the device (i.e., handheld device), factors such as structure, frame material and placement can reduce the gain in the back lobe direction. Then, the back side radiation component will not radiate as much as the front side radiation component.</w:t>
            </w:r>
          </w:p>
          <w:p w14:paraId="4CF11680" w14:textId="77777777" w:rsidR="00E00F5B" w:rsidRDefault="00E00F5B" w:rsidP="001C4329">
            <w:pPr>
              <w:spacing w:before="0" w:after="0" w:line="240" w:lineRule="auto"/>
              <w:rPr>
                <w:lang w:val="en-GB"/>
              </w:rPr>
            </w:pPr>
          </w:p>
          <w:p w14:paraId="6925F55B" w14:textId="5886F9B3" w:rsidR="00E00F5B" w:rsidRDefault="00E00F5B" w:rsidP="001C4329">
            <w:pPr>
              <w:spacing w:before="0" w:after="0" w:line="240" w:lineRule="auto"/>
            </w:pPr>
            <w:r w:rsidRPr="001C4329">
              <w:rPr>
                <w:b/>
                <w:bCs/>
                <w:lang w:val="en-GB"/>
              </w:rPr>
              <w:t>Observation 20:</w:t>
            </w:r>
            <w:r>
              <w:rPr>
                <w:lang w:val="en-GB"/>
              </w:rPr>
              <w:t xml:space="preserve"> </w:t>
            </w:r>
            <w:r>
              <w:t xml:space="preserve">Option 3 is suitable for simple evaluation at low frequency bands such as FR1 and has been widely used. However, this does not align with the purpose of this study for modelling realistic UE antenna radiation pattern </w:t>
            </w:r>
          </w:p>
          <w:p w14:paraId="70428A1C" w14:textId="320E9F8E" w:rsidR="00E00F5B" w:rsidRDefault="00E00F5B" w:rsidP="001C4329">
            <w:pPr>
              <w:spacing w:before="0" w:after="0" w:line="240" w:lineRule="auto"/>
            </w:pPr>
            <w:r w:rsidRPr="001C4329">
              <w:rPr>
                <w:b/>
                <w:bCs/>
                <w:lang w:val="en-GB"/>
              </w:rPr>
              <w:t>Observation 21:</w:t>
            </w:r>
            <w:r>
              <w:rPr>
                <w:lang w:val="en-GB"/>
              </w:rPr>
              <w:t xml:space="preserve"> </w:t>
            </w:r>
            <w:r>
              <w:t>Option 2 have patterns similar to omnidirectionality, but they cannot guarantee representing all radiation patterns for various types of antennas</w:t>
            </w:r>
          </w:p>
          <w:p w14:paraId="43B93D26" w14:textId="07041121" w:rsidR="00E00F5B" w:rsidRDefault="00E00F5B" w:rsidP="001C4329">
            <w:pPr>
              <w:spacing w:before="0" w:after="0" w:line="240" w:lineRule="auto"/>
            </w:pPr>
            <w:r w:rsidRPr="001C4329">
              <w:rPr>
                <w:b/>
                <w:bCs/>
              </w:rPr>
              <w:t>Proposal 12:</w:t>
            </w:r>
            <w:r>
              <w:t xml:space="preserve"> RAN1 consider Option1 as a baseline for UE antenna modelling with the range of parameter values as below:</w:t>
            </w:r>
          </w:p>
          <w:p w14:paraId="346BA0B7" w14:textId="77777777" w:rsidR="00E00F5B" w:rsidRDefault="00E00F5B" w:rsidP="001C4329">
            <w:pPr>
              <w:spacing w:before="0" w:after="0" w:line="240" w:lineRule="auto"/>
            </w:pPr>
            <w:r>
              <w:tab/>
              <w:t>θ_"3dB" ,ϕ_"3dB"</w:t>
            </w:r>
            <w:r>
              <w:rPr>
                <w:rFonts w:hint="eastAsia"/>
              </w:rPr>
              <w:t>∶</w:t>
            </w:r>
            <w:r>
              <w:t xml:space="preserve"> 90 – 120 degrees</w:t>
            </w:r>
          </w:p>
          <w:p w14:paraId="20015204" w14:textId="77777777" w:rsidR="00E00F5B" w:rsidRDefault="00E00F5B" w:rsidP="001C4329">
            <w:pPr>
              <w:spacing w:before="0" w:after="0" w:line="240" w:lineRule="auto"/>
            </w:pPr>
            <w:r>
              <w:tab/>
              <w:t>SLA_V: 25 – 15 dB</w:t>
            </w:r>
          </w:p>
          <w:p w14:paraId="6DB42C81" w14:textId="77777777" w:rsidR="00E00F5B" w:rsidRDefault="00E00F5B" w:rsidP="001C4329">
            <w:pPr>
              <w:spacing w:before="0" w:after="0" w:line="240" w:lineRule="auto"/>
            </w:pPr>
            <w:r>
              <w:tab/>
              <w:t>A_m: 25 – 15 dB</w:t>
            </w:r>
          </w:p>
          <w:p w14:paraId="341C54E3" w14:textId="77777777" w:rsidR="00E00F5B" w:rsidRDefault="00E00F5B" w:rsidP="001C4329">
            <w:pPr>
              <w:spacing w:before="0" w:after="0" w:line="240" w:lineRule="auto"/>
            </w:pPr>
            <w:r>
              <w:tab/>
              <w:t>G_(E,max): 0 – 5 dB</w:t>
            </w:r>
          </w:p>
          <w:p w14:paraId="0A4C4890" w14:textId="3DF16467" w:rsidR="00E00F5B" w:rsidRPr="00E00F5B" w:rsidRDefault="00E00F5B" w:rsidP="001C4329">
            <w:pPr>
              <w:spacing w:before="0" w:after="0" w:line="240" w:lineRule="auto"/>
            </w:pPr>
            <w:r>
              <w:tab/>
              <w:t>Combining method for 3D antenna element pattern: same with TR38.901</w:t>
            </w:r>
          </w:p>
          <w:p w14:paraId="1335D301" w14:textId="77777777" w:rsidR="00E00F5B" w:rsidRDefault="00E00F5B" w:rsidP="001C4329">
            <w:pPr>
              <w:spacing w:before="0" w:after="0" w:line="240" w:lineRule="auto"/>
              <w:rPr>
                <w:lang w:val="en-GB"/>
              </w:rPr>
            </w:pPr>
          </w:p>
          <w:p w14:paraId="67E09173" w14:textId="77777777" w:rsidR="00E00F5B" w:rsidRDefault="00E00F5B" w:rsidP="001C4329">
            <w:pPr>
              <w:spacing w:before="0" w:after="0" w:line="240" w:lineRule="auto"/>
            </w:pPr>
            <w:r w:rsidRPr="001C4329">
              <w:rPr>
                <w:b/>
                <w:bCs/>
              </w:rPr>
              <w:t>Observation 22</w:t>
            </w:r>
            <w:r w:rsidRPr="001C4329">
              <w:rPr>
                <w:b/>
                <w:bCs/>
              </w:rPr>
              <w:tab/>
            </w:r>
            <w:r>
              <w:t>UE antenna modelling in existing channel model sets a bearing angle for the rotation of the UE. It is necessary to confirm that each antenna elements for the UE applies the same bearing angle</w:t>
            </w:r>
          </w:p>
          <w:p w14:paraId="2D38CDA2" w14:textId="77777777" w:rsidR="00E00F5B" w:rsidRDefault="00E00F5B" w:rsidP="001C4329">
            <w:pPr>
              <w:spacing w:before="0" w:after="0" w:line="240" w:lineRule="auto"/>
            </w:pPr>
            <w:r w:rsidRPr="001C4329">
              <w:rPr>
                <w:b/>
                <w:bCs/>
              </w:rPr>
              <w:t>Proposal 13</w:t>
            </w:r>
            <w:r w:rsidRPr="001C4329">
              <w:rPr>
                <w:b/>
                <w:bCs/>
              </w:rPr>
              <w:tab/>
            </w:r>
            <w:r>
              <w:t>RAN1 confirm that maximal gain directivity of the antenna radiation pattern to be aligned with direction of the antenna candidate location</w:t>
            </w:r>
          </w:p>
          <w:p w14:paraId="14D59844" w14:textId="7735860E" w:rsidR="00E00F5B" w:rsidRPr="00E00F5B" w:rsidRDefault="00E00F5B" w:rsidP="001C4329">
            <w:pPr>
              <w:spacing w:before="0" w:after="0" w:line="240" w:lineRule="auto"/>
            </w:pPr>
            <w:r w:rsidRPr="001C4329">
              <w:rPr>
                <w:b/>
                <w:bCs/>
              </w:rPr>
              <w:t>Proposal 14</w:t>
            </w:r>
            <w:r w:rsidRPr="001C4329">
              <w:rPr>
                <w:b/>
                <w:bCs/>
              </w:rPr>
              <w:tab/>
            </w:r>
            <w:r>
              <w:t>RAN1 consider that same bearing angle is applied to all antenna element candidates</w:t>
            </w:r>
          </w:p>
          <w:p w14:paraId="76CCCC95" w14:textId="0EEF0DF0" w:rsidR="00E00F5B" w:rsidRPr="00E00F5B" w:rsidRDefault="00E00F5B" w:rsidP="001C4329">
            <w:pPr>
              <w:spacing w:before="0" w:after="0" w:line="240" w:lineRule="auto"/>
              <w:rPr>
                <w:lang w:val="en-GB"/>
              </w:rPr>
            </w:pPr>
          </w:p>
        </w:tc>
      </w:tr>
      <w:tr w:rsidR="008050FA" w:rsidRPr="0079343B" w14:paraId="1E286BCB" w14:textId="77777777">
        <w:tc>
          <w:tcPr>
            <w:tcW w:w="1525" w:type="dxa"/>
            <w:vAlign w:val="center"/>
          </w:tcPr>
          <w:p w14:paraId="466657CA" w14:textId="439D3F72" w:rsidR="008050FA" w:rsidRPr="0079343B" w:rsidRDefault="00794EAA" w:rsidP="004A431D">
            <w:pPr>
              <w:spacing w:after="0" w:line="240" w:lineRule="auto"/>
            </w:pPr>
            <w:r>
              <w:lastRenderedPageBreak/>
              <w:t>[18] Qualcomm</w:t>
            </w:r>
          </w:p>
        </w:tc>
        <w:tc>
          <w:tcPr>
            <w:tcW w:w="9180" w:type="dxa"/>
            <w:vAlign w:val="center"/>
          </w:tcPr>
          <w:p w14:paraId="0297C7EB" w14:textId="77777777" w:rsidR="00794EAA" w:rsidRDefault="00794EAA" w:rsidP="001C4329">
            <w:pPr>
              <w:spacing w:before="0" w:after="0" w:line="240" w:lineRule="auto"/>
            </w:pPr>
            <w:r w:rsidRPr="00121971">
              <w:rPr>
                <w:b/>
                <w:bCs/>
                <w:lang w:val="en-GB"/>
              </w:rPr>
              <w:t>Proposal</w:t>
            </w:r>
            <w:r>
              <w:rPr>
                <w:b/>
                <w:bCs/>
                <w:lang w:val="en-GB"/>
              </w:rPr>
              <w:t xml:space="preserve"> 4</w:t>
            </w:r>
            <w:r>
              <w:rPr>
                <w:lang w:val="en-GB"/>
              </w:rPr>
              <w:t xml:space="preserve">: At least adopt the half-wavelength dipole antenna model for UE antenna pattern. In addition to the half-wavelength dipole antenna model, if the antenna radiation pattern provided in </w:t>
            </w:r>
            <w:r w:rsidRPr="002B7A4E">
              <w:t>Table 7.3-1</w:t>
            </w:r>
            <w:r>
              <w:t xml:space="preserve"> is reused to model UE antennas, the following values for the parameters can be considered:</w:t>
            </w:r>
          </w:p>
          <w:p w14:paraId="13DD2B23" w14:textId="77777777" w:rsidR="00794EAA" w:rsidRDefault="00000000">
            <w:pPr>
              <w:pStyle w:val="ListParagraph"/>
              <w:numPr>
                <w:ilvl w:val="0"/>
                <w:numId w:val="37"/>
              </w:numPr>
              <w:suppressAutoHyphens w:val="0"/>
              <w:autoSpaceDE w:val="0"/>
              <w:autoSpaceDN w:val="0"/>
              <w:adjustRightInd w:val="0"/>
              <w:spacing w:before="0" w:line="240" w:lineRule="auto"/>
              <w:contextualSpacing/>
              <w:textAlignment w:val="baseline"/>
            </w:pPr>
            <m:oMath>
              <m:sSub>
                <m:sSubPr>
                  <m:ctrlPr>
                    <w:rPr>
                      <w:rFonts w:ascii="Cambria Math" w:hAnsi="Cambria Math"/>
                      <w:i/>
                    </w:rPr>
                  </m:ctrlPr>
                </m:sSubPr>
                <m:e>
                  <m:r>
                    <w:rPr>
                      <w:rFonts w:ascii="Cambria Math" w:hAnsi="Cambria Math"/>
                    </w:rPr>
                    <m:t>A</m:t>
                  </m:r>
                </m:e>
                <m:sub>
                  <m:r>
                    <w:rPr>
                      <w:rFonts w:ascii="Cambria Math" w:hAnsi="Cambria Math"/>
                    </w:rPr>
                    <m:t>m</m:t>
                  </m:r>
                </m:sub>
              </m:sSub>
            </m:oMath>
            <w:r w:rsidR="00794EAA">
              <w:t xml:space="preserve"> = 25 dB</w:t>
            </w:r>
          </w:p>
          <w:p w14:paraId="26CC8A00" w14:textId="77777777" w:rsidR="00794EAA" w:rsidRDefault="00794EAA">
            <w:pPr>
              <w:pStyle w:val="ListParagraph"/>
              <w:numPr>
                <w:ilvl w:val="0"/>
                <w:numId w:val="37"/>
              </w:numPr>
              <w:suppressAutoHyphens w:val="0"/>
              <w:autoSpaceDE w:val="0"/>
              <w:autoSpaceDN w:val="0"/>
              <w:adjustRightInd w:val="0"/>
              <w:spacing w:before="0" w:line="240" w:lineRule="auto"/>
              <w:contextualSpacing/>
              <w:textAlignment w:val="baseline"/>
            </w:pPr>
            <m:oMath>
              <m:r>
                <w:rPr>
                  <w:rFonts w:ascii="Cambria Math" w:hAnsi="Cambria Math"/>
                </w:rPr>
                <m:t>SL</m:t>
              </m:r>
              <m:sSub>
                <m:sSubPr>
                  <m:ctrlPr>
                    <w:rPr>
                      <w:rFonts w:ascii="Cambria Math" w:hAnsi="Cambria Math"/>
                      <w:i/>
                    </w:rPr>
                  </m:ctrlPr>
                </m:sSubPr>
                <m:e>
                  <m:r>
                    <w:rPr>
                      <w:rFonts w:ascii="Cambria Math" w:hAnsi="Cambria Math"/>
                    </w:rPr>
                    <m:t>A</m:t>
                  </m:r>
                </m:e>
                <m:sub>
                  <m:r>
                    <w:rPr>
                      <w:rFonts w:ascii="Cambria Math" w:hAnsi="Cambria Math"/>
                    </w:rPr>
                    <m:t>v</m:t>
                  </m:r>
                </m:sub>
              </m:sSub>
            </m:oMath>
            <w:r>
              <w:t xml:space="preserve"> = 25 dB</w:t>
            </w:r>
          </w:p>
          <w:p w14:paraId="0FD6F9E5" w14:textId="77777777" w:rsidR="00794EAA" w:rsidRDefault="00000000">
            <w:pPr>
              <w:pStyle w:val="ListParagraph"/>
              <w:numPr>
                <w:ilvl w:val="0"/>
                <w:numId w:val="37"/>
              </w:numPr>
              <w:suppressAutoHyphens w:val="0"/>
              <w:autoSpaceDE w:val="0"/>
              <w:autoSpaceDN w:val="0"/>
              <w:adjustRightInd w:val="0"/>
              <w:spacing w:before="0" w:line="240" w:lineRule="auto"/>
              <w:contextualSpacing/>
              <w:textAlignment w:val="baseline"/>
            </w:pPr>
            <m:oMath>
              <m:sSub>
                <m:sSubPr>
                  <m:ctrlPr>
                    <w:rPr>
                      <w:rFonts w:ascii="Cambria Math" w:hAnsi="Cambria Math"/>
                      <w:i/>
                    </w:rPr>
                  </m:ctrlPr>
                </m:sSubPr>
                <m:e>
                  <m:r>
                    <w:rPr>
                      <w:rFonts w:ascii="Cambria Math" w:hAnsi="Cambria Math"/>
                    </w:rPr>
                    <m:t>ϕ</m:t>
                  </m:r>
                </m:e>
                <m:sub>
                  <m:r>
                    <w:rPr>
                      <w:rFonts w:ascii="Cambria Math" w:hAnsi="Cambria Math"/>
                    </w:rPr>
                    <m:t>3dB</m:t>
                  </m:r>
                </m:sub>
              </m:sSub>
            </m:oMath>
            <w:r w:rsidR="00794EAA">
              <w:t xml:space="preserve"> = 180</w:t>
            </w:r>
            <m:oMath>
              <m:r>
                <w:rPr>
                  <w:rFonts w:ascii="Cambria Math" w:hAnsi="Cambria Math"/>
                </w:rPr>
                <m:t>°</m:t>
              </m:r>
            </m:oMath>
            <w:r w:rsidR="00794EAA">
              <w:t xml:space="preserve"> to 270</w:t>
            </w:r>
            <m:oMath>
              <m:r>
                <w:rPr>
                  <w:rFonts w:ascii="Cambria Math" w:hAnsi="Cambria Math"/>
                </w:rPr>
                <m:t>°</m:t>
              </m:r>
            </m:oMath>
            <w:r w:rsidR="00794EAA">
              <w:t xml:space="preserve"> </w:t>
            </w:r>
          </w:p>
          <w:p w14:paraId="453D7C24" w14:textId="77777777" w:rsidR="00794EAA" w:rsidRPr="009E5356" w:rsidRDefault="00000000">
            <w:pPr>
              <w:pStyle w:val="ListParagraph"/>
              <w:numPr>
                <w:ilvl w:val="0"/>
                <w:numId w:val="37"/>
              </w:numPr>
              <w:suppressAutoHyphens w:val="0"/>
              <w:autoSpaceDE w:val="0"/>
              <w:autoSpaceDN w:val="0"/>
              <w:adjustRightInd w:val="0"/>
              <w:spacing w:before="0" w:line="240" w:lineRule="auto"/>
              <w:contextualSpacing/>
              <w:textAlignment w:val="baseline"/>
              <w:rPr>
                <w:lang w:val="en-GB"/>
              </w:rPr>
            </w:pPr>
            <m:oMath>
              <m:sSub>
                <m:sSubPr>
                  <m:ctrlPr>
                    <w:rPr>
                      <w:rFonts w:ascii="Cambria Math" w:hAnsi="Cambria Math"/>
                      <w:i/>
                    </w:rPr>
                  </m:ctrlPr>
                </m:sSubPr>
                <m:e>
                  <m:r>
                    <w:rPr>
                      <w:rFonts w:ascii="Cambria Math" w:hAnsi="Cambria Math"/>
                    </w:rPr>
                    <m:t>θ</m:t>
                  </m:r>
                </m:e>
                <m:sub>
                  <m:r>
                    <w:rPr>
                      <w:rFonts w:ascii="Cambria Math" w:hAnsi="Cambria Math"/>
                    </w:rPr>
                    <m:t>3dB</m:t>
                  </m:r>
                </m:sub>
              </m:sSub>
            </m:oMath>
            <w:r w:rsidR="00794EAA">
              <w:t xml:space="preserve"> = 90</w:t>
            </w:r>
            <m:oMath>
              <m:r>
                <w:rPr>
                  <w:rFonts w:ascii="Cambria Math" w:hAnsi="Cambria Math"/>
                </w:rPr>
                <m:t>°</m:t>
              </m:r>
            </m:oMath>
          </w:p>
          <w:p w14:paraId="62D04286" w14:textId="77777777" w:rsidR="00794EAA" w:rsidRDefault="00794EAA">
            <w:pPr>
              <w:pStyle w:val="ListParagraph"/>
              <w:numPr>
                <w:ilvl w:val="0"/>
                <w:numId w:val="37"/>
              </w:numPr>
              <w:suppressAutoHyphens w:val="0"/>
              <w:autoSpaceDE w:val="0"/>
              <w:autoSpaceDN w:val="0"/>
              <w:adjustRightInd w:val="0"/>
              <w:spacing w:before="0" w:line="240" w:lineRule="auto"/>
              <w:contextualSpacing/>
              <w:textAlignment w:val="baseline"/>
              <w:rPr>
                <w:lang w:val="en-GB"/>
              </w:rPr>
            </w:pPr>
            <w:r>
              <w:t xml:space="preserve">Maximum directional gain is chosen to </w:t>
            </w:r>
            <w:r>
              <w:rPr>
                <w:lang w:val="en-GB"/>
              </w:rPr>
              <w:t>normalize the antenna pattern to unit power.</w:t>
            </w:r>
          </w:p>
          <w:p w14:paraId="6A94F986" w14:textId="77777777" w:rsidR="00794EAA" w:rsidRPr="00F54E4A" w:rsidRDefault="00794EAA">
            <w:pPr>
              <w:pStyle w:val="ListParagraph"/>
              <w:numPr>
                <w:ilvl w:val="0"/>
                <w:numId w:val="37"/>
              </w:numPr>
              <w:suppressAutoHyphens w:val="0"/>
              <w:autoSpaceDE w:val="0"/>
              <w:autoSpaceDN w:val="0"/>
              <w:adjustRightInd w:val="0"/>
              <w:spacing w:before="0" w:line="240" w:lineRule="auto"/>
              <w:contextualSpacing/>
              <w:textAlignment w:val="baseline"/>
              <w:rPr>
                <w:lang w:val="en-GB"/>
              </w:rPr>
            </w:pPr>
            <w:r>
              <w:rPr>
                <w:lang w:val="en-GB"/>
              </w:rPr>
              <w:t xml:space="preserve">Antenna-specific efficiency is included as a separate parameter. </w:t>
            </w:r>
          </w:p>
          <w:p w14:paraId="09DF6FA4" w14:textId="77777777" w:rsidR="00794EAA" w:rsidRPr="00C40BFF" w:rsidRDefault="00794EAA" w:rsidP="001C4329">
            <w:pPr>
              <w:spacing w:before="0" w:after="0" w:line="240" w:lineRule="auto"/>
              <w:rPr>
                <w:lang w:val="en-GB"/>
              </w:rPr>
            </w:pPr>
            <w:r w:rsidRPr="00BF34F4">
              <w:rPr>
                <w:b/>
                <w:lang w:val="en-GB"/>
              </w:rPr>
              <w:t>Proposal</w:t>
            </w:r>
            <w:r>
              <w:rPr>
                <w:b/>
                <w:lang w:val="en-GB"/>
              </w:rPr>
              <w:t xml:space="preserve"> 5</w:t>
            </w:r>
            <w:r w:rsidRPr="00BF34F4">
              <w:rPr>
                <w:b/>
                <w:lang w:val="en-GB"/>
              </w:rPr>
              <w:t>:</w:t>
            </w:r>
            <w:r>
              <w:rPr>
                <w:lang w:val="en-GB"/>
              </w:rPr>
              <w:t xml:space="preserve"> For UEs with </w:t>
            </w:r>
            <w:r w:rsidRPr="0009122A">
              <w:rPr>
                <w:lang w:val="en-GB"/>
              </w:rPr>
              <w:t>2, 3, 4, 6, and 8 antennas</w:t>
            </w:r>
            <w:r>
              <w:rPr>
                <w:lang w:val="en-GB"/>
              </w:rPr>
              <w:t>, the de</w:t>
            </w:r>
            <w:r w:rsidRPr="00C7184F">
              <w:rPr>
                <w:lang w:val="en-GB"/>
              </w:rPr>
              <w:t xml:space="preserve">fault </w:t>
            </w:r>
            <w:r>
              <w:rPr>
                <w:lang w:val="en-GB"/>
              </w:rPr>
              <w:t>a</w:t>
            </w:r>
            <w:r w:rsidRPr="00C7184F">
              <w:rPr>
                <w:lang w:val="en-GB"/>
              </w:rPr>
              <w:t xml:space="preserve">ntenna </w:t>
            </w:r>
            <w:r>
              <w:rPr>
                <w:lang w:val="en-GB"/>
              </w:rPr>
              <w:t>p</w:t>
            </w:r>
            <w:r w:rsidRPr="00C7184F">
              <w:rPr>
                <w:lang w:val="en-GB"/>
              </w:rPr>
              <w:t>lacements</w:t>
            </w:r>
            <w:r>
              <w:rPr>
                <w:lang w:val="en-GB"/>
              </w:rPr>
              <w:t xml:space="preserve"> are given as follows:</w:t>
            </w:r>
          </w:p>
          <w:p w14:paraId="5BCA8BAB" w14:textId="77777777" w:rsidR="00794EAA" w:rsidRPr="00C40BFF" w:rsidRDefault="00794EAA" w:rsidP="001C4329">
            <w:pPr>
              <w:spacing w:before="0" w:after="0" w:line="240" w:lineRule="auto"/>
              <w:rPr>
                <w:lang w:val="en-GB"/>
              </w:rPr>
            </w:pPr>
            <w:r>
              <w:rPr>
                <w:noProof/>
              </w:rPr>
              <w:object w:dxaOrig="10652" w:dyaOrig="3881" w14:anchorId="408D5AC1">
                <v:shape id="_x0000_i1067" type="#_x0000_t75" style="width:353.25pt;height:128.25pt" o:ole="">
                  <v:imagedata r:id="rId200" o:title=""/>
                </v:shape>
                <o:OLEObject Type="Embed" ProgID="Visio.Drawing.15" ShapeID="_x0000_i1067" DrawAspect="Content" ObjectID="_1801288632" r:id="rId213"/>
              </w:object>
            </w:r>
          </w:p>
          <w:p w14:paraId="3118C576" w14:textId="77777777" w:rsidR="00794EAA" w:rsidRDefault="00794EAA" w:rsidP="001C4329">
            <w:pPr>
              <w:spacing w:before="0" w:after="0" w:line="240" w:lineRule="auto"/>
              <w:rPr>
                <w:lang w:val="en-GB"/>
              </w:rPr>
            </w:pPr>
            <w:r w:rsidRPr="0083461E">
              <w:rPr>
                <w:b/>
                <w:bCs/>
                <w:lang w:val="en-GB"/>
              </w:rPr>
              <w:t>Proposal</w:t>
            </w:r>
            <w:r>
              <w:rPr>
                <w:b/>
                <w:bCs/>
                <w:lang w:val="en-GB"/>
              </w:rPr>
              <w:t xml:space="preserve"> 6</w:t>
            </w:r>
            <w:r w:rsidRPr="0083461E">
              <w:rPr>
                <w:b/>
                <w:bCs/>
                <w:lang w:val="en-GB"/>
              </w:rPr>
              <w:t xml:space="preserve">: </w:t>
            </w:r>
            <w:r>
              <w:rPr>
                <w:lang w:val="en-GB"/>
              </w:rPr>
              <w:t>For UEs with antenna modules, only the following locations are considered to be valid:</w:t>
            </w:r>
          </w:p>
          <w:p w14:paraId="1E5C1031" w14:textId="77777777" w:rsidR="00794EAA" w:rsidRDefault="00794EAA" w:rsidP="001C4329">
            <w:pPr>
              <w:spacing w:before="0" w:after="0" w:line="240" w:lineRule="auto"/>
              <w:rPr>
                <w:lang w:val="en-GB"/>
              </w:rPr>
            </w:pPr>
            <w:r>
              <w:rPr>
                <w:noProof/>
                <w:lang w:val="en-GB"/>
              </w:rPr>
              <w:drawing>
                <wp:inline distT="0" distB="0" distL="0" distR="0" wp14:anchorId="4CE5F6DA" wp14:editId="5D4B4EF2">
                  <wp:extent cx="824435" cy="1319548"/>
                  <wp:effectExtent l="0" t="0" r="0" b="0"/>
                  <wp:docPr id="4543682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4" cstate="email">
                            <a:extLst>
                              <a:ext uri="{28A0092B-C50C-407E-A947-70E740481C1C}">
                                <a14:useLocalDpi xmlns:a14="http://schemas.microsoft.com/office/drawing/2010/main"/>
                              </a:ext>
                            </a:extLst>
                          </a:blip>
                          <a:srcRect/>
                          <a:stretch>
                            <a:fillRect/>
                          </a:stretch>
                        </pic:blipFill>
                        <pic:spPr bwMode="auto">
                          <a:xfrm>
                            <a:off x="0" y="0"/>
                            <a:ext cx="826542" cy="1322920"/>
                          </a:xfrm>
                          <a:prstGeom prst="rect">
                            <a:avLst/>
                          </a:prstGeom>
                          <a:noFill/>
                        </pic:spPr>
                      </pic:pic>
                    </a:graphicData>
                  </a:graphic>
                </wp:inline>
              </w:drawing>
            </w:r>
          </w:p>
          <w:p w14:paraId="535A12B3" w14:textId="77777777" w:rsidR="00794EAA" w:rsidRPr="006E7B51" w:rsidRDefault="00794EAA" w:rsidP="001C4329">
            <w:pPr>
              <w:spacing w:before="0" w:after="0" w:line="240" w:lineRule="auto"/>
              <w:rPr>
                <w:lang w:val="en-GB"/>
              </w:rPr>
            </w:pPr>
            <w:r w:rsidRPr="00D042B6">
              <w:rPr>
                <w:b/>
                <w:bCs/>
                <w:lang w:val="en-GB"/>
              </w:rPr>
              <w:t>Proposal</w:t>
            </w:r>
            <w:r>
              <w:rPr>
                <w:b/>
                <w:bCs/>
                <w:lang w:val="en-GB"/>
              </w:rPr>
              <w:t xml:space="preserve"> 7</w:t>
            </w:r>
            <w:r w:rsidRPr="00D042B6">
              <w:rPr>
                <w:b/>
                <w:bCs/>
                <w:lang w:val="en-GB"/>
              </w:rPr>
              <w:t xml:space="preserve">: </w:t>
            </w:r>
            <w:r>
              <w:rPr>
                <w:lang w:val="en-GB"/>
              </w:rPr>
              <w:t xml:space="preserve">For UE antenna modelling, assume the reference antenna to be vertically polarized and assign the field components as follows: </w:t>
            </w:r>
            <m:oMath>
              <m:sSubSup>
                <m:sSubSupPr>
                  <m:ctrlPr>
                    <w:rPr>
                      <w:rFonts w:ascii="Cambria Math" w:hAnsi="Cambria Math"/>
                      <w:i/>
                      <w:lang w:val="en-GB"/>
                    </w:rPr>
                  </m:ctrlPr>
                </m:sSubSupPr>
                <m:e>
                  <m:r>
                    <w:rPr>
                      <w:rFonts w:ascii="Cambria Math" w:hAnsi="Cambria Math"/>
                      <w:lang w:val="en-GB"/>
                    </w:rPr>
                    <m:t>F</m:t>
                  </m:r>
                </m:e>
                <m:sub>
                  <m:sSup>
                    <m:sSupPr>
                      <m:ctrlPr>
                        <w:rPr>
                          <w:rFonts w:ascii="Cambria Math" w:hAnsi="Cambria Math"/>
                          <w:i/>
                          <w:lang w:val="en-GB"/>
                        </w:rPr>
                      </m:ctrlPr>
                    </m:sSupPr>
                    <m:e>
                      <m:r>
                        <w:rPr>
                          <w:rFonts w:ascii="Cambria Math" w:hAnsi="Cambria Math"/>
                          <w:lang w:val="en-GB"/>
                        </w:rPr>
                        <m:t>θ</m:t>
                      </m:r>
                    </m:e>
                    <m:sup>
                      <m:r>
                        <w:rPr>
                          <w:rFonts w:ascii="Cambria Math" w:hAnsi="Cambria Math"/>
                          <w:lang w:val="en-GB"/>
                        </w:rPr>
                        <m:t>”</m:t>
                      </m:r>
                    </m:sup>
                  </m:sSup>
                </m:sub>
                <m:sup>
                  <m:r>
                    <w:rPr>
                      <w:rFonts w:ascii="Cambria Math" w:hAnsi="Cambria Math"/>
                      <w:lang w:val="en-GB"/>
                    </w:rPr>
                    <m:t>”</m:t>
                  </m:r>
                </m:sup>
              </m:sSubSup>
              <m:d>
                <m:dPr>
                  <m:ctrlPr>
                    <w:rPr>
                      <w:rFonts w:ascii="Cambria Math" w:hAnsi="Cambria Math"/>
                      <w:i/>
                      <w:lang w:val="en-GB"/>
                    </w:rPr>
                  </m:ctrlPr>
                </m:dPr>
                <m:e>
                  <m:sSup>
                    <m:sSupPr>
                      <m:ctrlPr>
                        <w:rPr>
                          <w:rFonts w:ascii="Cambria Math" w:hAnsi="Cambria Math"/>
                          <w:i/>
                          <w:lang w:val="en-GB"/>
                        </w:rPr>
                      </m:ctrlPr>
                    </m:sSupPr>
                    <m:e>
                      <m:r>
                        <w:rPr>
                          <w:rFonts w:ascii="Cambria Math" w:hAnsi="Cambria Math"/>
                          <w:lang w:val="en-GB"/>
                        </w:rPr>
                        <m:t>θ</m:t>
                      </m:r>
                    </m:e>
                    <m:sup>
                      <m:r>
                        <w:rPr>
                          <w:rFonts w:ascii="Cambria Math" w:hAnsi="Cambria Math"/>
                          <w:lang w:val="en-GB"/>
                        </w:rPr>
                        <m:t>”</m:t>
                      </m:r>
                    </m:sup>
                  </m:sSup>
                  <m:r>
                    <w:rPr>
                      <w:rFonts w:ascii="Cambria Math" w:hAnsi="Cambria Math"/>
                      <w:lang w:val="en-GB"/>
                    </w:rPr>
                    <m:t>,</m:t>
                  </m:r>
                  <m:sSup>
                    <m:sSupPr>
                      <m:ctrlPr>
                        <w:rPr>
                          <w:rFonts w:ascii="Cambria Math" w:hAnsi="Cambria Math"/>
                          <w:i/>
                          <w:lang w:val="en-GB"/>
                        </w:rPr>
                      </m:ctrlPr>
                    </m:sSupPr>
                    <m:e>
                      <m:r>
                        <w:rPr>
                          <w:rFonts w:ascii="Cambria Math" w:hAnsi="Cambria Math"/>
                          <w:lang w:val="en-GB"/>
                        </w:rPr>
                        <m:t>ϕ</m:t>
                      </m:r>
                    </m:e>
                    <m:sup>
                      <m:r>
                        <w:rPr>
                          <w:rFonts w:ascii="Cambria Math" w:hAnsi="Cambria Math"/>
                          <w:lang w:val="en-GB"/>
                        </w:rPr>
                        <m:t>”</m:t>
                      </m:r>
                    </m:sup>
                  </m:sSup>
                </m:e>
              </m:d>
              <m:r>
                <w:rPr>
                  <w:rFonts w:ascii="Cambria Math" w:hAnsi="Cambria Math"/>
                  <w:lang w:val="en-GB"/>
                </w:rPr>
                <m:t>=</m:t>
              </m:r>
              <m:rad>
                <m:radPr>
                  <m:degHide m:val="1"/>
                  <m:ctrlPr>
                    <w:rPr>
                      <w:rFonts w:ascii="Cambria Math" w:hAnsi="Cambria Math"/>
                      <w:i/>
                      <w:lang w:val="en-GB"/>
                    </w:rPr>
                  </m:ctrlPr>
                </m:radPr>
                <m:deg/>
                <m:e>
                  <m:sSup>
                    <m:sSupPr>
                      <m:ctrlPr>
                        <w:rPr>
                          <w:rFonts w:ascii="Cambria Math" w:hAnsi="Cambria Math"/>
                          <w:i/>
                          <w:lang w:val="en-GB"/>
                        </w:rPr>
                      </m:ctrlPr>
                    </m:sSupPr>
                    <m:e>
                      <m:r>
                        <w:rPr>
                          <w:rFonts w:ascii="Cambria Math" w:hAnsi="Cambria Math"/>
                          <w:lang w:val="en-GB"/>
                        </w:rPr>
                        <m:t>A</m:t>
                      </m:r>
                    </m:e>
                    <m:sup>
                      <m:r>
                        <w:rPr>
                          <w:rFonts w:ascii="Cambria Math" w:hAnsi="Cambria Math"/>
                          <w:lang w:val="en-GB"/>
                        </w:rPr>
                        <m:t>"</m:t>
                      </m:r>
                    </m:sup>
                  </m:sSup>
                  <m:r>
                    <w:rPr>
                      <w:rFonts w:ascii="Cambria Math" w:hAnsi="Cambria Math"/>
                      <w:lang w:val="en-GB"/>
                    </w:rPr>
                    <m:t>(</m:t>
                  </m:r>
                  <m:sSup>
                    <m:sSupPr>
                      <m:ctrlPr>
                        <w:rPr>
                          <w:rFonts w:ascii="Cambria Math" w:hAnsi="Cambria Math"/>
                          <w:i/>
                          <w:lang w:val="en-GB"/>
                        </w:rPr>
                      </m:ctrlPr>
                    </m:sSupPr>
                    <m:e>
                      <m:r>
                        <w:rPr>
                          <w:rFonts w:ascii="Cambria Math" w:hAnsi="Cambria Math"/>
                          <w:lang w:val="en-GB"/>
                        </w:rPr>
                        <m:t>θ</m:t>
                      </m:r>
                    </m:e>
                    <m:sup>
                      <m:r>
                        <w:rPr>
                          <w:rFonts w:ascii="Cambria Math" w:hAnsi="Cambria Math"/>
                          <w:lang w:val="en-GB"/>
                        </w:rPr>
                        <m:t>”</m:t>
                      </m:r>
                    </m:sup>
                  </m:sSup>
                  <m:r>
                    <w:rPr>
                      <w:rFonts w:ascii="Cambria Math" w:hAnsi="Cambria Math"/>
                      <w:lang w:val="en-GB"/>
                    </w:rPr>
                    <m:t>,</m:t>
                  </m:r>
                  <m:sSup>
                    <m:sSupPr>
                      <m:ctrlPr>
                        <w:rPr>
                          <w:rFonts w:ascii="Cambria Math" w:hAnsi="Cambria Math"/>
                          <w:i/>
                          <w:lang w:val="en-GB"/>
                        </w:rPr>
                      </m:ctrlPr>
                    </m:sSupPr>
                    <m:e>
                      <m:r>
                        <w:rPr>
                          <w:rFonts w:ascii="Cambria Math" w:hAnsi="Cambria Math"/>
                          <w:lang w:val="en-GB"/>
                        </w:rPr>
                        <m:t>ϕ</m:t>
                      </m:r>
                    </m:e>
                    <m:sup>
                      <m:r>
                        <w:rPr>
                          <w:rFonts w:ascii="Cambria Math" w:hAnsi="Cambria Math"/>
                          <w:lang w:val="en-GB"/>
                        </w:rPr>
                        <m:t>”</m:t>
                      </m:r>
                    </m:sup>
                  </m:sSup>
                  <m:r>
                    <w:rPr>
                      <w:rFonts w:ascii="Cambria Math" w:hAnsi="Cambria Math"/>
                      <w:lang w:val="en-GB"/>
                    </w:rPr>
                    <m:t>)</m:t>
                  </m:r>
                </m:e>
              </m:rad>
            </m:oMath>
            <w:r>
              <w:rPr>
                <w:lang w:val="en-GB"/>
              </w:rPr>
              <w:t xml:space="preserve">, and </w:t>
            </w:r>
            <m:oMath>
              <m:sSubSup>
                <m:sSubSupPr>
                  <m:ctrlPr>
                    <w:rPr>
                      <w:rFonts w:ascii="Cambria Math" w:hAnsi="Cambria Math"/>
                      <w:i/>
                      <w:lang w:val="en-GB"/>
                    </w:rPr>
                  </m:ctrlPr>
                </m:sSubSupPr>
                <m:e>
                  <m:r>
                    <w:rPr>
                      <w:rFonts w:ascii="Cambria Math" w:hAnsi="Cambria Math"/>
                      <w:lang w:val="en-GB"/>
                    </w:rPr>
                    <m:t>F</m:t>
                  </m:r>
                </m:e>
                <m:sub>
                  <m:sSup>
                    <m:sSupPr>
                      <m:ctrlPr>
                        <w:rPr>
                          <w:rFonts w:ascii="Cambria Math" w:hAnsi="Cambria Math"/>
                          <w:i/>
                          <w:lang w:val="en-GB"/>
                        </w:rPr>
                      </m:ctrlPr>
                    </m:sSupPr>
                    <m:e>
                      <m:r>
                        <w:rPr>
                          <w:rFonts w:ascii="Cambria Math" w:hAnsi="Cambria Math"/>
                          <w:lang w:val="en-GB"/>
                        </w:rPr>
                        <m:t>ϕ</m:t>
                      </m:r>
                    </m:e>
                    <m:sup>
                      <m:r>
                        <w:rPr>
                          <w:rFonts w:ascii="Cambria Math" w:hAnsi="Cambria Math"/>
                          <w:lang w:val="en-GB"/>
                        </w:rPr>
                        <m:t>”</m:t>
                      </m:r>
                    </m:sup>
                  </m:sSup>
                </m:sub>
                <m:sup>
                  <m:r>
                    <w:rPr>
                      <w:rFonts w:ascii="Cambria Math" w:hAnsi="Cambria Math"/>
                      <w:lang w:val="en-GB"/>
                    </w:rPr>
                    <m:t>”</m:t>
                  </m:r>
                </m:sup>
              </m:sSubSup>
              <m:d>
                <m:dPr>
                  <m:ctrlPr>
                    <w:rPr>
                      <w:rFonts w:ascii="Cambria Math" w:hAnsi="Cambria Math"/>
                      <w:i/>
                      <w:lang w:val="en-GB"/>
                    </w:rPr>
                  </m:ctrlPr>
                </m:dPr>
                <m:e>
                  <m:sSup>
                    <m:sSupPr>
                      <m:ctrlPr>
                        <w:rPr>
                          <w:rFonts w:ascii="Cambria Math" w:hAnsi="Cambria Math"/>
                          <w:i/>
                          <w:lang w:val="en-GB"/>
                        </w:rPr>
                      </m:ctrlPr>
                    </m:sSupPr>
                    <m:e>
                      <m:r>
                        <w:rPr>
                          <w:rFonts w:ascii="Cambria Math" w:hAnsi="Cambria Math"/>
                          <w:lang w:val="en-GB"/>
                        </w:rPr>
                        <m:t>θ</m:t>
                      </m:r>
                    </m:e>
                    <m:sup>
                      <m:r>
                        <w:rPr>
                          <w:rFonts w:ascii="Cambria Math" w:hAnsi="Cambria Math"/>
                          <w:lang w:val="en-GB"/>
                        </w:rPr>
                        <m:t>”</m:t>
                      </m:r>
                    </m:sup>
                  </m:sSup>
                  <m:r>
                    <w:rPr>
                      <w:rFonts w:ascii="Cambria Math" w:hAnsi="Cambria Math"/>
                      <w:lang w:val="en-GB"/>
                    </w:rPr>
                    <m:t>,</m:t>
                  </m:r>
                  <m:sSup>
                    <m:sSupPr>
                      <m:ctrlPr>
                        <w:rPr>
                          <w:rFonts w:ascii="Cambria Math" w:hAnsi="Cambria Math"/>
                          <w:i/>
                          <w:lang w:val="en-GB"/>
                        </w:rPr>
                      </m:ctrlPr>
                    </m:sSupPr>
                    <m:e>
                      <m:r>
                        <w:rPr>
                          <w:rFonts w:ascii="Cambria Math" w:hAnsi="Cambria Math"/>
                          <w:lang w:val="en-GB"/>
                        </w:rPr>
                        <m:t>ϕ</m:t>
                      </m:r>
                    </m:e>
                    <m:sup>
                      <m:r>
                        <w:rPr>
                          <w:rFonts w:ascii="Cambria Math" w:hAnsi="Cambria Math"/>
                          <w:lang w:val="en-GB"/>
                        </w:rPr>
                        <m:t>”</m:t>
                      </m:r>
                    </m:sup>
                  </m:sSup>
                </m:e>
              </m:d>
              <m:r>
                <w:rPr>
                  <w:rFonts w:ascii="Cambria Math" w:hAnsi="Cambria Math"/>
                  <w:lang w:val="en-GB"/>
                </w:rPr>
                <m:t>=0,</m:t>
              </m:r>
            </m:oMath>
            <w:r>
              <w:rPr>
                <w:lang w:val="en-GB"/>
              </w:rPr>
              <w:t xml:space="preserve"> where </w:t>
            </w:r>
            <m:oMath>
              <m:sSup>
                <m:sSupPr>
                  <m:ctrlPr>
                    <w:rPr>
                      <w:rFonts w:ascii="Cambria Math" w:hAnsi="Cambria Math"/>
                      <w:i/>
                      <w:lang w:val="en-GB"/>
                    </w:rPr>
                  </m:ctrlPr>
                </m:sSupPr>
                <m:e>
                  <m:r>
                    <w:rPr>
                      <w:rFonts w:ascii="Cambria Math" w:hAnsi="Cambria Math"/>
                      <w:lang w:val="en-GB"/>
                    </w:rPr>
                    <m:t>θ</m:t>
                  </m:r>
                </m:e>
                <m:sup>
                  <m:r>
                    <w:rPr>
                      <w:rFonts w:ascii="Cambria Math" w:hAnsi="Cambria Math"/>
                      <w:lang w:val="en-GB"/>
                    </w:rPr>
                    <m:t>”</m:t>
                  </m:r>
                </m:sup>
              </m:sSup>
            </m:oMath>
            <w:r>
              <w:rPr>
                <w:lang w:val="en-GB"/>
              </w:rPr>
              <w:t xml:space="preserve"> and </w:t>
            </w:r>
            <m:oMath>
              <m:sSup>
                <m:sSupPr>
                  <m:ctrlPr>
                    <w:rPr>
                      <w:rFonts w:ascii="Cambria Math" w:hAnsi="Cambria Math"/>
                      <w:i/>
                      <w:lang w:val="en-GB"/>
                    </w:rPr>
                  </m:ctrlPr>
                </m:sSupPr>
                <m:e>
                  <m:r>
                    <w:rPr>
                      <w:rFonts w:ascii="Cambria Math" w:hAnsi="Cambria Math"/>
                      <w:lang w:val="en-GB"/>
                    </w:rPr>
                    <m:t>ϕ</m:t>
                  </m:r>
                </m:e>
                <m:sup>
                  <m:r>
                    <w:rPr>
                      <w:rFonts w:ascii="Cambria Math" w:hAnsi="Cambria Math"/>
                      <w:lang w:val="en-GB"/>
                    </w:rPr>
                    <m:t>”</m:t>
                  </m:r>
                </m:sup>
              </m:sSup>
            </m:oMath>
            <w:r>
              <w:rPr>
                <w:lang w:val="en-GB"/>
              </w:rPr>
              <w:t xml:space="preserve"> represent the zenith and azimuth angles in the local coordinate system.</w:t>
            </w:r>
          </w:p>
          <w:p w14:paraId="0A71B93E" w14:textId="77777777" w:rsidR="00794EAA" w:rsidRDefault="00794EAA" w:rsidP="001C4329">
            <w:pPr>
              <w:keepNext/>
              <w:spacing w:before="0" w:after="0" w:line="240" w:lineRule="auto"/>
              <w:jc w:val="center"/>
            </w:pPr>
            <w:r>
              <w:rPr>
                <w:noProof/>
                <w:lang w:val="en-GB"/>
              </w:rPr>
              <w:drawing>
                <wp:inline distT="0" distB="0" distL="0" distR="0" wp14:anchorId="5E78B3CF" wp14:editId="05605FE4">
                  <wp:extent cx="2826148" cy="1094211"/>
                  <wp:effectExtent l="0" t="0" r="0" b="0"/>
                  <wp:docPr id="19015760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5" cstate="email">
                            <a:extLst>
                              <a:ext uri="{28A0092B-C50C-407E-A947-70E740481C1C}">
                                <a14:useLocalDpi xmlns:a14="http://schemas.microsoft.com/office/drawing/2010/main"/>
                              </a:ext>
                            </a:extLst>
                          </a:blip>
                          <a:srcRect/>
                          <a:stretch>
                            <a:fillRect/>
                          </a:stretch>
                        </pic:blipFill>
                        <pic:spPr bwMode="auto">
                          <a:xfrm>
                            <a:off x="0" y="0"/>
                            <a:ext cx="2847130" cy="1102335"/>
                          </a:xfrm>
                          <a:prstGeom prst="rect">
                            <a:avLst/>
                          </a:prstGeom>
                          <a:noFill/>
                        </pic:spPr>
                      </pic:pic>
                    </a:graphicData>
                  </a:graphic>
                </wp:inline>
              </w:drawing>
            </w:r>
          </w:p>
          <w:p w14:paraId="47DC304D" w14:textId="77777777" w:rsidR="00794EAA" w:rsidRDefault="00794EAA" w:rsidP="001C4329">
            <w:pPr>
              <w:pStyle w:val="Caption"/>
              <w:spacing w:before="0" w:after="0" w:line="240" w:lineRule="auto"/>
              <w:jc w:val="center"/>
            </w:pPr>
            <w:r>
              <w:t xml:space="preserve">Figure </w:t>
            </w:r>
            <w:r>
              <w:fldChar w:fldCharType="begin"/>
            </w:r>
            <w:r>
              <w:instrText xml:space="preserve"> SEQ Figure \* ARABIC </w:instrText>
            </w:r>
            <w:r>
              <w:fldChar w:fldCharType="separate"/>
            </w:r>
            <w:r>
              <w:rPr>
                <w:noProof/>
              </w:rPr>
              <w:t>8</w:t>
            </w:r>
            <w:r>
              <w:fldChar w:fldCharType="end"/>
            </w:r>
            <w:r>
              <w:t xml:space="preserve"> Antenna placement in a CPE modelled as a cube.</w:t>
            </w:r>
          </w:p>
          <w:p w14:paraId="6535DD53" w14:textId="77777777" w:rsidR="00794EAA" w:rsidRPr="006C63DB" w:rsidRDefault="00794EAA" w:rsidP="001C4329">
            <w:pPr>
              <w:spacing w:before="0" w:after="0" w:line="240" w:lineRule="auto"/>
              <w:rPr>
                <w:lang w:val="en-GB"/>
              </w:rPr>
            </w:pPr>
            <w:r w:rsidRPr="001E4C1C">
              <w:rPr>
                <w:b/>
                <w:bCs/>
                <w:lang w:val="en-GB"/>
              </w:rPr>
              <w:t>Proposal</w:t>
            </w:r>
            <w:r>
              <w:rPr>
                <w:b/>
                <w:bCs/>
                <w:lang w:val="en-GB"/>
              </w:rPr>
              <w:t xml:space="preserve"> 8</w:t>
            </w:r>
            <w:r w:rsidRPr="001E4C1C">
              <w:rPr>
                <w:b/>
                <w:bCs/>
                <w:lang w:val="en-GB"/>
              </w:rPr>
              <w:t>:</w:t>
            </w:r>
            <w:r>
              <w:rPr>
                <w:lang w:val="en-GB"/>
              </w:rPr>
              <w:t xml:space="preserve"> Model CPEs as having a cubical form factor with 15-20 cm sides. The antennas are placed along the central horizontal plane and are oriented outwards from the centre of the cube. The relative antenna locations are similar to that of a handheld device.</w:t>
            </w:r>
          </w:p>
          <w:p w14:paraId="4A315B45" w14:textId="77777777" w:rsidR="00794EAA" w:rsidRDefault="00794EAA" w:rsidP="001C4329">
            <w:pPr>
              <w:spacing w:before="0" w:after="0" w:line="240" w:lineRule="auto"/>
              <w:rPr>
                <w:lang w:val="en-GB"/>
              </w:rPr>
            </w:pPr>
            <w:r w:rsidRPr="00DC76C9">
              <w:rPr>
                <w:b/>
                <w:bCs/>
                <w:lang w:val="en-GB"/>
              </w:rPr>
              <w:t xml:space="preserve">Proposal </w:t>
            </w:r>
            <w:r>
              <w:rPr>
                <w:b/>
                <w:bCs/>
                <w:lang w:val="en-GB"/>
              </w:rPr>
              <w:t>9</w:t>
            </w:r>
            <w:r w:rsidRPr="00DC76C9">
              <w:rPr>
                <w:b/>
                <w:bCs/>
                <w:lang w:val="en-GB"/>
              </w:rPr>
              <w:t>:</w:t>
            </w:r>
            <w:r>
              <w:rPr>
                <w:lang w:val="en-GB"/>
              </w:rPr>
              <w:t xml:space="preserve"> To model potential differences in antenna gain/efficiency and variations in insertion loss across tx/rx ports, introduce an antenna imbalance factor (in dB) when enhancing the UE antenna modelling framework. </w:t>
            </w:r>
          </w:p>
          <w:p w14:paraId="5F42BBB8" w14:textId="6341D2E5" w:rsidR="008050FA" w:rsidRPr="00794EAA" w:rsidRDefault="008050FA" w:rsidP="001C4329">
            <w:pPr>
              <w:spacing w:before="0" w:after="0" w:line="240" w:lineRule="auto"/>
              <w:jc w:val="left"/>
              <w:rPr>
                <w:noProof/>
                <w:lang w:val="en-GB"/>
              </w:rPr>
            </w:pPr>
          </w:p>
        </w:tc>
      </w:tr>
      <w:tr w:rsidR="00184340" w:rsidRPr="0079343B" w14:paraId="4943D73D" w14:textId="77777777">
        <w:tc>
          <w:tcPr>
            <w:tcW w:w="1525" w:type="dxa"/>
            <w:vAlign w:val="center"/>
          </w:tcPr>
          <w:p w14:paraId="386ED9C4" w14:textId="05BAD1D6" w:rsidR="00184340" w:rsidRDefault="00184340" w:rsidP="004A431D">
            <w:pPr>
              <w:spacing w:after="0" w:line="240" w:lineRule="auto"/>
            </w:pPr>
            <w:r>
              <w:lastRenderedPageBreak/>
              <w:t>[20] Nokia</w:t>
            </w:r>
          </w:p>
        </w:tc>
        <w:tc>
          <w:tcPr>
            <w:tcW w:w="9180" w:type="dxa"/>
            <w:vAlign w:val="center"/>
          </w:tcPr>
          <w:p w14:paraId="6B10AE8B" w14:textId="6023EEB1" w:rsidR="00184340" w:rsidRDefault="001C4329" w:rsidP="001C4329">
            <w:pPr>
              <w:pStyle w:val="RAN4proposal"/>
              <w:numPr>
                <w:ilvl w:val="0"/>
                <w:numId w:val="0"/>
              </w:numPr>
              <w:spacing w:after="0"/>
              <w:rPr>
                <w:b w:val="0"/>
                <w:bCs/>
                <w:szCs w:val="20"/>
              </w:rPr>
            </w:pPr>
            <w:r w:rsidRPr="001C4329">
              <w:rPr>
                <w:szCs w:val="20"/>
              </w:rPr>
              <w:t xml:space="preserve">Proposal </w:t>
            </w:r>
            <w:r>
              <w:rPr>
                <w:szCs w:val="20"/>
              </w:rPr>
              <w:t>9</w:t>
            </w:r>
            <w:r w:rsidRPr="001C4329">
              <w:rPr>
                <w:szCs w:val="20"/>
              </w:rPr>
              <w:t>:</w:t>
            </w:r>
            <w:r w:rsidRPr="001C4329">
              <w:rPr>
                <w:b w:val="0"/>
                <w:bCs/>
                <w:szCs w:val="20"/>
              </w:rPr>
              <w:t xml:space="preserve"> </w:t>
            </w:r>
            <w:r w:rsidR="00184340" w:rsidRPr="001C4329">
              <w:rPr>
                <w:b w:val="0"/>
                <w:bCs/>
                <w:szCs w:val="20"/>
              </w:rPr>
              <w:t>UE antenna modelling assumptions from previous MIMO studies do not accurately model real antennas in the 7-24GHz band.</w:t>
            </w:r>
          </w:p>
          <w:p w14:paraId="7BC2AA1B" w14:textId="77777777" w:rsidR="001C4329" w:rsidRPr="001C4329" w:rsidRDefault="001C4329" w:rsidP="001C4329">
            <w:pPr>
              <w:spacing w:before="0" w:after="0" w:line="240" w:lineRule="auto"/>
              <w:rPr>
                <w:lang w:val="en-GB"/>
              </w:rPr>
            </w:pPr>
          </w:p>
          <w:p w14:paraId="0F29C798" w14:textId="32F9572E" w:rsidR="00184340" w:rsidRDefault="001C4329" w:rsidP="001C4329">
            <w:pPr>
              <w:pStyle w:val="Caption"/>
              <w:spacing w:before="0" w:after="0" w:line="240" w:lineRule="auto"/>
              <w:rPr>
                <w:b w:val="0"/>
                <w:sz w:val="20"/>
                <w:szCs w:val="20"/>
              </w:rPr>
            </w:pPr>
            <w:r w:rsidRPr="001C4329">
              <w:rPr>
                <w:bCs w:val="0"/>
                <w:sz w:val="20"/>
                <w:szCs w:val="20"/>
              </w:rPr>
              <w:t xml:space="preserve">Proposal </w:t>
            </w:r>
            <w:r>
              <w:rPr>
                <w:bCs w:val="0"/>
                <w:sz w:val="20"/>
                <w:szCs w:val="20"/>
              </w:rPr>
              <w:t>10</w:t>
            </w:r>
            <w:r w:rsidRPr="001C4329">
              <w:rPr>
                <w:bCs w:val="0"/>
                <w:sz w:val="20"/>
                <w:szCs w:val="20"/>
              </w:rPr>
              <w:t>:</w:t>
            </w:r>
            <w:r w:rsidR="00184340" w:rsidRPr="001C4329">
              <w:rPr>
                <w:rFonts w:hint="eastAsia"/>
                <w:b w:val="0"/>
                <w:sz w:val="20"/>
                <w:szCs w:val="20"/>
                <w:lang w:eastAsia="zh-CN"/>
              </w:rPr>
              <w:t xml:space="preserve"> </w:t>
            </w:r>
            <w:r w:rsidR="00184340" w:rsidRPr="001C4329">
              <w:rPr>
                <w:b w:val="0"/>
                <w:sz w:val="20"/>
                <w:szCs w:val="20"/>
              </w:rPr>
              <w:t>For calibration simulations with the new UE antenna model enabled, RAN1 to consider handheld UE with 4 individual standalone antennae located at the corners of the device.</w:t>
            </w:r>
          </w:p>
          <w:p w14:paraId="0334CEB1" w14:textId="77777777" w:rsidR="001C4329" w:rsidRPr="001C4329" w:rsidRDefault="001C4329" w:rsidP="001C4329">
            <w:pPr>
              <w:spacing w:before="0" w:after="0" w:line="240" w:lineRule="auto"/>
              <w:rPr>
                <w:lang w:eastAsia="ko-KR"/>
              </w:rPr>
            </w:pPr>
          </w:p>
          <w:p w14:paraId="2E4DCF9D" w14:textId="2CF50277" w:rsidR="00184340" w:rsidRPr="001C4329" w:rsidRDefault="001C4329" w:rsidP="001C4329">
            <w:pPr>
              <w:pStyle w:val="RAN4proposal"/>
              <w:numPr>
                <w:ilvl w:val="0"/>
                <w:numId w:val="0"/>
              </w:numPr>
              <w:spacing w:after="0"/>
              <w:rPr>
                <w:b w:val="0"/>
                <w:bCs/>
                <w:szCs w:val="20"/>
              </w:rPr>
            </w:pPr>
            <w:r w:rsidRPr="001C4329">
              <w:rPr>
                <w:szCs w:val="20"/>
              </w:rPr>
              <w:t xml:space="preserve">Proposal </w:t>
            </w:r>
            <w:r>
              <w:rPr>
                <w:szCs w:val="20"/>
              </w:rPr>
              <w:t>11</w:t>
            </w:r>
            <w:r w:rsidRPr="001C4329">
              <w:rPr>
                <w:szCs w:val="20"/>
              </w:rPr>
              <w:t>:</w:t>
            </w:r>
            <w:r>
              <w:rPr>
                <w:b w:val="0"/>
                <w:bCs/>
                <w:szCs w:val="20"/>
              </w:rPr>
              <w:t xml:space="preserve"> </w:t>
            </w:r>
            <w:r w:rsidR="00184340" w:rsidRPr="001C4329">
              <w:rPr>
                <w:b w:val="0"/>
                <w:bCs/>
                <w:szCs w:val="20"/>
              </w:rPr>
              <w:t xml:space="preserve">RAN1 can additionally illustrate potential UE antennae (for below ~20GHz frequencies) and antenna panels (for above ~20GHz frequencies) locations in two different schemes as shown in the </w:t>
            </w:r>
            <w:r>
              <w:rPr>
                <w:b w:val="0"/>
                <w:bCs/>
                <w:szCs w:val="20"/>
              </w:rPr>
              <w:t>Figure 5</w:t>
            </w:r>
            <w:r w:rsidR="00184340" w:rsidRPr="001C4329">
              <w:rPr>
                <w:b w:val="0"/>
                <w:bCs/>
                <w:szCs w:val="20"/>
              </w:rPr>
              <w:fldChar w:fldCharType="begin"/>
            </w:r>
            <w:r w:rsidR="00184340" w:rsidRPr="001C4329">
              <w:rPr>
                <w:b w:val="0"/>
                <w:bCs/>
                <w:szCs w:val="20"/>
              </w:rPr>
              <w:instrText xml:space="preserve"> REF _Ref189679396 \h </w:instrText>
            </w:r>
            <w:r w:rsidRPr="001C4329">
              <w:rPr>
                <w:b w:val="0"/>
                <w:bCs/>
                <w:szCs w:val="20"/>
              </w:rPr>
              <w:instrText xml:space="preserve"> \* MERGEFORMAT </w:instrText>
            </w:r>
            <w:r w:rsidR="00184340" w:rsidRPr="001C4329">
              <w:rPr>
                <w:b w:val="0"/>
                <w:bCs/>
                <w:szCs w:val="20"/>
              </w:rPr>
            </w:r>
            <w:r w:rsidR="00184340" w:rsidRPr="001C4329">
              <w:rPr>
                <w:b w:val="0"/>
                <w:bCs/>
                <w:szCs w:val="20"/>
              </w:rPr>
              <w:fldChar w:fldCharType="separate"/>
            </w:r>
            <w:r w:rsidR="00184340" w:rsidRPr="001C4329">
              <w:rPr>
                <w:b w:val="0"/>
                <w:bCs/>
                <w:szCs w:val="20"/>
              </w:rPr>
              <w:fldChar w:fldCharType="end"/>
            </w:r>
            <w:r w:rsidR="00184340" w:rsidRPr="001C4329">
              <w:rPr>
                <w:b w:val="0"/>
                <w:bCs/>
                <w:szCs w:val="20"/>
              </w:rPr>
              <w:t xml:space="preserve"> below.</w:t>
            </w:r>
          </w:p>
          <w:p w14:paraId="7A22894E" w14:textId="77777777" w:rsidR="00184340" w:rsidRPr="001C4329" w:rsidRDefault="00184340" w:rsidP="001C4329">
            <w:pPr>
              <w:spacing w:before="0" w:after="0" w:line="240" w:lineRule="auto"/>
              <w:rPr>
                <w:bCs/>
              </w:rPr>
            </w:pPr>
          </w:p>
          <w:p w14:paraId="19FA7C49" w14:textId="77777777" w:rsidR="00184340" w:rsidRPr="001C4329" w:rsidRDefault="00184340" w:rsidP="001C4329">
            <w:pPr>
              <w:keepNext/>
              <w:spacing w:before="0" w:after="0" w:line="240" w:lineRule="auto"/>
              <w:jc w:val="center"/>
              <w:rPr>
                <w:bCs/>
              </w:rPr>
            </w:pPr>
            <w:r w:rsidRPr="001C4329">
              <w:rPr>
                <w:bCs/>
              </w:rPr>
              <w:object w:dxaOrig="11293" w:dyaOrig="10092" w14:anchorId="511F069F">
                <v:shape id="_x0000_i1068" type="#_x0000_t75" style="width:189.55pt;height:169.9pt" o:ole="">
                  <v:imagedata r:id="rId216" o:title=""/>
                </v:shape>
                <o:OLEObject Type="Embed" ProgID="Visio.Drawing.15" ShapeID="_x0000_i1068" DrawAspect="Content" ObjectID="_1801288633" r:id="rId217"/>
              </w:object>
            </w:r>
          </w:p>
          <w:p w14:paraId="397EB53E" w14:textId="3F325D47" w:rsidR="00184340" w:rsidRPr="001C4329" w:rsidRDefault="00184340" w:rsidP="001C4329">
            <w:pPr>
              <w:pStyle w:val="Caption"/>
              <w:spacing w:before="0" w:after="0" w:line="240" w:lineRule="auto"/>
              <w:jc w:val="center"/>
              <w:rPr>
                <w:b w:val="0"/>
                <w:sz w:val="20"/>
                <w:szCs w:val="20"/>
              </w:rPr>
            </w:pPr>
            <w:bookmarkStart w:id="91" w:name="_Ref189679396"/>
            <w:r w:rsidRPr="001C4329">
              <w:rPr>
                <w:b w:val="0"/>
                <w:sz w:val="20"/>
                <w:szCs w:val="20"/>
              </w:rPr>
              <w:t>Figure</w:t>
            </w:r>
            <w:bookmarkEnd w:id="91"/>
            <w:r w:rsidR="001C4329">
              <w:rPr>
                <w:b w:val="0"/>
                <w:sz w:val="20"/>
                <w:szCs w:val="20"/>
              </w:rPr>
              <w:t xml:space="preserve"> 5</w:t>
            </w:r>
            <w:r w:rsidRPr="001C4329">
              <w:rPr>
                <w:b w:val="0"/>
                <w:sz w:val="20"/>
                <w:szCs w:val="20"/>
              </w:rPr>
              <w:t>: Illustration of potential locations for the antennae (left) and antenna panels (right). Antennae {1-4} on the left are used for calibration.</w:t>
            </w:r>
          </w:p>
          <w:p w14:paraId="6B5667D7" w14:textId="67F2F100" w:rsidR="00184340" w:rsidRPr="001C4329" w:rsidRDefault="001C4329" w:rsidP="001C4329">
            <w:pPr>
              <w:pStyle w:val="RAN4proposal"/>
              <w:numPr>
                <w:ilvl w:val="0"/>
                <w:numId w:val="0"/>
              </w:numPr>
              <w:spacing w:after="0"/>
              <w:rPr>
                <w:b w:val="0"/>
                <w:bCs/>
                <w:szCs w:val="20"/>
              </w:rPr>
            </w:pPr>
            <w:r w:rsidRPr="001C4329">
              <w:rPr>
                <w:szCs w:val="20"/>
              </w:rPr>
              <w:t xml:space="preserve">Proposal </w:t>
            </w:r>
            <w:r>
              <w:rPr>
                <w:szCs w:val="20"/>
              </w:rPr>
              <w:t>12</w:t>
            </w:r>
            <w:r w:rsidRPr="001C4329">
              <w:rPr>
                <w:szCs w:val="20"/>
              </w:rPr>
              <w:t>:</w:t>
            </w:r>
            <w:r>
              <w:rPr>
                <w:b w:val="0"/>
                <w:bCs/>
                <w:szCs w:val="20"/>
              </w:rPr>
              <w:t xml:space="preserve"> </w:t>
            </w:r>
            <w:r w:rsidR="00184340" w:rsidRPr="001C4329">
              <w:rPr>
                <w:b w:val="0"/>
                <w:bCs/>
                <w:szCs w:val="20"/>
              </w:rPr>
              <w:t>RAN1 to assume that maximal gain directivity of the antenna radiation pattern to be aligned with direction of the antenna candidate location.</w:t>
            </w:r>
          </w:p>
          <w:p w14:paraId="51B8CDC8" w14:textId="77777777" w:rsidR="00184340" w:rsidRPr="001C4329" w:rsidRDefault="00184340" w:rsidP="001C4329">
            <w:pPr>
              <w:pStyle w:val="Caption"/>
              <w:keepNext/>
              <w:spacing w:before="0" w:after="0" w:line="240" w:lineRule="auto"/>
              <w:jc w:val="center"/>
              <w:rPr>
                <w:b w:val="0"/>
                <w:sz w:val="20"/>
                <w:szCs w:val="20"/>
              </w:rPr>
            </w:pPr>
            <w:bookmarkStart w:id="92" w:name="_Ref166066946"/>
            <w:bookmarkStart w:id="93" w:name="_Ref166062777"/>
            <w:r w:rsidRPr="001C4329">
              <w:rPr>
                <w:b w:val="0"/>
                <w:sz w:val="20"/>
                <w:szCs w:val="20"/>
              </w:rPr>
              <w:t xml:space="preserve">Table </w:t>
            </w:r>
            <w:r w:rsidRPr="001C4329">
              <w:rPr>
                <w:b w:val="0"/>
                <w:sz w:val="20"/>
                <w:szCs w:val="20"/>
              </w:rPr>
              <w:fldChar w:fldCharType="begin"/>
            </w:r>
            <w:r w:rsidRPr="001C4329">
              <w:rPr>
                <w:b w:val="0"/>
                <w:sz w:val="20"/>
                <w:szCs w:val="20"/>
              </w:rPr>
              <w:instrText xml:space="preserve"> SEQ Table \* ARABIC </w:instrText>
            </w:r>
            <w:r w:rsidRPr="001C4329">
              <w:rPr>
                <w:b w:val="0"/>
                <w:sz w:val="20"/>
                <w:szCs w:val="20"/>
              </w:rPr>
              <w:fldChar w:fldCharType="separate"/>
            </w:r>
            <w:r w:rsidRPr="001C4329">
              <w:rPr>
                <w:b w:val="0"/>
                <w:noProof/>
                <w:sz w:val="20"/>
                <w:szCs w:val="20"/>
              </w:rPr>
              <w:t>2</w:t>
            </w:r>
            <w:r w:rsidRPr="001C4329">
              <w:rPr>
                <w:b w:val="0"/>
                <w:sz w:val="20"/>
                <w:szCs w:val="20"/>
              </w:rPr>
              <w:fldChar w:fldCharType="end"/>
            </w:r>
            <w:bookmarkEnd w:id="92"/>
            <w:r w:rsidRPr="001C4329">
              <w:rPr>
                <w:b w:val="0"/>
                <w:sz w:val="20"/>
                <w:szCs w:val="20"/>
              </w:rPr>
              <w:t>:</w:t>
            </w:r>
            <w:r w:rsidRPr="001C4329">
              <w:rPr>
                <w:b w:val="0"/>
                <w:sz w:val="20"/>
                <w:szCs w:val="20"/>
                <w:lang w:eastAsia="zh-CN"/>
              </w:rPr>
              <w:t xml:space="preserve"> </w:t>
            </w:r>
            <w:bookmarkEnd w:id="93"/>
            <w:r w:rsidRPr="001C4329">
              <w:rPr>
                <w:b w:val="0"/>
                <w:sz w:val="20"/>
                <w:szCs w:val="20"/>
              </w:rPr>
              <w:t>Radiation power pattern of a single UE antenna element</w:t>
            </w:r>
          </w:p>
          <w:tbl>
            <w:tblPr>
              <w:tblW w:w="66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3"/>
              <w:gridCol w:w="5116"/>
            </w:tblGrid>
            <w:tr w:rsidR="00184340" w:rsidRPr="001C4329" w14:paraId="374891E8" w14:textId="77777777" w:rsidTr="001C4329">
              <w:trPr>
                <w:cantSplit/>
                <w:trHeight w:val="140"/>
                <w:jc w:val="center"/>
              </w:trPr>
              <w:tc>
                <w:tcPr>
                  <w:tcW w:w="1563" w:type="dxa"/>
                  <w:shd w:val="clear" w:color="auto" w:fill="E0E0E0"/>
                  <w:vAlign w:val="center"/>
                </w:tcPr>
                <w:p w14:paraId="39BB5430" w14:textId="77777777" w:rsidR="00184340" w:rsidRPr="001C4329" w:rsidRDefault="00184340" w:rsidP="001C4329">
                  <w:pPr>
                    <w:pStyle w:val="TAH"/>
                    <w:spacing w:line="240" w:lineRule="auto"/>
                    <w:rPr>
                      <w:rFonts w:ascii="Times New Roman" w:hAnsi="Times New Roman" w:cs="Times New Roman"/>
                      <w:b w:val="0"/>
                      <w:bCs/>
                      <w:sz w:val="16"/>
                      <w:szCs w:val="16"/>
                    </w:rPr>
                  </w:pPr>
                  <w:r w:rsidRPr="001C4329">
                    <w:rPr>
                      <w:rFonts w:ascii="Times New Roman" w:hAnsi="Times New Roman" w:cs="Times New Roman"/>
                      <w:b w:val="0"/>
                      <w:bCs/>
                      <w:sz w:val="16"/>
                      <w:szCs w:val="16"/>
                    </w:rPr>
                    <w:t>Parameter</w:t>
                  </w:r>
                </w:p>
              </w:tc>
              <w:tc>
                <w:tcPr>
                  <w:tcW w:w="5116" w:type="dxa"/>
                  <w:shd w:val="clear" w:color="auto" w:fill="E0E0E0"/>
                  <w:vAlign w:val="center"/>
                </w:tcPr>
                <w:p w14:paraId="629989CE" w14:textId="77777777" w:rsidR="00184340" w:rsidRPr="001C4329" w:rsidRDefault="00184340" w:rsidP="001C4329">
                  <w:pPr>
                    <w:pStyle w:val="TAH"/>
                    <w:spacing w:line="240" w:lineRule="auto"/>
                    <w:rPr>
                      <w:rFonts w:ascii="Times New Roman" w:hAnsi="Times New Roman" w:cs="Times New Roman"/>
                      <w:b w:val="0"/>
                      <w:bCs/>
                      <w:sz w:val="16"/>
                      <w:szCs w:val="16"/>
                    </w:rPr>
                  </w:pPr>
                  <w:r w:rsidRPr="001C4329">
                    <w:rPr>
                      <w:rFonts w:ascii="Times New Roman" w:hAnsi="Times New Roman" w:cs="Times New Roman"/>
                      <w:b w:val="0"/>
                      <w:bCs/>
                      <w:sz w:val="16"/>
                      <w:szCs w:val="16"/>
                    </w:rPr>
                    <w:t>Values</w:t>
                  </w:r>
                </w:p>
              </w:tc>
            </w:tr>
            <w:tr w:rsidR="00184340" w:rsidRPr="001C4329" w14:paraId="2ED98970" w14:textId="77777777" w:rsidTr="001C4329">
              <w:trPr>
                <w:cantSplit/>
                <w:trHeight w:val="634"/>
                <w:jc w:val="center"/>
              </w:trPr>
              <w:tc>
                <w:tcPr>
                  <w:tcW w:w="1563" w:type="dxa"/>
                  <w:shd w:val="clear" w:color="auto" w:fill="auto"/>
                  <w:vAlign w:val="center"/>
                </w:tcPr>
                <w:p w14:paraId="76124499" w14:textId="77777777" w:rsidR="00184340" w:rsidRPr="001C4329" w:rsidRDefault="00184340" w:rsidP="001C4329">
                  <w:pPr>
                    <w:pStyle w:val="TAL"/>
                    <w:spacing w:line="240" w:lineRule="auto"/>
                    <w:rPr>
                      <w:rFonts w:ascii="Times New Roman" w:hAnsi="Times New Roman" w:cs="Times New Roman"/>
                      <w:bCs/>
                      <w:sz w:val="16"/>
                      <w:szCs w:val="16"/>
                    </w:rPr>
                  </w:pPr>
                  <w:r w:rsidRPr="001C4329">
                    <w:rPr>
                      <w:rFonts w:ascii="Times New Roman" w:hAnsi="Times New Roman" w:cs="Times New Roman"/>
                      <w:bCs/>
                      <w:sz w:val="16"/>
                      <w:szCs w:val="16"/>
                    </w:rPr>
                    <w:t>Antenna element vertical radiation pattern (dB)</w:t>
                  </w:r>
                </w:p>
              </w:tc>
              <w:tc>
                <w:tcPr>
                  <w:tcW w:w="5116" w:type="dxa"/>
                  <w:vAlign w:val="center"/>
                </w:tcPr>
                <w:p w14:paraId="35DEA130" w14:textId="2512C8C3" w:rsidR="00184340" w:rsidRPr="001C4329" w:rsidRDefault="00000000" w:rsidP="001C4329">
                  <w:pPr>
                    <w:pStyle w:val="TAC"/>
                    <w:spacing w:line="240" w:lineRule="auto"/>
                    <w:rPr>
                      <w:rFonts w:ascii="Times New Roman" w:hAnsi="Times New Roman" w:cs="Times New Roman"/>
                      <w:bCs/>
                      <w:sz w:val="16"/>
                      <w:szCs w:val="16"/>
                    </w:rPr>
                  </w:pPr>
                  <m:oMath>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E,V</m:t>
                        </m:r>
                      </m:sub>
                    </m:sSub>
                    <m:d>
                      <m:dPr>
                        <m:ctrlPr>
                          <w:rPr>
                            <w:rFonts w:ascii="Cambria Math" w:hAnsi="Cambria Math" w:cs="Times New Roman"/>
                            <w:bCs/>
                            <w:i/>
                            <w:sz w:val="16"/>
                            <w:szCs w:val="16"/>
                          </w:rPr>
                        </m:ctrlPr>
                      </m:dPr>
                      <m:e>
                        <m:sSup>
                          <m:sSupPr>
                            <m:ctrlPr>
                              <w:rPr>
                                <w:rFonts w:ascii="Cambria Math" w:hAnsi="Cambria Math" w:cs="Times New Roman"/>
                                <w:bCs/>
                                <w:i/>
                                <w:sz w:val="16"/>
                                <w:szCs w:val="16"/>
                              </w:rPr>
                            </m:ctrlPr>
                          </m:sSupPr>
                          <m:e>
                            <m:r>
                              <w:rPr>
                                <w:rFonts w:ascii="Cambria Math" w:hAnsi="Cambria Math" w:cs="Times New Roman"/>
                                <w:sz w:val="16"/>
                                <w:szCs w:val="16"/>
                              </w:rPr>
                              <m:t>θ</m:t>
                            </m:r>
                          </m:e>
                          <m:sup>
                            <m:r>
                              <w:rPr>
                                <w:rFonts w:ascii="Cambria Math" w:hAnsi="Cambria Math" w:cs="Times New Roman"/>
                                <w:sz w:val="16"/>
                                <w:szCs w:val="16"/>
                              </w:rPr>
                              <m:t>″</m:t>
                            </m:r>
                          </m:sup>
                        </m:sSup>
                      </m:e>
                    </m:d>
                    <m:r>
                      <w:rPr>
                        <w:rFonts w:ascii="Cambria Math" w:hAnsi="Cambria Math" w:cs="Times New Roman"/>
                        <w:sz w:val="16"/>
                        <w:szCs w:val="16"/>
                      </w:rPr>
                      <m:t>=-</m:t>
                    </m:r>
                    <m:func>
                      <m:funcPr>
                        <m:ctrlPr>
                          <w:rPr>
                            <w:rFonts w:ascii="Cambria Math" w:hAnsi="Cambria Math" w:cs="Times New Roman"/>
                            <w:bCs/>
                            <w:i/>
                            <w:sz w:val="16"/>
                            <w:szCs w:val="16"/>
                          </w:rPr>
                        </m:ctrlPr>
                      </m:funcPr>
                      <m:fName>
                        <m:r>
                          <w:rPr>
                            <w:rFonts w:ascii="Cambria Math" w:hAnsi="Cambria Math" w:cs="Times New Roman"/>
                            <w:sz w:val="16"/>
                            <w:szCs w:val="16"/>
                          </w:rPr>
                          <m:t>min</m:t>
                        </m:r>
                      </m:fName>
                      <m:e>
                        <m:d>
                          <m:dPr>
                            <m:begChr m:val="{"/>
                            <m:endChr m:val="}"/>
                            <m:ctrlPr>
                              <w:rPr>
                                <w:rFonts w:ascii="Cambria Math" w:hAnsi="Cambria Math" w:cs="Times New Roman"/>
                                <w:bCs/>
                                <w:i/>
                                <w:sz w:val="16"/>
                                <w:szCs w:val="16"/>
                              </w:rPr>
                            </m:ctrlPr>
                          </m:dPr>
                          <m:e>
                            <m:r>
                              <w:rPr>
                                <w:rFonts w:ascii="Cambria Math" w:hAnsi="Cambria Math" w:cs="Times New Roman"/>
                                <w:sz w:val="16"/>
                                <w:szCs w:val="16"/>
                              </w:rPr>
                              <m:t>12</m:t>
                            </m:r>
                            <m:sSup>
                              <m:sSupPr>
                                <m:ctrlPr>
                                  <w:rPr>
                                    <w:rFonts w:ascii="Cambria Math" w:hAnsi="Cambria Math" w:cs="Times New Roman"/>
                                    <w:bCs/>
                                    <w:i/>
                                    <w:sz w:val="16"/>
                                    <w:szCs w:val="16"/>
                                  </w:rPr>
                                </m:ctrlPr>
                              </m:sSupPr>
                              <m:e>
                                <m:d>
                                  <m:dPr>
                                    <m:ctrlPr>
                                      <w:rPr>
                                        <w:rFonts w:ascii="Cambria Math" w:hAnsi="Cambria Math" w:cs="Times New Roman"/>
                                        <w:bCs/>
                                        <w:i/>
                                        <w:sz w:val="16"/>
                                        <w:szCs w:val="16"/>
                                      </w:rPr>
                                    </m:ctrlPr>
                                  </m:dPr>
                                  <m:e>
                                    <m:f>
                                      <m:fPr>
                                        <m:ctrlPr>
                                          <w:rPr>
                                            <w:rFonts w:ascii="Cambria Math" w:hAnsi="Cambria Math" w:cs="Times New Roman"/>
                                            <w:bCs/>
                                            <w:i/>
                                            <w:sz w:val="16"/>
                                            <w:szCs w:val="16"/>
                                          </w:rPr>
                                        </m:ctrlPr>
                                      </m:fPr>
                                      <m:num>
                                        <m:sSup>
                                          <m:sSupPr>
                                            <m:ctrlPr>
                                              <w:rPr>
                                                <w:rFonts w:ascii="Cambria Math" w:hAnsi="Cambria Math" w:cs="Times New Roman"/>
                                                <w:bCs/>
                                                <w:i/>
                                                <w:sz w:val="16"/>
                                                <w:szCs w:val="16"/>
                                              </w:rPr>
                                            </m:ctrlPr>
                                          </m:sSupPr>
                                          <m:e>
                                            <m:r>
                                              <w:rPr>
                                                <w:rFonts w:ascii="Cambria Math" w:hAnsi="Cambria Math" w:cs="Times New Roman"/>
                                                <w:sz w:val="16"/>
                                                <w:szCs w:val="16"/>
                                              </w:rPr>
                                              <m:t>θ</m:t>
                                            </m:r>
                                          </m:e>
                                          <m:sup>
                                            <m:r>
                                              <w:rPr>
                                                <w:rFonts w:ascii="Cambria Math" w:hAnsi="Cambria Math" w:cs="Times New Roman"/>
                                                <w:sz w:val="16"/>
                                                <w:szCs w:val="16"/>
                                              </w:rPr>
                                              <m:t>″</m:t>
                                            </m:r>
                                          </m:sup>
                                        </m:sSup>
                                        <m:r>
                                          <w:rPr>
                                            <w:rFonts w:ascii="Cambria Math" w:hAnsi="Cambria Math" w:cs="Times New Roman"/>
                                            <w:sz w:val="16"/>
                                            <w:szCs w:val="16"/>
                                          </w:rPr>
                                          <m:t>-90°</m:t>
                                        </m:r>
                                      </m:num>
                                      <m:den>
                                        <m:sSub>
                                          <m:sSubPr>
                                            <m:ctrlPr>
                                              <w:rPr>
                                                <w:rFonts w:ascii="Cambria Math" w:hAnsi="Cambria Math" w:cs="Times New Roman"/>
                                                <w:bCs/>
                                                <w:i/>
                                                <w:sz w:val="16"/>
                                                <w:szCs w:val="16"/>
                                              </w:rPr>
                                            </m:ctrlPr>
                                          </m:sSubPr>
                                          <m:e>
                                            <m:r>
                                              <w:rPr>
                                                <w:rFonts w:ascii="Cambria Math" w:hAnsi="Cambria Math" w:cs="Times New Roman"/>
                                                <w:sz w:val="16"/>
                                                <w:szCs w:val="16"/>
                                              </w:rPr>
                                              <m:t>θ</m:t>
                                            </m:r>
                                          </m:e>
                                          <m:sub>
                                            <m:r>
                                              <m:rPr>
                                                <m:nor/>
                                              </m:rPr>
                                              <w:rPr>
                                                <w:rFonts w:ascii="Times New Roman" w:hAnsi="Times New Roman" w:cs="Times New Roman"/>
                                                <w:bCs/>
                                                <w:sz w:val="16"/>
                                                <w:szCs w:val="16"/>
                                              </w:rPr>
                                              <m:t>3dB</m:t>
                                            </m:r>
                                            <m:ctrlPr>
                                              <w:rPr>
                                                <w:rFonts w:ascii="Cambria Math" w:hAnsi="Cambria Math" w:cs="Times New Roman"/>
                                                <w:bCs/>
                                                <w:sz w:val="16"/>
                                                <w:szCs w:val="16"/>
                                              </w:rPr>
                                            </m:ctrlPr>
                                          </m:sub>
                                        </m:sSub>
                                      </m:den>
                                    </m:f>
                                  </m:e>
                                </m:d>
                              </m:e>
                              <m:sup>
                                <m:r>
                                  <w:rPr>
                                    <w:rFonts w:ascii="Cambria Math" w:hAnsi="Cambria Math" w:cs="Times New Roman"/>
                                    <w:sz w:val="16"/>
                                    <w:szCs w:val="16"/>
                                  </w:rPr>
                                  <m:t>2</m:t>
                                </m:r>
                              </m:sup>
                            </m:sSup>
                            <m:r>
                              <w:rPr>
                                <w:rFonts w:ascii="Cambria Math" w:hAnsi="Cambria Math" w:cs="Times New Roman"/>
                                <w:sz w:val="16"/>
                                <w:szCs w:val="16"/>
                              </w:rPr>
                              <m:t>,SL</m:t>
                            </m:r>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V</m:t>
                                </m:r>
                              </m:sub>
                            </m:sSub>
                          </m:e>
                        </m:d>
                      </m:e>
                    </m:func>
                    <m:r>
                      <w:rPr>
                        <w:rFonts w:ascii="Cambria Math" w:hAnsi="Cambria Math" w:cs="Times New Roman"/>
                        <w:sz w:val="16"/>
                        <w:szCs w:val="16"/>
                      </w:rPr>
                      <m:t xml:space="preserve"> </m:t>
                    </m:r>
                    <m:r>
                      <m:rPr>
                        <m:nor/>
                      </m:rPr>
                      <w:rPr>
                        <w:rFonts w:ascii="Times New Roman" w:hAnsi="Times New Roman" w:cs="Times New Roman"/>
                        <w:bCs/>
                        <w:sz w:val="16"/>
                        <w:szCs w:val="16"/>
                      </w:rPr>
                      <m:t xml:space="preserve">with </m:t>
                    </m:r>
                    <m:sSub>
                      <m:sSubPr>
                        <m:ctrlPr>
                          <w:rPr>
                            <w:rFonts w:ascii="Cambria Math" w:hAnsi="Cambria Math" w:cs="Times New Roman"/>
                            <w:bCs/>
                            <w:i/>
                            <w:sz w:val="16"/>
                            <w:szCs w:val="16"/>
                          </w:rPr>
                        </m:ctrlPr>
                      </m:sSubPr>
                      <m:e>
                        <m:r>
                          <w:rPr>
                            <w:rFonts w:ascii="Cambria Math" w:hAnsi="Cambria Math" w:cs="Times New Roman"/>
                            <w:sz w:val="16"/>
                            <w:szCs w:val="16"/>
                          </w:rPr>
                          <m:t>θ</m:t>
                        </m:r>
                      </m:e>
                      <m:sub>
                        <m:r>
                          <m:rPr>
                            <m:nor/>
                          </m:rPr>
                          <w:rPr>
                            <w:rFonts w:ascii="Times New Roman" w:hAnsi="Times New Roman" w:cs="Times New Roman"/>
                            <w:bCs/>
                            <w:sz w:val="16"/>
                            <w:szCs w:val="16"/>
                          </w:rPr>
                          <m:t>3dB</m:t>
                        </m:r>
                        <m:ctrlPr>
                          <w:rPr>
                            <w:rFonts w:ascii="Cambria Math" w:hAnsi="Cambria Math" w:cs="Times New Roman"/>
                            <w:bCs/>
                            <w:sz w:val="16"/>
                            <w:szCs w:val="16"/>
                          </w:rPr>
                        </m:ctrlPr>
                      </m:sub>
                    </m:sSub>
                    <m:r>
                      <w:rPr>
                        <w:rFonts w:ascii="Cambria Math" w:hAnsi="Cambria Math" w:cs="Times New Roman"/>
                        <w:sz w:val="16"/>
                        <w:szCs w:val="16"/>
                      </w:rPr>
                      <m:t>=131°,SL</m:t>
                    </m:r>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V</m:t>
                        </m:r>
                      </m:sub>
                    </m:sSub>
                    <m:r>
                      <w:rPr>
                        <w:rFonts w:ascii="Cambria Math" w:hAnsi="Cambria Math" w:cs="Times New Roman"/>
                        <w:sz w:val="16"/>
                        <w:szCs w:val="16"/>
                      </w:rPr>
                      <m:t>=15</m:t>
                    </m:r>
                    <m:r>
                      <m:rPr>
                        <m:nor/>
                      </m:rPr>
                      <w:rPr>
                        <w:rFonts w:ascii="Times New Roman" w:hAnsi="Times New Roman" w:cs="Times New Roman"/>
                        <w:bCs/>
                        <w:sz w:val="16"/>
                        <w:szCs w:val="16"/>
                      </w:rPr>
                      <m:t>dB</m:t>
                    </m:r>
                  </m:oMath>
                  <w:r w:rsidR="00184340" w:rsidRPr="001C4329">
                    <w:rPr>
                      <w:rFonts w:ascii="Times New Roman" w:hAnsi="Times New Roman" w:cs="Times New Roman"/>
                      <w:bCs/>
                      <w:sz w:val="16"/>
                      <w:szCs w:val="16"/>
                    </w:rPr>
                    <w:t>,</w:t>
                  </w:r>
                </w:p>
                <w:p w14:paraId="38DA6ECD" w14:textId="6A60F2FF" w:rsidR="00184340" w:rsidRPr="001C4329" w:rsidRDefault="00184340" w:rsidP="001C4329">
                  <w:pPr>
                    <w:pStyle w:val="TAC"/>
                    <w:spacing w:line="240" w:lineRule="auto"/>
                    <w:rPr>
                      <w:rFonts w:ascii="Times New Roman" w:hAnsi="Times New Roman" w:cs="Times New Roman"/>
                      <w:bCs/>
                      <w:sz w:val="16"/>
                      <w:szCs w:val="16"/>
                    </w:rPr>
                  </w:pPr>
                  <w:r w:rsidRPr="001C4329">
                    <w:rPr>
                      <w:rFonts w:ascii="Times New Roman" w:hAnsi="Times New Roman" w:cs="Times New Roman"/>
                      <w:bCs/>
                      <w:sz w:val="16"/>
                      <w:szCs w:val="16"/>
                    </w:rPr>
                    <w:t xml:space="preserve">and </w:t>
                  </w:r>
                  <m:oMath>
                    <m:sSup>
                      <m:sSupPr>
                        <m:ctrlPr>
                          <w:rPr>
                            <w:rFonts w:ascii="Cambria Math" w:hAnsi="Cambria Math" w:cs="Times New Roman"/>
                            <w:bCs/>
                            <w:sz w:val="16"/>
                            <w:szCs w:val="16"/>
                          </w:rPr>
                        </m:ctrlPr>
                      </m:sSupPr>
                      <m:e>
                        <m:r>
                          <w:rPr>
                            <w:rFonts w:ascii="Cambria Math" w:hAnsi="Cambria Math" w:cs="Times New Roman"/>
                            <w:sz w:val="16"/>
                            <w:szCs w:val="16"/>
                          </w:rPr>
                          <m:t>θ</m:t>
                        </m:r>
                      </m:e>
                      <m:sup>
                        <m:r>
                          <w:rPr>
                            <w:rFonts w:ascii="Cambria Math" w:hAnsi="Cambria Math" w:cs="Times New Roman"/>
                            <w:sz w:val="16"/>
                            <w:szCs w:val="16"/>
                          </w:rPr>
                          <m:t>″</m:t>
                        </m:r>
                        <m:ctrlPr>
                          <w:rPr>
                            <w:rFonts w:ascii="Cambria Math" w:hAnsi="Cambria Math" w:cs="Times New Roman"/>
                            <w:bCs/>
                            <w:i/>
                            <w:sz w:val="16"/>
                            <w:szCs w:val="16"/>
                          </w:rPr>
                        </m:ctrlPr>
                      </m:sup>
                    </m:sSup>
                    <m:r>
                      <w:rPr>
                        <w:rFonts w:ascii="Cambria Math" w:hAnsi="Cambria Math" w:cs="Times New Roman"/>
                        <w:sz w:val="16"/>
                        <w:szCs w:val="16"/>
                      </w:rPr>
                      <m:t>∈</m:t>
                    </m:r>
                    <m:d>
                      <m:dPr>
                        <m:begChr m:val="["/>
                        <m:endChr m:val="]"/>
                        <m:ctrlPr>
                          <w:rPr>
                            <w:rFonts w:ascii="Cambria Math" w:hAnsi="Cambria Math" w:cs="Times New Roman"/>
                            <w:bCs/>
                            <w:i/>
                            <w:sz w:val="16"/>
                            <w:szCs w:val="16"/>
                          </w:rPr>
                        </m:ctrlPr>
                      </m:dPr>
                      <m:e>
                        <m:r>
                          <w:rPr>
                            <w:rFonts w:ascii="Cambria Math" w:hAnsi="Cambria Math" w:cs="Times New Roman"/>
                            <w:sz w:val="16"/>
                            <w:szCs w:val="16"/>
                          </w:rPr>
                          <m:t>0°</m:t>
                        </m:r>
                        <m:r>
                          <m:rPr>
                            <m:nor/>
                          </m:rPr>
                          <w:rPr>
                            <w:rFonts w:ascii="Times New Roman" w:hAnsi="Times New Roman" w:cs="Times New Roman"/>
                            <w:bCs/>
                            <w:sz w:val="16"/>
                            <w:szCs w:val="16"/>
                          </w:rPr>
                          <m:t>, 180</m:t>
                        </m:r>
                        <m:r>
                          <m:rPr>
                            <m:sty m:val="p"/>
                          </m:rPr>
                          <w:rPr>
                            <w:rFonts w:ascii="Cambria Math" w:hAnsi="Cambria Math" w:cs="Times New Roman"/>
                            <w:sz w:val="16"/>
                            <w:szCs w:val="16"/>
                          </w:rPr>
                          <m:t>°</m:t>
                        </m:r>
                        <m:ctrlPr>
                          <w:rPr>
                            <w:rFonts w:ascii="Cambria Math" w:hAnsi="Cambria Math" w:cs="Times New Roman"/>
                            <w:bCs/>
                            <w:sz w:val="16"/>
                            <w:szCs w:val="16"/>
                          </w:rPr>
                        </m:ctrlPr>
                      </m:e>
                    </m:d>
                  </m:oMath>
                </w:p>
              </w:tc>
            </w:tr>
            <w:tr w:rsidR="00184340" w:rsidRPr="001C4329" w14:paraId="7B31669E" w14:textId="77777777" w:rsidTr="001C4329">
              <w:trPr>
                <w:cantSplit/>
                <w:trHeight w:val="623"/>
                <w:jc w:val="center"/>
              </w:trPr>
              <w:tc>
                <w:tcPr>
                  <w:tcW w:w="1563" w:type="dxa"/>
                  <w:shd w:val="clear" w:color="auto" w:fill="auto"/>
                  <w:vAlign w:val="center"/>
                </w:tcPr>
                <w:p w14:paraId="6A7A54CB" w14:textId="77777777" w:rsidR="00184340" w:rsidRPr="001C4329" w:rsidRDefault="00184340" w:rsidP="001C4329">
                  <w:pPr>
                    <w:pStyle w:val="TAL"/>
                    <w:spacing w:line="240" w:lineRule="auto"/>
                    <w:rPr>
                      <w:rFonts w:ascii="Times New Roman" w:hAnsi="Times New Roman" w:cs="Times New Roman"/>
                      <w:bCs/>
                      <w:sz w:val="16"/>
                      <w:szCs w:val="16"/>
                    </w:rPr>
                  </w:pPr>
                  <w:r w:rsidRPr="001C4329">
                    <w:rPr>
                      <w:rFonts w:ascii="Times New Roman" w:hAnsi="Times New Roman" w:cs="Times New Roman"/>
                      <w:bCs/>
                      <w:sz w:val="16"/>
                      <w:szCs w:val="16"/>
                    </w:rPr>
                    <w:t>Antenna element horizontal radiation pattern (dB)</w:t>
                  </w:r>
                </w:p>
              </w:tc>
              <w:tc>
                <w:tcPr>
                  <w:tcW w:w="5116" w:type="dxa"/>
                  <w:vAlign w:val="center"/>
                </w:tcPr>
                <w:p w14:paraId="7213D80B" w14:textId="4E040DA2" w:rsidR="00184340" w:rsidRPr="001C4329" w:rsidRDefault="00000000" w:rsidP="001C4329">
                  <w:pPr>
                    <w:pStyle w:val="TAC"/>
                    <w:spacing w:line="240" w:lineRule="auto"/>
                    <w:rPr>
                      <w:rFonts w:ascii="Times New Roman" w:hAnsi="Times New Roman" w:cs="Times New Roman"/>
                      <w:bCs/>
                      <w:sz w:val="16"/>
                      <w:szCs w:val="16"/>
                    </w:rPr>
                  </w:pPr>
                  <m:oMathPara>
                    <m:oMath>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E,H</m:t>
                          </m:r>
                        </m:sub>
                      </m:sSub>
                      <m:d>
                        <m:dPr>
                          <m:ctrlPr>
                            <w:rPr>
                              <w:rFonts w:ascii="Cambria Math" w:hAnsi="Cambria Math" w:cs="Times New Roman"/>
                              <w:bCs/>
                              <w:i/>
                              <w:sz w:val="16"/>
                              <w:szCs w:val="16"/>
                            </w:rPr>
                          </m:ctrlPr>
                        </m:dPr>
                        <m:e>
                          <m:sSup>
                            <m:sSupPr>
                              <m:ctrlPr>
                                <w:rPr>
                                  <w:rFonts w:ascii="Cambria Math" w:hAnsi="Cambria Math" w:cs="Times New Roman"/>
                                  <w:bCs/>
                                  <w:i/>
                                  <w:sz w:val="16"/>
                                  <w:szCs w:val="16"/>
                                </w:rPr>
                              </m:ctrlPr>
                            </m:sSupPr>
                            <m:e>
                              <m:r>
                                <w:rPr>
                                  <w:rFonts w:ascii="Cambria Math" w:hAnsi="Cambria Math" w:cs="Times New Roman"/>
                                  <w:sz w:val="16"/>
                                  <w:szCs w:val="16"/>
                                </w:rPr>
                                <m:t>ϕ</m:t>
                              </m:r>
                            </m:e>
                            <m:sup>
                              <m:r>
                                <w:rPr>
                                  <w:rFonts w:ascii="Cambria Math" w:hAnsi="Cambria Math" w:cs="Times New Roman"/>
                                  <w:sz w:val="16"/>
                                  <w:szCs w:val="16"/>
                                </w:rPr>
                                <m:t>″</m:t>
                              </m:r>
                            </m:sup>
                          </m:sSup>
                        </m:e>
                      </m:d>
                      <m:r>
                        <w:rPr>
                          <w:rFonts w:ascii="Cambria Math" w:hAnsi="Cambria Math" w:cs="Times New Roman"/>
                          <w:sz w:val="16"/>
                          <w:szCs w:val="16"/>
                        </w:rPr>
                        <m:t>=-</m:t>
                      </m:r>
                      <m:func>
                        <m:funcPr>
                          <m:ctrlPr>
                            <w:rPr>
                              <w:rFonts w:ascii="Cambria Math" w:hAnsi="Cambria Math" w:cs="Times New Roman"/>
                              <w:bCs/>
                              <w:i/>
                              <w:sz w:val="16"/>
                              <w:szCs w:val="16"/>
                            </w:rPr>
                          </m:ctrlPr>
                        </m:funcPr>
                        <m:fName>
                          <m:r>
                            <w:rPr>
                              <w:rFonts w:ascii="Cambria Math" w:hAnsi="Cambria Math" w:cs="Times New Roman"/>
                              <w:sz w:val="16"/>
                              <w:szCs w:val="16"/>
                            </w:rPr>
                            <m:t>min</m:t>
                          </m:r>
                        </m:fName>
                        <m:e>
                          <m:d>
                            <m:dPr>
                              <m:begChr m:val="{"/>
                              <m:endChr m:val="}"/>
                              <m:ctrlPr>
                                <w:rPr>
                                  <w:rFonts w:ascii="Cambria Math" w:hAnsi="Cambria Math" w:cs="Times New Roman"/>
                                  <w:bCs/>
                                  <w:i/>
                                  <w:sz w:val="16"/>
                                  <w:szCs w:val="16"/>
                                </w:rPr>
                              </m:ctrlPr>
                            </m:dPr>
                            <m:e>
                              <m:r>
                                <w:rPr>
                                  <w:rFonts w:ascii="Cambria Math" w:hAnsi="Cambria Math" w:cs="Times New Roman"/>
                                  <w:sz w:val="16"/>
                                  <w:szCs w:val="16"/>
                                </w:rPr>
                                <m:t>12</m:t>
                              </m:r>
                              <m:sSup>
                                <m:sSupPr>
                                  <m:ctrlPr>
                                    <w:rPr>
                                      <w:rFonts w:ascii="Cambria Math" w:hAnsi="Cambria Math" w:cs="Times New Roman"/>
                                      <w:bCs/>
                                      <w:i/>
                                      <w:sz w:val="16"/>
                                      <w:szCs w:val="16"/>
                                    </w:rPr>
                                  </m:ctrlPr>
                                </m:sSupPr>
                                <m:e>
                                  <m:d>
                                    <m:dPr>
                                      <m:ctrlPr>
                                        <w:rPr>
                                          <w:rFonts w:ascii="Cambria Math" w:hAnsi="Cambria Math" w:cs="Times New Roman"/>
                                          <w:bCs/>
                                          <w:i/>
                                          <w:sz w:val="16"/>
                                          <w:szCs w:val="16"/>
                                        </w:rPr>
                                      </m:ctrlPr>
                                    </m:dPr>
                                    <m:e>
                                      <m:f>
                                        <m:fPr>
                                          <m:ctrlPr>
                                            <w:rPr>
                                              <w:rFonts w:ascii="Cambria Math" w:hAnsi="Cambria Math" w:cs="Times New Roman"/>
                                              <w:bCs/>
                                              <w:i/>
                                              <w:sz w:val="16"/>
                                              <w:szCs w:val="16"/>
                                            </w:rPr>
                                          </m:ctrlPr>
                                        </m:fPr>
                                        <m:num>
                                          <m:sSup>
                                            <m:sSupPr>
                                              <m:ctrlPr>
                                                <w:rPr>
                                                  <w:rFonts w:ascii="Cambria Math" w:hAnsi="Cambria Math" w:cs="Times New Roman"/>
                                                  <w:bCs/>
                                                  <w:i/>
                                                  <w:sz w:val="16"/>
                                                  <w:szCs w:val="16"/>
                                                </w:rPr>
                                              </m:ctrlPr>
                                            </m:sSupPr>
                                            <m:e>
                                              <m:r>
                                                <w:rPr>
                                                  <w:rFonts w:ascii="Cambria Math" w:hAnsi="Cambria Math" w:cs="Times New Roman"/>
                                                  <w:sz w:val="16"/>
                                                  <w:szCs w:val="16"/>
                                                </w:rPr>
                                                <m:t>ϕ</m:t>
                                              </m:r>
                                            </m:e>
                                            <m:sup>
                                              <m:r>
                                                <w:rPr>
                                                  <w:rFonts w:ascii="Cambria Math" w:hAnsi="Cambria Math" w:cs="Times New Roman"/>
                                                  <w:sz w:val="16"/>
                                                  <w:szCs w:val="16"/>
                                                </w:rPr>
                                                <m:t>″</m:t>
                                              </m:r>
                                            </m:sup>
                                          </m:sSup>
                                        </m:num>
                                        <m:den>
                                          <m:sSub>
                                            <m:sSubPr>
                                              <m:ctrlPr>
                                                <w:rPr>
                                                  <w:rFonts w:ascii="Cambria Math" w:hAnsi="Cambria Math" w:cs="Times New Roman"/>
                                                  <w:bCs/>
                                                  <w:i/>
                                                  <w:sz w:val="16"/>
                                                  <w:szCs w:val="16"/>
                                                </w:rPr>
                                              </m:ctrlPr>
                                            </m:sSubPr>
                                            <m:e>
                                              <m:r>
                                                <w:rPr>
                                                  <w:rFonts w:ascii="Cambria Math" w:hAnsi="Cambria Math" w:cs="Times New Roman"/>
                                                  <w:sz w:val="16"/>
                                                  <w:szCs w:val="16"/>
                                                </w:rPr>
                                                <m:t>ϕ</m:t>
                                              </m:r>
                                            </m:e>
                                            <m:sub>
                                              <m:r>
                                                <m:rPr>
                                                  <m:nor/>
                                                </m:rPr>
                                                <w:rPr>
                                                  <w:rFonts w:ascii="Times New Roman" w:hAnsi="Times New Roman" w:cs="Times New Roman"/>
                                                  <w:bCs/>
                                                  <w:i/>
                                                  <w:sz w:val="16"/>
                                                  <w:szCs w:val="16"/>
                                                </w:rPr>
                                                <m:t>3dB</m:t>
                                              </m:r>
                                            </m:sub>
                                          </m:sSub>
                                        </m:den>
                                      </m:f>
                                    </m:e>
                                  </m:d>
                                </m:e>
                                <m:sup>
                                  <m:r>
                                    <w:rPr>
                                      <w:rFonts w:ascii="Cambria Math" w:hAnsi="Cambria Math" w:cs="Times New Roman"/>
                                      <w:sz w:val="16"/>
                                      <w:szCs w:val="16"/>
                                    </w:rPr>
                                    <m:t>2</m:t>
                                  </m:r>
                                </m:sup>
                              </m:sSup>
                              <m:r>
                                <w:rPr>
                                  <w:rFonts w:ascii="Cambria Math" w:hAnsi="Cambria Math" w:cs="Times New Roman"/>
                                  <w:sz w:val="16"/>
                                  <w:szCs w:val="16"/>
                                </w:rPr>
                                <m:t>,</m:t>
                              </m:r>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m</m:t>
                                  </m:r>
                                </m:sub>
                              </m:sSub>
                            </m:e>
                          </m:d>
                        </m:e>
                      </m:func>
                      <m:r>
                        <w:rPr>
                          <w:rFonts w:ascii="Cambria Math" w:hAnsi="Cambria Math" w:cs="Times New Roman"/>
                          <w:sz w:val="16"/>
                          <w:szCs w:val="16"/>
                        </w:rPr>
                        <m:t xml:space="preserve"> </m:t>
                      </m:r>
                      <m:r>
                        <m:rPr>
                          <m:nor/>
                        </m:rPr>
                        <w:rPr>
                          <w:rFonts w:ascii="Times New Roman" w:hAnsi="Times New Roman" w:cs="Times New Roman"/>
                          <w:bCs/>
                          <w:sz w:val="16"/>
                          <w:szCs w:val="16"/>
                        </w:rPr>
                        <m:t>with</m:t>
                      </m:r>
                      <m:r>
                        <w:rPr>
                          <w:rFonts w:ascii="Cambria Math" w:hAnsi="Cambria Math" w:cs="Times New Roman"/>
                          <w:sz w:val="16"/>
                          <w:szCs w:val="16"/>
                        </w:rPr>
                        <m:t xml:space="preserve"> </m:t>
                      </m:r>
                      <m:sSub>
                        <m:sSubPr>
                          <m:ctrlPr>
                            <w:rPr>
                              <w:rFonts w:ascii="Cambria Math" w:hAnsi="Cambria Math" w:cs="Times New Roman"/>
                              <w:bCs/>
                              <w:i/>
                              <w:sz w:val="16"/>
                              <w:szCs w:val="16"/>
                            </w:rPr>
                          </m:ctrlPr>
                        </m:sSubPr>
                        <m:e>
                          <m:r>
                            <w:rPr>
                              <w:rFonts w:ascii="Cambria Math" w:hAnsi="Cambria Math" w:cs="Times New Roman"/>
                              <w:sz w:val="16"/>
                              <w:szCs w:val="16"/>
                            </w:rPr>
                            <m:t>ϕ</m:t>
                          </m:r>
                        </m:e>
                        <m:sub>
                          <m:r>
                            <m:rPr>
                              <m:nor/>
                            </m:rPr>
                            <w:rPr>
                              <w:rFonts w:ascii="Times New Roman" w:hAnsi="Times New Roman" w:cs="Times New Roman"/>
                              <w:bCs/>
                              <w:sz w:val="16"/>
                              <w:szCs w:val="16"/>
                            </w:rPr>
                            <m:t>3dB</m:t>
                          </m:r>
                          <m:ctrlPr>
                            <w:rPr>
                              <w:rFonts w:ascii="Cambria Math" w:hAnsi="Cambria Math" w:cs="Times New Roman"/>
                              <w:bCs/>
                              <w:sz w:val="16"/>
                              <w:szCs w:val="16"/>
                            </w:rPr>
                          </m:ctrlPr>
                        </m:sub>
                      </m:sSub>
                      <m:r>
                        <w:rPr>
                          <w:rFonts w:ascii="Cambria Math" w:hAnsi="Cambria Math" w:cs="Times New Roman"/>
                          <w:sz w:val="16"/>
                          <w:szCs w:val="16"/>
                        </w:rPr>
                        <m:t>=131°,</m:t>
                      </m:r>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m</m:t>
                          </m:r>
                        </m:sub>
                      </m:sSub>
                      <m:r>
                        <w:rPr>
                          <w:rFonts w:ascii="Cambria Math" w:hAnsi="Cambria Math" w:cs="Times New Roman"/>
                          <w:sz w:val="16"/>
                          <w:szCs w:val="16"/>
                        </w:rPr>
                        <m:t>=15</m:t>
                      </m:r>
                      <m:r>
                        <m:rPr>
                          <m:nor/>
                        </m:rPr>
                        <w:rPr>
                          <w:rFonts w:ascii="Times New Roman" w:hAnsi="Times New Roman" w:cs="Times New Roman"/>
                          <w:bCs/>
                          <w:sz w:val="16"/>
                          <w:szCs w:val="16"/>
                        </w:rPr>
                        <m:t>dB</m:t>
                      </m:r>
                      <m:r>
                        <w:rPr>
                          <w:rFonts w:ascii="Cambria Math" w:hAnsi="Cambria Math" w:cs="Times New Roman"/>
                          <w:sz w:val="16"/>
                          <w:szCs w:val="16"/>
                        </w:rPr>
                        <m:t xml:space="preserve">, </m:t>
                      </m:r>
                    </m:oMath>
                  </m:oMathPara>
                </w:p>
                <w:p w14:paraId="7E541833" w14:textId="1E3578F8" w:rsidR="00184340" w:rsidRPr="001C4329" w:rsidRDefault="00184340" w:rsidP="001C4329">
                  <w:pPr>
                    <w:pStyle w:val="TAC"/>
                    <w:spacing w:line="240" w:lineRule="auto"/>
                    <w:rPr>
                      <w:rFonts w:ascii="Times New Roman" w:hAnsi="Times New Roman" w:cs="Times New Roman"/>
                      <w:bCs/>
                      <w:sz w:val="16"/>
                      <w:szCs w:val="16"/>
                    </w:rPr>
                  </w:pPr>
                  <w:r w:rsidRPr="001C4329">
                    <w:rPr>
                      <w:rFonts w:ascii="Times New Roman" w:hAnsi="Times New Roman" w:cs="Times New Roman"/>
                      <w:bCs/>
                      <w:sz w:val="16"/>
                      <w:szCs w:val="16"/>
                    </w:rPr>
                    <w:t xml:space="preserve">and </w:t>
                  </w:r>
                  <m:oMath>
                    <m:sSup>
                      <m:sSupPr>
                        <m:ctrlPr>
                          <w:rPr>
                            <w:rFonts w:ascii="Cambria Math" w:hAnsi="Cambria Math" w:cs="Times New Roman"/>
                            <w:bCs/>
                            <w:i/>
                            <w:sz w:val="16"/>
                            <w:szCs w:val="16"/>
                          </w:rPr>
                        </m:ctrlPr>
                      </m:sSupPr>
                      <m:e>
                        <m:r>
                          <w:rPr>
                            <w:rFonts w:ascii="Cambria Math" w:hAnsi="Cambria Math" w:cs="Times New Roman"/>
                            <w:sz w:val="16"/>
                            <w:szCs w:val="16"/>
                          </w:rPr>
                          <m:t>ϕ</m:t>
                        </m:r>
                      </m:e>
                      <m:sup>
                        <m:r>
                          <w:rPr>
                            <w:rFonts w:ascii="Cambria Math" w:hAnsi="Cambria Math" w:cs="Times New Roman"/>
                            <w:sz w:val="16"/>
                            <w:szCs w:val="16"/>
                          </w:rPr>
                          <m:t>″</m:t>
                        </m:r>
                      </m:sup>
                    </m:sSup>
                    <m:r>
                      <w:rPr>
                        <w:rFonts w:ascii="Cambria Math" w:hAnsi="Cambria Math" w:cs="Times New Roman"/>
                        <w:sz w:val="16"/>
                        <w:szCs w:val="16"/>
                      </w:rPr>
                      <m:t>∈</m:t>
                    </m:r>
                    <m:d>
                      <m:dPr>
                        <m:begChr m:val="["/>
                        <m:endChr m:val="]"/>
                        <m:ctrlPr>
                          <w:rPr>
                            <w:rFonts w:ascii="Cambria Math" w:hAnsi="Cambria Math" w:cs="Times New Roman"/>
                            <w:bCs/>
                            <w:i/>
                            <w:sz w:val="16"/>
                            <w:szCs w:val="16"/>
                          </w:rPr>
                        </m:ctrlPr>
                      </m:dPr>
                      <m:e>
                        <m:r>
                          <w:rPr>
                            <w:rFonts w:ascii="Cambria Math" w:hAnsi="Cambria Math" w:cs="Times New Roman"/>
                            <w:sz w:val="16"/>
                            <w:szCs w:val="16"/>
                          </w:rPr>
                          <m:t>-180°</m:t>
                        </m:r>
                        <m:r>
                          <m:rPr>
                            <m:nor/>
                          </m:rPr>
                          <w:rPr>
                            <w:rFonts w:ascii="Times New Roman" w:hAnsi="Times New Roman" w:cs="Times New Roman"/>
                            <w:bCs/>
                            <w:sz w:val="16"/>
                            <w:szCs w:val="16"/>
                          </w:rPr>
                          <m:t>, 180</m:t>
                        </m:r>
                        <m:r>
                          <m:rPr>
                            <m:sty m:val="p"/>
                          </m:rPr>
                          <w:rPr>
                            <w:rFonts w:ascii="Cambria Math" w:hAnsi="Cambria Math" w:cs="Times New Roman"/>
                            <w:sz w:val="16"/>
                            <w:szCs w:val="16"/>
                          </w:rPr>
                          <m:t>°</m:t>
                        </m:r>
                        <m:ctrlPr>
                          <w:rPr>
                            <w:rFonts w:ascii="Cambria Math" w:hAnsi="Cambria Math" w:cs="Times New Roman"/>
                            <w:bCs/>
                            <w:sz w:val="16"/>
                            <w:szCs w:val="16"/>
                          </w:rPr>
                        </m:ctrlPr>
                      </m:e>
                    </m:d>
                  </m:oMath>
                </w:p>
              </w:tc>
            </w:tr>
            <w:tr w:rsidR="00184340" w:rsidRPr="001C4329" w14:paraId="2259C7C8" w14:textId="77777777" w:rsidTr="001C4329">
              <w:trPr>
                <w:cantSplit/>
                <w:trHeight w:val="291"/>
                <w:jc w:val="center"/>
              </w:trPr>
              <w:tc>
                <w:tcPr>
                  <w:tcW w:w="1563" w:type="dxa"/>
                  <w:shd w:val="clear" w:color="auto" w:fill="auto"/>
                  <w:vAlign w:val="center"/>
                </w:tcPr>
                <w:p w14:paraId="313AB29C" w14:textId="77777777" w:rsidR="00184340" w:rsidRPr="001C4329" w:rsidRDefault="00184340" w:rsidP="001C4329">
                  <w:pPr>
                    <w:pStyle w:val="TAL"/>
                    <w:spacing w:line="240" w:lineRule="auto"/>
                    <w:rPr>
                      <w:rFonts w:ascii="Times New Roman" w:hAnsi="Times New Roman" w:cs="Times New Roman"/>
                      <w:bCs/>
                      <w:sz w:val="16"/>
                      <w:szCs w:val="16"/>
                    </w:rPr>
                  </w:pPr>
                  <w:r w:rsidRPr="001C4329">
                    <w:rPr>
                      <w:rFonts w:ascii="Times New Roman" w:hAnsi="Times New Roman" w:cs="Times New Roman"/>
                      <w:bCs/>
                      <w:sz w:val="16"/>
                      <w:szCs w:val="16"/>
                    </w:rPr>
                    <w:t>Combining method for 3D antenna element pattern (dB)</w:t>
                  </w:r>
                </w:p>
              </w:tc>
              <w:tc>
                <w:tcPr>
                  <w:tcW w:w="5116" w:type="dxa"/>
                  <w:vAlign w:val="center"/>
                </w:tcPr>
                <w:p w14:paraId="33E2E436" w14:textId="27ED23AD" w:rsidR="00184340" w:rsidRPr="001C4329" w:rsidRDefault="00000000" w:rsidP="001C4329">
                  <w:pPr>
                    <w:pStyle w:val="TAC"/>
                    <w:spacing w:line="240" w:lineRule="auto"/>
                    <w:rPr>
                      <w:rFonts w:ascii="Times New Roman" w:hAnsi="Times New Roman" w:cs="Times New Roman"/>
                      <w:bCs/>
                      <w:sz w:val="16"/>
                      <w:szCs w:val="16"/>
                      <w:lang w:val="da-DK"/>
                    </w:rPr>
                  </w:pPr>
                  <m:oMathPara>
                    <m:oMath>
                      <m:sSubSup>
                        <m:sSubSupPr>
                          <m:ctrlPr>
                            <w:rPr>
                              <w:rFonts w:ascii="Cambria Math" w:hAnsi="Cambria Math" w:cs="Times New Roman"/>
                              <w:bCs/>
                              <w:i/>
                              <w:sz w:val="16"/>
                              <w:szCs w:val="16"/>
                            </w:rPr>
                          </m:ctrlPr>
                        </m:sSubSupPr>
                        <m:e>
                          <m:r>
                            <w:rPr>
                              <w:rFonts w:ascii="Cambria Math" w:hAnsi="Cambria Math" w:cs="Times New Roman"/>
                              <w:sz w:val="16"/>
                              <w:szCs w:val="16"/>
                            </w:rPr>
                            <m:t>A</m:t>
                          </m:r>
                        </m:e>
                        <m:sub>
                          <m:r>
                            <m:rPr>
                              <m:nor/>
                            </m:rPr>
                            <w:rPr>
                              <w:rFonts w:ascii="Times New Roman" w:hAnsi="Times New Roman" w:cs="Times New Roman"/>
                              <w:bCs/>
                              <w:sz w:val="16"/>
                              <w:szCs w:val="16"/>
                              <w:lang w:val="da-DK"/>
                            </w:rPr>
                            <m:t>dB</m:t>
                          </m:r>
                          <m:ctrlPr>
                            <w:rPr>
                              <w:rFonts w:ascii="Cambria Math" w:hAnsi="Cambria Math" w:cs="Times New Roman"/>
                              <w:bCs/>
                              <w:sz w:val="16"/>
                              <w:szCs w:val="16"/>
                            </w:rPr>
                          </m:ctrlPr>
                        </m:sub>
                        <m:sup>
                          <m:r>
                            <w:rPr>
                              <w:rFonts w:ascii="Cambria Math" w:hAnsi="Cambria Math" w:cs="Times New Roman"/>
                              <w:sz w:val="16"/>
                              <w:szCs w:val="16"/>
                              <w:lang w:val="da-DK"/>
                            </w:rPr>
                            <m:t>″</m:t>
                          </m:r>
                        </m:sup>
                      </m:sSubSup>
                      <m:r>
                        <w:rPr>
                          <w:rFonts w:ascii="Cambria Math" w:hAnsi="Cambria Math" w:cs="Times New Roman"/>
                          <w:sz w:val="16"/>
                          <w:szCs w:val="16"/>
                          <w:lang w:val="da-DK"/>
                        </w:rPr>
                        <m:t>(</m:t>
                      </m:r>
                      <m:sSup>
                        <m:sSupPr>
                          <m:ctrlPr>
                            <w:rPr>
                              <w:rFonts w:ascii="Cambria Math" w:hAnsi="Cambria Math" w:cs="Times New Roman"/>
                              <w:bCs/>
                              <w:i/>
                              <w:sz w:val="16"/>
                              <w:szCs w:val="16"/>
                            </w:rPr>
                          </m:ctrlPr>
                        </m:sSupPr>
                        <m:e>
                          <m:r>
                            <w:rPr>
                              <w:rFonts w:ascii="Cambria Math" w:hAnsi="Cambria Math" w:cs="Times New Roman"/>
                              <w:sz w:val="16"/>
                              <w:szCs w:val="16"/>
                            </w:rPr>
                            <m:t>θ</m:t>
                          </m:r>
                        </m:e>
                        <m:sup>
                          <m:r>
                            <w:rPr>
                              <w:rFonts w:ascii="Cambria Math" w:hAnsi="Cambria Math" w:cs="Times New Roman"/>
                              <w:sz w:val="16"/>
                              <w:szCs w:val="16"/>
                              <w:lang w:val="da-DK"/>
                            </w:rPr>
                            <m:t>″</m:t>
                          </m:r>
                        </m:sup>
                      </m:sSup>
                      <m:r>
                        <w:rPr>
                          <w:rFonts w:ascii="Cambria Math" w:hAnsi="Cambria Math" w:cs="Times New Roman"/>
                          <w:sz w:val="16"/>
                          <w:szCs w:val="16"/>
                          <w:lang w:val="da-DK"/>
                        </w:rPr>
                        <m:t>,</m:t>
                      </m:r>
                      <m:sSup>
                        <m:sSupPr>
                          <m:ctrlPr>
                            <w:rPr>
                              <w:rFonts w:ascii="Cambria Math" w:hAnsi="Cambria Math" w:cs="Times New Roman"/>
                              <w:bCs/>
                              <w:i/>
                              <w:sz w:val="16"/>
                              <w:szCs w:val="16"/>
                            </w:rPr>
                          </m:ctrlPr>
                        </m:sSupPr>
                        <m:e>
                          <m:r>
                            <w:rPr>
                              <w:rFonts w:ascii="Cambria Math" w:hAnsi="Cambria Math" w:cs="Times New Roman"/>
                              <w:sz w:val="16"/>
                              <w:szCs w:val="16"/>
                            </w:rPr>
                            <m:t>ϕ</m:t>
                          </m:r>
                        </m:e>
                        <m:sup>
                          <m:r>
                            <w:rPr>
                              <w:rFonts w:ascii="Cambria Math" w:hAnsi="Cambria Math" w:cs="Times New Roman"/>
                              <w:sz w:val="16"/>
                              <w:szCs w:val="16"/>
                              <w:lang w:val="da-DK"/>
                            </w:rPr>
                            <m:t>″</m:t>
                          </m:r>
                        </m:sup>
                      </m:sSup>
                      <m:r>
                        <w:rPr>
                          <w:rFonts w:ascii="Cambria Math" w:hAnsi="Cambria Math" w:cs="Times New Roman"/>
                          <w:sz w:val="16"/>
                          <w:szCs w:val="16"/>
                          <w:lang w:val="da-DK"/>
                        </w:rPr>
                        <m:t>)=-</m:t>
                      </m:r>
                      <m:func>
                        <m:funcPr>
                          <m:ctrlPr>
                            <w:rPr>
                              <w:rFonts w:ascii="Cambria Math" w:hAnsi="Cambria Math" w:cs="Times New Roman"/>
                              <w:bCs/>
                              <w:i/>
                              <w:sz w:val="16"/>
                              <w:szCs w:val="16"/>
                            </w:rPr>
                          </m:ctrlPr>
                        </m:funcPr>
                        <m:fName>
                          <m:r>
                            <w:rPr>
                              <w:rFonts w:ascii="Cambria Math" w:hAnsi="Cambria Math" w:cs="Times New Roman"/>
                              <w:sz w:val="16"/>
                              <w:szCs w:val="16"/>
                            </w:rPr>
                            <m:t>min</m:t>
                          </m:r>
                        </m:fName>
                        <m:e>
                          <m:d>
                            <m:dPr>
                              <m:begChr m:val="{"/>
                              <m:endChr m:val="}"/>
                              <m:ctrlPr>
                                <w:rPr>
                                  <w:rFonts w:ascii="Cambria Math" w:hAnsi="Cambria Math" w:cs="Times New Roman"/>
                                  <w:bCs/>
                                  <w:i/>
                                  <w:sz w:val="16"/>
                                  <w:szCs w:val="16"/>
                                </w:rPr>
                              </m:ctrlPr>
                            </m:dPr>
                            <m:e>
                              <m:r>
                                <w:rPr>
                                  <w:rFonts w:ascii="Cambria Math" w:hAnsi="Cambria Math" w:cs="Times New Roman"/>
                                  <w:sz w:val="16"/>
                                  <w:szCs w:val="16"/>
                                  <w:lang w:val="da-DK"/>
                                </w:rPr>
                                <m:t>-</m:t>
                              </m:r>
                              <m:d>
                                <m:dPr>
                                  <m:begChr m:val="["/>
                                  <m:endChr m:val="]"/>
                                  <m:ctrlPr>
                                    <w:rPr>
                                      <w:rFonts w:ascii="Cambria Math" w:hAnsi="Cambria Math" w:cs="Times New Roman"/>
                                      <w:bCs/>
                                      <w:i/>
                                      <w:sz w:val="16"/>
                                      <w:szCs w:val="16"/>
                                    </w:rPr>
                                  </m:ctrlPr>
                                </m:dPr>
                                <m:e>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E</m:t>
                                      </m:r>
                                      <m:r>
                                        <w:rPr>
                                          <w:rFonts w:ascii="Cambria Math" w:hAnsi="Cambria Math" w:cs="Times New Roman"/>
                                          <w:sz w:val="16"/>
                                          <w:szCs w:val="16"/>
                                          <w:lang w:val="da-DK"/>
                                        </w:rPr>
                                        <m:t>,</m:t>
                                      </m:r>
                                      <m:r>
                                        <w:rPr>
                                          <w:rFonts w:ascii="Cambria Math" w:hAnsi="Cambria Math" w:cs="Times New Roman"/>
                                          <w:sz w:val="16"/>
                                          <w:szCs w:val="16"/>
                                        </w:rPr>
                                        <m:t>V</m:t>
                                      </m:r>
                                    </m:sub>
                                  </m:sSub>
                                  <m:d>
                                    <m:dPr>
                                      <m:ctrlPr>
                                        <w:rPr>
                                          <w:rFonts w:ascii="Cambria Math" w:hAnsi="Cambria Math" w:cs="Times New Roman"/>
                                          <w:bCs/>
                                          <w:i/>
                                          <w:sz w:val="16"/>
                                          <w:szCs w:val="16"/>
                                        </w:rPr>
                                      </m:ctrlPr>
                                    </m:dPr>
                                    <m:e>
                                      <m:sSup>
                                        <m:sSupPr>
                                          <m:ctrlPr>
                                            <w:rPr>
                                              <w:rFonts w:ascii="Cambria Math" w:hAnsi="Cambria Math" w:cs="Times New Roman"/>
                                              <w:bCs/>
                                              <w:i/>
                                              <w:sz w:val="16"/>
                                              <w:szCs w:val="16"/>
                                            </w:rPr>
                                          </m:ctrlPr>
                                        </m:sSupPr>
                                        <m:e>
                                          <m:r>
                                            <w:rPr>
                                              <w:rFonts w:ascii="Cambria Math" w:hAnsi="Cambria Math" w:cs="Times New Roman"/>
                                              <w:sz w:val="16"/>
                                              <w:szCs w:val="16"/>
                                            </w:rPr>
                                            <m:t>θ</m:t>
                                          </m:r>
                                        </m:e>
                                        <m:sup>
                                          <m:r>
                                            <w:rPr>
                                              <w:rFonts w:ascii="Cambria Math" w:hAnsi="Cambria Math" w:cs="Times New Roman"/>
                                              <w:sz w:val="16"/>
                                              <w:szCs w:val="16"/>
                                              <w:lang w:val="da-DK"/>
                                            </w:rPr>
                                            <m:t>″</m:t>
                                          </m:r>
                                        </m:sup>
                                      </m:sSup>
                                    </m:e>
                                  </m:d>
                                  <m:r>
                                    <w:rPr>
                                      <w:rFonts w:ascii="Cambria Math" w:hAnsi="Cambria Math" w:cs="Times New Roman"/>
                                      <w:sz w:val="16"/>
                                      <w:szCs w:val="16"/>
                                      <w:lang w:val="da-DK"/>
                                    </w:rPr>
                                    <m:t>+</m:t>
                                  </m:r>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E</m:t>
                                      </m:r>
                                      <m:r>
                                        <w:rPr>
                                          <w:rFonts w:ascii="Cambria Math" w:hAnsi="Cambria Math" w:cs="Times New Roman"/>
                                          <w:sz w:val="16"/>
                                          <w:szCs w:val="16"/>
                                          <w:lang w:val="da-DK"/>
                                        </w:rPr>
                                        <m:t>,</m:t>
                                      </m:r>
                                      <m:r>
                                        <w:rPr>
                                          <w:rFonts w:ascii="Cambria Math" w:hAnsi="Cambria Math" w:cs="Times New Roman"/>
                                          <w:sz w:val="16"/>
                                          <w:szCs w:val="16"/>
                                        </w:rPr>
                                        <m:t>H</m:t>
                                      </m:r>
                                    </m:sub>
                                  </m:sSub>
                                  <m:d>
                                    <m:dPr>
                                      <m:ctrlPr>
                                        <w:rPr>
                                          <w:rFonts w:ascii="Cambria Math" w:hAnsi="Cambria Math" w:cs="Times New Roman"/>
                                          <w:bCs/>
                                          <w:i/>
                                          <w:sz w:val="16"/>
                                          <w:szCs w:val="16"/>
                                        </w:rPr>
                                      </m:ctrlPr>
                                    </m:dPr>
                                    <m:e>
                                      <m:sSup>
                                        <m:sSupPr>
                                          <m:ctrlPr>
                                            <w:rPr>
                                              <w:rFonts w:ascii="Cambria Math" w:hAnsi="Cambria Math" w:cs="Times New Roman"/>
                                              <w:bCs/>
                                              <w:i/>
                                              <w:sz w:val="16"/>
                                              <w:szCs w:val="16"/>
                                            </w:rPr>
                                          </m:ctrlPr>
                                        </m:sSupPr>
                                        <m:e>
                                          <m:r>
                                            <w:rPr>
                                              <w:rFonts w:ascii="Cambria Math" w:hAnsi="Cambria Math" w:cs="Times New Roman"/>
                                              <w:sz w:val="16"/>
                                              <w:szCs w:val="16"/>
                                            </w:rPr>
                                            <m:t>ϕ</m:t>
                                          </m:r>
                                        </m:e>
                                        <m:sup>
                                          <m:r>
                                            <w:rPr>
                                              <w:rFonts w:ascii="Cambria Math" w:hAnsi="Cambria Math" w:cs="Times New Roman"/>
                                              <w:sz w:val="16"/>
                                              <w:szCs w:val="16"/>
                                              <w:lang w:val="da-DK"/>
                                            </w:rPr>
                                            <m:t>″</m:t>
                                          </m:r>
                                        </m:sup>
                                      </m:sSup>
                                    </m:e>
                                  </m:d>
                                </m:e>
                              </m:d>
                              <m:r>
                                <w:rPr>
                                  <w:rFonts w:ascii="Cambria Math" w:hAnsi="Cambria Math" w:cs="Times New Roman"/>
                                  <w:sz w:val="16"/>
                                  <w:szCs w:val="16"/>
                                  <w:lang w:val="da-DK"/>
                                </w:rPr>
                                <m:t>,</m:t>
                              </m:r>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m</m:t>
                                  </m:r>
                                </m:sub>
                              </m:sSub>
                            </m:e>
                          </m:d>
                        </m:e>
                      </m:func>
                    </m:oMath>
                  </m:oMathPara>
                </w:p>
              </w:tc>
            </w:tr>
            <w:tr w:rsidR="00184340" w:rsidRPr="001C4329" w14:paraId="45DE352C" w14:textId="77777777" w:rsidTr="001C4329">
              <w:trPr>
                <w:cantSplit/>
                <w:trHeight w:val="301"/>
                <w:jc w:val="center"/>
              </w:trPr>
              <w:tc>
                <w:tcPr>
                  <w:tcW w:w="1563" w:type="dxa"/>
                  <w:shd w:val="clear" w:color="auto" w:fill="auto"/>
                  <w:vAlign w:val="center"/>
                </w:tcPr>
                <w:p w14:paraId="6952072A" w14:textId="77777777" w:rsidR="00184340" w:rsidRPr="001C4329" w:rsidRDefault="00184340" w:rsidP="001C4329">
                  <w:pPr>
                    <w:pStyle w:val="TAL"/>
                    <w:spacing w:line="240" w:lineRule="auto"/>
                    <w:rPr>
                      <w:rFonts w:ascii="Times New Roman" w:hAnsi="Times New Roman" w:cs="Times New Roman"/>
                      <w:bCs/>
                      <w:sz w:val="16"/>
                      <w:szCs w:val="16"/>
                    </w:rPr>
                  </w:pPr>
                  <w:r w:rsidRPr="001C4329">
                    <w:rPr>
                      <w:rFonts w:ascii="Times New Roman" w:hAnsi="Times New Roman" w:cs="Times New Roman"/>
                      <w:bCs/>
                      <w:sz w:val="16"/>
                      <w:szCs w:val="16"/>
                    </w:rPr>
                    <w:t xml:space="preserve">Maximum directional gain of an antenna element </w:t>
                  </w:r>
                  <w:r w:rsidRPr="001C4329">
                    <w:rPr>
                      <w:rFonts w:ascii="Times New Roman" w:hAnsi="Times New Roman" w:cs="Times New Roman"/>
                      <w:bCs/>
                      <w:i/>
                      <w:sz w:val="16"/>
                      <w:szCs w:val="16"/>
                    </w:rPr>
                    <w:t>G</w:t>
                  </w:r>
                  <w:r w:rsidRPr="001C4329">
                    <w:rPr>
                      <w:rFonts w:ascii="Times New Roman" w:hAnsi="Times New Roman" w:cs="Times New Roman"/>
                      <w:bCs/>
                      <w:i/>
                      <w:sz w:val="16"/>
                      <w:szCs w:val="16"/>
                      <w:vertAlign w:val="subscript"/>
                    </w:rPr>
                    <w:t>E,max</w:t>
                  </w:r>
                </w:p>
              </w:tc>
              <w:tc>
                <w:tcPr>
                  <w:tcW w:w="5116" w:type="dxa"/>
                  <w:vAlign w:val="center"/>
                </w:tcPr>
                <w:p w14:paraId="0AE9C95A" w14:textId="03194131" w:rsidR="00184340" w:rsidRPr="001C4329" w:rsidRDefault="00184340">
                  <w:pPr>
                    <w:pStyle w:val="TAC"/>
                    <w:numPr>
                      <w:ilvl w:val="0"/>
                      <w:numId w:val="55"/>
                    </w:numPr>
                    <w:spacing w:line="240" w:lineRule="auto"/>
                    <w:rPr>
                      <w:rFonts w:ascii="Times New Roman" w:hAnsi="Times New Roman" w:cs="Times New Roman"/>
                      <w:bCs/>
                      <w:sz w:val="16"/>
                      <w:szCs w:val="16"/>
                    </w:rPr>
                  </w:pPr>
                  <w:r w:rsidRPr="001C4329">
                    <w:rPr>
                      <w:rFonts w:ascii="Times New Roman" w:hAnsi="Times New Roman" w:cs="Times New Roman"/>
                      <w:bCs/>
                      <w:sz w:val="16"/>
                      <w:szCs w:val="16"/>
                    </w:rPr>
                    <w:t>dBi</w:t>
                  </w:r>
                </w:p>
              </w:tc>
            </w:tr>
          </w:tbl>
          <w:p w14:paraId="78AAAAA7" w14:textId="77777777" w:rsidR="00184340" w:rsidRPr="001C4329" w:rsidRDefault="00184340" w:rsidP="001C4329">
            <w:pPr>
              <w:pStyle w:val="Caption"/>
              <w:spacing w:before="0" w:after="0" w:line="240" w:lineRule="auto"/>
              <w:rPr>
                <w:b w:val="0"/>
                <w:sz w:val="20"/>
                <w:szCs w:val="20"/>
              </w:rPr>
            </w:pPr>
            <w:bookmarkStart w:id="94" w:name="_Ref163207724"/>
          </w:p>
          <w:p w14:paraId="4661C86C" w14:textId="1C5F7549" w:rsidR="00184340" w:rsidRDefault="001C4329" w:rsidP="001C4329">
            <w:pPr>
              <w:pStyle w:val="RAN4proposal"/>
              <w:numPr>
                <w:ilvl w:val="0"/>
                <w:numId w:val="0"/>
              </w:numPr>
              <w:spacing w:after="0"/>
              <w:rPr>
                <w:b w:val="0"/>
                <w:bCs/>
                <w:szCs w:val="20"/>
              </w:rPr>
            </w:pPr>
            <w:r w:rsidRPr="001C4329">
              <w:rPr>
                <w:szCs w:val="20"/>
              </w:rPr>
              <w:t xml:space="preserve">Proposal </w:t>
            </w:r>
            <w:r>
              <w:rPr>
                <w:szCs w:val="20"/>
              </w:rPr>
              <w:t>13</w:t>
            </w:r>
            <w:r w:rsidRPr="001C4329">
              <w:rPr>
                <w:szCs w:val="20"/>
              </w:rPr>
              <w:t>:</w:t>
            </w:r>
            <w:r>
              <w:rPr>
                <w:b w:val="0"/>
                <w:bCs/>
                <w:szCs w:val="20"/>
              </w:rPr>
              <w:t xml:space="preserve"> </w:t>
            </w:r>
            <w:r w:rsidR="00184340" w:rsidRPr="001C4329">
              <w:rPr>
                <w:b w:val="0"/>
                <w:bCs/>
                <w:szCs w:val="20"/>
              </w:rPr>
              <w:t xml:space="preserve">RAN1 to consider radiation power pattern </w:t>
            </w:r>
            <m:oMath>
              <m:sSubSup>
                <m:sSubSupPr>
                  <m:ctrlPr>
                    <w:rPr>
                      <w:rFonts w:ascii="Cambria Math" w:hAnsi="Arial"/>
                      <w:b w:val="0"/>
                      <w:bCs/>
                      <w:i/>
                      <w:szCs w:val="20"/>
                    </w:rPr>
                  </m:ctrlPr>
                </m:sSubSupPr>
                <m:e>
                  <m:r>
                    <m:rPr>
                      <m:sty m:val="bi"/>
                    </m:rPr>
                    <w:rPr>
                      <w:rFonts w:ascii="Cambria Math" w:hAnsi="Arial"/>
                      <w:szCs w:val="20"/>
                    </w:rPr>
                    <m:t>A</m:t>
                  </m:r>
                </m:e>
                <m:sub>
                  <m:r>
                    <m:rPr>
                      <m:nor/>
                    </m:rPr>
                    <w:rPr>
                      <w:rFonts w:ascii="Cambria Math" w:hAnsi="Arial"/>
                      <w:b w:val="0"/>
                      <w:bCs/>
                      <w:szCs w:val="20"/>
                    </w:rPr>
                    <m:t>dB</m:t>
                  </m:r>
                  <m:ctrlPr>
                    <w:rPr>
                      <w:rFonts w:ascii="Cambria Math" w:hAnsi="Arial"/>
                      <w:b w:val="0"/>
                      <w:bCs/>
                      <w:szCs w:val="20"/>
                    </w:rPr>
                  </m:ctrlPr>
                </m:sub>
                <m:sup>
                  <m:r>
                    <m:rPr>
                      <m:sty m:val="bi"/>
                    </m:rPr>
                    <w:rPr>
                      <w:rFonts w:ascii="Cambria Math" w:hAnsi="Arial"/>
                      <w:szCs w:val="20"/>
                    </w:rPr>
                    <m:t>″</m:t>
                  </m:r>
                  <m:ctrlPr>
                    <w:rPr>
                      <w:rFonts w:ascii="Cambria Math" w:hAnsi="Cambria Math"/>
                      <w:b w:val="0"/>
                      <w:bCs/>
                      <w:i/>
                      <w:szCs w:val="20"/>
                    </w:rPr>
                  </m:ctrlPr>
                </m:sup>
              </m:sSubSup>
              <m:r>
                <m:rPr>
                  <m:sty m:val="bi"/>
                </m:rPr>
                <w:rPr>
                  <w:rFonts w:ascii="Cambria Math"/>
                  <w:szCs w:val="20"/>
                </w:rPr>
                <m:t>(</m:t>
              </m:r>
              <m:sSup>
                <m:sSupPr>
                  <m:ctrlPr>
                    <w:rPr>
                      <w:rFonts w:ascii="Cambria Math" w:hAnsi="Cambria Math"/>
                      <w:b w:val="0"/>
                      <w:bCs/>
                      <w:i/>
                      <w:szCs w:val="20"/>
                    </w:rPr>
                  </m:ctrlPr>
                </m:sSupPr>
                <m:e>
                  <m:r>
                    <m:rPr>
                      <m:sty m:val="bi"/>
                    </m:rPr>
                    <w:rPr>
                      <w:rFonts w:ascii="Cambria Math"/>
                      <w:szCs w:val="20"/>
                    </w:rPr>
                    <m:t>θ</m:t>
                  </m:r>
                </m:e>
                <m:sup>
                  <m:r>
                    <m:rPr>
                      <m:sty m:val="bi"/>
                    </m:rPr>
                    <w:rPr>
                      <w:rFonts w:ascii="Cambria Math"/>
                      <w:szCs w:val="20"/>
                    </w:rPr>
                    <m:t>″</m:t>
                  </m:r>
                </m:sup>
              </m:sSup>
              <m:r>
                <m:rPr>
                  <m:sty m:val="bi"/>
                </m:rPr>
                <w:rPr>
                  <w:rFonts w:ascii="Cambria Math"/>
                  <w:szCs w:val="20"/>
                </w:rPr>
                <m:t>,</m:t>
              </m:r>
              <m:sSup>
                <m:sSupPr>
                  <m:ctrlPr>
                    <w:rPr>
                      <w:rFonts w:ascii="Cambria Math" w:hAnsi="Cambria Math"/>
                      <w:b w:val="0"/>
                      <w:bCs/>
                      <w:i/>
                      <w:szCs w:val="20"/>
                    </w:rPr>
                  </m:ctrlPr>
                </m:sSupPr>
                <m:e>
                  <m:r>
                    <m:rPr>
                      <m:sty m:val="bi"/>
                    </m:rPr>
                    <w:rPr>
                      <w:rFonts w:ascii="Cambria Math"/>
                      <w:szCs w:val="20"/>
                    </w:rPr>
                    <m:t>ϕ</m:t>
                  </m:r>
                </m:e>
                <m:sup>
                  <m:r>
                    <m:rPr>
                      <m:sty m:val="bi"/>
                    </m:rPr>
                    <w:rPr>
                      <w:rFonts w:ascii="Cambria Math"/>
                      <w:szCs w:val="20"/>
                    </w:rPr>
                    <m:t>″</m:t>
                  </m:r>
                </m:sup>
              </m:sSup>
              <m:r>
                <m:rPr>
                  <m:sty m:val="bi"/>
                </m:rPr>
                <w:rPr>
                  <w:rFonts w:ascii="Cambria Math"/>
                  <w:szCs w:val="20"/>
                </w:rPr>
                <m:t>)</m:t>
              </m:r>
            </m:oMath>
            <w:r w:rsidR="00184340" w:rsidRPr="001C4329">
              <w:rPr>
                <w:b w:val="0"/>
                <w:bCs/>
                <w:szCs w:val="20"/>
              </w:rPr>
              <w:t xml:space="preserve"> in </w:t>
            </w:r>
            <w:r w:rsidR="00184340" w:rsidRPr="001C4329">
              <w:rPr>
                <w:b w:val="0"/>
                <w:bCs/>
                <w:szCs w:val="20"/>
              </w:rPr>
              <w:fldChar w:fldCharType="begin"/>
            </w:r>
            <w:r w:rsidR="00184340" w:rsidRPr="001C4329">
              <w:rPr>
                <w:b w:val="0"/>
                <w:bCs/>
                <w:szCs w:val="20"/>
              </w:rPr>
              <w:instrText xml:space="preserve"> REF _Ref166066946 \h  \* MERGEFORMAT </w:instrText>
            </w:r>
            <w:r w:rsidR="00184340" w:rsidRPr="001C4329">
              <w:rPr>
                <w:b w:val="0"/>
                <w:bCs/>
                <w:szCs w:val="20"/>
              </w:rPr>
            </w:r>
            <w:r w:rsidR="00184340" w:rsidRPr="001C4329">
              <w:rPr>
                <w:b w:val="0"/>
                <w:bCs/>
                <w:szCs w:val="20"/>
              </w:rPr>
              <w:fldChar w:fldCharType="separate"/>
            </w:r>
            <w:r w:rsidR="00184340" w:rsidRPr="001C4329">
              <w:rPr>
                <w:b w:val="0"/>
                <w:bCs/>
                <w:szCs w:val="20"/>
              </w:rPr>
              <w:t>Table 1</w:t>
            </w:r>
            <w:r w:rsidR="00184340" w:rsidRPr="001C4329">
              <w:rPr>
                <w:b w:val="0"/>
                <w:bCs/>
                <w:szCs w:val="20"/>
              </w:rPr>
              <w:fldChar w:fldCharType="end"/>
            </w:r>
            <w:r w:rsidR="00184340" w:rsidRPr="001C4329">
              <w:rPr>
                <w:b w:val="0"/>
                <w:bCs/>
                <w:szCs w:val="20"/>
              </w:rPr>
              <w:t xml:space="preserve"> for handheld UE antenna modelling in 7-24 GHz band.</w:t>
            </w:r>
            <w:bookmarkEnd w:id="94"/>
          </w:p>
          <w:p w14:paraId="3903B98C" w14:textId="77777777" w:rsidR="001C4329" w:rsidRPr="001C4329" w:rsidRDefault="001C4329" w:rsidP="001C4329">
            <w:pPr>
              <w:spacing w:before="0" w:after="0" w:line="240" w:lineRule="auto"/>
              <w:rPr>
                <w:lang w:val="en-GB"/>
              </w:rPr>
            </w:pPr>
          </w:p>
          <w:p w14:paraId="3052A589" w14:textId="335F8817" w:rsidR="00184340" w:rsidRDefault="001C4329" w:rsidP="001C4329">
            <w:pPr>
              <w:pStyle w:val="RAN4proposal"/>
              <w:numPr>
                <w:ilvl w:val="0"/>
                <w:numId w:val="0"/>
              </w:numPr>
              <w:spacing w:after="0"/>
              <w:rPr>
                <w:b w:val="0"/>
                <w:bCs/>
                <w:szCs w:val="20"/>
              </w:rPr>
            </w:pPr>
            <w:r w:rsidRPr="001C4329">
              <w:rPr>
                <w:szCs w:val="20"/>
              </w:rPr>
              <w:t xml:space="preserve">Proposal </w:t>
            </w:r>
            <w:r>
              <w:rPr>
                <w:szCs w:val="20"/>
              </w:rPr>
              <w:t>14</w:t>
            </w:r>
            <w:r w:rsidRPr="001C4329">
              <w:rPr>
                <w:szCs w:val="20"/>
              </w:rPr>
              <w:t>:</w:t>
            </w:r>
            <w:r>
              <w:rPr>
                <w:b w:val="0"/>
                <w:bCs/>
                <w:szCs w:val="20"/>
              </w:rPr>
              <w:t xml:space="preserve"> </w:t>
            </w:r>
            <w:r w:rsidR="00184340" w:rsidRPr="001C4329">
              <w:rPr>
                <w:b w:val="0"/>
                <w:bCs/>
                <w:szCs w:val="20"/>
              </w:rPr>
              <w:t>RAN1 to ensure that UE antenna element radiation power pattern has a realistic maximum directional gain of around 5 dBi and an efficiency of 0 dB.</w:t>
            </w:r>
          </w:p>
          <w:p w14:paraId="37F89D04" w14:textId="77777777" w:rsidR="001C4329" w:rsidRPr="001C4329" w:rsidRDefault="001C4329" w:rsidP="001C4329">
            <w:pPr>
              <w:spacing w:before="0" w:after="0" w:line="240" w:lineRule="auto"/>
              <w:rPr>
                <w:lang w:val="en-GB"/>
              </w:rPr>
            </w:pPr>
          </w:p>
          <w:p w14:paraId="1D612E84" w14:textId="4B50D61A" w:rsidR="00184340" w:rsidRPr="001C4329" w:rsidRDefault="001C4329" w:rsidP="001C4329">
            <w:pPr>
              <w:pStyle w:val="RAN4proposal"/>
              <w:numPr>
                <w:ilvl w:val="0"/>
                <w:numId w:val="0"/>
              </w:numPr>
              <w:spacing w:after="0"/>
              <w:rPr>
                <w:b w:val="0"/>
                <w:bCs/>
                <w:szCs w:val="20"/>
              </w:rPr>
            </w:pPr>
            <w:r w:rsidRPr="001C4329">
              <w:rPr>
                <w:szCs w:val="20"/>
              </w:rPr>
              <w:t xml:space="preserve">Proposal </w:t>
            </w:r>
            <w:r>
              <w:rPr>
                <w:szCs w:val="20"/>
              </w:rPr>
              <w:t>15</w:t>
            </w:r>
            <w:r w:rsidRPr="001C4329">
              <w:rPr>
                <w:szCs w:val="20"/>
              </w:rPr>
              <w:t>:</w:t>
            </w:r>
            <w:r>
              <w:rPr>
                <w:b w:val="0"/>
                <w:bCs/>
                <w:szCs w:val="20"/>
              </w:rPr>
              <w:t xml:space="preserve"> </w:t>
            </w:r>
            <w:r w:rsidR="00184340" w:rsidRPr="001C4329">
              <w:rPr>
                <w:b w:val="0"/>
                <w:bCs/>
                <w:szCs w:val="20"/>
              </w:rPr>
              <w:t xml:space="preserve">The polarization state of individual antennae of the actual UEs depends on the considered angular direction, contains both </w:t>
            </w:r>
            <m:oMath>
              <m:r>
                <m:rPr>
                  <m:sty m:val="bi"/>
                </m:rPr>
                <w:rPr>
                  <w:rFonts w:ascii="Cambria Math" w:hAnsi="Cambria Math"/>
                  <w:szCs w:val="20"/>
                </w:rPr>
                <m:t>θ</m:t>
              </m:r>
            </m:oMath>
            <w:r w:rsidR="00184340" w:rsidRPr="001C4329">
              <w:rPr>
                <w:b w:val="0"/>
                <w:bCs/>
                <w:szCs w:val="20"/>
              </w:rPr>
              <w:t xml:space="preserve"> and </w:t>
            </w:r>
            <m:oMath>
              <m:r>
                <m:rPr>
                  <m:sty m:val="bi"/>
                </m:rPr>
                <w:rPr>
                  <w:rFonts w:ascii="Cambria Math" w:hAnsi="Cambria Math"/>
                  <w:szCs w:val="20"/>
                </w:rPr>
                <m:t>ϕ</m:t>
              </m:r>
            </m:oMath>
            <w:r w:rsidR="00184340" w:rsidRPr="001C4329">
              <w:rPr>
                <w:b w:val="0"/>
                <w:bCs/>
                <w:szCs w:val="20"/>
              </w:rPr>
              <w:t xml:space="preserve"> polarization components, and is difficult to describe analytically.</w:t>
            </w:r>
          </w:p>
          <w:p w14:paraId="3ADAF458" w14:textId="77777777" w:rsidR="00184340" w:rsidRPr="001C4329" w:rsidRDefault="00184340" w:rsidP="001C4329">
            <w:pPr>
              <w:spacing w:before="0" w:after="0" w:line="240" w:lineRule="auto"/>
              <w:rPr>
                <w:bCs/>
              </w:rPr>
            </w:pPr>
          </w:p>
          <w:p w14:paraId="7CDCB48C" w14:textId="778D9BEF" w:rsidR="00184340" w:rsidRDefault="001C4329" w:rsidP="001C4329">
            <w:pPr>
              <w:pStyle w:val="RAN4proposal"/>
              <w:numPr>
                <w:ilvl w:val="0"/>
                <w:numId w:val="0"/>
              </w:numPr>
              <w:spacing w:after="0"/>
              <w:rPr>
                <w:b w:val="0"/>
                <w:bCs/>
                <w:szCs w:val="20"/>
              </w:rPr>
            </w:pPr>
            <w:r w:rsidRPr="001C4329">
              <w:rPr>
                <w:szCs w:val="20"/>
              </w:rPr>
              <w:t>Proposal 1</w:t>
            </w:r>
            <w:r>
              <w:rPr>
                <w:szCs w:val="20"/>
              </w:rPr>
              <w:t>6</w:t>
            </w:r>
            <w:r w:rsidRPr="001C4329">
              <w:rPr>
                <w:szCs w:val="20"/>
              </w:rPr>
              <w:t>:</w:t>
            </w:r>
            <w:r>
              <w:rPr>
                <w:b w:val="0"/>
                <w:bCs/>
                <w:szCs w:val="20"/>
              </w:rPr>
              <w:t xml:space="preserve"> </w:t>
            </w:r>
            <w:r w:rsidR="00184340" w:rsidRPr="001C4329">
              <w:rPr>
                <w:b w:val="0"/>
                <w:bCs/>
                <w:szCs w:val="20"/>
              </w:rPr>
              <w:t xml:space="preserve">RAN1 to assumed that the reference radiation pattern of the UE antenna model is vertically polarized with all the gain in the theta filed component, </w:t>
            </w:r>
            <m:oMath>
              <m:sSubSup>
                <m:sSubSupPr>
                  <m:ctrlPr>
                    <w:rPr>
                      <w:rFonts w:ascii="Cambria Math" w:hAnsi="Cambria Math"/>
                      <w:b w:val="0"/>
                      <w:bCs/>
                      <w:i/>
                      <w:szCs w:val="20"/>
                    </w:rPr>
                  </m:ctrlPr>
                </m:sSubSupPr>
                <m:e>
                  <m:r>
                    <m:rPr>
                      <m:sty m:val="bi"/>
                    </m:rPr>
                    <w:rPr>
                      <w:rFonts w:ascii="Cambria Math"/>
                      <w:szCs w:val="20"/>
                    </w:rPr>
                    <m:t>F</m:t>
                  </m:r>
                </m:e>
                <m:sub>
                  <m:sSup>
                    <m:sSupPr>
                      <m:ctrlPr>
                        <w:rPr>
                          <w:rFonts w:ascii="Cambria Math" w:hAnsi="Cambria Math"/>
                          <w:b w:val="0"/>
                          <w:bCs/>
                          <w:i/>
                          <w:szCs w:val="20"/>
                        </w:rPr>
                      </m:ctrlPr>
                    </m:sSupPr>
                    <m:e>
                      <m:r>
                        <m:rPr>
                          <m:sty m:val="bi"/>
                        </m:rPr>
                        <w:rPr>
                          <w:rFonts w:ascii="Cambria Math"/>
                          <w:szCs w:val="20"/>
                        </w:rPr>
                        <m:t>θ</m:t>
                      </m:r>
                    </m:e>
                    <m:sup>
                      <m:r>
                        <m:rPr>
                          <m:sty m:val="bi"/>
                        </m:rPr>
                        <w:rPr>
                          <w:rFonts w:ascii="Cambria Math"/>
                          <w:szCs w:val="20"/>
                        </w:rPr>
                        <m:t>″</m:t>
                      </m:r>
                    </m:sup>
                  </m:sSup>
                </m:sub>
                <m:sup>
                  <m:r>
                    <m:rPr>
                      <m:sty m:val="bi"/>
                    </m:rPr>
                    <w:rPr>
                      <w:rFonts w:ascii="Cambria Math"/>
                      <w:szCs w:val="20"/>
                    </w:rPr>
                    <m:t>″</m:t>
                  </m:r>
                </m:sup>
              </m:sSubSup>
              <m:d>
                <m:dPr>
                  <m:ctrlPr>
                    <w:rPr>
                      <w:rFonts w:ascii="Cambria Math" w:hAnsi="Cambria Math"/>
                      <w:b w:val="0"/>
                      <w:bCs/>
                      <w:i/>
                      <w:szCs w:val="20"/>
                    </w:rPr>
                  </m:ctrlPr>
                </m:dPr>
                <m:e>
                  <m:sSup>
                    <m:sSupPr>
                      <m:ctrlPr>
                        <w:rPr>
                          <w:rFonts w:ascii="Cambria Math" w:hAnsi="Cambria Math"/>
                          <w:b w:val="0"/>
                          <w:bCs/>
                          <w:i/>
                          <w:szCs w:val="20"/>
                        </w:rPr>
                      </m:ctrlPr>
                    </m:sSupPr>
                    <m:e>
                      <m:r>
                        <m:rPr>
                          <m:sty m:val="bi"/>
                        </m:rPr>
                        <w:rPr>
                          <w:rFonts w:ascii="Cambria Math"/>
                          <w:szCs w:val="20"/>
                        </w:rPr>
                        <m:t>θ</m:t>
                      </m:r>
                    </m:e>
                    <m:sup>
                      <m:r>
                        <m:rPr>
                          <m:sty m:val="bi"/>
                        </m:rPr>
                        <w:rPr>
                          <w:rFonts w:ascii="Cambria Math"/>
                          <w:szCs w:val="20"/>
                        </w:rPr>
                        <m:t>″</m:t>
                      </m:r>
                    </m:sup>
                  </m:sSup>
                  <m:r>
                    <m:rPr>
                      <m:sty m:val="bi"/>
                    </m:rPr>
                    <w:rPr>
                      <w:rFonts w:ascii="Cambria Math"/>
                      <w:szCs w:val="20"/>
                    </w:rPr>
                    <m:t>,</m:t>
                  </m:r>
                  <m:sSup>
                    <m:sSupPr>
                      <m:ctrlPr>
                        <w:rPr>
                          <w:rFonts w:ascii="Cambria Math" w:hAnsi="Cambria Math"/>
                          <w:b w:val="0"/>
                          <w:bCs/>
                          <w:i/>
                          <w:szCs w:val="20"/>
                        </w:rPr>
                      </m:ctrlPr>
                    </m:sSupPr>
                    <m:e>
                      <m:r>
                        <m:rPr>
                          <m:sty m:val="bi"/>
                        </m:rPr>
                        <w:rPr>
                          <w:rFonts w:ascii="Cambria Math" w:hAnsi="Cambria Math"/>
                          <w:szCs w:val="20"/>
                        </w:rPr>
                        <m:t>ϕ</m:t>
                      </m:r>
                    </m:e>
                    <m:sup>
                      <m:r>
                        <m:rPr>
                          <m:sty m:val="bi"/>
                        </m:rPr>
                        <w:rPr>
                          <w:rFonts w:ascii="Cambria Math"/>
                          <w:szCs w:val="20"/>
                        </w:rPr>
                        <m:t>″</m:t>
                      </m:r>
                    </m:sup>
                  </m:sSup>
                </m:e>
              </m:d>
              <m:r>
                <m:rPr>
                  <m:sty m:val="bi"/>
                </m:rPr>
                <w:rPr>
                  <w:rFonts w:ascii="Cambria Math"/>
                  <w:szCs w:val="20"/>
                </w:rPr>
                <m:t>=</m:t>
              </m:r>
              <m:rad>
                <m:radPr>
                  <m:degHide m:val="1"/>
                  <m:ctrlPr>
                    <w:rPr>
                      <w:rFonts w:ascii="Cambria Math" w:hAnsi="Cambria Math"/>
                      <w:b w:val="0"/>
                      <w:bCs/>
                      <w:i/>
                      <w:szCs w:val="20"/>
                    </w:rPr>
                  </m:ctrlPr>
                </m:radPr>
                <m:deg/>
                <m:e>
                  <m:sSup>
                    <m:sSupPr>
                      <m:ctrlPr>
                        <w:rPr>
                          <w:rFonts w:ascii="Cambria Math" w:hAnsi="Cambria Math"/>
                          <w:b w:val="0"/>
                          <w:bCs/>
                          <w:i/>
                          <w:szCs w:val="20"/>
                        </w:rPr>
                      </m:ctrlPr>
                    </m:sSupPr>
                    <m:e>
                      <m:r>
                        <m:rPr>
                          <m:sty m:val="bi"/>
                        </m:rPr>
                        <w:rPr>
                          <w:rFonts w:ascii="Cambria Math"/>
                          <w:szCs w:val="20"/>
                        </w:rPr>
                        <m:t>A</m:t>
                      </m:r>
                    </m:e>
                    <m:sup>
                      <m:r>
                        <m:rPr>
                          <m:sty m:val="bi"/>
                        </m:rPr>
                        <w:rPr>
                          <w:rFonts w:ascii="Cambria Math"/>
                          <w:szCs w:val="20"/>
                        </w:rPr>
                        <m:t>″</m:t>
                      </m:r>
                    </m:sup>
                  </m:sSup>
                  <m:d>
                    <m:dPr>
                      <m:ctrlPr>
                        <w:rPr>
                          <w:rFonts w:ascii="Cambria Math" w:hAnsi="Cambria Math"/>
                          <w:b w:val="0"/>
                          <w:bCs/>
                          <w:i/>
                          <w:szCs w:val="20"/>
                        </w:rPr>
                      </m:ctrlPr>
                    </m:dPr>
                    <m:e>
                      <m:sSup>
                        <m:sSupPr>
                          <m:ctrlPr>
                            <w:rPr>
                              <w:rFonts w:ascii="Cambria Math" w:hAnsi="Cambria Math"/>
                              <w:b w:val="0"/>
                              <w:bCs/>
                              <w:i/>
                              <w:szCs w:val="20"/>
                            </w:rPr>
                          </m:ctrlPr>
                        </m:sSupPr>
                        <m:e>
                          <m:r>
                            <m:rPr>
                              <m:sty m:val="bi"/>
                            </m:rPr>
                            <w:rPr>
                              <w:rFonts w:ascii="Cambria Math"/>
                              <w:szCs w:val="20"/>
                            </w:rPr>
                            <m:t>θ</m:t>
                          </m:r>
                        </m:e>
                        <m:sup>
                          <m:r>
                            <m:rPr>
                              <m:sty m:val="bi"/>
                            </m:rPr>
                            <w:rPr>
                              <w:rFonts w:ascii="Cambria Math"/>
                              <w:szCs w:val="20"/>
                            </w:rPr>
                            <m:t>″</m:t>
                          </m:r>
                        </m:sup>
                      </m:sSup>
                      <m:r>
                        <m:rPr>
                          <m:sty m:val="bi"/>
                        </m:rPr>
                        <w:rPr>
                          <w:rFonts w:ascii="Cambria Math"/>
                          <w:szCs w:val="20"/>
                        </w:rPr>
                        <m:t>,</m:t>
                      </m:r>
                      <m:sSup>
                        <m:sSupPr>
                          <m:ctrlPr>
                            <w:rPr>
                              <w:rFonts w:ascii="Cambria Math" w:hAnsi="Cambria Math"/>
                              <w:b w:val="0"/>
                              <w:bCs/>
                              <w:i/>
                              <w:szCs w:val="20"/>
                            </w:rPr>
                          </m:ctrlPr>
                        </m:sSupPr>
                        <m:e>
                          <m:r>
                            <m:rPr>
                              <m:sty m:val="bi"/>
                            </m:rPr>
                            <w:rPr>
                              <w:rFonts w:ascii="Cambria Math" w:hAnsi="Cambria Math"/>
                              <w:szCs w:val="20"/>
                            </w:rPr>
                            <m:t>ϕ</m:t>
                          </m:r>
                        </m:e>
                        <m:sup>
                          <m:r>
                            <m:rPr>
                              <m:sty m:val="bi"/>
                            </m:rPr>
                            <w:rPr>
                              <w:rFonts w:ascii="Cambria Math"/>
                              <w:szCs w:val="20"/>
                            </w:rPr>
                            <m:t>″</m:t>
                          </m:r>
                        </m:sup>
                      </m:sSup>
                    </m:e>
                  </m:d>
                </m:e>
              </m:rad>
            </m:oMath>
            <w:r w:rsidR="00184340" w:rsidRPr="001C4329">
              <w:rPr>
                <w:rFonts w:eastAsia="SimSun"/>
                <w:b w:val="0"/>
                <w:bCs/>
                <w:szCs w:val="20"/>
              </w:rPr>
              <w:t xml:space="preserve"> and </w:t>
            </w:r>
            <m:oMath>
              <m:sSubSup>
                <m:sSubSupPr>
                  <m:ctrlPr>
                    <w:rPr>
                      <w:rFonts w:ascii="Cambria Math" w:hAnsi="Cambria Math"/>
                      <w:b w:val="0"/>
                      <w:bCs/>
                      <w:i/>
                      <w:szCs w:val="20"/>
                    </w:rPr>
                  </m:ctrlPr>
                </m:sSubSupPr>
                <m:e>
                  <m:r>
                    <m:rPr>
                      <m:sty m:val="bi"/>
                    </m:rPr>
                    <w:rPr>
                      <w:rFonts w:ascii="Cambria Math"/>
                      <w:szCs w:val="20"/>
                    </w:rPr>
                    <m:t>F</m:t>
                  </m:r>
                </m:e>
                <m:sub>
                  <m:sSup>
                    <m:sSupPr>
                      <m:ctrlPr>
                        <w:rPr>
                          <w:rFonts w:ascii="Cambria Math" w:hAnsi="Cambria Math"/>
                          <w:b w:val="0"/>
                          <w:bCs/>
                          <w:i/>
                          <w:szCs w:val="20"/>
                        </w:rPr>
                      </m:ctrlPr>
                    </m:sSupPr>
                    <m:e>
                      <m:r>
                        <m:rPr>
                          <m:sty m:val="bi"/>
                        </m:rPr>
                        <w:rPr>
                          <w:rFonts w:ascii="Cambria Math" w:hAnsi="Cambria Math"/>
                          <w:szCs w:val="20"/>
                        </w:rPr>
                        <m:t>ϕ</m:t>
                      </m:r>
                    </m:e>
                    <m:sup>
                      <m:r>
                        <m:rPr>
                          <m:sty m:val="bi"/>
                        </m:rPr>
                        <w:rPr>
                          <w:rFonts w:ascii="Cambria Math"/>
                          <w:szCs w:val="20"/>
                        </w:rPr>
                        <m:t>″</m:t>
                      </m:r>
                    </m:sup>
                  </m:sSup>
                </m:sub>
                <m:sup>
                  <m:r>
                    <m:rPr>
                      <m:sty m:val="bi"/>
                    </m:rPr>
                    <w:rPr>
                      <w:rFonts w:ascii="Cambria Math"/>
                      <w:szCs w:val="20"/>
                    </w:rPr>
                    <m:t>″</m:t>
                  </m:r>
                </m:sup>
              </m:sSubSup>
              <m:d>
                <m:dPr>
                  <m:ctrlPr>
                    <w:rPr>
                      <w:rFonts w:ascii="Cambria Math" w:hAnsi="Cambria Math"/>
                      <w:b w:val="0"/>
                      <w:bCs/>
                      <w:i/>
                      <w:szCs w:val="20"/>
                    </w:rPr>
                  </m:ctrlPr>
                </m:dPr>
                <m:e>
                  <m:sSup>
                    <m:sSupPr>
                      <m:ctrlPr>
                        <w:rPr>
                          <w:rFonts w:ascii="Cambria Math" w:hAnsi="Cambria Math"/>
                          <w:b w:val="0"/>
                          <w:bCs/>
                          <w:i/>
                          <w:szCs w:val="20"/>
                        </w:rPr>
                      </m:ctrlPr>
                    </m:sSupPr>
                    <m:e>
                      <m:r>
                        <m:rPr>
                          <m:sty m:val="bi"/>
                        </m:rPr>
                        <w:rPr>
                          <w:rFonts w:ascii="Cambria Math"/>
                          <w:szCs w:val="20"/>
                        </w:rPr>
                        <m:t>θ</m:t>
                      </m:r>
                    </m:e>
                    <m:sup>
                      <m:r>
                        <m:rPr>
                          <m:sty m:val="bi"/>
                        </m:rPr>
                        <w:rPr>
                          <w:rFonts w:ascii="Cambria Math"/>
                          <w:szCs w:val="20"/>
                        </w:rPr>
                        <m:t>″</m:t>
                      </m:r>
                    </m:sup>
                  </m:sSup>
                  <m:r>
                    <m:rPr>
                      <m:sty m:val="bi"/>
                    </m:rPr>
                    <w:rPr>
                      <w:rFonts w:ascii="Cambria Math"/>
                      <w:szCs w:val="20"/>
                    </w:rPr>
                    <m:t>,</m:t>
                  </m:r>
                  <m:sSup>
                    <m:sSupPr>
                      <m:ctrlPr>
                        <w:rPr>
                          <w:rFonts w:ascii="Cambria Math" w:hAnsi="Cambria Math"/>
                          <w:b w:val="0"/>
                          <w:bCs/>
                          <w:i/>
                          <w:szCs w:val="20"/>
                        </w:rPr>
                      </m:ctrlPr>
                    </m:sSupPr>
                    <m:e>
                      <m:r>
                        <m:rPr>
                          <m:sty m:val="bi"/>
                        </m:rPr>
                        <w:rPr>
                          <w:rFonts w:ascii="Cambria Math" w:hAnsi="Cambria Math"/>
                          <w:szCs w:val="20"/>
                        </w:rPr>
                        <m:t>ϕ</m:t>
                      </m:r>
                    </m:e>
                    <m:sup>
                      <m:r>
                        <m:rPr>
                          <m:sty m:val="bi"/>
                        </m:rPr>
                        <w:rPr>
                          <w:rFonts w:ascii="Cambria Math"/>
                          <w:szCs w:val="20"/>
                        </w:rPr>
                        <m:t>″</m:t>
                      </m:r>
                    </m:sup>
                  </m:sSup>
                </m:e>
              </m:d>
              <m:r>
                <m:rPr>
                  <m:sty m:val="bi"/>
                </m:rPr>
                <w:rPr>
                  <w:rFonts w:ascii="Cambria Math"/>
                  <w:szCs w:val="20"/>
                </w:rPr>
                <m:t>=0</m:t>
              </m:r>
            </m:oMath>
            <w:r w:rsidR="00184340" w:rsidRPr="001C4329">
              <w:rPr>
                <w:b w:val="0"/>
                <w:bCs/>
                <w:szCs w:val="20"/>
              </w:rPr>
              <w:t>.</w:t>
            </w:r>
          </w:p>
          <w:p w14:paraId="344E1CBE" w14:textId="77777777" w:rsidR="001C4329" w:rsidRPr="001C4329" w:rsidRDefault="001C4329" w:rsidP="001C4329">
            <w:pPr>
              <w:spacing w:before="0" w:after="0" w:line="240" w:lineRule="auto"/>
              <w:rPr>
                <w:lang w:val="en-GB"/>
              </w:rPr>
            </w:pPr>
          </w:p>
          <w:p w14:paraId="10464F7E" w14:textId="65776D09" w:rsidR="00184340" w:rsidRPr="001C4329" w:rsidRDefault="00184340" w:rsidP="001C4329">
            <w:pPr>
              <w:pStyle w:val="Caption"/>
              <w:spacing w:before="0" w:after="0" w:line="240" w:lineRule="auto"/>
              <w:rPr>
                <w:b w:val="0"/>
                <w:sz w:val="20"/>
                <w:szCs w:val="20"/>
                <w:lang w:eastAsia="zh-CN"/>
              </w:rPr>
            </w:pPr>
            <w:r w:rsidRPr="001C4329">
              <w:rPr>
                <w:bCs w:val="0"/>
                <w:sz w:val="20"/>
                <w:szCs w:val="20"/>
              </w:rPr>
              <w:t xml:space="preserve">Proposal </w:t>
            </w:r>
            <w:r w:rsidR="001C4329" w:rsidRPr="001C4329">
              <w:rPr>
                <w:bCs w:val="0"/>
                <w:sz w:val="20"/>
                <w:szCs w:val="20"/>
              </w:rPr>
              <w:t>17:</w:t>
            </w:r>
            <w:r w:rsidRPr="001C4329">
              <w:rPr>
                <w:rFonts w:hint="eastAsia"/>
                <w:b w:val="0"/>
                <w:sz w:val="20"/>
                <w:szCs w:val="20"/>
                <w:lang w:eastAsia="zh-CN"/>
              </w:rPr>
              <w:t xml:space="preserve"> </w:t>
            </w:r>
            <w:r w:rsidRPr="001C4329">
              <w:rPr>
                <w:b w:val="0"/>
                <w:sz w:val="20"/>
                <w:szCs w:val="20"/>
                <w:lang w:eastAsia="zh-CN"/>
              </w:rPr>
              <w:t xml:space="preserve">Each polarized field component of the reference radiation pattern </w:t>
            </w:r>
            <m:oMath>
              <m:sSubSup>
                <m:sSubSupPr>
                  <m:ctrlPr>
                    <w:rPr>
                      <w:rFonts w:ascii="Cambria Math" w:hAnsi="Cambria Math"/>
                      <w:b w:val="0"/>
                      <w:i/>
                      <w:sz w:val="20"/>
                      <w:szCs w:val="20"/>
                    </w:rPr>
                  </m:ctrlPr>
                </m:sSubSupPr>
                <m:e>
                  <m:r>
                    <m:rPr>
                      <m:sty m:val="bi"/>
                    </m:rPr>
                    <w:rPr>
                      <w:rFonts w:ascii="Cambria Math"/>
                      <w:sz w:val="20"/>
                      <w:szCs w:val="20"/>
                    </w:rPr>
                    <m:t>F</m:t>
                  </m:r>
                </m:e>
                <m:sub>
                  <m:sSup>
                    <m:sSupPr>
                      <m:ctrlPr>
                        <w:rPr>
                          <w:rFonts w:ascii="Cambria Math" w:hAnsi="Cambria Math"/>
                          <w:b w:val="0"/>
                          <w:i/>
                          <w:sz w:val="20"/>
                          <w:szCs w:val="20"/>
                        </w:rPr>
                      </m:ctrlPr>
                    </m:sSupPr>
                    <m:e>
                      <m:r>
                        <m:rPr>
                          <m:sty m:val="bi"/>
                        </m:rPr>
                        <w:rPr>
                          <w:rFonts w:ascii="Cambria Math"/>
                          <w:sz w:val="20"/>
                          <w:szCs w:val="20"/>
                        </w:rPr>
                        <m:t>θ</m:t>
                      </m:r>
                    </m:e>
                    <m:sup>
                      <m:r>
                        <m:rPr>
                          <m:sty m:val="bi"/>
                        </m:rPr>
                        <w:rPr>
                          <w:rFonts w:ascii="Cambria Math"/>
                          <w:sz w:val="20"/>
                          <w:szCs w:val="20"/>
                        </w:rPr>
                        <m:t>″</m:t>
                      </m:r>
                    </m:sup>
                  </m:sSup>
                </m:sub>
                <m:sup>
                  <m:r>
                    <m:rPr>
                      <m:sty m:val="bi"/>
                    </m:rPr>
                    <w:rPr>
                      <w:rFonts w:ascii="Cambria Math"/>
                      <w:sz w:val="20"/>
                      <w:szCs w:val="20"/>
                    </w:rPr>
                    <m:t>″</m:t>
                  </m:r>
                </m:sup>
              </m:sSubSup>
              <m:d>
                <m:dPr>
                  <m:ctrlPr>
                    <w:rPr>
                      <w:rFonts w:ascii="Cambria Math" w:hAnsi="Cambria Math"/>
                      <w:b w:val="0"/>
                      <w:i/>
                      <w:sz w:val="20"/>
                      <w:szCs w:val="20"/>
                    </w:rPr>
                  </m:ctrlPr>
                </m:dPr>
                <m:e>
                  <m:sSup>
                    <m:sSupPr>
                      <m:ctrlPr>
                        <w:rPr>
                          <w:rFonts w:ascii="Cambria Math" w:hAnsi="Cambria Math"/>
                          <w:b w:val="0"/>
                          <w:i/>
                          <w:sz w:val="20"/>
                          <w:szCs w:val="20"/>
                        </w:rPr>
                      </m:ctrlPr>
                    </m:sSupPr>
                    <m:e>
                      <m:r>
                        <m:rPr>
                          <m:sty m:val="bi"/>
                        </m:rPr>
                        <w:rPr>
                          <w:rFonts w:ascii="Cambria Math"/>
                          <w:sz w:val="20"/>
                          <w:szCs w:val="20"/>
                        </w:rPr>
                        <m:t>θ</m:t>
                      </m:r>
                    </m:e>
                    <m:sup>
                      <m:r>
                        <m:rPr>
                          <m:sty m:val="bi"/>
                        </m:rPr>
                        <w:rPr>
                          <w:rFonts w:ascii="Cambria Math"/>
                          <w:sz w:val="20"/>
                          <w:szCs w:val="20"/>
                        </w:rPr>
                        <m:t>″</m:t>
                      </m:r>
                    </m:sup>
                  </m:sSup>
                  <m:r>
                    <m:rPr>
                      <m:sty m:val="bi"/>
                    </m:rPr>
                    <w:rPr>
                      <w:rFonts w:ascii="Cambria Math"/>
                      <w:sz w:val="20"/>
                      <w:szCs w:val="20"/>
                    </w:rPr>
                    <m:t>,</m:t>
                  </m:r>
                  <m:sSup>
                    <m:sSupPr>
                      <m:ctrlPr>
                        <w:rPr>
                          <w:rFonts w:ascii="Cambria Math" w:hAnsi="Cambria Math"/>
                          <w:b w:val="0"/>
                          <w:i/>
                          <w:sz w:val="20"/>
                          <w:szCs w:val="20"/>
                        </w:rPr>
                      </m:ctrlPr>
                    </m:sSupPr>
                    <m:e>
                      <m:r>
                        <m:rPr>
                          <m:sty m:val="bi"/>
                        </m:rPr>
                        <w:rPr>
                          <w:rFonts w:ascii="Cambria Math" w:hAnsi="Cambria Math"/>
                          <w:sz w:val="20"/>
                          <w:szCs w:val="20"/>
                        </w:rPr>
                        <m:t>ϕ</m:t>
                      </m:r>
                    </m:e>
                    <m:sup>
                      <m:r>
                        <m:rPr>
                          <m:sty m:val="bi"/>
                        </m:rPr>
                        <w:rPr>
                          <w:rFonts w:ascii="Cambria Math"/>
                          <w:sz w:val="20"/>
                          <w:szCs w:val="20"/>
                        </w:rPr>
                        <m:t>″</m:t>
                      </m:r>
                    </m:sup>
                  </m:sSup>
                </m:e>
              </m:d>
            </m:oMath>
            <w:r w:rsidRPr="001C4329">
              <w:rPr>
                <w:b w:val="0"/>
                <w:sz w:val="20"/>
                <w:szCs w:val="20"/>
              </w:rPr>
              <w:t xml:space="preserve"> and </w:t>
            </w:r>
            <m:oMath>
              <m:sSubSup>
                <m:sSubSupPr>
                  <m:ctrlPr>
                    <w:rPr>
                      <w:rFonts w:ascii="Cambria Math" w:hAnsi="Cambria Math"/>
                      <w:b w:val="0"/>
                      <w:i/>
                      <w:sz w:val="20"/>
                      <w:szCs w:val="20"/>
                    </w:rPr>
                  </m:ctrlPr>
                </m:sSubSupPr>
                <m:e>
                  <m:r>
                    <m:rPr>
                      <m:sty m:val="bi"/>
                    </m:rPr>
                    <w:rPr>
                      <w:rFonts w:ascii="Cambria Math"/>
                      <w:sz w:val="20"/>
                      <w:szCs w:val="20"/>
                    </w:rPr>
                    <m:t>F</m:t>
                  </m:r>
                </m:e>
                <m:sub>
                  <m:sSup>
                    <m:sSupPr>
                      <m:ctrlPr>
                        <w:rPr>
                          <w:rFonts w:ascii="Cambria Math" w:hAnsi="Cambria Math"/>
                          <w:b w:val="0"/>
                          <w:i/>
                          <w:sz w:val="20"/>
                          <w:szCs w:val="20"/>
                        </w:rPr>
                      </m:ctrlPr>
                    </m:sSupPr>
                    <m:e>
                      <m:r>
                        <m:rPr>
                          <m:sty m:val="bi"/>
                        </m:rPr>
                        <w:rPr>
                          <w:rFonts w:ascii="Cambria Math" w:hAnsi="Cambria Math"/>
                          <w:sz w:val="20"/>
                          <w:szCs w:val="20"/>
                        </w:rPr>
                        <m:t>ϕ</m:t>
                      </m:r>
                    </m:e>
                    <m:sup>
                      <m:r>
                        <m:rPr>
                          <m:sty m:val="bi"/>
                        </m:rPr>
                        <w:rPr>
                          <w:rFonts w:ascii="Cambria Math"/>
                          <w:sz w:val="20"/>
                          <w:szCs w:val="20"/>
                        </w:rPr>
                        <m:t>″</m:t>
                      </m:r>
                    </m:sup>
                  </m:sSup>
                </m:sub>
                <m:sup>
                  <m:r>
                    <m:rPr>
                      <m:sty m:val="bi"/>
                    </m:rPr>
                    <w:rPr>
                      <w:rFonts w:ascii="Cambria Math"/>
                      <w:sz w:val="20"/>
                      <w:szCs w:val="20"/>
                    </w:rPr>
                    <m:t>″</m:t>
                  </m:r>
                </m:sup>
              </m:sSubSup>
              <m:d>
                <m:dPr>
                  <m:ctrlPr>
                    <w:rPr>
                      <w:rFonts w:ascii="Cambria Math" w:hAnsi="Cambria Math"/>
                      <w:b w:val="0"/>
                      <w:i/>
                      <w:sz w:val="20"/>
                      <w:szCs w:val="20"/>
                    </w:rPr>
                  </m:ctrlPr>
                </m:dPr>
                <m:e>
                  <m:sSup>
                    <m:sSupPr>
                      <m:ctrlPr>
                        <w:rPr>
                          <w:rFonts w:ascii="Cambria Math" w:hAnsi="Cambria Math"/>
                          <w:b w:val="0"/>
                          <w:i/>
                          <w:sz w:val="20"/>
                          <w:szCs w:val="20"/>
                        </w:rPr>
                      </m:ctrlPr>
                    </m:sSupPr>
                    <m:e>
                      <m:r>
                        <m:rPr>
                          <m:sty m:val="bi"/>
                        </m:rPr>
                        <w:rPr>
                          <w:rFonts w:ascii="Cambria Math"/>
                          <w:sz w:val="20"/>
                          <w:szCs w:val="20"/>
                        </w:rPr>
                        <m:t>θ</m:t>
                      </m:r>
                    </m:e>
                    <m:sup>
                      <m:r>
                        <m:rPr>
                          <m:sty m:val="bi"/>
                        </m:rPr>
                        <w:rPr>
                          <w:rFonts w:ascii="Cambria Math"/>
                          <w:sz w:val="20"/>
                          <w:szCs w:val="20"/>
                        </w:rPr>
                        <m:t>″</m:t>
                      </m:r>
                    </m:sup>
                  </m:sSup>
                  <m:r>
                    <m:rPr>
                      <m:sty m:val="bi"/>
                    </m:rPr>
                    <w:rPr>
                      <w:rFonts w:ascii="Cambria Math"/>
                      <w:sz w:val="20"/>
                      <w:szCs w:val="20"/>
                    </w:rPr>
                    <m:t>,</m:t>
                  </m:r>
                  <m:sSup>
                    <m:sSupPr>
                      <m:ctrlPr>
                        <w:rPr>
                          <w:rFonts w:ascii="Cambria Math" w:hAnsi="Cambria Math"/>
                          <w:b w:val="0"/>
                          <w:i/>
                          <w:sz w:val="20"/>
                          <w:szCs w:val="20"/>
                        </w:rPr>
                      </m:ctrlPr>
                    </m:sSupPr>
                    <m:e>
                      <m:r>
                        <m:rPr>
                          <m:sty m:val="bi"/>
                        </m:rPr>
                        <w:rPr>
                          <w:rFonts w:ascii="Cambria Math" w:hAnsi="Cambria Math"/>
                          <w:sz w:val="20"/>
                          <w:szCs w:val="20"/>
                        </w:rPr>
                        <m:t>ϕ</m:t>
                      </m:r>
                    </m:e>
                    <m:sup>
                      <m:r>
                        <m:rPr>
                          <m:sty m:val="bi"/>
                        </m:rPr>
                        <w:rPr>
                          <w:rFonts w:ascii="Cambria Math"/>
                          <w:sz w:val="20"/>
                          <w:szCs w:val="20"/>
                        </w:rPr>
                        <m:t>″</m:t>
                      </m:r>
                    </m:sup>
                  </m:sSup>
                </m:e>
              </m:d>
            </m:oMath>
            <w:r w:rsidRPr="001C4329">
              <w:rPr>
                <w:b w:val="0"/>
                <w:sz w:val="20"/>
                <w:szCs w:val="20"/>
                <w:lang w:eastAsia="zh-CN"/>
              </w:rPr>
              <w:t xml:space="preserve"> should be rotated according to the orientation of the each of UE antennae to get </w:t>
            </w:r>
            <m:oMath>
              <m:sSubSup>
                <m:sSubSupPr>
                  <m:ctrlPr>
                    <w:rPr>
                      <w:rFonts w:ascii="Cambria Math" w:hAnsi="Cambria Math"/>
                      <w:b w:val="0"/>
                      <w:i/>
                      <w:sz w:val="20"/>
                      <w:szCs w:val="20"/>
                    </w:rPr>
                  </m:ctrlPr>
                </m:sSubSupPr>
                <m:e>
                  <m:r>
                    <m:rPr>
                      <m:sty m:val="bi"/>
                    </m:rPr>
                    <w:rPr>
                      <w:rFonts w:ascii="Cambria Math"/>
                      <w:sz w:val="20"/>
                      <w:szCs w:val="20"/>
                    </w:rPr>
                    <m:t>F</m:t>
                  </m:r>
                </m:e>
                <m:sub>
                  <m:r>
                    <m:rPr>
                      <m:sty m:val="bi"/>
                    </m:rPr>
                    <w:rPr>
                      <w:rFonts w:ascii="Cambria Math"/>
                      <w:sz w:val="20"/>
                      <w:szCs w:val="20"/>
                    </w:rPr>
                    <m:t>rx,u,θ</m:t>
                  </m:r>
                  <m:r>
                    <m:rPr>
                      <m:sty m:val="bi"/>
                    </m:rPr>
                    <w:rPr>
                      <w:rFonts w:ascii="Cambria Math"/>
                      <w:sz w:val="20"/>
                      <w:szCs w:val="20"/>
                    </w:rPr>
                    <m:t>'</m:t>
                  </m:r>
                </m:sub>
                <m:sup>
                  <m:r>
                    <m:rPr>
                      <m:sty m:val="bi"/>
                    </m:rPr>
                    <w:rPr>
                      <w:rFonts w:ascii="Cambria Math"/>
                      <w:sz w:val="20"/>
                      <w:szCs w:val="20"/>
                    </w:rPr>
                    <m:t>'</m:t>
                  </m:r>
                </m:sup>
              </m:sSubSup>
              <m:r>
                <m:rPr>
                  <m:sty m:val="bi"/>
                </m:rPr>
                <w:rPr>
                  <w:rFonts w:ascii="Cambria Math"/>
                  <w:sz w:val="20"/>
                  <w:szCs w:val="20"/>
                </w:rPr>
                <m:t>(θ</m:t>
              </m:r>
              <m:r>
                <m:rPr>
                  <m:sty m:val="bi"/>
                </m:rPr>
                <w:rPr>
                  <w:rFonts w:ascii="Cambria Math"/>
                  <w:sz w:val="20"/>
                  <w:szCs w:val="20"/>
                </w:rPr>
                <m:t>'</m:t>
              </m:r>
              <m:r>
                <m:rPr>
                  <m:sty m:val="bi"/>
                </m:rPr>
                <w:rPr>
                  <w:rFonts w:ascii="Cambria Math"/>
                  <w:sz w:val="20"/>
                  <w:szCs w:val="20"/>
                </w:rPr>
                <m:t>,</m:t>
              </m:r>
              <m:r>
                <m:rPr>
                  <m:sty m:val="bi"/>
                </m:rPr>
                <w:rPr>
                  <w:rFonts w:ascii="Cambria Math" w:hAnsi="Cambria Math"/>
                  <w:sz w:val="20"/>
                  <w:szCs w:val="20"/>
                </w:rPr>
                <m:t>ϕ</m:t>
              </m:r>
              <m:r>
                <m:rPr>
                  <m:sty m:val="bi"/>
                </m:rPr>
                <w:rPr>
                  <w:rFonts w:ascii="Cambria Math"/>
                  <w:sz w:val="20"/>
                  <w:szCs w:val="20"/>
                </w:rPr>
                <m:t>'</m:t>
              </m:r>
              <m:r>
                <m:rPr>
                  <m:sty m:val="bi"/>
                </m:rPr>
                <w:rPr>
                  <w:rFonts w:ascii="Cambria Math"/>
                  <w:sz w:val="20"/>
                  <w:szCs w:val="20"/>
                </w:rPr>
                <m:t>)</m:t>
              </m:r>
            </m:oMath>
            <w:r w:rsidRPr="001C4329">
              <w:rPr>
                <w:b w:val="0"/>
                <w:sz w:val="20"/>
                <w:szCs w:val="20"/>
              </w:rPr>
              <w:t xml:space="preserve">, </w:t>
            </w:r>
            <m:oMath>
              <m:sSubSup>
                <m:sSubSupPr>
                  <m:ctrlPr>
                    <w:rPr>
                      <w:rFonts w:ascii="Cambria Math" w:hAnsi="Cambria Math"/>
                      <w:b w:val="0"/>
                      <w:i/>
                      <w:sz w:val="20"/>
                      <w:szCs w:val="20"/>
                    </w:rPr>
                  </m:ctrlPr>
                </m:sSubSupPr>
                <m:e>
                  <m:r>
                    <m:rPr>
                      <m:sty m:val="bi"/>
                    </m:rPr>
                    <w:rPr>
                      <w:rFonts w:ascii="Cambria Math"/>
                      <w:sz w:val="20"/>
                      <w:szCs w:val="20"/>
                    </w:rPr>
                    <m:t>F</m:t>
                  </m:r>
                </m:e>
                <m:sub>
                  <m:r>
                    <m:rPr>
                      <m:sty m:val="bi"/>
                    </m:rPr>
                    <w:rPr>
                      <w:rFonts w:ascii="Cambria Math" w:hAnsi="Cambria Math"/>
                      <w:sz w:val="20"/>
                      <w:szCs w:val="20"/>
                    </w:rPr>
                    <m:t>rx,u, ϕ</m:t>
                  </m:r>
                  <m:r>
                    <m:rPr>
                      <m:sty m:val="bi"/>
                    </m:rPr>
                    <w:rPr>
                      <w:rFonts w:ascii="Cambria Math"/>
                      <w:sz w:val="20"/>
                      <w:szCs w:val="20"/>
                    </w:rPr>
                    <m:t>'</m:t>
                  </m:r>
                </m:sub>
                <m:sup>
                  <m:r>
                    <m:rPr>
                      <m:sty m:val="bi"/>
                    </m:rPr>
                    <w:rPr>
                      <w:rFonts w:ascii="Cambria Math"/>
                      <w:sz w:val="20"/>
                      <w:szCs w:val="20"/>
                    </w:rPr>
                    <m:t>'</m:t>
                  </m:r>
                </m:sup>
              </m:sSubSup>
              <m:r>
                <m:rPr>
                  <m:sty m:val="bi"/>
                </m:rPr>
                <w:rPr>
                  <w:rFonts w:ascii="Cambria Math"/>
                  <w:sz w:val="20"/>
                  <w:szCs w:val="20"/>
                </w:rPr>
                <m:t>(θ</m:t>
              </m:r>
              <m:r>
                <m:rPr>
                  <m:sty m:val="bi"/>
                </m:rPr>
                <w:rPr>
                  <w:rFonts w:ascii="Cambria Math"/>
                  <w:sz w:val="20"/>
                  <w:szCs w:val="20"/>
                </w:rPr>
                <m:t>'</m:t>
              </m:r>
              <m:r>
                <m:rPr>
                  <m:sty m:val="bi"/>
                </m:rPr>
                <w:rPr>
                  <w:rFonts w:ascii="Cambria Math"/>
                  <w:sz w:val="20"/>
                  <w:szCs w:val="20"/>
                </w:rPr>
                <m:t>,</m:t>
              </m:r>
              <m:r>
                <m:rPr>
                  <m:sty m:val="bi"/>
                </m:rPr>
                <w:rPr>
                  <w:rFonts w:ascii="Cambria Math" w:hAnsi="Cambria Math"/>
                  <w:sz w:val="20"/>
                  <w:szCs w:val="20"/>
                </w:rPr>
                <m:t>ϕ</m:t>
              </m:r>
              <m:r>
                <m:rPr>
                  <m:sty m:val="bi"/>
                </m:rPr>
                <w:rPr>
                  <w:rFonts w:ascii="Cambria Math"/>
                  <w:sz w:val="20"/>
                  <w:szCs w:val="20"/>
                </w:rPr>
                <m:t>'</m:t>
              </m:r>
              <m:r>
                <m:rPr>
                  <m:sty m:val="bi"/>
                </m:rPr>
                <w:rPr>
                  <w:rFonts w:ascii="Cambria Math"/>
                  <w:sz w:val="20"/>
                  <w:szCs w:val="20"/>
                </w:rPr>
                <m:t>)</m:t>
              </m:r>
            </m:oMath>
            <w:r w:rsidRPr="001C4329">
              <w:rPr>
                <w:b w:val="0"/>
                <w:sz w:val="20"/>
                <w:szCs w:val="20"/>
                <w:lang w:eastAsia="zh-CN"/>
              </w:rPr>
              <w:t xml:space="preserve"> and based on the orientation of the UE in the global coordinate system to get </w:t>
            </w:r>
            <m:oMath>
              <m:sSub>
                <m:sSubPr>
                  <m:ctrlPr>
                    <w:rPr>
                      <w:rFonts w:ascii="Cambria Math" w:hAnsi="Cambria Math"/>
                      <w:b w:val="0"/>
                      <w:i/>
                      <w:sz w:val="20"/>
                      <w:szCs w:val="20"/>
                    </w:rPr>
                  </m:ctrlPr>
                </m:sSubPr>
                <m:e>
                  <m:r>
                    <m:rPr>
                      <m:sty m:val="bi"/>
                    </m:rPr>
                    <w:rPr>
                      <w:rFonts w:ascii="Cambria Math" w:hAnsi="Cambria Math"/>
                      <w:sz w:val="20"/>
                      <w:szCs w:val="20"/>
                    </w:rPr>
                    <m:t>F</m:t>
                  </m:r>
                </m:e>
                <m:sub>
                  <m:r>
                    <m:rPr>
                      <m:sty m:val="bi"/>
                    </m:rPr>
                    <w:rPr>
                      <w:rFonts w:ascii="Cambria Math"/>
                      <w:sz w:val="20"/>
                      <w:szCs w:val="20"/>
                    </w:rPr>
                    <m:t>rx,u,θ</m:t>
                  </m:r>
                </m:sub>
              </m:sSub>
              <m:r>
                <m:rPr>
                  <m:sty m:val="bi"/>
                </m:rPr>
                <w:rPr>
                  <w:rFonts w:ascii="Cambria Math"/>
                  <w:sz w:val="20"/>
                  <w:szCs w:val="20"/>
                </w:rPr>
                <m:t>(θ,</m:t>
              </m:r>
              <m:r>
                <m:rPr>
                  <m:sty m:val="bi"/>
                </m:rPr>
                <w:rPr>
                  <w:rFonts w:ascii="Cambria Math" w:hAnsi="Cambria Math"/>
                  <w:sz w:val="20"/>
                  <w:szCs w:val="20"/>
                </w:rPr>
                <m:t>ϕ</m:t>
              </m:r>
              <m:r>
                <m:rPr>
                  <m:sty m:val="bi"/>
                </m:rPr>
                <w:rPr>
                  <w:rFonts w:ascii="Cambria Math"/>
                  <w:sz w:val="20"/>
                  <w:szCs w:val="20"/>
                </w:rPr>
                <m:t>)</m:t>
              </m:r>
            </m:oMath>
            <w:r w:rsidRPr="001C4329">
              <w:rPr>
                <w:b w:val="0"/>
                <w:sz w:val="20"/>
                <w:szCs w:val="20"/>
              </w:rPr>
              <w:t xml:space="preserve"> and </w:t>
            </w:r>
            <m:oMath>
              <m:sSub>
                <m:sSubPr>
                  <m:ctrlPr>
                    <w:rPr>
                      <w:rFonts w:ascii="Cambria Math" w:hAnsi="Cambria Math"/>
                      <w:b w:val="0"/>
                      <w:i/>
                      <w:sz w:val="20"/>
                      <w:szCs w:val="20"/>
                    </w:rPr>
                  </m:ctrlPr>
                </m:sSubPr>
                <m:e>
                  <m:r>
                    <m:rPr>
                      <m:sty m:val="bi"/>
                    </m:rPr>
                    <w:rPr>
                      <w:rFonts w:ascii="Cambria Math" w:hAnsi="Cambria Math"/>
                      <w:sz w:val="20"/>
                      <w:szCs w:val="20"/>
                    </w:rPr>
                    <m:t>F</m:t>
                  </m:r>
                </m:e>
                <m:sub>
                  <m:r>
                    <m:rPr>
                      <m:sty m:val="bi"/>
                    </m:rPr>
                    <w:rPr>
                      <w:rFonts w:ascii="Cambria Math"/>
                      <w:sz w:val="20"/>
                      <w:szCs w:val="20"/>
                    </w:rPr>
                    <m:t>rx,u,</m:t>
                  </m:r>
                  <m:r>
                    <m:rPr>
                      <m:sty m:val="bi"/>
                    </m:rPr>
                    <w:rPr>
                      <w:rFonts w:ascii="Cambria Math" w:hAnsi="Cambria Math"/>
                      <w:sz w:val="20"/>
                      <w:szCs w:val="20"/>
                    </w:rPr>
                    <m:t>ϕ</m:t>
                  </m:r>
                </m:sub>
              </m:sSub>
              <m:r>
                <m:rPr>
                  <m:sty m:val="bi"/>
                </m:rPr>
                <w:rPr>
                  <w:rFonts w:ascii="Cambria Math"/>
                  <w:sz w:val="20"/>
                  <w:szCs w:val="20"/>
                </w:rPr>
                <m:t>(θ,</m:t>
              </m:r>
              <m:r>
                <m:rPr>
                  <m:sty m:val="bi"/>
                </m:rPr>
                <w:rPr>
                  <w:rFonts w:ascii="Cambria Math" w:hAnsi="Cambria Math"/>
                  <w:sz w:val="20"/>
                  <w:szCs w:val="20"/>
                </w:rPr>
                <m:t>ϕ</m:t>
              </m:r>
              <m:r>
                <m:rPr>
                  <m:sty m:val="bi"/>
                </m:rPr>
                <w:rPr>
                  <w:rFonts w:ascii="Cambria Math"/>
                  <w:sz w:val="20"/>
                  <w:szCs w:val="20"/>
                </w:rPr>
                <m:t>)</m:t>
              </m:r>
            </m:oMath>
            <w:r w:rsidRPr="001C4329">
              <w:rPr>
                <w:b w:val="0"/>
                <w:sz w:val="20"/>
                <w:szCs w:val="20"/>
                <w:lang w:eastAsia="zh-CN"/>
              </w:rPr>
              <w:t xml:space="preserve"> using the methods already specified in TR 38.901, equation (7.3-3)/(7.1-11).</w:t>
            </w:r>
          </w:p>
          <w:p w14:paraId="0572C009" w14:textId="77777777" w:rsidR="001C4329" w:rsidRDefault="001C4329" w:rsidP="001C4329">
            <w:pPr>
              <w:pStyle w:val="RAN4observation0"/>
              <w:numPr>
                <w:ilvl w:val="0"/>
                <w:numId w:val="0"/>
              </w:numPr>
              <w:spacing w:before="0" w:after="0" w:line="240" w:lineRule="auto"/>
              <w:rPr>
                <w:bCs/>
                <w:lang w:eastAsia="zh-CN"/>
              </w:rPr>
            </w:pPr>
          </w:p>
          <w:p w14:paraId="0FA50880" w14:textId="5D88DE61" w:rsidR="00184340" w:rsidRPr="001C4329" w:rsidRDefault="001C4329" w:rsidP="001C4329">
            <w:pPr>
              <w:pStyle w:val="RAN4observation0"/>
              <w:numPr>
                <w:ilvl w:val="0"/>
                <w:numId w:val="0"/>
              </w:numPr>
              <w:spacing w:before="0" w:after="0" w:line="240" w:lineRule="auto"/>
              <w:rPr>
                <w:bCs/>
                <w:lang w:eastAsia="zh-CN"/>
              </w:rPr>
            </w:pPr>
            <w:r w:rsidRPr="001C4329">
              <w:rPr>
                <w:b/>
                <w:lang w:eastAsia="zh-CN"/>
              </w:rPr>
              <w:t>Observation:</w:t>
            </w:r>
            <w:r>
              <w:rPr>
                <w:bCs/>
                <w:lang w:eastAsia="zh-CN"/>
              </w:rPr>
              <w:t xml:space="preserve"> </w:t>
            </w:r>
            <w:r w:rsidR="00184340" w:rsidRPr="001C4329">
              <w:rPr>
                <w:bCs/>
                <w:lang w:eastAsia="zh-CN"/>
              </w:rPr>
              <w:t xml:space="preserve">The impact of an UE antenna being located away from (0,0,0) of the phone’s local coordinate system is already covered by factors of the form </w:t>
            </w:r>
            <m:oMath>
              <m:func>
                <m:funcPr>
                  <m:ctrlPr>
                    <w:rPr>
                      <w:rFonts w:ascii="Cambria Math" w:hAnsi="Cambria Math"/>
                      <w:bCs/>
                      <w:lang w:val="en-US"/>
                    </w:rPr>
                  </m:ctrlPr>
                </m:funcPr>
                <m:fName>
                  <m:r>
                    <m:rPr>
                      <m:sty m:val="p"/>
                    </m:rPr>
                    <w:rPr>
                      <w:rFonts w:ascii="Cambria Math" w:hAnsi="Cambria Math"/>
                      <w:lang w:val="en-US"/>
                    </w:rPr>
                    <m:t>exp</m:t>
                  </m:r>
                </m:fName>
                <m:e>
                  <m:d>
                    <m:dPr>
                      <m:ctrlPr>
                        <w:rPr>
                          <w:rFonts w:ascii="Cambria Math" w:hAnsi="Cambria Math"/>
                          <w:bCs/>
                          <w:lang w:val="en-US"/>
                        </w:rPr>
                      </m:ctrlPr>
                    </m:dPr>
                    <m:e>
                      <m:r>
                        <m:rPr>
                          <m:sty m:val="p"/>
                        </m:rPr>
                        <w:rPr>
                          <w:rFonts w:ascii="Cambria Math" w:hAnsi="Cambria Math"/>
                          <w:lang w:val="en-US"/>
                        </w:rPr>
                        <m:t>j2π</m:t>
                      </m:r>
                      <m:f>
                        <m:fPr>
                          <m:ctrlPr>
                            <w:rPr>
                              <w:rFonts w:ascii="Cambria Math" w:hAnsi="Cambria Math"/>
                              <w:bCs/>
                              <w:lang w:val="en-US"/>
                            </w:rPr>
                          </m:ctrlPr>
                        </m:fPr>
                        <m:num>
                          <m:sSubSup>
                            <m:sSubSupPr>
                              <m:ctrlPr>
                                <w:rPr>
                                  <w:rFonts w:ascii="Cambria Math" w:hAnsi="Cambria Math"/>
                                  <w:bCs/>
                                  <w:lang w:val="en-US"/>
                                </w:rPr>
                              </m:ctrlPr>
                            </m:sSubSupPr>
                            <m:e>
                              <m:acc>
                                <m:accPr>
                                  <m:ctrlPr>
                                    <w:rPr>
                                      <w:rFonts w:ascii="Cambria Math" w:hAnsi="Cambria Math"/>
                                      <w:bCs/>
                                      <w:lang w:val="en-US"/>
                                    </w:rPr>
                                  </m:ctrlPr>
                                </m:accPr>
                                <m:e>
                                  <m:r>
                                    <w:rPr>
                                      <w:rFonts w:ascii="Cambria Math" w:hAnsi="Cambria Math"/>
                                      <w:lang w:val="en-US"/>
                                    </w:rPr>
                                    <m:t>r</m:t>
                                  </m:r>
                                </m:e>
                              </m:acc>
                            </m:e>
                            <m:sub>
                              <m:r>
                                <m:rPr>
                                  <m:sty m:val="p"/>
                                </m:rPr>
                                <w:rPr>
                                  <w:rFonts w:ascii="Cambria Math" w:hAnsi="Cambria Math"/>
                                  <w:lang w:val="en-US"/>
                                </w:rPr>
                                <m:t>rx,</m:t>
                              </m:r>
                              <m:r>
                                <w:rPr>
                                  <w:rFonts w:ascii="Cambria Math" w:hAnsi="Cambria Math"/>
                                  <w:lang w:val="en-US"/>
                                </w:rPr>
                                <m:t>n,m</m:t>
                              </m:r>
                            </m:sub>
                            <m:sup>
                              <m:r>
                                <m:rPr>
                                  <m:sty m:val="p"/>
                                </m:rPr>
                                <w:rPr>
                                  <w:rFonts w:ascii="Cambria Math" w:hAnsi="Cambria Math"/>
                                  <w:lang w:val="en-US"/>
                                </w:rPr>
                                <m:t>T</m:t>
                              </m:r>
                            </m:sup>
                          </m:sSubSup>
                          <m:r>
                            <m:rPr>
                              <m:sty m:val="p"/>
                            </m:rPr>
                            <w:rPr>
                              <w:rFonts w:ascii="Cambria Math" w:hAnsi="Cambria Math"/>
                              <w:lang w:val="en-US"/>
                            </w:rPr>
                            <m:t>⋅</m:t>
                          </m:r>
                          <m:sSub>
                            <m:sSubPr>
                              <m:ctrlPr>
                                <w:rPr>
                                  <w:rFonts w:ascii="Cambria Math" w:hAnsi="Cambria Math"/>
                                  <w:bCs/>
                                  <w:lang w:val="en-US"/>
                                </w:rPr>
                              </m:ctrlPr>
                            </m:sSubPr>
                            <m:e>
                              <m:acc>
                                <m:accPr>
                                  <m:chr m:val="̅"/>
                                  <m:ctrlPr>
                                    <w:rPr>
                                      <w:rFonts w:ascii="Cambria Math" w:hAnsi="Cambria Math"/>
                                      <w:bCs/>
                                      <w:i/>
                                      <w:iCs/>
                                      <w:lang w:val="en-US"/>
                                    </w:rPr>
                                  </m:ctrlPr>
                                </m:accPr>
                                <m:e>
                                  <m:r>
                                    <w:rPr>
                                      <w:rFonts w:ascii="Cambria Math" w:hAnsi="Cambria Math"/>
                                      <w:lang w:val="en-US"/>
                                    </w:rPr>
                                    <m:t>d</m:t>
                                  </m:r>
                                </m:e>
                              </m:acc>
                            </m:e>
                            <m:sub>
                              <m:r>
                                <m:rPr>
                                  <m:sty m:val="p"/>
                                </m:rPr>
                                <w:rPr>
                                  <w:rFonts w:ascii="Cambria Math" w:hAnsi="Cambria Math"/>
                                  <w:lang w:val="en-US"/>
                                </w:rPr>
                                <m:t>rx,</m:t>
                              </m:r>
                              <m:r>
                                <w:rPr>
                                  <w:rFonts w:ascii="Cambria Math" w:hAnsi="Cambria Math"/>
                                  <w:lang w:val="en-US"/>
                                </w:rPr>
                                <m:t>u</m:t>
                              </m:r>
                            </m:sub>
                          </m:sSub>
                        </m:num>
                        <m:den>
                          <m:sSub>
                            <m:sSubPr>
                              <m:ctrlPr>
                                <w:rPr>
                                  <w:rFonts w:ascii="Cambria Math" w:hAnsi="Cambria Math"/>
                                  <w:bCs/>
                                  <w:lang w:val="en-US"/>
                                </w:rPr>
                              </m:ctrlPr>
                            </m:sSubPr>
                            <m:e>
                              <m:r>
                                <m:rPr>
                                  <m:sty m:val="p"/>
                                </m:rPr>
                                <w:rPr>
                                  <w:rFonts w:ascii="Cambria Math" w:hAnsi="Cambria Math"/>
                                  <w:lang w:val="en-US"/>
                                </w:rPr>
                                <m:t>λ</m:t>
                              </m:r>
                            </m:e>
                            <m:sub>
                              <m:r>
                                <m:rPr>
                                  <m:sty m:val="p"/>
                                </m:rPr>
                                <w:rPr>
                                  <w:rFonts w:ascii="Cambria Math" w:hAnsi="Cambria Math"/>
                                  <w:lang w:val="en-US"/>
                                </w:rPr>
                                <m:t>0</m:t>
                              </m:r>
                            </m:sub>
                          </m:sSub>
                        </m:den>
                      </m:f>
                    </m:e>
                  </m:d>
                </m:e>
              </m:func>
            </m:oMath>
            <w:r w:rsidR="00184340" w:rsidRPr="001C4329">
              <w:rPr>
                <w:bCs/>
                <w:lang w:val="en-US"/>
              </w:rPr>
              <w:t xml:space="preserve"> in equations in TR 38.901, S. 7.5, Step 11 and hence does not require additional explicit handling.</w:t>
            </w:r>
          </w:p>
        </w:tc>
      </w:tr>
    </w:tbl>
    <w:p w14:paraId="6888D596" w14:textId="77777777" w:rsidR="0061388A" w:rsidRPr="0079343B" w:rsidRDefault="0061388A">
      <w:pPr>
        <w:pStyle w:val="BodyText"/>
        <w:spacing w:after="0"/>
        <w:rPr>
          <w:rFonts w:ascii="Times New Roman" w:eastAsiaTheme="minorEastAsia" w:hAnsi="Times New Roman"/>
          <w:szCs w:val="20"/>
          <w:lang w:eastAsia="ko-KR"/>
        </w:rPr>
      </w:pPr>
    </w:p>
    <w:p w14:paraId="6476B794" w14:textId="77777777" w:rsidR="0061388A" w:rsidRPr="0079343B" w:rsidRDefault="0061388A">
      <w:pPr>
        <w:pStyle w:val="BodyText"/>
        <w:spacing w:after="0"/>
        <w:rPr>
          <w:rFonts w:ascii="Times New Roman" w:eastAsiaTheme="minorEastAsia" w:hAnsi="Times New Roman"/>
          <w:szCs w:val="20"/>
          <w:lang w:eastAsia="ko-KR"/>
        </w:rPr>
      </w:pPr>
    </w:p>
    <w:p w14:paraId="396D8BAC"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3A941655" w14:textId="178E37DB" w:rsidR="0061388A" w:rsidRDefault="00760376">
      <w:pPr>
        <w:pStyle w:val="BodyText"/>
        <w:spacing w:after="0"/>
        <w:rPr>
          <w:rFonts w:ascii="Times New Roman" w:hAnsi="Times New Roman"/>
          <w:szCs w:val="20"/>
          <w:lang w:eastAsia="zh-CN"/>
        </w:rPr>
      </w:pPr>
      <w:bookmarkStart w:id="95" w:name="_Hlk182665999"/>
      <w:r>
        <w:rPr>
          <w:rFonts w:ascii="Times New Roman" w:hAnsi="Times New Roman"/>
          <w:szCs w:val="20"/>
          <w:lang w:eastAsia="zh-CN"/>
        </w:rPr>
        <w:t>C</w:t>
      </w:r>
      <w:r w:rsidR="00A12B35" w:rsidRPr="0079343B">
        <w:rPr>
          <w:rFonts w:ascii="Times New Roman" w:hAnsi="Times New Roman"/>
          <w:szCs w:val="20"/>
          <w:lang w:eastAsia="zh-CN"/>
        </w:rPr>
        <w:t>ompanies provided inputs on UE antenna modeling.</w:t>
      </w:r>
    </w:p>
    <w:p w14:paraId="039B20DC" w14:textId="77777777" w:rsidR="003D74BD" w:rsidRDefault="003D74BD">
      <w:pPr>
        <w:pStyle w:val="BodyText"/>
        <w:spacing w:after="0"/>
        <w:rPr>
          <w:rFonts w:ascii="Times New Roman" w:hAnsi="Times New Roman"/>
          <w:szCs w:val="20"/>
          <w:lang w:eastAsia="zh-CN"/>
        </w:rPr>
      </w:pPr>
    </w:p>
    <w:tbl>
      <w:tblPr>
        <w:tblStyle w:val="TableGrid"/>
        <w:tblW w:w="0" w:type="auto"/>
        <w:tblLook w:val="04A0" w:firstRow="1" w:lastRow="0" w:firstColumn="1" w:lastColumn="0" w:noHBand="0" w:noVBand="1"/>
      </w:tblPr>
      <w:tblGrid>
        <w:gridCol w:w="1872"/>
        <w:gridCol w:w="1871"/>
        <w:gridCol w:w="2054"/>
        <w:gridCol w:w="2073"/>
        <w:gridCol w:w="1964"/>
      </w:tblGrid>
      <w:tr w:rsidR="00466EC7" w:rsidRPr="00BB6D66" w14:paraId="61F0167E" w14:textId="77777777" w:rsidTr="00BB6D66">
        <w:trPr>
          <w:trHeight w:val="294"/>
        </w:trPr>
        <w:tc>
          <w:tcPr>
            <w:tcW w:w="1872" w:type="dxa"/>
            <w:vMerge w:val="restart"/>
            <w:shd w:val="clear" w:color="auto" w:fill="DBDBDB" w:themeFill="accent3" w:themeFillTint="66"/>
            <w:vAlign w:val="center"/>
          </w:tcPr>
          <w:p w14:paraId="6380F185" w14:textId="77777777" w:rsidR="00466EC7" w:rsidRPr="00BB6D66" w:rsidRDefault="00466EC7" w:rsidP="00BB6D66">
            <w:pPr>
              <w:pStyle w:val="BodyText"/>
              <w:spacing w:before="0" w:after="0" w:line="240" w:lineRule="auto"/>
              <w:jc w:val="center"/>
              <w:rPr>
                <w:rFonts w:ascii="Times New Roman" w:hAnsi="Times New Roman"/>
                <w:b/>
                <w:bCs/>
                <w:szCs w:val="20"/>
                <w:lang w:eastAsia="zh-CN"/>
              </w:rPr>
            </w:pPr>
          </w:p>
        </w:tc>
        <w:tc>
          <w:tcPr>
            <w:tcW w:w="1871" w:type="dxa"/>
            <w:vMerge w:val="restart"/>
            <w:shd w:val="clear" w:color="auto" w:fill="DBDBDB" w:themeFill="accent3" w:themeFillTint="66"/>
            <w:vAlign w:val="center"/>
          </w:tcPr>
          <w:p w14:paraId="64BE6ABC" w14:textId="4441FDED" w:rsidR="00466EC7" w:rsidRPr="00BB6D66" w:rsidRDefault="00466EC7" w:rsidP="00BB6D66">
            <w:pPr>
              <w:pStyle w:val="BodyText"/>
              <w:spacing w:before="0" w:after="0" w:line="240" w:lineRule="auto"/>
              <w:jc w:val="center"/>
              <w:rPr>
                <w:rFonts w:ascii="Times New Roman" w:hAnsi="Times New Roman"/>
                <w:b/>
                <w:bCs/>
                <w:szCs w:val="20"/>
                <w:lang w:eastAsia="zh-CN"/>
              </w:rPr>
            </w:pPr>
            <w:r w:rsidRPr="00BB6D66">
              <w:rPr>
                <w:rFonts w:ascii="Times New Roman" w:hAnsi="Times New Roman"/>
                <w:b/>
                <w:bCs/>
                <w:szCs w:val="20"/>
                <w:lang w:eastAsia="zh-CN"/>
              </w:rPr>
              <w:t>Supported Patterns</w:t>
            </w:r>
          </w:p>
        </w:tc>
        <w:tc>
          <w:tcPr>
            <w:tcW w:w="6091" w:type="dxa"/>
            <w:gridSpan w:val="3"/>
            <w:shd w:val="clear" w:color="auto" w:fill="DBDBDB" w:themeFill="accent3" w:themeFillTint="66"/>
            <w:vAlign w:val="center"/>
          </w:tcPr>
          <w:p w14:paraId="463E5FDA" w14:textId="58CA3EE8" w:rsidR="00466EC7" w:rsidRPr="00BB6D66" w:rsidRDefault="00466EC7" w:rsidP="00BB6D66">
            <w:pPr>
              <w:pStyle w:val="BodyText"/>
              <w:spacing w:before="0" w:after="0" w:line="240" w:lineRule="auto"/>
              <w:jc w:val="center"/>
              <w:rPr>
                <w:rFonts w:ascii="Times New Roman" w:hAnsi="Times New Roman"/>
                <w:b/>
                <w:bCs/>
                <w:szCs w:val="20"/>
                <w:lang w:eastAsia="zh-CN"/>
              </w:rPr>
            </w:pPr>
            <w:r w:rsidRPr="00BB6D66">
              <w:rPr>
                <w:rFonts w:ascii="Times New Roman" w:hAnsi="Times New Roman"/>
                <w:b/>
                <w:bCs/>
                <w:szCs w:val="20"/>
                <w:lang w:eastAsia="zh-CN"/>
              </w:rPr>
              <w:t>For directional radi</w:t>
            </w:r>
            <w:r w:rsidR="006A3360">
              <w:rPr>
                <w:rFonts w:ascii="Times New Roman" w:hAnsi="Times New Roman"/>
                <w:b/>
                <w:bCs/>
                <w:szCs w:val="20"/>
                <w:lang w:eastAsia="zh-CN"/>
              </w:rPr>
              <w:t>a</w:t>
            </w:r>
            <w:r w:rsidRPr="00BB6D66">
              <w:rPr>
                <w:rFonts w:ascii="Times New Roman" w:hAnsi="Times New Roman"/>
                <w:b/>
                <w:bCs/>
                <w:szCs w:val="20"/>
                <w:lang w:eastAsia="zh-CN"/>
              </w:rPr>
              <w:t>tion pattern</w:t>
            </w:r>
          </w:p>
        </w:tc>
      </w:tr>
      <w:tr w:rsidR="00466EC7" w:rsidRPr="00BB6D66" w14:paraId="17973123" w14:textId="77777777" w:rsidTr="00402BCC">
        <w:trPr>
          <w:trHeight w:val="116"/>
        </w:trPr>
        <w:tc>
          <w:tcPr>
            <w:tcW w:w="1872" w:type="dxa"/>
            <w:vMerge/>
            <w:shd w:val="clear" w:color="auto" w:fill="DBDBDB" w:themeFill="accent3" w:themeFillTint="66"/>
            <w:vAlign w:val="center"/>
          </w:tcPr>
          <w:p w14:paraId="62729DC3" w14:textId="77777777" w:rsidR="00466EC7" w:rsidRPr="00BB6D66" w:rsidRDefault="00466EC7" w:rsidP="00BB6D66">
            <w:pPr>
              <w:pStyle w:val="BodyText"/>
              <w:spacing w:before="0" w:after="0" w:line="240" w:lineRule="auto"/>
              <w:jc w:val="center"/>
              <w:rPr>
                <w:rFonts w:ascii="Times New Roman" w:hAnsi="Times New Roman"/>
                <w:b/>
                <w:bCs/>
                <w:szCs w:val="20"/>
                <w:lang w:eastAsia="zh-CN"/>
              </w:rPr>
            </w:pPr>
          </w:p>
        </w:tc>
        <w:tc>
          <w:tcPr>
            <w:tcW w:w="1871" w:type="dxa"/>
            <w:vMerge/>
            <w:shd w:val="clear" w:color="auto" w:fill="DBDBDB" w:themeFill="accent3" w:themeFillTint="66"/>
            <w:vAlign w:val="center"/>
          </w:tcPr>
          <w:p w14:paraId="1301B23D" w14:textId="49B51DB8" w:rsidR="00466EC7" w:rsidRPr="00BB6D66" w:rsidRDefault="00466EC7" w:rsidP="00BB6D66">
            <w:pPr>
              <w:pStyle w:val="BodyText"/>
              <w:spacing w:before="0" w:after="0" w:line="240" w:lineRule="auto"/>
              <w:jc w:val="center"/>
              <w:rPr>
                <w:rFonts w:ascii="Times New Roman" w:hAnsi="Times New Roman"/>
                <w:b/>
                <w:bCs/>
                <w:szCs w:val="20"/>
                <w:lang w:eastAsia="zh-CN"/>
              </w:rPr>
            </w:pPr>
          </w:p>
        </w:tc>
        <w:tc>
          <w:tcPr>
            <w:tcW w:w="2054" w:type="dxa"/>
            <w:shd w:val="clear" w:color="auto" w:fill="DBDBDB" w:themeFill="accent3" w:themeFillTint="66"/>
            <w:vAlign w:val="center"/>
          </w:tcPr>
          <w:p w14:paraId="621B19E1" w14:textId="160683F9" w:rsidR="00466EC7" w:rsidRPr="00BB6D66" w:rsidRDefault="00466EC7" w:rsidP="00BB6D66">
            <w:pPr>
              <w:pStyle w:val="BodyText"/>
              <w:spacing w:before="0" w:after="0" w:line="240" w:lineRule="auto"/>
              <w:jc w:val="center"/>
              <w:rPr>
                <w:rFonts w:ascii="Times New Roman" w:hAnsi="Times New Roman"/>
                <w:b/>
                <w:bCs/>
                <w:szCs w:val="20"/>
                <w:lang w:eastAsia="zh-CN"/>
              </w:rPr>
            </w:pPr>
            <w:r w:rsidRPr="00BB6D66">
              <w:rPr>
                <w:rFonts w:ascii="Times New Roman" w:hAnsi="Times New Roman"/>
                <w:b/>
                <w:bCs/>
                <w:szCs w:val="20"/>
                <w:lang w:eastAsia="zh-CN"/>
              </w:rPr>
              <w:t>Vertical Radiation Pattern</w:t>
            </w:r>
          </w:p>
        </w:tc>
        <w:tc>
          <w:tcPr>
            <w:tcW w:w="2073" w:type="dxa"/>
            <w:shd w:val="clear" w:color="auto" w:fill="DBDBDB" w:themeFill="accent3" w:themeFillTint="66"/>
            <w:vAlign w:val="center"/>
          </w:tcPr>
          <w:p w14:paraId="44BCB6FD" w14:textId="2C5A002D" w:rsidR="00466EC7" w:rsidRPr="00BB6D66" w:rsidRDefault="00466EC7" w:rsidP="00BB6D66">
            <w:pPr>
              <w:pStyle w:val="BodyText"/>
              <w:spacing w:before="0" w:after="0" w:line="240" w:lineRule="auto"/>
              <w:jc w:val="center"/>
              <w:rPr>
                <w:rFonts w:ascii="Times New Roman" w:hAnsi="Times New Roman"/>
                <w:b/>
                <w:bCs/>
                <w:szCs w:val="20"/>
                <w:lang w:eastAsia="zh-CN"/>
              </w:rPr>
            </w:pPr>
            <w:r w:rsidRPr="00BB6D66">
              <w:rPr>
                <w:rFonts w:ascii="Times New Roman" w:hAnsi="Times New Roman"/>
                <w:b/>
                <w:bCs/>
                <w:szCs w:val="20"/>
                <w:lang w:eastAsia="zh-CN"/>
              </w:rPr>
              <w:t>Horizontal</w:t>
            </w:r>
          </w:p>
        </w:tc>
        <w:tc>
          <w:tcPr>
            <w:tcW w:w="1964" w:type="dxa"/>
            <w:shd w:val="clear" w:color="auto" w:fill="DBDBDB" w:themeFill="accent3" w:themeFillTint="66"/>
            <w:vAlign w:val="center"/>
          </w:tcPr>
          <w:p w14:paraId="16C4D11E" w14:textId="644691B2" w:rsidR="00466EC7" w:rsidRPr="00BB6D66" w:rsidRDefault="00466EC7" w:rsidP="00BB6D66">
            <w:pPr>
              <w:pStyle w:val="BodyText"/>
              <w:spacing w:before="0" w:after="0" w:line="240" w:lineRule="auto"/>
              <w:jc w:val="center"/>
              <w:rPr>
                <w:rFonts w:ascii="Times New Roman" w:hAnsi="Times New Roman"/>
                <w:b/>
                <w:bCs/>
                <w:szCs w:val="20"/>
                <w:lang w:eastAsia="zh-CN"/>
              </w:rPr>
            </w:pPr>
            <w:r w:rsidRPr="00BB6D66">
              <w:rPr>
                <w:rFonts w:ascii="Times New Roman" w:hAnsi="Times New Roman"/>
                <w:b/>
                <w:bCs/>
                <w:szCs w:val="20"/>
                <w:lang w:eastAsia="zh-CN"/>
              </w:rPr>
              <w:t>Max Gain</w:t>
            </w:r>
          </w:p>
        </w:tc>
      </w:tr>
      <w:tr w:rsidR="003D74BD" w:rsidRPr="00BB6D66" w14:paraId="693A71B4" w14:textId="77777777" w:rsidTr="00402BCC">
        <w:trPr>
          <w:trHeight w:val="294"/>
        </w:trPr>
        <w:tc>
          <w:tcPr>
            <w:tcW w:w="1872" w:type="dxa"/>
          </w:tcPr>
          <w:p w14:paraId="1E44B8E6" w14:textId="192691AC" w:rsidR="003D74BD" w:rsidRPr="00BB6D66" w:rsidRDefault="003D74BD" w:rsidP="00BB6D66">
            <w:pPr>
              <w:pStyle w:val="BodyText"/>
              <w:spacing w:before="0" w:after="0" w:line="240" w:lineRule="auto"/>
              <w:rPr>
                <w:rFonts w:ascii="Times New Roman" w:hAnsi="Times New Roman"/>
                <w:szCs w:val="20"/>
                <w:lang w:eastAsia="zh-CN"/>
              </w:rPr>
            </w:pPr>
            <w:r w:rsidRPr="00BB6D66">
              <w:rPr>
                <w:rFonts w:ascii="Times New Roman" w:hAnsi="Times New Roman"/>
                <w:szCs w:val="20"/>
                <w:lang w:eastAsia="zh-CN"/>
              </w:rPr>
              <w:t>Huawei/HiSilicon</w:t>
            </w:r>
          </w:p>
        </w:tc>
        <w:tc>
          <w:tcPr>
            <w:tcW w:w="1871" w:type="dxa"/>
          </w:tcPr>
          <w:p w14:paraId="2C554986" w14:textId="1B39DE7A" w:rsidR="003D74BD" w:rsidRPr="00BB6D66" w:rsidRDefault="003D74BD" w:rsidP="00BB6D66">
            <w:pPr>
              <w:pStyle w:val="BodyText"/>
              <w:spacing w:before="0" w:after="0" w:line="240" w:lineRule="auto"/>
              <w:rPr>
                <w:rFonts w:ascii="Times New Roman" w:hAnsi="Times New Roman"/>
                <w:szCs w:val="20"/>
                <w:lang w:eastAsia="zh-CN"/>
              </w:rPr>
            </w:pPr>
            <w:r w:rsidRPr="00BB6D66">
              <w:rPr>
                <w:rFonts w:ascii="Times New Roman" w:hAnsi="Times New Roman"/>
                <w:szCs w:val="20"/>
                <w:lang w:eastAsia="zh-CN"/>
              </w:rPr>
              <w:t>Directional</w:t>
            </w:r>
            <w:r w:rsidR="00402BCC">
              <w:rPr>
                <w:rFonts w:ascii="Times New Roman" w:hAnsi="Times New Roman"/>
                <w:szCs w:val="20"/>
                <w:lang w:eastAsia="zh-CN"/>
              </w:rPr>
              <w:t>, omni</w:t>
            </w:r>
          </w:p>
        </w:tc>
        <w:tc>
          <w:tcPr>
            <w:tcW w:w="2054" w:type="dxa"/>
          </w:tcPr>
          <w:p w14:paraId="4D761756" w14:textId="431F8C47" w:rsidR="003D74BD" w:rsidRPr="00BB6D66" w:rsidRDefault="003D74BD" w:rsidP="00BB6D66">
            <w:pPr>
              <w:pStyle w:val="BodyText"/>
              <w:spacing w:before="0" w:after="0" w:line="240" w:lineRule="auto"/>
              <w:rPr>
                <w:rFonts w:ascii="Times New Roman" w:hAnsi="Times New Roman"/>
                <w:szCs w:val="20"/>
                <w:lang w:eastAsia="zh-CN"/>
              </w:rPr>
            </w:pPr>
          </w:p>
        </w:tc>
        <w:tc>
          <w:tcPr>
            <w:tcW w:w="2073" w:type="dxa"/>
          </w:tcPr>
          <w:p w14:paraId="466A1888" w14:textId="77777777" w:rsidR="003D74BD" w:rsidRPr="00BB6D66" w:rsidRDefault="003D74BD" w:rsidP="00BB6D66">
            <w:pPr>
              <w:pStyle w:val="BodyText"/>
              <w:spacing w:before="0" w:after="0" w:line="240" w:lineRule="auto"/>
              <w:rPr>
                <w:rFonts w:ascii="Times New Roman" w:hAnsi="Times New Roman"/>
                <w:szCs w:val="20"/>
                <w:lang w:eastAsia="zh-CN"/>
              </w:rPr>
            </w:pPr>
          </w:p>
        </w:tc>
        <w:tc>
          <w:tcPr>
            <w:tcW w:w="1964" w:type="dxa"/>
          </w:tcPr>
          <w:p w14:paraId="6F3BEE86" w14:textId="77777777" w:rsidR="003D74BD" w:rsidRPr="00BB6D66" w:rsidRDefault="003D74BD" w:rsidP="00BB6D66">
            <w:pPr>
              <w:pStyle w:val="BodyText"/>
              <w:spacing w:before="0" w:after="0" w:line="240" w:lineRule="auto"/>
              <w:rPr>
                <w:rFonts w:ascii="Times New Roman" w:hAnsi="Times New Roman"/>
                <w:szCs w:val="20"/>
                <w:lang w:eastAsia="zh-CN"/>
              </w:rPr>
            </w:pPr>
          </w:p>
        </w:tc>
      </w:tr>
      <w:tr w:rsidR="003D74BD" w:rsidRPr="00BB6D66" w14:paraId="66043183" w14:textId="77777777" w:rsidTr="00402BCC">
        <w:trPr>
          <w:trHeight w:val="581"/>
        </w:trPr>
        <w:tc>
          <w:tcPr>
            <w:tcW w:w="1872" w:type="dxa"/>
          </w:tcPr>
          <w:p w14:paraId="3E6743C2" w14:textId="76333ADE" w:rsidR="003D74BD" w:rsidRPr="00BB6D66" w:rsidRDefault="00402BCC" w:rsidP="00BB6D66">
            <w:pPr>
              <w:pStyle w:val="BodyText"/>
              <w:spacing w:before="0" w:after="0" w:line="240" w:lineRule="auto"/>
              <w:rPr>
                <w:rFonts w:ascii="Times New Roman" w:hAnsi="Times New Roman"/>
                <w:szCs w:val="20"/>
                <w:lang w:eastAsia="zh-CN"/>
              </w:rPr>
            </w:pPr>
            <w:r>
              <w:rPr>
                <w:rFonts w:ascii="Times New Roman" w:hAnsi="Times New Roman"/>
                <w:szCs w:val="20"/>
                <w:lang w:eastAsia="zh-CN"/>
              </w:rPr>
              <w:t>Qualcomm</w:t>
            </w:r>
          </w:p>
        </w:tc>
        <w:tc>
          <w:tcPr>
            <w:tcW w:w="1871" w:type="dxa"/>
          </w:tcPr>
          <w:p w14:paraId="4D3DC99F" w14:textId="2B2BC06A" w:rsidR="003D74BD" w:rsidRPr="00BB6D66" w:rsidRDefault="003D74BD" w:rsidP="00BB6D66">
            <w:pPr>
              <w:pStyle w:val="BodyText"/>
              <w:spacing w:before="0" w:after="0" w:line="240" w:lineRule="auto"/>
              <w:rPr>
                <w:rFonts w:ascii="Times New Roman" w:hAnsi="Times New Roman"/>
                <w:szCs w:val="20"/>
                <w:lang w:eastAsia="zh-CN"/>
              </w:rPr>
            </w:pPr>
            <w:r w:rsidRPr="00BB6D66">
              <w:rPr>
                <w:rFonts w:ascii="Times New Roman" w:hAnsi="Times New Roman"/>
                <w:szCs w:val="20"/>
                <w:lang w:eastAsia="zh-CN"/>
              </w:rPr>
              <w:t>Directional</w:t>
            </w:r>
            <w:r w:rsidR="00BE4238" w:rsidRPr="00BB6D66">
              <w:rPr>
                <w:rFonts w:ascii="Times New Roman" w:hAnsi="Times New Roman"/>
                <w:szCs w:val="20"/>
                <w:lang w:eastAsia="zh-CN"/>
              </w:rPr>
              <w:t>, dipole</w:t>
            </w:r>
          </w:p>
        </w:tc>
        <w:tc>
          <w:tcPr>
            <w:tcW w:w="2054" w:type="dxa"/>
          </w:tcPr>
          <w:p w14:paraId="274F8DBB" w14:textId="2E0808BF" w:rsidR="003D74BD" w:rsidRPr="00BB6D66" w:rsidRDefault="00000000" w:rsidP="00BB6D66">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=90°</m:t>
                </m:r>
              </m:oMath>
            </m:oMathPara>
          </w:p>
          <w:p w14:paraId="1A9F4830" w14:textId="05E33C54" w:rsidR="003D74BD" w:rsidRPr="00BB6D66" w:rsidRDefault="003D74BD" w:rsidP="00BB6D66">
            <w:pPr>
              <w:pStyle w:val="BodyText"/>
              <w:spacing w:before="0" w:after="0" w:line="240" w:lineRule="auto"/>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 25 </m:t>
                </m:r>
                <m:r>
                  <m:rPr>
                    <m:nor/>
                  </m:rPr>
                  <w:rPr>
                    <w:rFonts w:ascii="Times New Roman" w:hAnsi="Times New Roman"/>
                    <w:bCs/>
                    <w:szCs w:val="20"/>
                  </w:rPr>
                  <m:t>dB</m:t>
                </m:r>
                <m:r>
                  <w:rPr>
                    <w:rFonts w:ascii="Cambria Math" w:hAnsi="Cambria Math"/>
                    <w:szCs w:val="20"/>
                  </w:rPr>
                  <m:t xml:space="preserve"> </m:t>
                </m:r>
              </m:oMath>
            </m:oMathPara>
          </w:p>
        </w:tc>
        <w:tc>
          <w:tcPr>
            <w:tcW w:w="2073" w:type="dxa"/>
          </w:tcPr>
          <w:p w14:paraId="5D4AB83B" w14:textId="46B4B20F" w:rsidR="003D74BD" w:rsidRPr="00BB6D66" w:rsidRDefault="00000000" w:rsidP="00BB6D66">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=120°~180°</m:t>
                </m:r>
              </m:oMath>
            </m:oMathPara>
          </w:p>
          <w:p w14:paraId="6BA123B0" w14:textId="5ED6D039" w:rsidR="003D74BD" w:rsidRPr="00BB6D66" w:rsidRDefault="00000000" w:rsidP="00BB6D66">
            <w:pPr>
              <w:pStyle w:val="BodyText"/>
              <w:spacing w:before="0" w:after="0" w:line="240" w:lineRule="auto"/>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 25 </m:t>
                </m:r>
                <m:r>
                  <m:rPr>
                    <m:nor/>
                  </m:rPr>
                  <w:rPr>
                    <w:rFonts w:ascii="Times New Roman" w:hAnsi="Times New Roman"/>
                    <w:bCs/>
                    <w:szCs w:val="20"/>
                  </w:rPr>
                  <m:t>dB</m:t>
                </m:r>
              </m:oMath>
            </m:oMathPara>
          </w:p>
        </w:tc>
        <w:tc>
          <w:tcPr>
            <w:tcW w:w="1964" w:type="dxa"/>
          </w:tcPr>
          <w:p w14:paraId="1FE3175E" w14:textId="363998A0" w:rsidR="003D74BD" w:rsidRPr="00BB6D66" w:rsidRDefault="003D74BD" w:rsidP="00BB6D66">
            <w:pPr>
              <w:pStyle w:val="BodyText"/>
              <w:spacing w:before="0" w:after="0" w:line="240" w:lineRule="auto"/>
              <w:rPr>
                <w:rFonts w:ascii="Times New Roman" w:hAnsi="Times New Roman"/>
                <w:szCs w:val="20"/>
                <w:lang w:eastAsia="zh-CN"/>
              </w:rPr>
            </w:pPr>
          </w:p>
        </w:tc>
      </w:tr>
      <w:tr w:rsidR="003D74BD" w:rsidRPr="00BB6D66" w14:paraId="038C511E" w14:textId="77777777" w:rsidTr="00402BCC">
        <w:trPr>
          <w:trHeight w:val="581"/>
        </w:trPr>
        <w:tc>
          <w:tcPr>
            <w:tcW w:w="1872" w:type="dxa"/>
          </w:tcPr>
          <w:p w14:paraId="49EC498D" w14:textId="0C091371" w:rsidR="003D74BD" w:rsidRPr="00BB6D66" w:rsidRDefault="002422FE" w:rsidP="00BB6D66">
            <w:pPr>
              <w:pStyle w:val="BodyText"/>
              <w:spacing w:before="0" w:after="0" w:line="240" w:lineRule="auto"/>
              <w:rPr>
                <w:rFonts w:ascii="Times New Roman" w:hAnsi="Times New Roman"/>
                <w:szCs w:val="20"/>
                <w:lang w:eastAsia="zh-CN"/>
              </w:rPr>
            </w:pPr>
            <w:r w:rsidRPr="00BB6D66">
              <w:rPr>
                <w:rFonts w:ascii="Times New Roman" w:hAnsi="Times New Roman"/>
                <w:szCs w:val="20"/>
                <w:lang w:eastAsia="zh-CN"/>
              </w:rPr>
              <w:t>vivo, BUPT</w:t>
            </w:r>
          </w:p>
        </w:tc>
        <w:tc>
          <w:tcPr>
            <w:tcW w:w="1871" w:type="dxa"/>
          </w:tcPr>
          <w:p w14:paraId="23B907DC" w14:textId="264AF54B" w:rsidR="003D74BD" w:rsidRPr="00BB6D66" w:rsidRDefault="002422FE" w:rsidP="00BB6D66">
            <w:pPr>
              <w:pStyle w:val="BodyText"/>
              <w:spacing w:before="0" w:after="0" w:line="240" w:lineRule="auto"/>
              <w:rPr>
                <w:rFonts w:ascii="Times New Roman" w:hAnsi="Times New Roman"/>
                <w:szCs w:val="20"/>
                <w:lang w:eastAsia="zh-CN"/>
              </w:rPr>
            </w:pPr>
            <w:r w:rsidRPr="00BB6D66">
              <w:rPr>
                <w:rFonts w:ascii="Times New Roman" w:hAnsi="Times New Roman"/>
                <w:szCs w:val="20"/>
                <w:lang w:eastAsia="zh-CN"/>
              </w:rPr>
              <w:t>Directional</w:t>
            </w:r>
          </w:p>
        </w:tc>
        <w:tc>
          <w:tcPr>
            <w:tcW w:w="2054" w:type="dxa"/>
          </w:tcPr>
          <w:p w14:paraId="0D1D43D8" w14:textId="1143A0E2" w:rsidR="002422FE" w:rsidRPr="00BB6D66" w:rsidRDefault="00000000" w:rsidP="00BB6D66">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=115°</m:t>
                </m:r>
              </m:oMath>
            </m:oMathPara>
          </w:p>
          <w:p w14:paraId="08CE93B2" w14:textId="6FD23720" w:rsidR="003D74BD" w:rsidRPr="00BB6D66" w:rsidRDefault="002422FE" w:rsidP="00BB6D66">
            <w:pPr>
              <w:pStyle w:val="BodyText"/>
              <w:spacing w:before="0" w:after="0" w:line="240" w:lineRule="auto"/>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=25 </m:t>
                </m:r>
                <m:r>
                  <m:rPr>
                    <m:nor/>
                  </m:rPr>
                  <w:rPr>
                    <w:rFonts w:ascii="Times New Roman" w:hAnsi="Times New Roman"/>
                    <w:bCs/>
                    <w:szCs w:val="20"/>
                  </w:rPr>
                  <m:t>dB</m:t>
                </m:r>
              </m:oMath>
            </m:oMathPara>
          </w:p>
        </w:tc>
        <w:tc>
          <w:tcPr>
            <w:tcW w:w="2073" w:type="dxa"/>
          </w:tcPr>
          <w:p w14:paraId="7F033638" w14:textId="0E90CD0B" w:rsidR="002422FE" w:rsidRPr="00BB6D66" w:rsidRDefault="00000000" w:rsidP="00BB6D66">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=85°</m:t>
                </m:r>
              </m:oMath>
            </m:oMathPara>
          </w:p>
          <w:p w14:paraId="7804D599" w14:textId="19D2A2C5" w:rsidR="003D74BD" w:rsidRPr="00BB6D66" w:rsidRDefault="00000000" w:rsidP="00BB6D66">
            <w:pPr>
              <w:pStyle w:val="BodyText"/>
              <w:spacing w:before="0" w:after="0" w:line="240" w:lineRule="auto"/>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=25 </m:t>
                </m:r>
                <m:r>
                  <m:rPr>
                    <m:nor/>
                  </m:rPr>
                  <w:rPr>
                    <w:rFonts w:ascii="Times New Roman" w:hAnsi="Times New Roman"/>
                    <w:bCs/>
                    <w:szCs w:val="20"/>
                  </w:rPr>
                  <m:t>dB</m:t>
                </m:r>
              </m:oMath>
            </m:oMathPara>
          </w:p>
        </w:tc>
        <w:tc>
          <w:tcPr>
            <w:tcW w:w="1964" w:type="dxa"/>
          </w:tcPr>
          <w:p w14:paraId="6C8348CA" w14:textId="77777777" w:rsidR="003D74BD" w:rsidRPr="00BB6D66" w:rsidRDefault="003D74BD" w:rsidP="00BB6D66">
            <w:pPr>
              <w:pStyle w:val="BodyText"/>
              <w:spacing w:before="0" w:after="0" w:line="240" w:lineRule="auto"/>
              <w:rPr>
                <w:rFonts w:ascii="Times New Roman" w:hAnsi="Times New Roman"/>
                <w:szCs w:val="20"/>
                <w:lang w:eastAsia="zh-CN"/>
              </w:rPr>
            </w:pPr>
          </w:p>
        </w:tc>
      </w:tr>
      <w:tr w:rsidR="003D74BD" w:rsidRPr="00BB6D66" w14:paraId="67A117CB" w14:textId="77777777" w:rsidTr="00402BCC">
        <w:trPr>
          <w:trHeight w:val="294"/>
        </w:trPr>
        <w:tc>
          <w:tcPr>
            <w:tcW w:w="1872" w:type="dxa"/>
          </w:tcPr>
          <w:p w14:paraId="39109662" w14:textId="3E7A701F" w:rsidR="003D74BD" w:rsidRPr="00BB6D66" w:rsidRDefault="002422FE" w:rsidP="00BB6D66">
            <w:pPr>
              <w:pStyle w:val="BodyText"/>
              <w:spacing w:before="0" w:after="0" w:line="240" w:lineRule="auto"/>
              <w:rPr>
                <w:rFonts w:ascii="Times New Roman" w:hAnsi="Times New Roman"/>
                <w:szCs w:val="20"/>
                <w:lang w:eastAsia="zh-CN"/>
              </w:rPr>
            </w:pPr>
            <w:r w:rsidRPr="00BB6D66">
              <w:rPr>
                <w:rFonts w:ascii="Times New Roman" w:hAnsi="Times New Roman"/>
                <w:szCs w:val="20"/>
                <w:lang w:eastAsia="zh-CN"/>
              </w:rPr>
              <w:t>ZTE, Sanechip</w:t>
            </w:r>
          </w:p>
        </w:tc>
        <w:tc>
          <w:tcPr>
            <w:tcW w:w="1871" w:type="dxa"/>
          </w:tcPr>
          <w:p w14:paraId="24A5D4C7" w14:textId="24B0FDDD" w:rsidR="003D74BD" w:rsidRPr="00BB6D66" w:rsidRDefault="002422FE" w:rsidP="00BB6D66">
            <w:pPr>
              <w:pStyle w:val="BodyText"/>
              <w:spacing w:before="0" w:after="0" w:line="240" w:lineRule="auto"/>
              <w:rPr>
                <w:rFonts w:ascii="Times New Roman" w:hAnsi="Times New Roman"/>
                <w:szCs w:val="20"/>
                <w:lang w:eastAsia="zh-CN"/>
              </w:rPr>
            </w:pPr>
            <w:r w:rsidRPr="00BB6D66">
              <w:rPr>
                <w:rFonts w:ascii="Times New Roman" w:hAnsi="Times New Roman"/>
                <w:szCs w:val="20"/>
                <w:lang w:eastAsia="zh-CN"/>
              </w:rPr>
              <w:t>Directional, omni</w:t>
            </w:r>
          </w:p>
        </w:tc>
        <w:tc>
          <w:tcPr>
            <w:tcW w:w="2054" w:type="dxa"/>
          </w:tcPr>
          <w:p w14:paraId="4C660711" w14:textId="0C6F4B3B" w:rsidR="003D74BD" w:rsidRPr="00BB6D66" w:rsidRDefault="003D74BD" w:rsidP="00BB6D66">
            <w:pPr>
              <w:pStyle w:val="BodyText"/>
              <w:spacing w:before="0" w:after="0" w:line="240" w:lineRule="auto"/>
              <w:rPr>
                <w:rFonts w:ascii="Times New Roman" w:hAnsi="Times New Roman"/>
                <w:szCs w:val="20"/>
                <w:lang w:eastAsia="zh-CN"/>
              </w:rPr>
            </w:pPr>
          </w:p>
        </w:tc>
        <w:tc>
          <w:tcPr>
            <w:tcW w:w="2073" w:type="dxa"/>
          </w:tcPr>
          <w:p w14:paraId="0129EC60" w14:textId="77777777" w:rsidR="003D74BD" w:rsidRPr="00BB6D66" w:rsidRDefault="003D74BD" w:rsidP="00BB6D66">
            <w:pPr>
              <w:pStyle w:val="BodyText"/>
              <w:spacing w:before="0" w:after="0" w:line="240" w:lineRule="auto"/>
              <w:rPr>
                <w:rFonts w:ascii="Times New Roman" w:hAnsi="Times New Roman"/>
                <w:szCs w:val="20"/>
                <w:lang w:eastAsia="zh-CN"/>
              </w:rPr>
            </w:pPr>
          </w:p>
        </w:tc>
        <w:tc>
          <w:tcPr>
            <w:tcW w:w="1964" w:type="dxa"/>
          </w:tcPr>
          <w:p w14:paraId="405DC025" w14:textId="77777777" w:rsidR="003D74BD" w:rsidRPr="00BB6D66" w:rsidRDefault="003D74BD" w:rsidP="00BB6D66">
            <w:pPr>
              <w:pStyle w:val="BodyText"/>
              <w:spacing w:before="0" w:after="0" w:line="240" w:lineRule="auto"/>
              <w:rPr>
                <w:rFonts w:ascii="Times New Roman" w:hAnsi="Times New Roman"/>
                <w:szCs w:val="20"/>
                <w:lang w:eastAsia="zh-CN"/>
              </w:rPr>
            </w:pPr>
          </w:p>
        </w:tc>
      </w:tr>
      <w:tr w:rsidR="00466EC7" w:rsidRPr="00BB6D66" w14:paraId="553F2576" w14:textId="77777777" w:rsidTr="00402BCC">
        <w:trPr>
          <w:trHeight w:val="286"/>
        </w:trPr>
        <w:tc>
          <w:tcPr>
            <w:tcW w:w="1872" w:type="dxa"/>
          </w:tcPr>
          <w:p w14:paraId="5688B88C" w14:textId="48847AF9" w:rsidR="00466EC7" w:rsidRPr="00BB6D66" w:rsidRDefault="00466EC7" w:rsidP="00BB6D66">
            <w:pPr>
              <w:pStyle w:val="BodyText"/>
              <w:spacing w:before="0" w:after="0" w:line="240" w:lineRule="auto"/>
              <w:rPr>
                <w:rFonts w:ascii="Times New Roman" w:hAnsi="Times New Roman"/>
                <w:szCs w:val="20"/>
                <w:lang w:eastAsia="zh-CN"/>
              </w:rPr>
            </w:pPr>
            <w:r w:rsidRPr="00BB6D66">
              <w:rPr>
                <w:rFonts w:ascii="Times New Roman" w:hAnsi="Times New Roman"/>
                <w:szCs w:val="20"/>
                <w:lang w:eastAsia="zh-CN"/>
              </w:rPr>
              <w:t>CATT</w:t>
            </w:r>
          </w:p>
        </w:tc>
        <w:tc>
          <w:tcPr>
            <w:tcW w:w="1871" w:type="dxa"/>
          </w:tcPr>
          <w:p w14:paraId="561CB2EB" w14:textId="3407BD5E" w:rsidR="00466EC7" w:rsidRPr="00BB6D66" w:rsidRDefault="00466EC7" w:rsidP="00BB6D66">
            <w:pPr>
              <w:pStyle w:val="BodyText"/>
              <w:spacing w:before="0" w:after="0" w:line="240" w:lineRule="auto"/>
              <w:rPr>
                <w:rFonts w:ascii="Times New Roman" w:hAnsi="Times New Roman"/>
                <w:szCs w:val="20"/>
                <w:lang w:eastAsia="zh-CN"/>
              </w:rPr>
            </w:pPr>
            <w:r w:rsidRPr="00BB6D66">
              <w:rPr>
                <w:rFonts w:ascii="Times New Roman" w:hAnsi="Times New Roman"/>
                <w:szCs w:val="20"/>
                <w:lang w:eastAsia="zh-CN"/>
              </w:rPr>
              <w:t>Directional</w:t>
            </w:r>
            <w:r w:rsidR="00402BCC">
              <w:rPr>
                <w:rFonts w:ascii="Times New Roman" w:hAnsi="Times New Roman"/>
                <w:szCs w:val="20"/>
                <w:lang w:eastAsia="zh-CN"/>
              </w:rPr>
              <w:t>, omni</w:t>
            </w:r>
          </w:p>
        </w:tc>
        <w:tc>
          <w:tcPr>
            <w:tcW w:w="2054" w:type="dxa"/>
          </w:tcPr>
          <w:p w14:paraId="2608B5F8" w14:textId="77777777" w:rsidR="00466EC7" w:rsidRPr="00BB6D66" w:rsidRDefault="00466EC7" w:rsidP="00BB6D66">
            <w:pPr>
              <w:pStyle w:val="BodyText"/>
              <w:spacing w:before="0" w:after="0" w:line="240" w:lineRule="auto"/>
              <w:rPr>
                <w:rFonts w:ascii="Times New Roman" w:hAnsi="Times New Roman"/>
                <w:szCs w:val="20"/>
                <w:lang w:eastAsia="zh-CN"/>
              </w:rPr>
            </w:pPr>
          </w:p>
        </w:tc>
        <w:tc>
          <w:tcPr>
            <w:tcW w:w="2073" w:type="dxa"/>
          </w:tcPr>
          <w:p w14:paraId="3739A158" w14:textId="77777777" w:rsidR="00466EC7" w:rsidRPr="00BB6D66" w:rsidRDefault="00466EC7" w:rsidP="00BB6D66">
            <w:pPr>
              <w:pStyle w:val="BodyText"/>
              <w:spacing w:before="0" w:after="0" w:line="240" w:lineRule="auto"/>
              <w:rPr>
                <w:rFonts w:ascii="Times New Roman" w:hAnsi="Times New Roman"/>
                <w:szCs w:val="20"/>
                <w:lang w:eastAsia="zh-CN"/>
              </w:rPr>
            </w:pPr>
          </w:p>
        </w:tc>
        <w:tc>
          <w:tcPr>
            <w:tcW w:w="1964" w:type="dxa"/>
          </w:tcPr>
          <w:p w14:paraId="38EF73ED" w14:textId="77777777" w:rsidR="00466EC7" w:rsidRPr="00BB6D66" w:rsidRDefault="00466EC7" w:rsidP="00BB6D66">
            <w:pPr>
              <w:pStyle w:val="BodyText"/>
              <w:spacing w:before="0" w:after="0" w:line="240" w:lineRule="auto"/>
              <w:rPr>
                <w:rFonts w:ascii="Times New Roman" w:hAnsi="Times New Roman"/>
                <w:szCs w:val="20"/>
                <w:lang w:eastAsia="zh-CN"/>
              </w:rPr>
            </w:pPr>
          </w:p>
        </w:tc>
      </w:tr>
      <w:tr w:rsidR="00466EC7" w:rsidRPr="00BB6D66" w14:paraId="67F8F342" w14:textId="77777777" w:rsidTr="00402BCC">
        <w:trPr>
          <w:trHeight w:val="590"/>
        </w:trPr>
        <w:tc>
          <w:tcPr>
            <w:tcW w:w="1872" w:type="dxa"/>
          </w:tcPr>
          <w:p w14:paraId="1B41E4C4" w14:textId="4C2FD43D" w:rsidR="00466EC7" w:rsidRPr="00BB6D66" w:rsidRDefault="00466EC7" w:rsidP="00BB6D66">
            <w:pPr>
              <w:pStyle w:val="BodyText"/>
              <w:spacing w:before="0" w:after="0" w:line="240" w:lineRule="auto"/>
              <w:rPr>
                <w:rFonts w:ascii="Times New Roman" w:hAnsi="Times New Roman"/>
                <w:szCs w:val="20"/>
                <w:lang w:eastAsia="zh-CN"/>
              </w:rPr>
            </w:pPr>
            <w:r w:rsidRPr="00BB6D66">
              <w:rPr>
                <w:rFonts w:ascii="Times New Roman" w:hAnsi="Times New Roman"/>
                <w:szCs w:val="20"/>
                <w:lang w:eastAsia="zh-CN"/>
              </w:rPr>
              <w:t>Sony</w:t>
            </w:r>
          </w:p>
        </w:tc>
        <w:tc>
          <w:tcPr>
            <w:tcW w:w="1871" w:type="dxa"/>
          </w:tcPr>
          <w:p w14:paraId="49F1FF8E" w14:textId="086559F8" w:rsidR="00466EC7" w:rsidRPr="00BB6D66" w:rsidRDefault="00466EC7" w:rsidP="00BB6D66">
            <w:pPr>
              <w:pStyle w:val="BodyText"/>
              <w:spacing w:before="0" w:after="0" w:line="240" w:lineRule="auto"/>
              <w:rPr>
                <w:rFonts w:ascii="Times New Roman" w:hAnsi="Times New Roman"/>
                <w:szCs w:val="20"/>
                <w:lang w:eastAsia="zh-CN"/>
              </w:rPr>
            </w:pPr>
            <w:r w:rsidRPr="00BB6D66">
              <w:rPr>
                <w:rFonts w:ascii="Times New Roman" w:hAnsi="Times New Roman"/>
                <w:szCs w:val="20"/>
                <w:lang w:eastAsia="zh-CN"/>
              </w:rPr>
              <w:t>Directional</w:t>
            </w:r>
          </w:p>
        </w:tc>
        <w:tc>
          <w:tcPr>
            <w:tcW w:w="2054" w:type="dxa"/>
          </w:tcPr>
          <w:p w14:paraId="18188638" w14:textId="03AE9B2E" w:rsidR="00466EC7" w:rsidRPr="00BB6D66" w:rsidRDefault="00000000" w:rsidP="00BB6D66">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=131°</m:t>
                </m:r>
              </m:oMath>
            </m:oMathPara>
          </w:p>
          <w:p w14:paraId="63E5C7F2" w14:textId="260D3621" w:rsidR="00466EC7" w:rsidRPr="00BB6D66" w:rsidRDefault="00466EC7" w:rsidP="00BB6D66">
            <w:pPr>
              <w:pStyle w:val="BodyText"/>
              <w:spacing w:before="0" w:after="0" w:line="240" w:lineRule="auto"/>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=20 </m:t>
                </m:r>
                <m:r>
                  <m:rPr>
                    <m:nor/>
                  </m:rPr>
                  <w:rPr>
                    <w:rFonts w:ascii="Times New Roman" w:hAnsi="Times New Roman"/>
                    <w:bCs/>
                    <w:szCs w:val="20"/>
                  </w:rPr>
                  <m:t>dB</m:t>
                </m:r>
              </m:oMath>
            </m:oMathPara>
          </w:p>
        </w:tc>
        <w:tc>
          <w:tcPr>
            <w:tcW w:w="2073" w:type="dxa"/>
          </w:tcPr>
          <w:p w14:paraId="130FFF3B" w14:textId="1081A504" w:rsidR="00466EC7" w:rsidRPr="00BB6D66" w:rsidRDefault="00000000" w:rsidP="00BB6D66">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=115°</m:t>
                </m:r>
              </m:oMath>
            </m:oMathPara>
          </w:p>
          <w:p w14:paraId="01347532" w14:textId="339D78AE" w:rsidR="00466EC7" w:rsidRPr="00BB6D66" w:rsidRDefault="00000000" w:rsidP="00BB6D66">
            <w:pPr>
              <w:pStyle w:val="BodyText"/>
              <w:spacing w:before="0" w:after="0" w:line="240" w:lineRule="auto"/>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=20</m:t>
                </m:r>
              </m:oMath>
            </m:oMathPara>
          </w:p>
        </w:tc>
        <w:tc>
          <w:tcPr>
            <w:tcW w:w="1964" w:type="dxa"/>
          </w:tcPr>
          <w:p w14:paraId="5480B051" w14:textId="04E68BDA" w:rsidR="00466EC7" w:rsidRPr="00BB6D66" w:rsidRDefault="00402BCC" w:rsidP="00BB6D66">
            <w:pPr>
              <w:pStyle w:val="BodyText"/>
              <w:spacing w:before="0" w:after="0" w:line="240" w:lineRule="auto"/>
              <w:rPr>
                <w:rFonts w:ascii="Times New Roman" w:hAnsi="Times New Roman"/>
                <w:szCs w:val="20"/>
                <w:lang w:eastAsia="zh-CN"/>
              </w:rPr>
            </w:pPr>
            <w:r>
              <w:rPr>
                <w:rFonts w:ascii="Times New Roman" w:hAnsi="Times New Roman"/>
                <w:szCs w:val="20"/>
                <w:lang w:eastAsia="zh-CN"/>
              </w:rPr>
              <w:t>4.5 ~ 6.5</w:t>
            </w:r>
            <w:r w:rsidR="00466EC7" w:rsidRPr="00BB6D66">
              <w:rPr>
                <w:rFonts w:ascii="Times New Roman" w:hAnsi="Times New Roman"/>
                <w:szCs w:val="20"/>
                <w:lang w:eastAsia="zh-CN"/>
              </w:rPr>
              <w:t xml:space="preserve"> dBi</w:t>
            </w:r>
          </w:p>
        </w:tc>
      </w:tr>
      <w:tr w:rsidR="00402BCC" w:rsidRPr="00BB6D66" w14:paraId="7D5A0D4B" w14:textId="77777777" w:rsidTr="00402BCC">
        <w:trPr>
          <w:trHeight w:val="590"/>
        </w:trPr>
        <w:tc>
          <w:tcPr>
            <w:tcW w:w="1872" w:type="dxa"/>
          </w:tcPr>
          <w:p w14:paraId="1E882E98" w14:textId="26E0F65A" w:rsidR="00402BCC" w:rsidRPr="00BB6D66" w:rsidRDefault="00402BCC" w:rsidP="00402BCC">
            <w:pPr>
              <w:pStyle w:val="BodyText"/>
              <w:spacing w:after="0" w:line="240" w:lineRule="auto"/>
              <w:rPr>
                <w:rFonts w:ascii="Times New Roman" w:hAnsi="Times New Roman"/>
                <w:szCs w:val="20"/>
                <w:lang w:eastAsia="zh-CN"/>
              </w:rPr>
            </w:pPr>
            <w:r>
              <w:rPr>
                <w:rFonts w:ascii="Times New Roman" w:hAnsi="Times New Roman"/>
                <w:szCs w:val="20"/>
                <w:lang w:eastAsia="zh-CN"/>
              </w:rPr>
              <w:t>Apple</w:t>
            </w:r>
          </w:p>
        </w:tc>
        <w:tc>
          <w:tcPr>
            <w:tcW w:w="1871" w:type="dxa"/>
          </w:tcPr>
          <w:p w14:paraId="69705209" w14:textId="2E2843ED" w:rsidR="00402BCC" w:rsidRPr="00BB6D66" w:rsidRDefault="00402BCC" w:rsidP="00402BCC">
            <w:pPr>
              <w:pStyle w:val="BodyText"/>
              <w:spacing w:after="0" w:line="240" w:lineRule="auto"/>
              <w:rPr>
                <w:rFonts w:ascii="Times New Roman" w:hAnsi="Times New Roman"/>
                <w:szCs w:val="20"/>
                <w:lang w:eastAsia="zh-CN"/>
              </w:rPr>
            </w:pPr>
            <w:r>
              <w:rPr>
                <w:rFonts w:ascii="Times New Roman" w:hAnsi="Times New Roman"/>
                <w:szCs w:val="20"/>
                <w:lang w:eastAsia="zh-CN"/>
              </w:rPr>
              <w:t>Directional</w:t>
            </w:r>
          </w:p>
        </w:tc>
        <w:tc>
          <w:tcPr>
            <w:tcW w:w="2054" w:type="dxa"/>
          </w:tcPr>
          <w:p w14:paraId="31B43067" w14:textId="4DEB0F06" w:rsidR="00402BCC" w:rsidRPr="00BB6D66" w:rsidRDefault="00000000" w:rsidP="00402BCC">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=90°</m:t>
                </m:r>
              </m:oMath>
            </m:oMathPara>
          </w:p>
          <w:p w14:paraId="150814CA" w14:textId="455EEB22" w:rsidR="00402BCC" w:rsidRDefault="00402BCC" w:rsidP="00402BCC">
            <w:pPr>
              <w:pStyle w:val="TAC"/>
              <w:spacing w:line="240" w:lineRule="auto"/>
              <w:rPr>
                <w:rFonts w:ascii="Times New Roman" w:eastAsia="SimSun" w:hAnsi="Times New Roman" w:cs="Times New Roman"/>
                <w:bCs/>
                <w:sz w:val="20"/>
                <w:szCs w:val="20"/>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=25 </m:t>
                </m:r>
                <m:r>
                  <m:rPr>
                    <m:nor/>
                  </m:rPr>
                  <w:rPr>
                    <w:rFonts w:ascii="Times New Roman" w:hAnsi="Times New Roman"/>
                    <w:bCs/>
                    <w:szCs w:val="20"/>
                  </w:rPr>
                  <m:t>dB</m:t>
                </m:r>
              </m:oMath>
            </m:oMathPara>
          </w:p>
        </w:tc>
        <w:tc>
          <w:tcPr>
            <w:tcW w:w="2073" w:type="dxa"/>
          </w:tcPr>
          <w:p w14:paraId="012ED7EB" w14:textId="0CAD1D2F" w:rsidR="00402BCC" w:rsidRPr="00BB6D66" w:rsidRDefault="00000000" w:rsidP="00402BCC">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=90°</m:t>
                </m:r>
              </m:oMath>
            </m:oMathPara>
          </w:p>
          <w:p w14:paraId="721243F9" w14:textId="0FECD0AD" w:rsidR="00402BCC" w:rsidRDefault="00000000" w:rsidP="00402BCC">
            <w:pPr>
              <w:pStyle w:val="TAC"/>
              <w:spacing w:line="240" w:lineRule="auto"/>
              <w:rPr>
                <w:rFonts w:ascii="Times New Roman" w:eastAsia="SimSun" w:hAnsi="Times New Roman" w:cs="Times New Roman"/>
                <w:bCs/>
                <w:sz w:val="20"/>
                <w:szCs w:val="20"/>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=25</m:t>
                </m:r>
              </m:oMath>
            </m:oMathPara>
          </w:p>
        </w:tc>
        <w:tc>
          <w:tcPr>
            <w:tcW w:w="1964" w:type="dxa"/>
          </w:tcPr>
          <w:p w14:paraId="41C6A94F" w14:textId="77777777" w:rsidR="00402BCC" w:rsidRDefault="00402BCC" w:rsidP="00402BCC">
            <w:pPr>
              <w:pStyle w:val="BodyText"/>
              <w:spacing w:after="0" w:line="240" w:lineRule="auto"/>
              <w:rPr>
                <w:rFonts w:ascii="Times New Roman" w:hAnsi="Times New Roman"/>
                <w:szCs w:val="20"/>
                <w:lang w:eastAsia="zh-CN"/>
              </w:rPr>
            </w:pPr>
          </w:p>
        </w:tc>
      </w:tr>
      <w:tr w:rsidR="00466EC7" w:rsidRPr="00BB6D66" w14:paraId="7572857F" w14:textId="77777777" w:rsidTr="00402BCC">
        <w:trPr>
          <w:trHeight w:val="581"/>
        </w:trPr>
        <w:tc>
          <w:tcPr>
            <w:tcW w:w="1872" w:type="dxa"/>
          </w:tcPr>
          <w:p w14:paraId="43D77CEE" w14:textId="762E6CA8" w:rsidR="00466EC7" w:rsidRPr="00BB6D66" w:rsidRDefault="00402BCC" w:rsidP="00BB6D66">
            <w:pPr>
              <w:pStyle w:val="BodyText"/>
              <w:spacing w:before="0" w:after="0" w:line="240" w:lineRule="auto"/>
              <w:rPr>
                <w:rFonts w:ascii="Times New Roman" w:hAnsi="Times New Roman"/>
                <w:szCs w:val="20"/>
                <w:lang w:eastAsia="zh-CN"/>
              </w:rPr>
            </w:pPr>
            <w:r>
              <w:rPr>
                <w:rFonts w:ascii="Times New Roman" w:hAnsi="Times New Roman"/>
                <w:szCs w:val="20"/>
                <w:lang w:eastAsia="zh-CN"/>
              </w:rPr>
              <w:t>Samsung</w:t>
            </w:r>
          </w:p>
        </w:tc>
        <w:tc>
          <w:tcPr>
            <w:tcW w:w="1871" w:type="dxa"/>
          </w:tcPr>
          <w:p w14:paraId="3CE08177" w14:textId="7B49C64D" w:rsidR="00466EC7" w:rsidRPr="00BB6D66" w:rsidRDefault="00466EC7" w:rsidP="00BB6D66">
            <w:pPr>
              <w:pStyle w:val="BodyText"/>
              <w:spacing w:before="0" w:after="0" w:line="240" w:lineRule="auto"/>
              <w:rPr>
                <w:rFonts w:ascii="Times New Roman" w:hAnsi="Times New Roman"/>
                <w:szCs w:val="20"/>
                <w:lang w:eastAsia="zh-CN"/>
              </w:rPr>
            </w:pPr>
            <w:r w:rsidRPr="00BB6D66">
              <w:rPr>
                <w:rFonts w:ascii="Times New Roman" w:hAnsi="Times New Roman"/>
                <w:szCs w:val="20"/>
                <w:lang w:eastAsia="zh-CN"/>
              </w:rPr>
              <w:t>Directional</w:t>
            </w:r>
          </w:p>
        </w:tc>
        <w:tc>
          <w:tcPr>
            <w:tcW w:w="2054" w:type="dxa"/>
          </w:tcPr>
          <w:p w14:paraId="613B109F" w14:textId="5C3E3D21" w:rsidR="00466EC7" w:rsidRPr="00BB6D66" w:rsidRDefault="00000000" w:rsidP="00BB6D66">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=90~120°</m:t>
                </m:r>
              </m:oMath>
            </m:oMathPara>
          </w:p>
          <w:p w14:paraId="0BD38541" w14:textId="138B96F3" w:rsidR="00466EC7" w:rsidRPr="00BB6D66" w:rsidRDefault="00466EC7" w:rsidP="00BB6D66">
            <w:pPr>
              <w:pStyle w:val="BodyText"/>
              <w:spacing w:before="0" w:after="0" w:line="240" w:lineRule="auto"/>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=15~25 </m:t>
                </m:r>
                <m:r>
                  <m:rPr>
                    <m:nor/>
                  </m:rPr>
                  <w:rPr>
                    <w:rFonts w:ascii="Times New Roman" w:hAnsi="Times New Roman"/>
                    <w:bCs/>
                    <w:szCs w:val="20"/>
                  </w:rPr>
                  <m:t>dB</m:t>
                </m:r>
                <m:r>
                  <w:rPr>
                    <w:rFonts w:ascii="Cambria Math" w:hAnsi="Cambria Math"/>
                    <w:szCs w:val="20"/>
                  </w:rPr>
                  <m:t xml:space="preserve"> </m:t>
                </m:r>
              </m:oMath>
            </m:oMathPara>
          </w:p>
        </w:tc>
        <w:tc>
          <w:tcPr>
            <w:tcW w:w="2073" w:type="dxa"/>
          </w:tcPr>
          <w:p w14:paraId="502B36E1" w14:textId="3F5F4CC2" w:rsidR="00466EC7" w:rsidRPr="00BB6D66" w:rsidRDefault="00000000" w:rsidP="00BB6D66">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=90°~120°</m:t>
                </m:r>
              </m:oMath>
            </m:oMathPara>
          </w:p>
          <w:p w14:paraId="4CABCBFB" w14:textId="29BFEB1A" w:rsidR="00466EC7" w:rsidRPr="00BB6D66" w:rsidRDefault="00000000" w:rsidP="00BB6D66">
            <w:pPr>
              <w:pStyle w:val="BodyText"/>
              <w:spacing w:before="0" w:after="0" w:line="240" w:lineRule="auto"/>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=15~25 </m:t>
                </m:r>
                <m:r>
                  <m:rPr>
                    <m:nor/>
                  </m:rPr>
                  <w:rPr>
                    <w:rFonts w:ascii="Times New Roman" w:hAnsi="Times New Roman"/>
                    <w:bCs/>
                    <w:szCs w:val="20"/>
                  </w:rPr>
                  <m:t>dB</m:t>
                </m:r>
              </m:oMath>
            </m:oMathPara>
          </w:p>
        </w:tc>
        <w:tc>
          <w:tcPr>
            <w:tcW w:w="1964" w:type="dxa"/>
          </w:tcPr>
          <w:p w14:paraId="75BD2CF4" w14:textId="6E58230F" w:rsidR="00466EC7" w:rsidRPr="00BB6D66" w:rsidRDefault="00402BCC" w:rsidP="00BB6D66">
            <w:pPr>
              <w:pStyle w:val="BodyText"/>
              <w:spacing w:before="0" w:after="0" w:line="240" w:lineRule="auto"/>
              <w:rPr>
                <w:rFonts w:ascii="Times New Roman" w:hAnsi="Times New Roman"/>
                <w:szCs w:val="20"/>
                <w:lang w:eastAsia="zh-CN"/>
              </w:rPr>
            </w:pPr>
            <w:r>
              <w:rPr>
                <w:rFonts w:ascii="Times New Roman" w:hAnsi="Times New Roman"/>
                <w:szCs w:val="20"/>
                <w:lang w:eastAsia="zh-CN"/>
              </w:rPr>
              <w:t>0 ~ 5 dBi</w:t>
            </w:r>
          </w:p>
        </w:tc>
      </w:tr>
      <w:tr w:rsidR="004C445D" w:rsidRPr="00BB6D66" w14:paraId="327C3AB4" w14:textId="77777777" w:rsidTr="00402BCC">
        <w:trPr>
          <w:trHeight w:val="581"/>
        </w:trPr>
        <w:tc>
          <w:tcPr>
            <w:tcW w:w="1872" w:type="dxa"/>
          </w:tcPr>
          <w:p w14:paraId="00A22810" w14:textId="1143F8AB" w:rsidR="004C445D" w:rsidRPr="00BB6D66" w:rsidRDefault="004C445D" w:rsidP="004C445D">
            <w:pPr>
              <w:pStyle w:val="BodyText"/>
              <w:spacing w:after="0" w:line="240" w:lineRule="auto"/>
              <w:rPr>
                <w:rFonts w:ascii="Times New Roman" w:hAnsi="Times New Roman"/>
                <w:szCs w:val="20"/>
                <w:lang w:eastAsia="zh-CN"/>
              </w:rPr>
            </w:pPr>
            <w:r>
              <w:rPr>
                <w:rFonts w:ascii="Times New Roman" w:hAnsi="Times New Roman"/>
                <w:szCs w:val="20"/>
                <w:lang w:eastAsia="zh-CN"/>
              </w:rPr>
              <w:t>Nvidia</w:t>
            </w:r>
          </w:p>
        </w:tc>
        <w:tc>
          <w:tcPr>
            <w:tcW w:w="1871" w:type="dxa"/>
          </w:tcPr>
          <w:p w14:paraId="67E7A5EF" w14:textId="4BB7C081" w:rsidR="004C445D" w:rsidRPr="00BB6D66" w:rsidRDefault="004C445D" w:rsidP="004C445D">
            <w:pPr>
              <w:pStyle w:val="BodyText"/>
              <w:spacing w:after="0" w:line="240" w:lineRule="auto"/>
              <w:rPr>
                <w:rFonts w:ascii="Times New Roman" w:hAnsi="Times New Roman"/>
                <w:szCs w:val="20"/>
                <w:lang w:eastAsia="zh-CN"/>
              </w:rPr>
            </w:pPr>
            <w:r>
              <w:rPr>
                <w:rFonts w:ascii="Times New Roman" w:hAnsi="Times New Roman"/>
                <w:szCs w:val="20"/>
                <w:lang w:eastAsia="zh-CN"/>
              </w:rPr>
              <w:t>Direction, dipole, omni</w:t>
            </w:r>
          </w:p>
        </w:tc>
        <w:tc>
          <w:tcPr>
            <w:tcW w:w="2054" w:type="dxa"/>
          </w:tcPr>
          <w:p w14:paraId="3CD5A909" w14:textId="5BDE3D08" w:rsidR="004C445D" w:rsidRDefault="004C445D" w:rsidP="004C445D">
            <w:pPr>
              <w:pStyle w:val="TAC"/>
              <w:spacing w:line="240" w:lineRule="auto"/>
              <w:rPr>
                <w:rFonts w:ascii="Times New Roman" w:eastAsia="SimSun" w:hAnsi="Times New Roman" w:cs="Times New Roman"/>
                <w:bCs/>
                <w:sz w:val="20"/>
                <w:szCs w:val="20"/>
              </w:rPr>
            </w:pPr>
          </w:p>
        </w:tc>
        <w:tc>
          <w:tcPr>
            <w:tcW w:w="2073" w:type="dxa"/>
          </w:tcPr>
          <w:p w14:paraId="6BC29C61" w14:textId="76C0C1F8" w:rsidR="004C445D" w:rsidRDefault="004C445D" w:rsidP="004C445D">
            <w:pPr>
              <w:pStyle w:val="TAC"/>
              <w:spacing w:line="240" w:lineRule="auto"/>
              <w:rPr>
                <w:rFonts w:ascii="Times New Roman" w:eastAsia="SimSun" w:hAnsi="Times New Roman" w:cs="Times New Roman"/>
                <w:bCs/>
                <w:sz w:val="20"/>
                <w:szCs w:val="20"/>
              </w:rPr>
            </w:pPr>
          </w:p>
        </w:tc>
        <w:tc>
          <w:tcPr>
            <w:tcW w:w="1964" w:type="dxa"/>
          </w:tcPr>
          <w:p w14:paraId="23F61479" w14:textId="577320DE" w:rsidR="004C445D" w:rsidRPr="00BB6D66" w:rsidRDefault="004C445D" w:rsidP="004C445D">
            <w:pPr>
              <w:pStyle w:val="BodyText"/>
              <w:spacing w:after="0" w:line="240" w:lineRule="auto"/>
              <w:rPr>
                <w:rFonts w:ascii="Times New Roman" w:hAnsi="Times New Roman"/>
                <w:szCs w:val="20"/>
                <w:lang w:eastAsia="zh-CN"/>
              </w:rPr>
            </w:pPr>
          </w:p>
        </w:tc>
      </w:tr>
      <w:tr w:rsidR="004C445D" w:rsidRPr="00BB6D66" w14:paraId="521604F5" w14:textId="77777777" w:rsidTr="00402BCC">
        <w:trPr>
          <w:trHeight w:val="581"/>
        </w:trPr>
        <w:tc>
          <w:tcPr>
            <w:tcW w:w="1872" w:type="dxa"/>
          </w:tcPr>
          <w:p w14:paraId="2A1AAF93" w14:textId="4448131E" w:rsidR="004C445D" w:rsidRPr="00BB6D66" w:rsidRDefault="004C445D" w:rsidP="004C445D">
            <w:pPr>
              <w:pStyle w:val="BodyText"/>
              <w:spacing w:before="0" w:after="0" w:line="240" w:lineRule="auto"/>
              <w:rPr>
                <w:rFonts w:ascii="Times New Roman" w:hAnsi="Times New Roman"/>
                <w:szCs w:val="20"/>
                <w:lang w:eastAsia="zh-CN"/>
              </w:rPr>
            </w:pPr>
            <w:r w:rsidRPr="00BB6D66">
              <w:rPr>
                <w:rFonts w:ascii="Times New Roman" w:hAnsi="Times New Roman"/>
                <w:szCs w:val="20"/>
                <w:lang w:eastAsia="zh-CN"/>
              </w:rPr>
              <w:t>Nokia</w:t>
            </w:r>
          </w:p>
        </w:tc>
        <w:tc>
          <w:tcPr>
            <w:tcW w:w="1871" w:type="dxa"/>
          </w:tcPr>
          <w:p w14:paraId="29CA13F7" w14:textId="13B73F9D" w:rsidR="004C445D" w:rsidRPr="00BB6D66" w:rsidRDefault="004C445D" w:rsidP="004C445D">
            <w:pPr>
              <w:pStyle w:val="BodyText"/>
              <w:spacing w:before="0" w:after="0" w:line="240" w:lineRule="auto"/>
              <w:rPr>
                <w:rFonts w:ascii="Times New Roman" w:hAnsi="Times New Roman"/>
                <w:szCs w:val="20"/>
                <w:lang w:eastAsia="zh-CN"/>
              </w:rPr>
            </w:pPr>
            <w:r w:rsidRPr="00BB6D66">
              <w:rPr>
                <w:rFonts w:ascii="Times New Roman" w:hAnsi="Times New Roman"/>
                <w:szCs w:val="20"/>
                <w:lang w:eastAsia="zh-CN"/>
              </w:rPr>
              <w:t>Directional</w:t>
            </w:r>
          </w:p>
        </w:tc>
        <w:tc>
          <w:tcPr>
            <w:tcW w:w="2054" w:type="dxa"/>
          </w:tcPr>
          <w:p w14:paraId="1951D49A" w14:textId="77777777" w:rsidR="004C445D" w:rsidRPr="00BB6D66" w:rsidRDefault="00000000" w:rsidP="004C445D">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=131°</m:t>
                </m:r>
              </m:oMath>
            </m:oMathPara>
          </w:p>
          <w:p w14:paraId="5CCE524C" w14:textId="7355C6C6" w:rsidR="004C445D" w:rsidRPr="00BB6D66" w:rsidRDefault="004C445D" w:rsidP="004C445D">
            <w:pPr>
              <w:pStyle w:val="BodyText"/>
              <w:spacing w:before="0" w:after="0" w:line="240" w:lineRule="auto"/>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=15 </m:t>
                </m:r>
                <m:r>
                  <m:rPr>
                    <m:nor/>
                  </m:rPr>
                  <w:rPr>
                    <w:rFonts w:ascii="Times New Roman" w:hAnsi="Times New Roman"/>
                    <w:bCs/>
                    <w:szCs w:val="20"/>
                  </w:rPr>
                  <m:t>dB</m:t>
                </m:r>
              </m:oMath>
            </m:oMathPara>
          </w:p>
        </w:tc>
        <w:tc>
          <w:tcPr>
            <w:tcW w:w="2073" w:type="dxa"/>
          </w:tcPr>
          <w:p w14:paraId="67E65B73" w14:textId="77777777" w:rsidR="004C445D" w:rsidRPr="00BB6D66" w:rsidRDefault="00000000" w:rsidP="004C445D">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=131°</m:t>
                </m:r>
              </m:oMath>
            </m:oMathPara>
          </w:p>
          <w:p w14:paraId="72381AC7" w14:textId="0B4F2824" w:rsidR="004C445D" w:rsidRPr="00BB6D66" w:rsidRDefault="00000000" w:rsidP="004C445D">
            <w:pPr>
              <w:pStyle w:val="BodyText"/>
              <w:spacing w:before="0" w:after="0" w:line="240" w:lineRule="auto"/>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=15 </m:t>
                </m:r>
                <m:r>
                  <m:rPr>
                    <m:nor/>
                  </m:rPr>
                  <w:rPr>
                    <w:rFonts w:ascii="Times New Roman" w:hAnsi="Times New Roman"/>
                    <w:bCs/>
                    <w:szCs w:val="20"/>
                  </w:rPr>
                  <m:t>dB</m:t>
                </m:r>
              </m:oMath>
            </m:oMathPara>
          </w:p>
        </w:tc>
        <w:tc>
          <w:tcPr>
            <w:tcW w:w="1964" w:type="dxa"/>
          </w:tcPr>
          <w:p w14:paraId="6D683715" w14:textId="4BD063CA" w:rsidR="004C445D" w:rsidRPr="00BB6D66" w:rsidRDefault="004C445D" w:rsidP="004C445D">
            <w:pPr>
              <w:pStyle w:val="BodyText"/>
              <w:spacing w:before="0" w:after="0" w:line="240" w:lineRule="auto"/>
              <w:rPr>
                <w:rFonts w:ascii="Times New Roman" w:hAnsi="Times New Roman"/>
                <w:szCs w:val="20"/>
                <w:lang w:eastAsia="zh-CN"/>
              </w:rPr>
            </w:pPr>
            <w:r>
              <w:rPr>
                <w:rFonts w:ascii="Times New Roman" w:hAnsi="Times New Roman"/>
                <w:szCs w:val="20"/>
                <w:lang w:eastAsia="zh-CN"/>
              </w:rPr>
              <w:t>5 dBi</w:t>
            </w:r>
          </w:p>
        </w:tc>
      </w:tr>
    </w:tbl>
    <w:p w14:paraId="7BDACCBC" w14:textId="77777777" w:rsidR="003D74BD" w:rsidRDefault="003D74BD">
      <w:pPr>
        <w:pStyle w:val="BodyText"/>
        <w:spacing w:after="0"/>
        <w:rPr>
          <w:rFonts w:ascii="Times New Roman" w:hAnsi="Times New Roman"/>
          <w:szCs w:val="20"/>
          <w:lang w:eastAsia="zh-CN"/>
        </w:rPr>
      </w:pPr>
    </w:p>
    <w:p w14:paraId="0446715F" w14:textId="16E31564" w:rsidR="00BB6D66" w:rsidRDefault="006A3360">
      <w:pPr>
        <w:pStyle w:val="BodyText"/>
        <w:spacing w:after="0"/>
        <w:rPr>
          <w:rFonts w:ascii="Times New Roman" w:eastAsiaTheme="minorEastAsia" w:hAnsi="Times New Roman"/>
          <w:szCs w:val="20"/>
          <w:lang w:eastAsia="ko-KR"/>
        </w:rPr>
      </w:pPr>
      <w:bookmarkStart w:id="96" w:name="_Hlk182665984"/>
      <w:bookmarkEnd w:id="95"/>
      <w:r>
        <w:rPr>
          <w:rFonts w:ascii="Times New Roman" w:eastAsiaTheme="minorEastAsia" w:hAnsi="Times New Roman"/>
          <w:szCs w:val="20"/>
          <w:lang w:eastAsia="ko-KR"/>
        </w:rPr>
        <w:t>All companies seem to agree that directional antenna pattern should be supported for the UE model. Qualcomm states that halfwave-dipole should be at least supported. Samsung point out the halfwave-dipole equation has singularity that needs to be at least clarified. Companies views on the exact parameter for directional antenna pattern are also diverse.</w:t>
      </w:r>
    </w:p>
    <w:p w14:paraId="5BCCABD0" w14:textId="5C94FFE0" w:rsidR="006A3360" w:rsidRDefault="006A3360">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suggests some offline discussion to resolve the matter.</w:t>
      </w:r>
    </w:p>
    <w:p w14:paraId="661FC976" w14:textId="77777777" w:rsidR="000325EF" w:rsidRDefault="000325EF">
      <w:pPr>
        <w:pStyle w:val="BodyText"/>
        <w:spacing w:after="0"/>
        <w:rPr>
          <w:rFonts w:ascii="Times New Roman" w:eastAsiaTheme="minorEastAsia" w:hAnsi="Times New Roman"/>
          <w:szCs w:val="20"/>
          <w:lang w:eastAsia="ko-KR"/>
        </w:rPr>
      </w:pPr>
    </w:p>
    <w:p w14:paraId="663BF3C4" w14:textId="77777777" w:rsidR="000325EF" w:rsidRDefault="000325EF">
      <w:pPr>
        <w:pStyle w:val="BodyText"/>
        <w:spacing w:after="0"/>
        <w:rPr>
          <w:rFonts w:ascii="Times New Roman" w:eastAsiaTheme="minorEastAsia" w:hAnsi="Times New Roman"/>
          <w:szCs w:val="20"/>
          <w:lang w:eastAsia="ko-KR"/>
        </w:rPr>
      </w:pPr>
    </w:p>
    <w:p w14:paraId="735D3DEE" w14:textId="77777777" w:rsidR="000325EF" w:rsidRPr="0079343B" w:rsidRDefault="000325EF" w:rsidP="000325EF">
      <w:pPr>
        <w:pStyle w:val="BodyText"/>
        <w:spacing w:after="0"/>
        <w:rPr>
          <w:rFonts w:ascii="Times New Roman" w:hAnsi="Times New Roman"/>
          <w:szCs w:val="20"/>
          <w:lang w:eastAsia="zh-CN"/>
        </w:rPr>
      </w:pPr>
    </w:p>
    <w:p w14:paraId="5593D2E2" w14:textId="587A1787" w:rsidR="000325EF" w:rsidRPr="0079343B" w:rsidRDefault="000325EF" w:rsidP="000325EF">
      <w:pPr>
        <w:pStyle w:val="Heading5"/>
        <w:rPr>
          <w:lang w:val="en-US" w:eastAsia="zh-CN"/>
        </w:rPr>
      </w:pPr>
      <w:r w:rsidRPr="0079343B">
        <w:rPr>
          <w:lang w:val="en-US" w:eastAsia="zh-CN"/>
        </w:rPr>
        <w:t>Proposal #4-</w:t>
      </w:r>
      <w:r w:rsidR="00753DDB">
        <w:rPr>
          <w:lang w:val="en-US" w:eastAsia="zh-CN"/>
        </w:rPr>
        <w:t>1</w:t>
      </w:r>
    </w:p>
    <w:p w14:paraId="230E19D8" w14:textId="77777777" w:rsidR="000325EF" w:rsidRDefault="000325EF" w:rsidP="000325EF">
      <w:r>
        <w:t>For CPE devices adopt the following device dimensions for UE antenna modeling:</w:t>
      </w:r>
    </w:p>
    <w:p w14:paraId="6F0242F7" w14:textId="77777777" w:rsidR="000325EF" w:rsidRDefault="000325EF" w:rsidP="000325EF">
      <w:pPr>
        <w:pStyle w:val="ListParagraph"/>
        <w:numPr>
          <w:ilvl w:val="0"/>
          <w:numId w:val="44"/>
        </w:numPr>
      </w:pPr>
      <w:r>
        <w:t>18</w:t>
      </w:r>
      <w:r w:rsidRPr="00FF33F1">
        <w:t xml:space="preserve"> cm x </w:t>
      </w:r>
      <w:r>
        <w:t>18</w:t>
      </w:r>
      <w:r w:rsidRPr="00FF33F1">
        <w:t xml:space="preserve"> cm x </w:t>
      </w:r>
      <w:r>
        <w:t>18</w:t>
      </w:r>
      <w:r w:rsidRPr="00FF33F1">
        <w:t xml:space="preserve"> cm</w:t>
      </w:r>
    </w:p>
    <w:p w14:paraId="44CFF338" w14:textId="77777777" w:rsidR="000325EF" w:rsidRPr="00FF33F1" w:rsidRDefault="000325EF" w:rsidP="000325EF">
      <w:pPr>
        <w:pStyle w:val="ListParagraph"/>
        <w:numPr>
          <w:ilvl w:val="0"/>
          <w:numId w:val="44"/>
        </w:numPr>
        <w:spacing w:line="240" w:lineRule="auto"/>
      </w:pPr>
      <w:r w:rsidRPr="00FF33F1">
        <w:t>The antennas are placed along the central horizontal plane and are oriented outwards from the centre of the cube. The relative antenna locations are similar to that of a handheld device.</w:t>
      </w:r>
    </w:p>
    <w:p w14:paraId="78B27DFD" w14:textId="77777777" w:rsidR="000325EF" w:rsidRPr="0079343B" w:rsidRDefault="000325EF" w:rsidP="000325EF">
      <w:pPr>
        <w:pStyle w:val="BodyText"/>
        <w:spacing w:after="0"/>
        <w:jc w:val="center"/>
        <w:rPr>
          <w:rFonts w:ascii="Times New Roman" w:eastAsiaTheme="minorEastAsia" w:hAnsi="Times New Roman"/>
          <w:szCs w:val="20"/>
          <w:lang w:eastAsia="ko-KR"/>
        </w:rPr>
      </w:pPr>
      <w:r w:rsidRPr="00FF33F1">
        <w:rPr>
          <w:noProof/>
        </w:rPr>
        <w:drawing>
          <wp:inline distT="0" distB="0" distL="0" distR="0" wp14:anchorId="54FC1C6C" wp14:editId="66DB39DE">
            <wp:extent cx="2826148" cy="1094211"/>
            <wp:effectExtent l="0" t="0" r="0" b="0"/>
            <wp:docPr id="136385557" name="Picture 3" descr="A black screen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85557" name="Picture 3" descr="A black screen with red text&#10;&#10;Description automatically generated"/>
                    <pic:cNvPicPr>
                      <a:picLocks noChangeAspect="1" noChangeArrowheads="1"/>
                    </pic:cNvPicPr>
                  </pic:nvPicPr>
                  <pic:blipFill>
                    <a:blip r:embed="rId215" cstate="email">
                      <a:extLst>
                        <a:ext uri="{28A0092B-C50C-407E-A947-70E740481C1C}">
                          <a14:useLocalDpi xmlns:a14="http://schemas.microsoft.com/office/drawing/2010/main"/>
                        </a:ext>
                      </a:extLst>
                    </a:blip>
                    <a:srcRect/>
                    <a:stretch>
                      <a:fillRect/>
                    </a:stretch>
                  </pic:blipFill>
                  <pic:spPr bwMode="auto">
                    <a:xfrm>
                      <a:off x="0" y="0"/>
                      <a:ext cx="2847130" cy="1102335"/>
                    </a:xfrm>
                    <a:prstGeom prst="rect">
                      <a:avLst/>
                    </a:prstGeom>
                    <a:noFill/>
                  </pic:spPr>
                </pic:pic>
              </a:graphicData>
            </a:graphic>
          </wp:inline>
        </w:drawing>
      </w:r>
    </w:p>
    <w:p w14:paraId="374F2D74" w14:textId="265A9C3C" w:rsidR="006A3360" w:rsidRPr="0079343B" w:rsidRDefault="006A3360" w:rsidP="006A3360">
      <w:pPr>
        <w:pStyle w:val="Heading5"/>
        <w:rPr>
          <w:lang w:val="en-US" w:eastAsia="zh-CN"/>
        </w:rPr>
      </w:pPr>
      <w:r w:rsidRPr="0079343B">
        <w:rPr>
          <w:lang w:val="en-US" w:eastAsia="zh-CN"/>
        </w:rPr>
        <w:t>Proposal #4-</w:t>
      </w:r>
      <w:r w:rsidR="00753DDB">
        <w:rPr>
          <w:lang w:val="en-US" w:eastAsia="zh-CN"/>
        </w:rPr>
        <w:t>2</w:t>
      </w:r>
    </w:p>
    <w:p w14:paraId="611A588D" w14:textId="77777777" w:rsidR="006A3360" w:rsidRDefault="006A3360" w:rsidP="006A3360">
      <w:pPr>
        <w:pStyle w:val="BodyText"/>
        <w:numPr>
          <w:ilvl w:val="0"/>
          <w:numId w:val="62"/>
        </w:numPr>
        <w:spacing w:after="0"/>
        <w:rPr>
          <w:bCs/>
          <w:szCs w:val="20"/>
        </w:rPr>
      </w:pPr>
      <w:r>
        <w:rPr>
          <w:bCs/>
          <w:szCs w:val="20"/>
        </w:rPr>
        <w:t>R</w:t>
      </w:r>
      <w:r w:rsidRPr="001C4329">
        <w:rPr>
          <w:bCs/>
          <w:szCs w:val="20"/>
        </w:rPr>
        <w:t>eference radiation pattern of the UE antenna model is vertically polarized with all the gain in the theta filed component,</w:t>
      </w:r>
    </w:p>
    <w:p w14:paraId="46691528" w14:textId="246C12CF" w:rsidR="006A3360" w:rsidRPr="006A3360" w:rsidRDefault="00000000" w:rsidP="006A3360">
      <w:pPr>
        <w:pStyle w:val="BodyText"/>
        <w:numPr>
          <w:ilvl w:val="1"/>
          <w:numId w:val="62"/>
        </w:numPr>
        <w:spacing w:after="0"/>
        <w:rPr>
          <w:bCs/>
          <w:szCs w:val="20"/>
        </w:rPr>
      </w:pPr>
      <m:oMath>
        <m:sSubSup>
          <m:sSubSupPr>
            <m:ctrlPr>
              <w:rPr>
                <w:rFonts w:ascii="Cambria Math" w:hAnsi="Cambria Math"/>
                <w:bCs/>
                <w:i/>
                <w:szCs w:val="20"/>
              </w:rPr>
            </m:ctrlPr>
          </m:sSubSupPr>
          <m:e>
            <m:r>
              <m:rPr>
                <m:sty m:val="bi"/>
              </m:rPr>
              <w:rPr>
                <w:rFonts w:ascii="Cambria Math"/>
                <w:szCs w:val="20"/>
              </w:rPr>
              <m:t>F</m:t>
            </m:r>
          </m:e>
          <m:sub>
            <m:sSup>
              <m:sSupPr>
                <m:ctrlPr>
                  <w:rPr>
                    <w:rFonts w:ascii="Cambria Math" w:hAnsi="Cambria Math"/>
                    <w:bCs/>
                    <w:i/>
                    <w:szCs w:val="20"/>
                  </w:rPr>
                </m:ctrlPr>
              </m:sSupPr>
              <m:e>
                <m:r>
                  <m:rPr>
                    <m:sty m:val="bi"/>
                  </m:rPr>
                  <w:rPr>
                    <w:rFonts w:ascii="Cambria Math"/>
                    <w:szCs w:val="20"/>
                  </w:rPr>
                  <m:t>θ</m:t>
                </m:r>
              </m:e>
              <m:sup>
                <m:r>
                  <m:rPr>
                    <m:sty m:val="bi"/>
                  </m:rPr>
                  <w:rPr>
                    <w:rFonts w:ascii="Cambria Math"/>
                    <w:szCs w:val="20"/>
                  </w:rPr>
                  <m:t>″</m:t>
                </m:r>
              </m:sup>
            </m:sSup>
          </m:sub>
          <m:sup>
            <m:r>
              <m:rPr>
                <m:sty m:val="bi"/>
              </m:rPr>
              <w:rPr>
                <w:rFonts w:ascii="Cambria Math"/>
                <w:szCs w:val="20"/>
              </w:rPr>
              <m:t>″</m:t>
            </m:r>
          </m:sup>
        </m:sSubSup>
        <m:d>
          <m:dPr>
            <m:ctrlPr>
              <w:rPr>
                <w:rFonts w:ascii="Cambria Math" w:hAnsi="Cambria Math"/>
                <w:bCs/>
                <w:i/>
                <w:szCs w:val="20"/>
              </w:rPr>
            </m:ctrlPr>
          </m:dPr>
          <m:e>
            <m:sSup>
              <m:sSupPr>
                <m:ctrlPr>
                  <w:rPr>
                    <w:rFonts w:ascii="Cambria Math" w:hAnsi="Cambria Math"/>
                    <w:bCs/>
                    <w:i/>
                    <w:szCs w:val="20"/>
                  </w:rPr>
                </m:ctrlPr>
              </m:sSupPr>
              <m:e>
                <m:r>
                  <m:rPr>
                    <m:sty m:val="bi"/>
                  </m:rPr>
                  <w:rPr>
                    <w:rFonts w:ascii="Cambria Math"/>
                    <w:szCs w:val="20"/>
                  </w:rPr>
                  <m:t>θ</m:t>
                </m:r>
              </m:e>
              <m:sup>
                <m:r>
                  <m:rPr>
                    <m:sty m:val="bi"/>
                  </m:rPr>
                  <w:rPr>
                    <w:rFonts w:ascii="Cambria Math"/>
                    <w:szCs w:val="20"/>
                  </w:rPr>
                  <m:t>″</m:t>
                </m:r>
              </m:sup>
            </m:sSup>
            <m:r>
              <m:rPr>
                <m:sty m:val="bi"/>
              </m:rPr>
              <w:rPr>
                <w:rFonts w:ascii="Cambria Math"/>
                <w:szCs w:val="20"/>
              </w:rPr>
              <m:t>,</m:t>
            </m:r>
            <m:sSup>
              <m:sSupPr>
                <m:ctrlPr>
                  <w:rPr>
                    <w:rFonts w:ascii="Cambria Math" w:hAnsi="Cambria Math"/>
                    <w:bCs/>
                    <w:i/>
                    <w:szCs w:val="20"/>
                  </w:rPr>
                </m:ctrlPr>
              </m:sSupPr>
              <m:e>
                <m:r>
                  <m:rPr>
                    <m:sty m:val="bi"/>
                  </m:rPr>
                  <w:rPr>
                    <w:rFonts w:ascii="Cambria Math" w:hAnsi="Cambria Math"/>
                    <w:szCs w:val="20"/>
                  </w:rPr>
                  <m:t>ϕ</m:t>
                </m:r>
              </m:e>
              <m:sup>
                <m:r>
                  <m:rPr>
                    <m:sty m:val="bi"/>
                  </m:rPr>
                  <w:rPr>
                    <w:rFonts w:ascii="Cambria Math"/>
                    <w:szCs w:val="20"/>
                  </w:rPr>
                  <m:t>″</m:t>
                </m:r>
              </m:sup>
            </m:sSup>
          </m:e>
        </m:d>
        <m:r>
          <m:rPr>
            <m:sty m:val="bi"/>
          </m:rPr>
          <w:rPr>
            <w:rFonts w:ascii="Cambria Math"/>
            <w:szCs w:val="20"/>
          </w:rPr>
          <m:t>=</m:t>
        </m:r>
        <m:rad>
          <m:radPr>
            <m:degHide m:val="1"/>
            <m:ctrlPr>
              <w:rPr>
                <w:rFonts w:ascii="Cambria Math" w:hAnsi="Cambria Math"/>
                <w:bCs/>
                <w:i/>
                <w:szCs w:val="20"/>
              </w:rPr>
            </m:ctrlPr>
          </m:radPr>
          <m:deg/>
          <m:e>
            <m:sSup>
              <m:sSupPr>
                <m:ctrlPr>
                  <w:rPr>
                    <w:rFonts w:ascii="Cambria Math" w:hAnsi="Cambria Math"/>
                    <w:bCs/>
                    <w:i/>
                    <w:szCs w:val="20"/>
                  </w:rPr>
                </m:ctrlPr>
              </m:sSupPr>
              <m:e>
                <m:r>
                  <m:rPr>
                    <m:sty m:val="bi"/>
                  </m:rPr>
                  <w:rPr>
                    <w:rFonts w:ascii="Cambria Math"/>
                    <w:szCs w:val="20"/>
                  </w:rPr>
                  <m:t>A</m:t>
                </m:r>
              </m:e>
              <m:sup>
                <m:r>
                  <m:rPr>
                    <m:sty m:val="bi"/>
                  </m:rPr>
                  <w:rPr>
                    <w:rFonts w:ascii="Cambria Math"/>
                    <w:szCs w:val="20"/>
                  </w:rPr>
                  <m:t>″</m:t>
                </m:r>
              </m:sup>
            </m:sSup>
            <m:d>
              <m:dPr>
                <m:ctrlPr>
                  <w:rPr>
                    <w:rFonts w:ascii="Cambria Math" w:hAnsi="Cambria Math"/>
                    <w:bCs/>
                    <w:i/>
                    <w:szCs w:val="20"/>
                  </w:rPr>
                </m:ctrlPr>
              </m:dPr>
              <m:e>
                <m:sSup>
                  <m:sSupPr>
                    <m:ctrlPr>
                      <w:rPr>
                        <w:rFonts w:ascii="Cambria Math" w:hAnsi="Cambria Math"/>
                        <w:bCs/>
                        <w:i/>
                        <w:szCs w:val="20"/>
                      </w:rPr>
                    </m:ctrlPr>
                  </m:sSupPr>
                  <m:e>
                    <m:r>
                      <m:rPr>
                        <m:sty m:val="bi"/>
                      </m:rPr>
                      <w:rPr>
                        <w:rFonts w:ascii="Cambria Math"/>
                        <w:szCs w:val="20"/>
                      </w:rPr>
                      <m:t>θ</m:t>
                    </m:r>
                  </m:e>
                  <m:sup>
                    <m:r>
                      <m:rPr>
                        <m:sty m:val="bi"/>
                      </m:rPr>
                      <w:rPr>
                        <w:rFonts w:ascii="Cambria Math"/>
                        <w:szCs w:val="20"/>
                      </w:rPr>
                      <m:t>″</m:t>
                    </m:r>
                  </m:sup>
                </m:sSup>
                <m:r>
                  <m:rPr>
                    <m:sty m:val="bi"/>
                  </m:rPr>
                  <w:rPr>
                    <w:rFonts w:ascii="Cambria Math"/>
                    <w:szCs w:val="20"/>
                  </w:rPr>
                  <m:t>,</m:t>
                </m:r>
                <m:sSup>
                  <m:sSupPr>
                    <m:ctrlPr>
                      <w:rPr>
                        <w:rFonts w:ascii="Cambria Math" w:hAnsi="Cambria Math"/>
                        <w:bCs/>
                        <w:i/>
                        <w:szCs w:val="20"/>
                      </w:rPr>
                    </m:ctrlPr>
                  </m:sSupPr>
                  <m:e>
                    <m:r>
                      <m:rPr>
                        <m:sty m:val="bi"/>
                      </m:rPr>
                      <w:rPr>
                        <w:rFonts w:ascii="Cambria Math" w:hAnsi="Cambria Math"/>
                        <w:szCs w:val="20"/>
                      </w:rPr>
                      <m:t>ϕ</m:t>
                    </m:r>
                  </m:e>
                  <m:sup>
                    <m:r>
                      <m:rPr>
                        <m:sty m:val="bi"/>
                      </m:rPr>
                      <w:rPr>
                        <w:rFonts w:ascii="Cambria Math"/>
                        <w:szCs w:val="20"/>
                      </w:rPr>
                      <m:t>″</m:t>
                    </m:r>
                  </m:sup>
                </m:sSup>
              </m:e>
            </m:d>
          </m:e>
        </m:rad>
      </m:oMath>
      <w:r w:rsidR="006A3360" w:rsidRPr="006A3360">
        <w:rPr>
          <w:bCs/>
          <w:szCs w:val="20"/>
        </w:rPr>
        <w:t xml:space="preserve"> and </w:t>
      </w:r>
      <m:oMath>
        <m:sSubSup>
          <m:sSubSupPr>
            <m:ctrlPr>
              <w:rPr>
                <w:rFonts w:ascii="Cambria Math" w:hAnsi="Cambria Math"/>
                <w:bCs/>
                <w:i/>
                <w:szCs w:val="20"/>
              </w:rPr>
            </m:ctrlPr>
          </m:sSubSupPr>
          <m:e>
            <m:r>
              <m:rPr>
                <m:sty m:val="bi"/>
              </m:rPr>
              <w:rPr>
                <w:rFonts w:ascii="Cambria Math"/>
                <w:szCs w:val="20"/>
              </w:rPr>
              <m:t>F</m:t>
            </m:r>
          </m:e>
          <m:sub>
            <m:sSup>
              <m:sSupPr>
                <m:ctrlPr>
                  <w:rPr>
                    <w:rFonts w:ascii="Cambria Math" w:hAnsi="Cambria Math"/>
                    <w:bCs/>
                    <w:i/>
                    <w:szCs w:val="20"/>
                  </w:rPr>
                </m:ctrlPr>
              </m:sSupPr>
              <m:e>
                <m:r>
                  <m:rPr>
                    <m:sty m:val="bi"/>
                  </m:rPr>
                  <w:rPr>
                    <w:rFonts w:ascii="Cambria Math" w:hAnsi="Cambria Math"/>
                    <w:szCs w:val="20"/>
                  </w:rPr>
                  <m:t>ϕ</m:t>
                </m:r>
              </m:e>
              <m:sup>
                <m:r>
                  <m:rPr>
                    <m:sty m:val="bi"/>
                  </m:rPr>
                  <w:rPr>
                    <w:rFonts w:ascii="Cambria Math"/>
                    <w:szCs w:val="20"/>
                  </w:rPr>
                  <m:t>″</m:t>
                </m:r>
              </m:sup>
            </m:sSup>
          </m:sub>
          <m:sup>
            <m:r>
              <m:rPr>
                <m:sty m:val="bi"/>
              </m:rPr>
              <w:rPr>
                <w:rFonts w:ascii="Cambria Math"/>
                <w:szCs w:val="20"/>
              </w:rPr>
              <m:t>″</m:t>
            </m:r>
          </m:sup>
        </m:sSubSup>
        <m:d>
          <m:dPr>
            <m:ctrlPr>
              <w:rPr>
                <w:rFonts w:ascii="Cambria Math" w:hAnsi="Cambria Math"/>
                <w:bCs/>
                <w:i/>
                <w:szCs w:val="20"/>
              </w:rPr>
            </m:ctrlPr>
          </m:dPr>
          <m:e>
            <m:sSup>
              <m:sSupPr>
                <m:ctrlPr>
                  <w:rPr>
                    <w:rFonts w:ascii="Cambria Math" w:hAnsi="Cambria Math"/>
                    <w:bCs/>
                    <w:i/>
                    <w:szCs w:val="20"/>
                  </w:rPr>
                </m:ctrlPr>
              </m:sSupPr>
              <m:e>
                <m:r>
                  <m:rPr>
                    <m:sty m:val="bi"/>
                  </m:rPr>
                  <w:rPr>
                    <w:rFonts w:ascii="Cambria Math"/>
                    <w:szCs w:val="20"/>
                  </w:rPr>
                  <m:t>θ</m:t>
                </m:r>
              </m:e>
              <m:sup>
                <m:r>
                  <m:rPr>
                    <m:sty m:val="bi"/>
                  </m:rPr>
                  <w:rPr>
                    <w:rFonts w:ascii="Cambria Math"/>
                    <w:szCs w:val="20"/>
                  </w:rPr>
                  <m:t>″</m:t>
                </m:r>
              </m:sup>
            </m:sSup>
            <m:r>
              <m:rPr>
                <m:sty m:val="bi"/>
              </m:rPr>
              <w:rPr>
                <w:rFonts w:ascii="Cambria Math"/>
                <w:szCs w:val="20"/>
              </w:rPr>
              <m:t>,</m:t>
            </m:r>
            <m:sSup>
              <m:sSupPr>
                <m:ctrlPr>
                  <w:rPr>
                    <w:rFonts w:ascii="Cambria Math" w:hAnsi="Cambria Math"/>
                    <w:bCs/>
                    <w:i/>
                    <w:szCs w:val="20"/>
                  </w:rPr>
                </m:ctrlPr>
              </m:sSupPr>
              <m:e>
                <m:r>
                  <m:rPr>
                    <m:sty m:val="bi"/>
                  </m:rPr>
                  <w:rPr>
                    <w:rFonts w:ascii="Cambria Math" w:hAnsi="Cambria Math"/>
                    <w:szCs w:val="20"/>
                  </w:rPr>
                  <m:t>ϕ</m:t>
                </m:r>
              </m:e>
              <m:sup>
                <m:r>
                  <m:rPr>
                    <m:sty m:val="bi"/>
                  </m:rPr>
                  <w:rPr>
                    <w:rFonts w:ascii="Cambria Math"/>
                    <w:szCs w:val="20"/>
                  </w:rPr>
                  <m:t>″</m:t>
                </m:r>
              </m:sup>
            </m:sSup>
          </m:e>
        </m:d>
        <m:r>
          <m:rPr>
            <m:sty m:val="bi"/>
          </m:rPr>
          <w:rPr>
            <w:rFonts w:ascii="Cambria Math"/>
            <w:szCs w:val="20"/>
          </w:rPr>
          <m:t>=0</m:t>
        </m:r>
      </m:oMath>
      <w:r w:rsidR="006A3360" w:rsidRPr="006A3360">
        <w:rPr>
          <w:bCs/>
          <w:szCs w:val="20"/>
        </w:rPr>
        <w:t>.</w:t>
      </w:r>
    </w:p>
    <w:p w14:paraId="2A9C65D9" w14:textId="5201B903" w:rsidR="006A3360" w:rsidRPr="001C4329" w:rsidRDefault="006A3360" w:rsidP="006A3360">
      <w:pPr>
        <w:pStyle w:val="Caption"/>
        <w:numPr>
          <w:ilvl w:val="0"/>
          <w:numId w:val="61"/>
        </w:numPr>
        <w:spacing w:before="0" w:after="0" w:line="240" w:lineRule="auto"/>
        <w:rPr>
          <w:b w:val="0"/>
          <w:sz w:val="20"/>
          <w:szCs w:val="20"/>
          <w:lang w:eastAsia="zh-CN"/>
        </w:rPr>
      </w:pPr>
      <w:r w:rsidRPr="001C4329">
        <w:rPr>
          <w:b w:val="0"/>
          <w:sz w:val="20"/>
          <w:szCs w:val="20"/>
          <w:lang w:eastAsia="zh-CN"/>
        </w:rPr>
        <w:t xml:space="preserve">Each polarized field component of the reference radiation pattern </w:t>
      </w:r>
      <m:oMath>
        <m:sSubSup>
          <m:sSubSupPr>
            <m:ctrlPr>
              <w:rPr>
                <w:rFonts w:ascii="Cambria Math" w:hAnsi="Cambria Math"/>
                <w:b w:val="0"/>
                <w:i/>
                <w:sz w:val="20"/>
                <w:szCs w:val="20"/>
              </w:rPr>
            </m:ctrlPr>
          </m:sSubSupPr>
          <m:e>
            <m:r>
              <m:rPr>
                <m:sty m:val="bi"/>
              </m:rPr>
              <w:rPr>
                <w:rFonts w:ascii="Cambria Math"/>
                <w:sz w:val="20"/>
                <w:szCs w:val="20"/>
              </w:rPr>
              <m:t>F</m:t>
            </m:r>
          </m:e>
          <m:sub>
            <m:sSup>
              <m:sSupPr>
                <m:ctrlPr>
                  <w:rPr>
                    <w:rFonts w:ascii="Cambria Math" w:hAnsi="Cambria Math"/>
                    <w:b w:val="0"/>
                    <w:i/>
                    <w:sz w:val="20"/>
                    <w:szCs w:val="20"/>
                  </w:rPr>
                </m:ctrlPr>
              </m:sSupPr>
              <m:e>
                <m:r>
                  <m:rPr>
                    <m:sty m:val="bi"/>
                  </m:rPr>
                  <w:rPr>
                    <w:rFonts w:ascii="Cambria Math"/>
                    <w:sz w:val="20"/>
                    <w:szCs w:val="20"/>
                  </w:rPr>
                  <m:t>θ</m:t>
                </m:r>
              </m:e>
              <m:sup>
                <m:r>
                  <m:rPr>
                    <m:sty m:val="bi"/>
                  </m:rPr>
                  <w:rPr>
                    <w:rFonts w:ascii="Cambria Math"/>
                    <w:sz w:val="20"/>
                    <w:szCs w:val="20"/>
                  </w:rPr>
                  <m:t>″</m:t>
                </m:r>
              </m:sup>
            </m:sSup>
          </m:sub>
          <m:sup>
            <m:r>
              <m:rPr>
                <m:sty m:val="bi"/>
              </m:rPr>
              <w:rPr>
                <w:rFonts w:ascii="Cambria Math"/>
                <w:sz w:val="20"/>
                <w:szCs w:val="20"/>
              </w:rPr>
              <m:t>″</m:t>
            </m:r>
          </m:sup>
        </m:sSubSup>
        <m:d>
          <m:dPr>
            <m:ctrlPr>
              <w:rPr>
                <w:rFonts w:ascii="Cambria Math" w:hAnsi="Cambria Math"/>
                <w:b w:val="0"/>
                <w:i/>
                <w:sz w:val="20"/>
                <w:szCs w:val="20"/>
              </w:rPr>
            </m:ctrlPr>
          </m:dPr>
          <m:e>
            <m:sSup>
              <m:sSupPr>
                <m:ctrlPr>
                  <w:rPr>
                    <w:rFonts w:ascii="Cambria Math" w:hAnsi="Cambria Math"/>
                    <w:b w:val="0"/>
                    <w:i/>
                    <w:sz w:val="20"/>
                    <w:szCs w:val="20"/>
                  </w:rPr>
                </m:ctrlPr>
              </m:sSupPr>
              <m:e>
                <m:r>
                  <m:rPr>
                    <m:sty m:val="bi"/>
                  </m:rPr>
                  <w:rPr>
                    <w:rFonts w:ascii="Cambria Math"/>
                    <w:sz w:val="20"/>
                    <w:szCs w:val="20"/>
                  </w:rPr>
                  <m:t>θ</m:t>
                </m:r>
              </m:e>
              <m:sup>
                <m:r>
                  <m:rPr>
                    <m:sty m:val="bi"/>
                  </m:rPr>
                  <w:rPr>
                    <w:rFonts w:ascii="Cambria Math"/>
                    <w:sz w:val="20"/>
                    <w:szCs w:val="20"/>
                  </w:rPr>
                  <m:t>″</m:t>
                </m:r>
              </m:sup>
            </m:sSup>
            <m:r>
              <m:rPr>
                <m:sty m:val="bi"/>
              </m:rPr>
              <w:rPr>
                <w:rFonts w:ascii="Cambria Math"/>
                <w:sz w:val="20"/>
                <w:szCs w:val="20"/>
              </w:rPr>
              <m:t>,</m:t>
            </m:r>
            <m:sSup>
              <m:sSupPr>
                <m:ctrlPr>
                  <w:rPr>
                    <w:rFonts w:ascii="Cambria Math" w:hAnsi="Cambria Math"/>
                    <w:b w:val="0"/>
                    <w:i/>
                    <w:sz w:val="20"/>
                    <w:szCs w:val="20"/>
                  </w:rPr>
                </m:ctrlPr>
              </m:sSupPr>
              <m:e>
                <m:r>
                  <m:rPr>
                    <m:sty m:val="bi"/>
                  </m:rPr>
                  <w:rPr>
                    <w:rFonts w:ascii="Cambria Math" w:hAnsi="Cambria Math"/>
                    <w:sz w:val="20"/>
                    <w:szCs w:val="20"/>
                  </w:rPr>
                  <m:t>ϕ</m:t>
                </m:r>
              </m:e>
              <m:sup>
                <m:r>
                  <m:rPr>
                    <m:sty m:val="bi"/>
                  </m:rPr>
                  <w:rPr>
                    <w:rFonts w:ascii="Cambria Math"/>
                    <w:sz w:val="20"/>
                    <w:szCs w:val="20"/>
                  </w:rPr>
                  <m:t>″</m:t>
                </m:r>
              </m:sup>
            </m:sSup>
          </m:e>
        </m:d>
      </m:oMath>
      <w:r w:rsidRPr="001C4329">
        <w:rPr>
          <w:b w:val="0"/>
          <w:sz w:val="20"/>
          <w:szCs w:val="20"/>
        </w:rPr>
        <w:t xml:space="preserve"> and </w:t>
      </w:r>
      <m:oMath>
        <m:sSubSup>
          <m:sSubSupPr>
            <m:ctrlPr>
              <w:rPr>
                <w:rFonts w:ascii="Cambria Math" w:hAnsi="Cambria Math"/>
                <w:b w:val="0"/>
                <w:i/>
                <w:sz w:val="20"/>
                <w:szCs w:val="20"/>
              </w:rPr>
            </m:ctrlPr>
          </m:sSubSupPr>
          <m:e>
            <m:r>
              <m:rPr>
                <m:sty m:val="bi"/>
              </m:rPr>
              <w:rPr>
                <w:rFonts w:ascii="Cambria Math"/>
                <w:sz w:val="20"/>
                <w:szCs w:val="20"/>
              </w:rPr>
              <m:t>F</m:t>
            </m:r>
          </m:e>
          <m:sub>
            <m:sSup>
              <m:sSupPr>
                <m:ctrlPr>
                  <w:rPr>
                    <w:rFonts w:ascii="Cambria Math" w:hAnsi="Cambria Math"/>
                    <w:b w:val="0"/>
                    <w:i/>
                    <w:sz w:val="20"/>
                    <w:szCs w:val="20"/>
                  </w:rPr>
                </m:ctrlPr>
              </m:sSupPr>
              <m:e>
                <m:r>
                  <m:rPr>
                    <m:sty m:val="bi"/>
                  </m:rPr>
                  <w:rPr>
                    <w:rFonts w:ascii="Cambria Math" w:hAnsi="Cambria Math"/>
                    <w:sz w:val="20"/>
                    <w:szCs w:val="20"/>
                  </w:rPr>
                  <m:t>ϕ</m:t>
                </m:r>
              </m:e>
              <m:sup>
                <m:r>
                  <m:rPr>
                    <m:sty m:val="bi"/>
                  </m:rPr>
                  <w:rPr>
                    <w:rFonts w:ascii="Cambria Math"/>
                    <w:sz w:val="20"/>
                    <w:szCs w:val="20"/>
                  </w:rPr>
                  <m:t>″</m:t>
                </m:r>
              </m:sup>
            </m:sSup>
          </m:sub>
          <m:sup>
            <m:r>
              <m:rPr>
                <m:sty m:val="bi"/>
              </m:rPr>
              <w:rPr>
                <w:rFonts w:ascii="Cambria Math"/>
                <w:sz w:val="20"/>
                <w:szCs w:val="20"/>
              </w:rPr>
              <m:t>″</m:t>
            </m:r>
          </m:sup>
        </m:sSubSup>
        <m:d>
          <m:dPr>
            <m:ctrlPr>
              <w:rPr>
                <w:rFonts w:ascii="Cambria Math" w:hAnsi="Cambria Math"/>
                <w:b w:val="0"/>
                <w:i/>
                <w:sz w:val="20"/>
                <w:szCs w:val="20"/>
              </w:rPr>
            </m:ctrlPr>
          </m:dPr>
          <m:e>
            <m:sSup>
              <m:sSupPr>
                <m:ctrlPr>
                  <w:rPr>
                    <w:rFonts w:ascii="Cambria Math" w:hAnsi="Cambria Math"/>
                    <w:b w:val="0"/>
                    <w:i/>
                    <w:sz w:val="20"/>
                    <w:szCs w:val="20"/>
                  </w:rPr>
                </m:ctrlPr>
              </m:sSupPr>
              <m:e>
                <m:r>
                  <m:rPr>
                    <m:sty m:val="bi"/>
                  </m:rPr>
                  <w:rPr>
                    <w:rFonts w:ascii="Cambria Math"/>
                    <w:sz w:val="20"/>
                    <w:szCs w:val="20"/>
                  </w:rPr>
                  <m:t>θ</m:t>
                </m:r>
              </m:e>
              <m:sup>
                <m:r>
                  <m:rPr>
                    <m:sty m:val="bi"/>
                  </m:rPr>
                  <w:rPr>
                    <w:rFonts w:ascii="Cambria Math"/>
                    <w:sz w:val="20"/>
                    <w:szCs w:val="20"/>
                  </w:rPr>
                  <m:t>″</m:t>
                </m:r>
              </m:sup>
            </m:sSup>
            <m:r>
              <m:rPr>
                <m:sty m:val="bi"/>
              </m:rPr>
              <w:rPr>
                <w:rFonts w:ascii="Cambria Math"/>
                <w:sz w:val="20"/>
                <w:szCs w:val="20"/>
              </w:rPr>
              <m:t>,</m:t>
            </m:r>
            <m:sSup>
              <m:sSupPr>
                <m:ctrlPr>
                  <w:rPr>
                    <w:rFonts w:ascii="Cambria Math" w:hAnsi="Cambria Math"/>
                    <w:b w:val="0"/>
                    <w:i/>
                    <w:sz w:val="20"/>
                    <w:szCs w:val="20"/>
                  </w:rPr>
                </m:ctrlPr>
              </m:sSupPr>
              <m:e>
                <m:r>
                  <m:rPr>
                    <m:sty m:val="bi"/>
                  </m:rPr>
                  <w:rPr>
                    <w:rFonts w:ascii="Cambria Math" w:hAnsi="Cambria Math"/>
                    <w:sz w:val="20"/>
                    <w:szCs w:val="20"/>
                  </w:rPr>
                  <m:t>ϕ</m:t>
                </m:r>
              </m:e>
              <m:sup>
                <m:r>
                  <m:rPr>
                    <m:sty m:val="bi"/>
                  </m:rPr>
                  <w:rPr>
                    <w:rFonts w:ascii="Cambria Math"/>
                    <w:sz w:val="20"/>
                    <w:szCs w:val="20"/>
                  </w:rPr>
                  <m:t>″</m:t>
                </m:r>
              </m:sup>
            </m:sSup>
          </m:e>
        </m:d>
      </m:oMath>
      <w:r w:rsidRPr="001C4329">
        <w:rPr>
          <w:b w:val="0"/>
          <w:sz w:val="20"/>
          <w:szCs w:val="20"/>
          <w:lang w:eastAsia="zh-CN"/>
        </w:rPr>
        <w:t xml:space="preserve"> should be rotated according to the orientation of the each of UE antennae to get </w:t>
      </w:r>
      <m:oMath>
        <m:sSubSup>
          <m:sSubSupPr>
            <m:ctrlPr>
              <w:rPr>
                <w:rFonts w:ascii="Cambria Math" w:hAnsi="Cambria Math"/>
                <w:b w:val="0"/>
                <w:i/>
                <w:sz w:val="20"/>
                <w:szCs w:val="20"/>
              </w:rPr>
            </m:ctrlPr>
          </m:sSubSupPr>
          <m:e>
            <m:r>
              <m:rPr>
                <m:sty m:val="bi"/>
              </m:rPr>
              <w:rPr>
                <w:rFonts w:ascii="Cambria Math"/>
                <w:sz w:val="20"/>
                <w:szCs w:val="20"/>
              </w:rPr>
              <m:t>F</m:t>
            </m:r>
          </m:e>
          <m:sub>
            <m:r>
              <m:rPr>
                <m:sty m:val="bi"/>
              </m:rPr>
              <w:rPr>
                <w:rFonts w:ascii="Cambria Math"/>
                <w:sz w:val="20"/>
                <w:szCs w:val="20"/>
              </w:rPr>
              <m:t>rx,u,θ</m:t>
            </m:r>
            <m:r>
              <m:rPr>
                <m:sty m:val="bi"/>
              </m:rPr>
              <w:rPr>
                <w:rFonts w:ascii="Cambria Math"/>
                <w:sz w:val="20"/>
                <w:szCs w:val="20"/>
              </w:rPr>
              <m:t>'</m:t>
            </m:r>
          </m:sub>
          <m:sup>
            <m:r>
              <m:rPr>
                <m:sty m:val="bi"/>
              </m:rPr>
              <w:rPr>
                <w:rFonts w:ascii="Cambria Math"/>
                <w:sz w:val="20"/>
                <w:szCs w:val="20"/>
              </w:rPr>
              <m:t>'</m:t>
            </m:r>
          </m:sup>
        </m:sSubSup>
        <m:r>
          <m:rPr>
            <m:sty m:val="bi"/>
          </m:rPr>
          <w:rPr>
            <w:rFonts w:ascii="Cambria Math"/>
            <w:sz w:val="20"/>
            <w:szCs w:val="20"/>
          </w:rPr>
          <m:t>(θ</m:t>
        </m:r>
        <m:r>
          <m:rPr>
            <m:sty m:val="bi"/>
          </m:rPr>
          <w:rPr>
            <w:rFonts w:ascii="Cambria Math"/>
            <w:sz w:val="20"/>
            <w:szCs w:val="20"/>
          </w:rPr>
          <m:t>'</m:t>
        </m:r>
        <m:r>
          <m:rPr>
            <m:sty m:val="bi"/>
          </m:rPr>
          <w:rPr>
            <w:rFonts w:ascii="Cambria Math"/>
            <w:sz w:val="20"/>
            <w:szCs w:val="20"/>
          </w:rPr>
          <m:t>,</m:t>
        </m:r>
        <m:r>
          <m:rPr>
            <m:sty m:val="bi"/>
          </m:rPr>
          <w:rPr>
            <w:rFonts w:ascii="Cambria Math" w:hAnsi="Cambria Math"/>
            <w:sz w:val="20"/>
            <w:szCs w:val="20"/>
          </w:rPr>
          <m:t>ϕ</m:t>
        </m:r>
        <m:r>
          <m:rPr>
            <m:sty m:val="bi"/>
          </m:rPr>
          <w:rPr>
            <w:rFonts w:ascii="Cambria Math"/>
            <w:sz w:val="20"/>
            <w:szCs w:val="20"/>
          </w:rPr>
          <m:t>'</m:t>
        </m:r>
        <m:r>
          <m:rPr>
            <m:sty m:val="bi"/>
          </m:rPr>
          <w:rPr>
            <w:rFonts w:ascii="Cambria Math"/>
            <w:sz w:val="20"/>
            <w:szCs w:val="20"/>
          </w:rPr>
          <m:t>)</m:t>
        </m:r>
      </m:oMath>
      <w:r w:rsidRPr="001C4329">
        <w:rPr>
          <w:b w:val="0"/>
          <w:sz w:val="20"/>
          <w:szCs w:val="20"/>
        </w:rPr>
        <w:t xml:space="preserve">, </w:t>
      </w:r>
      <m:oMath>
        <m:sSubSup>
          <m:sSubSupPr>
            <m:ctrlPr>
              <w:rPr>
                <w:rFonts w:ascii="Cambria Math" w:hAnsi="Cambria Math"/>
                <w:b w:val="0"/>
                <w:i/>
                <w:sz w:val="20"/>
                <w:szCs w:val="20"/>
              </w:rPr>
            </m:ctrlPr>
          </m:sSubSupPr>
          <m:e>
            <m:r>
              <m:rPr>
                <m:sty m:val="bi"/>
              </m:rPr>
              <w:rPr>
                <w:rFonts w:ascii="Cambria Math"/>
                <w:sz w:val="20"/>
                <w:szCs w:val="20"/>
              </w:rPr>
              <m:t>F</m:t>
            </m:r>
          </m:e>
          <m:sub>
            <m:r>
              <m:rPr>
                <m:sty m:val="bi"/>
              </m:rPr>
              <w:rPr>
                <w:rFonts w:ascii="Cambria Math" w:hAnsi="Cambria Math"/>
                <w:sz w:val="20"/>
                <w:szCs w:val="20"/>
              </w:rPr>
              <m:t>rx,u, ϕ</m:t>
            </m:r>
            <m:r>
              <m:rPr>
                <m:sty m:val="bi"/>
              </m:rPr>
              <w:rPr>
                <w:rFonts w:ascii="Cambria Math"/>
                <w:sz w:val="20"/>
                <w:szCs w:val="20"/>
              </w:rPr>
              <m:t>'</m:t>
            </m:r>
          </m:sub>
          <m:sup>
            <m:r>
              <m:rPr>
                <m:sty m:val="bi"/>
              </m:rPr>
              <w:rPr>
                <w:rFonts w:ascii="Cambria Math"/>
                <w:sz w:val="20"/>
                <w:szCs w:val="20"/>
              </w:rPr>
              <m:t>'</m:t>
            </m:r>
          </m:sup>
        </m:sSubSup>
        <m:r>
          <m:rPr>
            <m:sty m:val="bi"/>
          </m:rPr>
          <w:rPr>
            <w:rFonts w:ascii="Cambria Math"/>
            <w:sz w:val="20"/>
            <w:szCs w:val="20"/>
          </w:rPr>
          <m:t>(θ</m:t>
        </m:r>
        <m:r>
          <m:rPr>
            <m:sty m:val="bi"/>
          </m:rPr>
          <w:rPr>
            <w:rFonts w:ascii="Cambria Math"/>
            <w:sz w:val="20"/>
            <w:szCs w:val="20"/>
          </w:rPr>
          <m:t>'</m:t>
        </m:r>
        <m:r>
          <m:rPr>
            <m:sty m:val="bi"/>
          </m:rPr>
          <w:rPr>
            <w:rFonts w:ascii="Cambria Math"/>
            <w:sz w:val="20"/>
            <w:szCs w:val="20"/>
          </w:rPr>
          <m:t>,</m:t>
        </m:r>
        <m:r>
          <m:rPr>
            <m:sty m:val="bi"/>
          </m:rPr>
          <w:rPr>
            <w:rFonts w:ascii="Cambria Math" w:hAnsi="Cambria Math"/>
            <w:sz w:val="20"/>
            <w:szCs w:val="20"/>
          </w:rPr>
          <m:t>ϕ</m:t>
        </m:r>
        <m:r>
          <m:rPr>
            <m:sty m:val="bi"/>
          </m:rPr>
          <w:rPr>
            <w:rFonts w:ascii="Cambria Math"/>
            <w:sz w:val="20"/>
            <w:szCs w:val="20"/>
          </w:rPr>
          <m:t>'</m:t>
        </m:r>
        <m:r>
          <m:rPr>
            <m:sty m:val="bi"/>
          </m:rPr>
          <w:rPr>
            <w:rFonts w:ascii="Cambria Math"/>
            <w:sz w:val="20"/>
            <w:szCs w:val="20"/>
          </w:rPr>
          <m:t>)</m:t>
        </m:r>
      </m:oMath>
      <w:r w:rsidRPr="001C4329">
        <w:rPr>
          <w:b w:val="0"/>
          <w:sz w:val="20"/>
          <w:szCs w:val="20"/>
          <w:lang w:eastAsia="zh-CN"/>
        </w:rPr>
        <w:t xml:space="preserve"> and based on the orientation of the UE in the global coordinate system to get </w:t>
      </w:r>
      <m:oMath>
        <m:sSub>
          <m:sSubPr>
            <m:ctrlPr>
              <w:rPr>
                <w:rFonts w:ascii="Cambria Math" w:hAnsi="Cambria Math"/>
                <w:b w:val="0"/>
                <w:i/>
                <w:sz w:val="20"/>
                <w:szCs w:val="20"/>
              </w:rPr>
            </m:ctrlPr>
          </m:sSubPr>
          <m:e>
            <m:r>
              <m:rPr>
                <m:sty m:val="bi"/>
              </m:rPr>
              <w:rPr>
                <w:rFonts w:ascii="Cambria Math" w:hAnsi="Cambria Math"/>
                <w:sz w:val="20"/>
                <w:szCs w:val="20"/>
              </w:rPr>
              <m:t>F</m:t>
            </m:r>
          </m:e>
          <m:sub>
            <m:r>
              <m:rPr>
                <m:sty m:val="bi"/>
              </m:rPr>
              <w:rPr>
                <w:rFonts w:ascii="Cambria Math"/>
                <w:sz w:val="20"/>
                <w:szCs w:val="20"/>
              </w:rPr>
              <m:t>rx,u,θ</m:t>
            </m:r>
          </m:sub>
        </m:sSub>
        <m:r>
          <m:rPr>
            <m:sty m:val="bi"/>
          </m:rPr>
          <w:rPr>
            <w:rFonts w:ascii="Cambria Math"/>
            <w:sz w:val="20"/>
            <w:szCs w:val="20"/>
          </w:rPr>
          <m:t>(θ,</m:t>
        </m:r>
        <m:r>
          <m:rPr>
            <m:sty m:val="bi"/>
          </m:rPr>
          <w:rPr>
            <w:rFonts w:ascii="Cambria Math" w:hAnsi="Cambria Math"/>
            <w:sz w:val="20"/>
            <w:szCs w:val="20"/>
          </w:rPr>
          <m:t>ϕ</m:t>
        </m:r>
        <m:r>
          <m:rPr>
            <m:sty m:val="bi"/>
          </m:rPr>
          <w:rPr>
            <w:rFonts w:ascii="Cambria Math"/>
            <w:sz w:val="20"/>
            <w:szCs w:val="20"/>
          </w:rPr>
          <m:t>)</m:t>
        </m:r>
      </m:oMath>
      <w:r w:rsidRPr="001C4329">
        <w:rPr>
          <w:b w:val="0"/>
          <w:sz w:val="20"/>
          <w:szCs w:val="20"/>
        </w:rPr>
        <w:t xml:space="preserve"> and </w:t>
      </w:r>
      <m:oMath>
        <m:sSub>
          <m:sSubPr>
            <m:ctrlPr>
              <w:rPr>
                <w:rFonts w:ascii="Cambria Math" w:hAnsi="Cambria Math"/>
                <w:b w:val="0"/>
                <w:i/>
                <w:sz w:val="20"/>
                <w:szCs w:val="20"/>
              </w:rPr>
            </m:ctrlPr>
          </m:sSubPr>
          <m:e>
            <m:r>
              <m:rPr>
                <m:sty m:val="bi"/>
              </m:rPr>
              <w:rPr>
                <w:rFonts w:ascii="Cambria Math" w:hAnsi="Cambria Math"/>
                <w:sz w:val="20"/>
                <w:szCs w:val="20"/>
              </w:rPr>
              <m:t>F</m:t>
            </m:r>
          </m:e>
          <m:sub>
            <m:r>
              <m:rPr>
                <m:sty m:val="bi"/>
              </m:rPr>
              <w:rPr>
                <w:rFonts w:ascii="Cambria Math"/>
                <w:sz w:val="20"/>
                <w:szCs w:val="20"/>
              </w:rPr>
              <m:t>rx,u,</m:t>
            </m:r>
            <m:r>
              <m:rPr>
                <m:sty m:val="bi"/>
              </m:rPr>
              <w:rPr>
                <w:rFonts w:ascii="Cambria Math" w:hAnsi="Cambria Math"/>
                <w:sz w:val="20"/>
                <w:szCs w:val="20"/>
              </w:rPr>
              <m:t>ϕ</m:t>
            </m:r>
          </m:sub>
        </m:sSub>
        <m:r>
          <m:rPr>
            <m:sty m:val="bi"/>
          </m:rPr>
          <w:rPr>
            <w:rFonts w:ascii="Cambria Math"/>
            <w:sz w:val="20"/>
            <w:szCs w:val="20"/>
          </w:rPr>
          <m:t>(θ,</m:t>
        </m:r>
        <m:r>
          <m:rPr>
            <m:sty m:val="bi"/>
          </m:rPr>
          <w:rPr>
            <w:rFonts w:ascii="Cambria Math" w:hAnsi="Cambria Math"/>
            <w:sz w:val="20"/>
            <w:szCs w:val="20"/>
          </w:rPr>
          <m:t>ϕ</m:t>
        </m:r>
        <m:r>
          <m:rPr>
            <m:sty m:val="bi"/>
          </m:rPr>
          <w:rPr>
            <w:rFonts w:ascii="Cambria Math"/>
            <w:sz w:val="20"/>
            <w:szCs w:val="20"/>
          </w:rPr>
          <m:t>)</m:t>
        </m:r>
      </m:oMath>
      <w:r w:rsidRPr="001C4329">
        <w:rPr>
          <w:b w:val="0"/>
          <w:sz w:val="20"/>
          <w:szCs w:val="20"/>
          <w:lang w:eastAsia="zh-CN"/>
        </w:rPr>
        <w:t xml:space="preserve"> using the methods already specified in TR 38.901, equation (7.3-3)/(7.1-11).</w:t>
      </w:r>
    </w:p>
    <w:p w14:paraId="435116D7" w14:textId="77777777" w:rsidR="006A3360" w:rsidRDefault="006A3360">
      <w:pPr>
        <w:pStyle w:val="BodyText"/>
        <w:spacing w:after="0"/>
        <w:rPr>
          <w:rFonts w:ascii="Times New Roman" w:eastAsiaTheme="minorEastAsia" w:hAnsi="Times New Roman"/>
          <w:szCs w:val="20"/>
          <w:lang w:eastAsia="ko-KR"/>
        </w:rPr>
      </w:pPr>
    </w:p>
    <w:p w14:paraId="7D0ED420" w14:textId="77777777" w:rsidR="00333EBB" w:rsidRPr="0079343B" w:rsidRDefault="00333EBB" w:rsidP="00333EBB">
      <w:pPr>
        <w:pStyle w:val="BodyText"/>
        <w:spacing w:after="0"/>
        <w:rPr>
          <w:rFonts w:ascii="Times New Roman" w:eastAsiaTheme="minorEastAsia" w:hAnsi="Times New Roman"/>
          <w:szCs w:val="20"/>
          <w:lang w:eastAsia="ko-KR"/>
        </w:rPr>
      </w:pPr>
    </w:p>
    <w:p w14:paraId="393C4C6A" w14:textId="77777777" w:rsidR="00760376" w:rsidRDefault="00760376">
      <w:pPr>
        <w:pStyle w:val="BodyText"/>
        <w:spacing w:after="0"/>
        <w:rPr>
          <w:rFonts w:ascii="Times New Roman" w:eastAsiaTheme="minorEastAsia" w:hAnsi="Times New Roman"/>
          <w:szCs w:val="20"/>
          <w:lang w:eastAsia="ko-KR"/>
        </w:rPr>
      </w:pPr>
    </w:p>
    <w:p w14:paraId="1FA7EA1A" w14:textId="5F3A88FB" w:rsidR="00333EBB" w:rsidRPr="0079343B" w:rsidRDefault="00333EBB" w:rsidP="00333EBB">
      <w:pPr>
        <w:pStyle w:val="Heading5"/>
        <w:rPr>
          <w:lang w:val="en-US" w:eastAsia="zh-CN"/>
        </w:rPr>
      </w:pPr>
      <w:r w:rsidRPr="0079343B">
        <w:rPr>
          <w:lang w:val="en-US" w:eastAsia="zh-CN"/>
        </w:rPr>
        <w:lastRenderedPageBreak/>
        <w:t>Proposal #4-</w:t>
      </w:r>
      <w:r>
        <w:rPr>
          <w:lang w:val="en-US" w:eastAsia="zh-CN"/>
        </w:rPr>
        <w:t>5</w:t>
      </w:r>
    </w:p>
    <w:p w14:paraId="50D2F0B9" w14:textId="473D345B" w:rsidR="00333EBB" w:rsidRDefault="00333EBB" w:rsidP="00753DDB">
      <w:r>
        <w:t>For UE antenna modeling of handheld devices,</w:t>
      </w:r>
      <w:r w:rsidR="00753DDB">
        <w:t xml:space="preserve"> the d</w:t>
      </w:r>
      <w:r>
        <w:t>efault antenna placements for 2, 3, 4, 6, and 8 antenna elements are defined as follows:</w:t>
      </w:r>
    </w:p>
    <w:p w14:paraId="00100F4C" w14:textId="6AF9CB03" w:rsidR="005233E6" w:rsidRPr="005233E6" w:rsidRDefault="005233E6" w:rsidP="005233E6">
      <w:pPr>
        <w:pStyle w:val="BodyText"/>
        <w:numPr>
          <w:ilvl w:val="0"/>
          <w:numId w:val="62"/>
        </w:numPr>
        <w:spacing w:after="0"/>
        <w:rPr>
          <w:bCs/>
          <w:szCs w:val="20"/>
        </w:rPr>
      </w:pPr>
      <w:r>
        <w:rPr>
          <w:bCs/>
          <w:szCs w:val="20"/>
        </w:rPr>
        <w:t>Down-select between option 1 and 2</w:t>
      </w:r>
    </w:p>
    <w:p w14:paraId="361D2A28" w14:textId="6AA87F36" w:rsidR="00753DDB" w:rsidRDefault="00753DDB" w:rsidP="005233E6">
      <w:pPr>
        <w:pStyle w:val="ListParagraph"/>
        <w:numPr>
          <w:ilvl w:val="1"/>
          <w:numId w:val="44"/>
        </w:numPr>
      </w:pPr>
      <w:r>
        <w:t>Option 1)</w:t>
      </w:r>
    </w:p>
    <w:p w14:paraId="402D0C5E" w14:textId="4ACD2746" w:rsidR="00333EBB" w:rsidRPr="0079343B" w:rsidRDefault="005233E6" w:rsidP="00333EBB">
      <w:pPr>
        <w:pStyle w:val="BodyText"/>
        <w:spacing w:after="0"/>
        <w:rPr>
          <w:rFonts w:ascii="Times New Roman" w:eastAsiaTheme="minorEastAsia" w:hAnsi="Times New Roman"/>
          <w:szCs w:val="20"/>
          <w:lang w:eastAsia="ko-KR"/>
        </w:rPr>
      </w:pPr>
      <w:r>
        <w:object w:dxaOrig="10696" w:dyaOrig="3856" w14:anchorId="4A2C96CB">
          <v:shape id="_x0000_i1069" type="#_x0000_t75" style="width:534.95pt;height:192.95pt" o:ole="">
            <v:imagedata r:id="rId218" o:title=""/>
          </v:shape>
          <o:OLEObject Type="Embed" ProgID="Visio.Drawing.15" ShapeID="_x0000_i1069" DrawAspect="Content" ObjectID="_1801288634" r:id="rId219"/>
        </w:object>
      </w:r>
    </w:p>
    <w:p w14:paraId="15A4E512" w14:textId="079B6AFB" w:rsidR="00753DDB" w:rsidRDefault="00753DDB" w:rsidP="005233E6">
      <w:pPr>
        <w:pStyle w:val="ListParagraph"/>
        <w:numPr>
          <w:ilvl w:val="1"/>
          <w:numId w:val="44"/>
        </w:numPr>
      </w:pPr>
      <w:r>
        <w:t xml:space="preserve">Option </w:t>
      </w:r>
      <w:r w:rsidR="00764B2F">
        <w:t>2</w:t>
      </w:r>
      <w:r>
        <w:t>)</w:t>
      </w:r>
    </w:p>
    <w:p w14:paraId="3FDCB5C0" w14:textId="4A8B0F99" w:rsidR="00333EBB" w:rsidRDefault="00764B2F">
      <w:pPr>
        <w:pStyle w:val="BodyText"/>
        <w:spacing w:after="0"/>
        <w:rPr>
          <w:rFonts w:ascii="Times New Roman" w:eastAsiaTheme="minorEastAsia" w:hAnsi="Times New Roman"/>
          <w:szCs w:val="20"/>
          <w:lang w:eastAsia="ko-KR"/>
        </w:rPr>
      </w:pPr>
      <w:r>
        <w:object w:dxaOrig="10695" w:dyaOrig="3855" w14:anchorId="7FE58A97">
          <v:shape id="_x0000_i1070" type="#_x0000_t75" style="width:534.95pt;height:192.95pt" o:ole="">
            <v:imagedata r:id="rId220" o:title=""/>
          </v:shape>
          <o:OLEObject Type="Embed" ProgID="Visio.Drawing.15" ShapeID="_x0000_i1070" DrawAspect="Content" ObjectID="_1801288635" r:id="rId221"/>
        </w:object>
      </w:r>
    </w:p>
    <w:bookmarkEnd w:id="96"/>
    <w:p w14:paraId="44C7D50F" w14:textId="77777777" w:rsidR="00333EBB" w:rsidRDefault="00333EBB">
      <w:pPr>
        <w:pStyle w:val="BodyText"/>
        <w:spacing w:after="0"/>
        <w:rPr>
          <w:rFonts w:ascii="Times New Roman" w:eastAsiaTheme="minorEastAsia" w:hAnsi="Times New Roman"/>
          <w:szCs w:val="20"/>
          <w:lang w:eastAsia="ko-KR"/>
        </w:rPr>
      </w:pPr>
    </w:p>
    <w:p w14:paraId="320CF474" w14:textId="77777777" w:rsidR="00753DDB" w:rsidRDefault="00753DDB" w:rsidP="00753DDB">
      <w:pPr>
        <w:pStyle w:val="BodyText"/>
        <w:spacing w:after="0"/>
        <w:rPr>
          <w:rFonts w:ascii="Times New Roman" w:eastAsiaTheme="minorEastAsia" w:hAnsi="Times New Roman"/>
          <w:szCs w:val="20"/>
          <w:lang w:eastAsia="ko-KR"/>
        </w:rPr>
      </w:pPr>
    </w:p>
    <w:p w14:paraId="6A130A08" w14:textId="644D5CA3" w:rsidR="005233E6" w:rsidRPr="0079343B" w:rsidRDefault="005233E6" w:rsidP="005233E6">
      <w:pPr>
        <w:pStyle w:val="Heading5"/>
        <w:rPr>
          <w:lang w:val="en-US" w:eastAsia="zh-CN"/>
        </w:rPr>
      </w:pPr>
      <w:r w:rsidRPr="0079343B">
        <w:rPr>
          <w:lang w:val="en-US" w:eastAsia="zh-CN"/>
        </w:rPr>
        <w:t>Proposal #4-</w:t>
      </w:r>
      <w:r w:rsidR="007F1118">
        <w:rPr>
          <w:lang w:val="en-US" w:eastAsia="zh-CN"/>
        </w:rPr>
        <w:t>6</w:t>
      </w:r>
    </w:p>
    <w:p w14:paraId="7774C286" w14:textId="1C2E0AB6" w:rsidR="005233E6" w:rsidRDefault="005233E6" w:rsidP="005233E6">
      <w:r>
        <w:t>For UE antenna modeling of handheld devices with antenna array modules</w:t>
      </w:r>
      <w:r w:rsidR="007F1118">
        <w:t>, only consider the following antenna module locations</w:t>
      </w:r>
      <w:r>
        <w:t>:</w:t>
      </w:r>
    </w:p>
    <w:p w14:paraId="336AA99F" w14:textId="4B69C3EC" w:rsidR="007F1118" w:rsidRDefault="007F1118" w:rsidP="005233E6">
      <w:r>
        <w:object w:dxaOrig="2056" w:dyaOrig="3091" w14:anchorId="73958DB1">
          <v:shape id="_x0000_i1071" type="#_x0000_t75" style="width:102.4pt;height:154.7pt" o:ole="">
            <v:imagedata r:id="rId222" o:title=""/>
          </v:shape>
          <o:OLEObject Type="Embed" ProgID="Visio.Drawing.15" ShapeID="_x0000_i1071" DrawAspect="Content" ObjectID="_1801288636" r:id="rId223"/>
        </w:object>
      </w:r>
    </w:p>
    <w:p w14:paraId="2B7295D3" w14:textId="3CE0F406" w:rsidR="005233E6" w:rsidRDefault="005233E6" w:rsidP="00753DDB">
      <w:pPr>
        <w:pStyle w:val="BodyText"/>
        <w:spacing w:after="0"/>
        <w:rPr>
          <w:rFonts w:ascii="Times New Roman" w:eastAsiaTheme="minorEastAsia" w:hAnsi="Times New Roman"/>
          <w:szCs w:val="20"/>
          <w:lang w:eastAsia="ko-KR"/>
        </w:rPr>
      </w:pPr>
    </w:p>
    <w:p w14:paraId="72B37817" w14:textId="77777777" w:rsidR="005233E6" w:rsidRDefault="005233E6" w:rsidP="00753DDB">
      <w:pPr>
        <w:pStyle w:val="BodyText"/>
        <w:spacing w:after="0"/>
        <w:rPr>
          <w:rFonts w:ascii="Times New Roman" w:eastAsiaTheme="minorEastAsia" w:hAnsi="Times New Roman"/>
          <w:szCs w:val="20"/>
          <w:lang w:eastAsia="ko-KR"/>
        </w:rPr>
      </w:pPr>
    </w:p>
    <w:p w14:paraId="360AC72E" w14:textId="030C0368" w:rsidR="00753DDB" w:rsidRPr="0079343B" w:rsidRDefault="00753DDB" w:rsidP="00753DDB">
      <w:pPr>
        <w:pStyle w:val="Heading5"/>
        <w:rPr>
          <w:lang w:val="en-US" w:eastAsia="zh-CN"/>
        </w:rPr>
      </w:pPr>
      <w:r w:rsidRPr="0079343B">
        <w:rPr>
          <w:lang w:val="en-US" w:eastAsia="zh-CN"/>
        </w:rPr>
        <w:t>Proposal #4-</w:t>
      </w:r>
      <w:r w:rsidR="007F1118">
        <w:rPr>
          <w:lang w:val="en-US" w:eastAsia="zh-CN"/>
        </w:rPr>
        <w:t>7</w:t>
      </w:r>
    </w:p>
    <w:p w14:paraId="5687FCA9" w14:textId="77777777" w:rsidR="00753DDB" w:rsidRDefault="00753DDB" w:rsidP="00753DDB">
      <w:r>
        <w:t>For UE antenna modeling of handheld devices,</w:t>
      </w:r>
    </w:p>
    <w:p w14:paraId="39F4CE24" w14:textId="77777777" w:rsidR="00753DDB" w:rsidRDefault="00753DDB" w:rsidP="00753DDB">
      <w:pPr>
        <w:pStyle w:val="ListParagraph"/>
        <w:numPr>
          <w:ilvl w:val="0"/>
          <w:numId w:val="44"/>
        </w:numPr>
      </w:pPr>
      <w:r>
        <w:t>Introduce power imbalance modeling to the UE antenna model.</w:t>
      </w:r>
    </w:p>
    <w:p w14:paraId="7F950062" w14:textId="77777777" w:rsidR="00753DDB" w:rsidRPr="0079343B" w:rsidRDefault="00753DDB" w:rsidP="00753DDB">
      <w:pPr>
        <w:pStyle w:val="ListParagraph"/>
        <w:numPr>
          <w:ilvl w:val="0"/>
          <w:numId w:val="44"/>
        </w:numPr>
      </w:pPr>
      <w:r>
        <w:t>FFS details of antenna power imbalance</w:t>
      </w:r>
    </w:p>
    <w:p w14:paraId="4B03901A" w14:textId="77777777" w:rsidR="00753DDB" w:rsidRDefault="00753DDB">
      <w:pPr>
        <w:pStyle w:val="BodyText"/>
        <w:spacing w:after="0"/>
        <w:rPr>
          <w:rFonts w:ascii="Times New Roman" w:eastAsiaTheme="minorEastAsia" w:hAnsi="Times New Roman"/>
          <w:szCs w:val="20"/>
          <w:lang w:eastAsia="ko-KR"/>
        </w:rPr>
      </w:pPr>
    </w:p>
    <w:p w14:paraId="66B11203" w14:textId="77777777" w:rsidR="00753DDB" w:rsidRPr="0079343B" w:rsidRDefault="00753DDB">
      <w:pPr>
        <w:pStyle w:val="BodyText"/>
        <w:spacing w:after="0"/>
        <w:rPr>
          <w:rFonts w:ascii="Times New Roman" w:eastAsiaTheme="minorEastAsia" w:hAnsi="Times New Roman"/>
          <w:szCs w:val="20"/>
          <w:lang w:eastAsia="ko-KR"/>
        </w:rPr>
      </w:pPr>
    </w:p>
    <w:p w14:paraId="085EA21B" w14:textId="77777777" w:rsidR="0061388A" w:rsidRPr="0079343B" w:rsidRDefault="00A12B35">
      <w:pPr>
        <w:pStyle w:val="Heading2"/>
        <w:ind w:left="720" w:hanging="720"/>
        <w:rPr>
          <w:rFonts w:eastAsiaTheme="minorEastAsia"/>
          <w:lang w:val="en-US" w:eastAsia="ko-KR"/>
        </w:rPr>
      </w:pPr>
      <w:r w:rsidRPr="0079343B">
        <w:rPr>
          <w:rFonts w:eastAsia="SimSun"/>
          <w:lang w:val="en-US" w:eastAsia="zh-CN"/>
        </w:rPr>
        <w:t>4.5 Other Modeling Aspects</w:t>
      </w:r>
    </w:p>
    <w:p w14:paraId="32035EAC" w14:textId="77777777" w:rsidR="004E48CD" w:rsidRPr="0079343B" w:rsidRDefault="004E48CD">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525"/>
        <w:gridCol w:w="9180"/>
      </w:tblGrid>
      <w:tr w:rsidR="004E48CD" w:rsidRPr="0079343B" w14:paraId="77916BDC" w14:textId="77777777" w:rsidTr="00A43DF5">
        <w:tc>
          <w:tcPr>
            <w:tcW w:w="1525" w:type="dxa"/>
            <w:shd w:val="clear" w:color="auto" w:fill="DEEAF6" w:themeFill="accent5" w:themeFillTint="33"/>
            <w:vAlign w:val="center"/>
          </w:tcPr>
          <w:p w14:paraId="3D5D7055" w14:textId="77777777" w:rsidR="004E48CD" w:rsidRPr="0079343B" w:rsidRDefault="004E48CD" w:rsidP="00816763">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180" w:type="dxa"/>
            <w:shd w:val="clear" w:color="auto" w:fill="DEEAF6" w:themeFill="accent5" w:themeFillTint="33"/>
            <w:vAlign w:val="center"/>
          </w:tcPr>
          <w:p w14:paraId="44AB3808" w14:textId="77777777" w:rsidR="004E48CD" w:rsidRPr="000F2366" w:rsidRDefault="004E48CD" w:rsidP="000F2366">
            <w:pPr>
              <w:pStyle w:val="BodyText"/>
              <w:spacing w:before="0" w:after="0" w:line="240" w:lineRule="auto"/>
              <w:jc w:val="left"/>
              <w:rPr>
                <w:rFonts w:ascii="Times New Roman" w:hAnsi="Times New Roman"/>
                <w:b/>
                <w:bCs/>
                <w:szCs w:val="20"/>
                <w:lang w:eastAsia="zh-CN"/>
              </w:rPr>
            </w:pPr>
            <w:r w:rsidRPr="000F2366">
              <w:rPr>
                <w:rFonts w:ascii="Times New Roman" w:hAnsi="Times New Roman"/>
                <w:b/>
                <w:bCs/>
                <w:szCs w:val="20"/>
                <w:lang w:eastAsia="zh-CN"/>
              </w:rPr>
              <w:t>Proposals &amp; Observations</w:t>
            </w:r>
          </w:p>
        </w:tc>
      </w:tr>
      <w:tr w:rsidR="004E48CD" w:rsidRPr="0079343B" w14:paraId="2285669C" w14:textId="77777777" w:rsidTr="00A43DF5">
        <w:tc>
          <w:tcPr>
            <w:tcW w:w="1525" w:type="dxa"/>
          </w:tcPr>
          <w:p w14:paraId="20E3D8C6" w14:textId="1FBFFAC9" w:rsidR="004E48CD" w:rsidRPr="0079343B" w:rsidRDefault="004E48CD" w:rsidP="00816763">
            <w:pPr>
              <w:spacing w:before="0" w:after="0" w:line="240" w:lineRule="auto"/>
              <w:jc w:val="left"/>
            </w:pPr>
          </w:p>
        </w:tc>
        <w:tc>
          <w:tcPr>
            <w:tcW w:w="9180" w:type="dxa"/>
          </w:tcPr>
          <w:p w14:paraId="0DDE418D" w14:textId="0278525E" w:rsidR="004E48CD" w:rsidRPr="000F2366" w:rsidRDefault="004E48CD" w:rsidP="000F2366">
            <w:pPr>
              <w:autoSpaceDE w:val="0"/>
              <w:autoSpaceDN w:val="0"/>
              <w:adjustRightInd w:val="0"/>
              <w:snapToGrid w:val="0"/>
              <w:spacing w:before="0" w:after="0" w:line="240" w:lineRule="auto"/>
              <w:contextualSpacing/>
              <w:rPr>
                <w:bCs/>
                <w:lang w:eastAsia="zh-CN"/>
              </w:rPr>
            </w:pPr>
          </w:p>
        </w:tc>
      </w:tr>
      <w:tr w:rsidR="00D9024D" w:rsidRPr="0079343B" w14:paraId="2E074DC4" w14:textId="77777777" w:rsidTr="00A43DF5">
        <w:tc>
          <w:tcPr>
            <w:tcW w:w="1525" w:type="dxa"/>
          </w:tcPr>
          <w:p w14:paraId="3A223AE6" w14:textId="2304C098" w:rsidR="00D9024D" w:rsidRPr="0079343B" w:rsidRDefault="00D9024D" w:rsidP="00816763">
            <w:pPr>
              <w:spacing w:before="0" w:after="0" w:line="240" w:lineRule="auto"/>
              <w:rPr>
                <w:rFonts w:eastAsiaTheme="minorEastAsia"/>
                <w:lang w:eastAsia="ko-KR"/>
              </w:rPr>
            </w:pPr>
          </w:p>
        </w:tc>
        <w:tc>
          <w:tcPr>
            <w:tcW w:w="9180" w:type="dxa"/>
          </w:tcPr>
          <w:p w14:paraId="4E3A4F76" w14:textId="495B6E71" w:rsidR="00D9024D" w:rsidRPr="000F2366" w:rsidRDefault="00D9024D" w:rsidP="000F2366">
            <w:pPr>
              <w:spacing w:before="0" w:after="0" w:line="240" w:lineRule="auto"/>
            </w:pPr>
          </w:p>
        </w:tc>
      </w:tr>
    </w:tbl>
    <w:p w14:paraId="1487EB60" w14:textId="77777777" w:rsidR="004E48CD" w:rsidRPr="0079343B" w:rsidRDefault="004E48CD">
      <w:pPr>
        <w:pStyle w:val="BodyText"/>
        <w:spacing w:after="0"/>
        <w:rPr>
          <w:rFonts w:ascii="Times New Roman" w:eastAsiaTheme="minorEastAsia" w:hAnsi="Times New Roman"/>
          <w:szCs w:val="20"/>
          <w:lang w:eastAsia="ko-KR"/>
        </w:rPr>
      </w:pPr>
    </w:p>
    <w:p w14:paraId="3BA7A918"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2A0EE246" w14:textId="77777777" w:rsidR="0061388A" w:rsidRPr="0079343B" w:rsidRDefault="00A12B35">
      <w:pPr>
        <w:pStyle w:val="BodyText"/>
        <w:spacing w:after="0"/>
        <w:rPr>
          <w:rFonts w:ascii="Times New Roman" w:eastAsiaTheme="minorEastAsia" w:hAnsi="Times New Roman"/>
          <w:szCs w:val="20"/>
          <w:lang w:eastAsia="ko-KR"/>
        </w:rPr>
      </w:pPr>
      <w:r w:rsidRPr="0079343B">
        <w:rPr>
          <w:rFonts w:ascii="Times New Roman" w:eastAsiaTheme="minorEastAsia" w:hAnsi="Times New Roman"/>
          <w:szCs w:val="20"/>
          <w:lang w:eastAsia="ko-KR"/>
        </w:rPr>
        <w:t>Moderator will capture any other modeling aspects that could not be categorized above and missing from the initial version of the discussion document</w:t>
      </w:r>
      <w:r w:rsidRPr="0079343B">
        <w:rPr>
          <w:rFonts w:ascii="Times New Roman" w:hAnsi="Times New Roman"/>
          <w:szCs w:val="20"/>
          <w:lang w:eastAsia="zh-CN"/>
        </w:rPr>
        <w:t>.</w:t>
      </w:r>
    </w:p>
    <w:p w14:paraId="775CF663" w14:textId="77777777" w:rsidR="0061388A" w:rsidRPr="0079343B" w:rsidRDefault="0061388A">
      <w:pPr>
        <w:pStyle w:val="BodyText"/>
        <w:spacing w:after="0"/>
        <w:rPr>
          <w:rFonts w:ascii="Times New Roman" w:eastAsiaTheme="minorEastAsia" w:hAnsi="Times New Roman"/>
          <w:szCs w:val="20"/>
          <w:lang w:eastAsia="ko-KR"/>
        </w:rPr>
      </w:pPr>
    </w:p>
    <w:p w14:paraId="2BD91A8D" w14:textId="77777777" w:rsidR="00A2789C" w:rsidRPr="0079343B" w:rsidRDefault="00A2789C" w:rsidP="00A2789C">
      <w:pPr>
        <w:pStyle w:val="BodyText"/>
        <w:spacing w:after="0"/>
        <w:rPr>
          <w:rFonts w:ascii="Times New Roman" w:eastAsiaTheme="minorEastAsia" w:hAnsi="Times New Roman"/>
          <w:szCs w:val="20"/>
          <w:lang w:eastAsia="ko-KR"/>
        </w:rPr>
      </w:pPr>
    </w:p>
    <w:p w14:paraId="7148EFF7" w14:textId="797AF83A" w:rsidR="00374AC0" w:rsidRPr="0079343B" w:rsidRDefault="00374AC0" w:rsidP="00374AC0">
      <w:pPr>
        <w:pStyle w:val="Heading2"/>
        <w:ind w:left="720" w:hanging="720"/>
        <w:rPr>
          <w:rFonts w:eastAsiaTheme="minorEastAsia"/>
          <w:lang w:val="en-US" w:eastAsia="ko-KR"/>
        </w:rPr>
      </w:pPr>
      <w:r w:rsidRPr="0079343B">
        <w:rPr>
          <w:rFonts w:eastAsia="SimSun"/>
          <w:lang w:val="en-US" w:eastAsia="zh-CN"/>
        </w:rPr>
        <w:t>4.</w:t>
      </w:r>
      <w:r w:rsidR="000D77F9">
        <w:rPr>
          <w:rFonts w:eastAsia="SimSun"/>
          <w:lang w:val="en-US" w:eastAsia="zh-CN"/>
        </w:rPr>
        <w:t>6</w:t>
      </w:r>
      <w:r w:rsidRPr="0079343B">
        <w:rPr>
          <w:rFonts w:eastAsia="SimSun"/>
          <w:lang w:val="en-US" w:eastAsia="zh-CN"/>
        </w:rPr>
        <w:t xml:space="preserve"> </w:t>
      </w:r>
      <w:r>
        <w:rPr>
          <w:rFonts w:eastAsia="SimSun"/>
          <w:lang w:val="en-US" w:eastAsia="zh-CN"/>
        </w:rPr>
        <w:t>Model Calibration</w:t>
      </w:r>
    </w:p>
    <w:p w14:paraId="162AD1C4" w14:textId="77777777" w:rsidR="00374AC0" w:rsidRPr="0079343B" w:rsidRDefault="00374AC0" w:rsidP="00374AC0">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525"/>
        <w:gridCol w:w="9180"/>
      </w:tblGrid>
      <w:tr w:rsidR="00374AC0" w:rsidRPr="0079343B" w14:paraId="10E65C10" w14:textId="77777777" w:rsidTr="004D1684">
        <w:tc>
          <w:tcPr>
            <w:tcW w:w="1525" w:type="dxa"/>
            <w:shd w:val="clear" w:color="auto" w:fill="DEEAF6" w:themeFill="accent5" w:themeFillTint="33"/>
            <w:vAlign w:val="center"/>
          </w:tcPr>
          <w:p w14:paraId="03BE0993" w14:textId="77777777" w:rsidR="00374AC0" w:rsidRPr="0079343B" w:rsidRDefault="00374AC0" w:rsidP="004D1684">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180" w:type="dxa"/>
            <w:shd w:val="clear" w:color="auto" w:fill="DEEAF6" w:themeFill="accent5" w:themeFillTint="33"/>
            <w:vAlign w:val="center"/>
          </w:tcPr>
          <w:p w14:paraId="2C81F6D0" w14:textId="77777777" w:rsidR="00374AC0" w:rsidRPr="000F2366" w:rsidRDefault="00374AC0" w:rsidP="004D1684">
            <w:pPr>
              <w:pStyle w:val="BodyText"/>
              <w:spacing w:before="0" w:after="0" w:line="240" w:lineRule="auto"/>
              <w:jc w:val="left"/>
              <w:rPr>
                <w:rFonts w:ascii="Times New Roman" w:hAnsi="Times New Roman"/>
                <w:b/>
                <w:bCs/>
                <w:szCs w:val="20"/>
                <w:lang w:eastAsia="zh-CN"/>
              </w:rPr>
            </w:pPr>
            <w:r w:rsidRPr="000F2366">
              <w:rPr>
                <w:rFonts w:ascii="Times New Roman" w:hAnsi="Times New Roman"/>
                <w:b/>
                <w:bCs/>
                <w:szCs w:val="20"/>
                <w:lang w:eastAsia="zh-CN"/>
              </w:rPr>
              <w:t>Proposals &amp; Observations</w:t>
            </w:r>
          </w:p>
        </w:tc>
      </w:tr>
      <w:tr w:rsidR="00374AC0" w:rsidRPr="0079343B" w14:paraId="2703F0D1" w14:textId="77777777" w:rsidTr="004D1684">
        <w:tc>
          <w:tcPr>
            <w:tcW w:w="1525" w:type="dxa"/>
          </w:tcPr>
          <w:p w14:paraId="706684C3" w14:textId="4C78D55A" w:rsidR="00374AC0" w:rsidRPr="0079343B" w:rsidRDefault="00C569C5" w:rsidP="004D1684">
            <w:pPr>
              <w:spacing w:before="0" w:after="0" w:line="240" w:lineRule="auto"/>
              <w:jc w:val="left"/>
            </w:pPr>
            <w:r>
              <w:t>[1] Huawei</w:t>
            </w:r>
          </w:p>
        </w:tc>
        <w:tc>
          <w:tcPr>
            <w:tcW w:w="9180" w:type="dxa"/>
          </w:tcPr>
          <w:p w14:paraId="529DCAA4" w14:textId="77777777" w:rsidR="00C569C5" w:rsidRPr="001C4329" w:rsidRDefault="00C569C5" w:rsidP="001C4329">
            <w:pPr>
              <w:pStyle w:val="Caption"/>
              <w:spacing w:before="0" w:after="0" w:line="240" w:lineRule="auto"/>
              <w:rPr>
                <w:b w:val="0"/>
                <w:bCs w:val="0"/>
                <w:iCs/>
                <w:sz w:val="20"/>
                <w:szCs w:val="20"/>
                <w:lang w:eastAsia="zh-CN"/>
              </w:rPr>
            </w:pPr>
            <w:r w:rsidRPr="001C4329">
              <w:rPr>
                <w:iCs/>
                <w:sz w:val="20"/>
                <w:szCs w:val="20"/>
                <w:lang w:eastAsia="zh-CN"/>
              </w:rPr>
              <w:t>Proposal 6:</w:t>
            </w:r>
            <w:r w:rsidRPr="001C4329">
              <w:rPr>
                <w:b w:val="0"/>
                <w:bCs w:val="0"/>
                <w:iCs/>
                <w:sz w:val="20"/>
                <w:szCs w:val="20"/>
                <w:lang w:eastAsia="zh-CN"/>
              </w:rPr>
              <w:t xml:space="preserve"> Consider the following calibration settings:</w:t>
            </w:r>
          </w:p>
          <w:p w14:paraId="0A73D378" w14:textId="77777777" w:rsidR="00C569C5" w:rsidRPr="001C4329" w:rsidRDefault="00C569C5" w:rsidP="001C4329">
            <w:pPr>
              <w:numPr>
                <w:ilvl w:val="0"/>
                <w:numId w:val="13"/>
              </w:numPr>
              <w:overflowPunct w:val="0"/>
              <w:autoSpaceDE w:val="0"/>
              <w:autoSpaceDN w:val="0"/>
              <w:adjustRightInd w:val="0"/>
              <w:snapToGrid w:val="0"/>
              <w:spacing w:before="0" w:after="0" w:line="240" w:lineRule="auto"/>
              <w:ind w:left="357" w:hanging="357"/>
              <w:rPr>
                <w:rFonts w:eastAsia="Times New Roman"/>
                <w:iCs/>
                <w:lang w:val="x-none"/>
              </w:rPr>
            </w:pPr>
            <w:r w:rsidRPr="001C4329">
              <w:rPr>
                <w:rFonts w:eastAsiaTheme="minorEastAsia"/>
                <w:iCs/>
                <w:lang w:val="x-none" w:eastAsia="zh-CN"/>
              </w:rPr>
              <w:t>Carrier frequency: 7GHz</w:t>
            </w:r>
          </w:p>
          <w:p w14:paraId="18844690" w14:textId="77777777" w:rsidR="00C569C5" w:rsidRPr="001C4329" w:rsidRDefault="00C569C5" w:rsidP="001C4329">
            <w:pPr>
              <w:numPr>
                <w:ilvl w:val="0"/>
                <w:numId w:val="13"/>
              </w:numPr>
              <w:overflowPunct w:val="0"/>
              <w:autoSpaceDE w:val="0"/>
              <w:autoSpaceDN w:val="0"/>
              <w:adjustRightInd w:val="0"/>
              <w:snapToGrid w:val="0"/>
              <w:spacing w:before="0" w:after="0" w:line="240" w:lineRule="auto"/>
              <w:ind w:left="357" w:hanging="357"/>
              <w:rPr>
                <w:rFonts w:eastAsia="Times New Roman"/>
                <w:iCs/>
                <w:lang w:val="x-none"/>
              </w:rPr>
            </w:pPr>
            <w:r w:rsidRPr="001C4329">
              <w:rPr>
                <w:rFonts w:eastAsiaTheme="minorEastAsia"/>
                <w:iCs/>
                <w:lang w:val="x-none" w:eastAsia="zh-CN"/>
              </w:rPr>
              <w:t xml:space="preserve">Bandwidth: 200/400 MHz </w:t>
            </w:r>
          </w:p>
          <w:p w14:paraId="2593BCFC" w14:textId="77777777" w:rsidR="00C569C5" w:rsidRPr="001C4329" w:rsidRDefault="00C569C5" w:rsidP="001C4329">
            <w:pPr>
              <w:numPr>
                <w:ilvl w:val="0"/>
                <w:numId w:val="13"/>
              </w:numPr>
              <w:overflowPunct w:val="0"/>
              <w:autoSpaceDE w:val="0"/>
              <w:autoSpaceDN w:val="0"/>
              <w:adjustRightInd w:val="0"/>
              <w:snapToGrid w:val="0"/>
              <w:spacing w:before="0" w:after="0" w:line="240" w:lineRule="auto"/>
              <w:ind w:left="357" w:hanging="357"/>
              <w:rPr>
                <w:rFonts w:eastAsiaTheme="minorEastAsia"/>
                <w:iCs/>
                <w:lang w:val="x-none" w:eastAsia="zh-CN"/>
              </w:rPr>
            </w:pPr>
            <w:r w:rsidRPr="001C4329">
              <w:rPr>
                <w:rFonts w:eastAsiaTheme="minorEastAsia"/>
                <w:iCs/>
                <w:lang w:val="x-none" w:eastAsia="zh-CN"/>
              </w:rPr>
              <w:t>BS antenna configurations: (M,N,P,Mg,Ng;Mp,Np) = (64,16,2,1,1;16,16)</w:t>
            </w:r>
          </w:p>
          <w:p w14:paraId="28001A76" w14:textId="77777777" w:rsidR="00374AC0" w:rsidRPr="001C4329" w:rsidRDefault="00374AC0" w:rsidP="001C4329">
            <w:pPr>
              <w:autoSpaceDE w:val="0"/>
              <w:autoSpaceDN w:val="0"/>
              <w:adjustRightInd w:val="0"/>
              <w:snapToGrid w:val="0"/>
              <w:spacing w:before="0" w:after="0" w:line="240" w:lineRule="auto"/>
              <w:contextualSpacing/>
              <w:rPr>
                <w:iCs/>
                <w:lang w:val="x-none" w:eastAsia="zh-CN"/>
              </w:rPr>
            </w:pPr>
          </w:p>
        </w:tc>
      </w:tr>
      <w:tr w:rsidR="00374AC0" w:rsidRPr="0079343B" w14:paraId="20F42E5F" w14:textId="77777777" w:rsidTr="004D1684">
        <w:tc>
          <w:tcPr>
            <w:tcW w:w="1525" w:type="dxa"/>
          </w:tcPr>
          <w:p w14:paraId="5D3A547F" w14:textId="0CF23B5B" w:rsidR="00374AC0" w:rsidRPr="0079343B" w:rsidRDefault="00722E7D" w:rsidP="004D1684">
            <w:pPr>
              <w:spacing w:before="0" w:after="0" w:line="240" w:lineRule="auto"/>
              <w:rPr>
                <w:rFonts w:eastAsiaTheme="minorEastAsia"/>
                <w:lang w:eastAsia="ko-KR"/>
              </w:rPr>
            </w:pPr>
            <w:r>
              <w:rPr>
                <w:rFonts w:eastAsiaTheme="minorEastAsia"/>
                <w:lang w:eastAsia="ko-KR"/>
              </w:rPr>
              <w:t>[7] Intel</w:t>
            </w:r>
          </w:p>
        </w:tc>
        <w:tc>
          <w:tcPr>
            <w:tcW w:w="9180" w:type="dxa"/>
          </w:tcPr>
          <w:p w14:paraId="5F1F427F" w14:textId="4BC6B968" w:rsidR="00722E7D" w:rsidRDefault="00722E7D" w:rsidP="001C4329">
            <w:pPr>
              <w:snapToGrid w:val="0"/>
              <w:spacing w:before="0" w:after="0" w:line="240" w:lineRule="auto"/>
              <w:rPr>
                <w:lang w:eastAsia="zh-CN"/>
              </w:rPr>
            </w:pPr>
            <w:r w:rsidRPr="00DB751E">
              <w:rPr>
                <w:b/>
              </w:rPr>
              <w:t xml:space="preserve">Proposal </w:t>
            </w:r>
            <w:r>
              <w:rPr>
                <w:b/>
              </w:rPr>
              <w:t>5</w:t>
            </w:r>
            <w:r w:rsidRPr="00DB751E">
              <w:rPr>
                <w:b/>
              </w:rPr>
              <w:t>:</w:t>
            </w:r>
            <w:r w:rsidRPr="00346106">
              <w:rPr>
                <w:b/>
              </w:rPr>
              <w:t xml:space="preserve"> </w:t>
            </w:r>
            <w:r>
              <w:rPr>
                <w:lang w:eastAsia="zh-CN"/>
              </w:rPr>
              <w:t>Interest companies in RAN1 to perform large scale and full calibration based on the following simulation assumptions</w:t>
            </w:r>
            <w:r w:rsidRPr="00DB751E">
              <w:rPr>
                <w:lang w:eastAsia="zh-CN"/>
              </w:rPr>
              <w:t>.</w:t>
            </w:r>
          </w:p>
          <w:p w14:paraId="4D46DAC7" w14:textId="77777777" w:rsidR="00722E7D" w:rsidRDefault="00722E7D" w:rsidP="001C4329">
            <w:pPr>
              <w:snapToGrid w:val="0"/>
              <w:spacing w:before="0" w:after="0" w:line="240" w:lineRule="auto"/>
              <w:rPr>
                <w:lang w:eastAsia="zh-CN"/>
              </w:rPr>
            </w:pPr>
          </w:p>
          <w:p w14:paraId="3243D990" w14:textId="77777777" w:rsidR="00722E7D" w:rsidRPr="00576499" w:rsidRDefault="00722E7D" w:rsidP="001C4329">
            <w:pPr>
              <w:spacing w:before="0" w:after="0" w:line="240" w:lineRule="auto"/>
              <w:rPr>
                <w:b/>
                <w:i/>
                <w:lang w:eastAsia="zh-CN"/>
              </w:rPr>
            </w:pPr>
            <w:r w:rsidRPr="00576499">
              <w:rPr>
                <w:b/>
                <w:i/>
                <w:lang w:eastAsia="zh-CN"/>
              </w:rPr>
              <w:t xml:space="preserve">Large scale calibration: </w:t>
            </w:r>
          </w:p>
          <w:tbl>
            <w:tblPr>
              <w:tblW w:w="8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8"/>
              <w:gridCol w:w="5597"/>
            </w:tblGrid>
            <w:tr w:rsidR="00722E7D" w:rsidRPr="000C379E" w14:paraId="3BE205E5" w14:textId="77777777" w:rsidTr="001C4329">
              <w:trPr>
                <w:trHeight w:val="189"/>
                <w:jc w:val="center"/>
              </w:trPr>
              <w:tc>
                <w:tcPr>
                  <w:tcW w:w="0" w:type="auto"/>
                  <w:shd w:val="clear" w:color="auto" w:fill="E0E0E0"/>
                </w:tcPr>
                <w:p w14:paraId="6FFE37E9" w14:textId="77777777" w:rsidR="00722E7D" w:rsidRPr="000C379E" w:rsidRDefault="00722E7D" w:rsidP="001C4329">
                  <w:pPr>
                    <w:pStyle w:val="TAH"/>
                    <w:spacing w:line="240" w:lineRule="auto"/>
                  </w:pPr>
                  <w:r w:rsidRPr="000C379E">
                    <w:t>Parameter</w:t>
                  </w:r>
                </w:p>
              </w:tc>
              <w:tc>
                <w:tcPr>
                  <w:tcW w:w="0" w:type="auto"/>
                  <w:shd w:val="clear" w:color="auto" w:fill="E0E0E0"/>
                </w:tcPr>
                <w:p w14:paraId="06B3D43E" w14:textId="77777777" w:rsidR="00722E7D" w:rsidRPr="000C379E" w:rsidRDefault="00722E7D" w:rsidP="001C4329">
                  <w:pPr>
                    <w:pStyle w:val="TAH"/>
                    <w:spacing w:line="240" w:lineRule="auto"/>
                  </w:pPr>
                  <w:r w:rsidRPr="000C379E">
                    <w:t>Values</w:t>
                  </w:r>
                </w:p>
              </w:tc>
            </w:tr>
            <w:tr w:rsidR="00722E7D" w:rsidRPr="000C379E" w14:paraId="64A79024" w14:textId="77777777" w:rsidTr="001C4329">
              <w:trPr>
                <w:trHeight w:val="181"/>
                <w:jc w:val="center"/>
              </w:trPr>
              <w:tc>
                <w:tcPr>
                  <w:tcW w:w="0" w:type="auto"/>
                </w:tcPr>
                <w:p w14:paraId="690904F2" w14:textId="77777777" w:rsidR="00722E7D" w:rsidRPr="000C379E" w:rsidRDefault="00722E7D" w:rsidP="001C4329">
                  <w:pPr>
                    <w:pStyle w:val="TAL"/>
                    <w:spacing w:line="240" w:lineRule="auto"/>
                  </w:pPr>
                  <w:r w:rsidRPr="000C379E">
                    <w:t xml:space="preserve">Scenarios </w:t>
                  </w:r>
                </w:p>
              </w:tc>
              <w:tc>
                <w:tcPr>
                  <w:tcW w:w="0" w:type="auto"/>
                </w:tcPr>
                <w:p w14:paraId="1A0FA131" w14:textId="77777777" w:rsidR="00722E7D" w:rsidRPr="000C379E" w:rsidRDefault="00722E7D" w:rsidP="001C4329">
                  <w:pPr>
                    <w:pStyle w:val="TAL"/>
                    <w:spacing w:line="240" w:lineRule="auto"/>
                  </w:pPr>
                  <w:r>
                    <w:t xml:space="preserve">UMa, </w:t>
                  </w:r>
                  <w:r w:rsidRPr="000C379E">
                    <w:t>UMi</w:t>
                  </w:r>
                  <w:r>
                    <w:t xml:space="preserve">-Street </w:t>
                  </w:r>
                  <w:r w:rsidRPr="0063524E">
                    <w:t>Canyon, Indoor-office</w:t>
                  </w:r>
                  <w:r w:rsidRPr="0039649F">
                    <w:rPr>
                      <w:color w:val="C00000"/>
                      <w:u w:val="single"/>
                    </w:rPr>
                    <w:t>, SMa</w:t>
                  </w:r>
                </w:p>
              </w:tc>
            </w:tr>
            <w:tr w:rsidR="00722E7D" w:rsidRPr="000C379E" w14:paraId="30BC4247" w14:textId="77777777" w:rsidTr="001C4329">
              <w:trPr>
                <w:trHeight w:val="189"/>
                <w:jc w:val="center"/>
              </w:trPr>
              <w:tc>
                <w:tcPr>
                  <w:tcW w:w="0" w:type="auto"/>
                </w:tcPr>
                <w:p w14:paraId="0B51AFE4" w14:textId="77777777" w:rsidR="00722E7D" w:rsidRPr="00097659" w:rsidRDefault="00722E7D" w:rsidP="001C4329">
                  <w:pPr>
                    <w:pStyle w:val="TAL"/>
                    <w:spacing w:line="240" w:lineRule="auto"/>
                    <w:rPr>
                      <w:rFonts w:eastAsia="Malgun Gothic"/>
                    </w:rPr>
                  </w:pPr>
                  <w:r w:rsidRPr="00097659">
                    <w:rPr>
                      <w:rFonts w:eastAsia="Malgun Gothic" w:hint="eastAsia"/>
                    </w:rPr>
                    <w:t>Sectorization</w:t>
                  </w:r>
                </w:p>
              </w:tc>
              <w:tc>
                <w:tcPr>
                  <w:tcW w:w="0" w:type="auto"/>
                </w:tcPr>
                <w:p w14:paraId="57D56623" w14:textId="77777777" w:rsidR="00722E7D" w:rsidRPr="00443050" w:rsidRDefault="00722E7D" w:rsidP="001C4329">
                  <w:pPr>
                    <w:pStyle w:val="TAL"/>
                    <w:spacing w:line="240" w:lineRule="auto"/>
                    <w:rPr>
                      <w:rFonts w:eastAsia="Malgun Gothic"/>
                    </w:rPr>
                  </w:pPr>
                  <w:r w:rsidRPr="00443050">
                    <w:rPr>
                      <w:rFonts w:eastAsia="Malgun Gothic" w:hint="eastAsia"/>
                    </w:rPr>
                    <w:t xml:space="preserve">3 sectors per cell site </w:t>
                  </w:r>
                  <w:r w:rsidRPr="00443050">
                    <w:rPr>
                      <w:rFonts w:eastAsia="Malgun Gothic"/>
                    </w:rPr>
                    <w:t>–</w:t>
                  </w:r>
                  <w:r w:rsidRPr="00443050">
                    <w:rPr>
                      <w:rFonts w:eastAsia="Malgun Gothic" w:hint="eastAsia"/>
                    </w:rPr>
                    <w:t xml:space="preserve"> 30, 150 and 270 degrees</w:t>
                  </w:r>
                </w:p>
              </w:tc>
            </w:tr>
            <w:tr w:rsidR="00722E7D" w:rsidRPr="000C379E" w14:paraId="7B4ED765" w14:textId="77777777" w:rsidTr="001C4329">
              <w:trPr>
                <w:trHeight w:val="181"/>
                <w:jc w:val="center"/>
              </w:trPr>
              <w:tc>
                <w:tcPr>
                  <w:tcW w:w="0" w:type="auto"/>
                  <w:vAlign w:val="center"/>
                </w:tcPr>
                <w:p w14:paraId="41477768" w14:textId="77777777" w:rsidR="00722E7D" w:rsidRPr="000C379E" w:rsidRDefault="00722E7D" w:rsidP="001C4329">
                  <w:pPr>
                    <w:pStyle w:val="TAL"/>
                    <w:spacing w:line="240" w:lineRule="auto"/>
                  </w:pPr>
                  <w:r w:rsidRPr="003F2CAE">
                    <w:rPr>
                      <w:szCs w:val="18"/>
                    </w:rPr>
                    <w:t>BS antenna configurations</w:t>
                  </w:r>
                </w:p>
              </w:tc>
              <w:tc>
                <w:tcPr>
                  <w:tcW w:w="0" w:type="auto"/>
                  <w:vAlign w:val="center"/>
                </w:tcPr>
                <w:p w14:paraId="6DBCB3E9" w14:textId="77777777" w:rsidR="00722E7D" w:rsidRPr="00443050" w:rsidRDefault="00722E7D" w:rsidP="001C4329">
                  <w:pPr>
                    <w:pStyle w:val="TAL"/>
                    <w:spacing w:line="240" w:lineRule="auto"/>
                    <w:rPr>
                      <w:rFonts w:eastAsia="Malgun Gothic"/>
                      <w:szCs w:val="18"/>
                    </w:rPr>
                  </w:pPr>
                  <w:r w:rsidRPr="00443050">
                    <w:rPr>
                      <w:rFonts w:eastAsia="Malgun Gothic" w:hint="eastAsia"/>
                      <w:szCs w:val="18"/>
                    </w:rPr>
                    <w:t xml:space="preserve">Mg = Ng = 1; (M,N,P) = (10,1,1), dV = 0.5lambda </w:t>
                  </w:r>
                </w:p>
              </w:tc>
            </w:tr>
            <w:tr w:rsidR="00722E7D" w:rsidRPr="000C379E" w14:paraId="3DD998EA" w14:textId="77777777" w:rsidTr="001C4329">
              <w:trPr>
                <w:trHeight w:val="189"/>
                <w:jc w:val="center"/>
              </w:trPr>
              <w:tc>
                <w:tcPr>
                  <w:tcW w:w="0" w:type="auto"/>
                  <w:vAlign w:val="center"/>
                </w:tcPr>
                <w:p w14:paraId="1AAA314F" w14:textId="77777777" w:rsidR="00722E7D" w:rsidRPr="000C379E" w:rsidRDefault="00722E7D" w:rsidP="001C4329">
                  <w:pPr>
                    <w:pStyle w:val="TAL"/>
                    <w:spacing w:line="240" w:lineRule="auto"/>
                  </w:pPr>
                  <w:r w:rsidRPr="003F2CAE">
                    <w:rPr>
                      <w:szCs w:val="18"/>
                    </w:rPr>
                    <w:t>BS port mapping</w:t>
                  </w:r>
                </w:p>
              </w:tc>
              <w:tc>
                <w:tcPr>
                  <w:tcW w:w="0" w:type="auto"/>
                  <w:vAlign w:val="center"/>
                </w:tcPr>
                <w:p w14:paraId="0E3261AB" w14:textId="77777777" w:rsidR="00722E7D" w:rsidRPr="00443050" w:rsidRDefault="00722E7D" w:rsidP="001C4329">
                  <w:pPr>
                    <w:pStyle w:val="TAL"/>
                    <w:spacing w:line="240" w:lineRule="auto"/>
                    <w:rPr>
                      <w:rFonts w:eastAsia="Malgun Gothic"/>
                    </w:rPr>
                  </w:pPr>
                  <w:r w:rsidRPr="00443050">
                    <w:rPr>
                      <w:rFonts w:eastAsia="Malgun Gothic" w:hint="eastAsia"/>
                      <w:szCs w:val="18"/>
                    </w:rPr>
                    <w:t>The 10 elements maps to one CRS port</w:t>
                  </w:r>
                </w:p>
              </w:tc>
            </w:tr>
            <w:tr w:rsidR="00722E7D" w:rsidRPr="000C379E" w14:paraId="3F7E4C91" w14:textId="77777777" w:rsidTr="001C4329">
              <w:trPr>
                <w:trHeight w:val="370"/>
                <w:jc w:val="center"/>
              </w:trPr>
              <w:tc>
                <w:tcPr>
                  <w:tcW w:w="0" w:type="auto"/>
                  <w:vAlign w:val="center"/>
                </w:tcPr>
                <w:p w14:paraId="5FCC20E6" w14:textId="77777777" w:rsidR="00722E7D" w:rsidRPr="00443050" w:rsidRDefault="00722E7D" w:rsidP="001C4329">
                  <w:pPr>
                    <w:pStyle w:val="TAL"/>
                    <w:spacing w:line="240" w:lineRule="auto"/>
                    <w:rPr>
                      <w:rFonts w:eastAsia="Malgun Gothic"/>
                      <w:szCs w:val="18"/>
                    </w:rPr>
                  </w:pPr>
                  <w:r w:rsidRPr="00443050">
                    <w:rPr>
                      <w:rFonts w:eastAsia="Malgun Gothic" w:hint="eastAsia"/>
                      <w:szCs w:val="18"/>
                    </w:rPr>
                    <w:t>BS antenna downtilt</w:t>
                  </w:r>
                </w:p>
              </w:tc>
              <w:tc>
                <w:tcPr>
                  <w:tcW w:w="0" w:type="auto"/>
                  <w:vAlign w:val="center"/>
                </w:tcPr>
                <w:p w14:paraId="3516F3DE" w14:textId="77777777" w:rsidR="00722E7D" w:rsidRPr="00443050" w:rsidRDefault="00722E7D" w:rsidP="001C4329">
                  <w:pPr>
                    <w:pStyle w:val="TAL"/>
                    <w:spacing w:line="240" w:lineRule="auto"/>
                    <w:rPr>
                      <w:rFonts w:eastAsia="Malgun Gothic"/>
                      <w:szCs w:val="18"/>
                    </w:rPr>
                  </w:pPr>
                  <w:r w:rsidRPr="00443050">
                    <w:rPr>
                      <w:rFonts w:eastAsia="Malgun Gothic" w:hint="eastAsia"/>
                      <w:szCs w:val="18"/>
                    </w:rPr>
                    <w:t>102 degrees for U</w:t>
                  </w:r>
                  <w:r w:rsidRPr="00443050">
                    <w:rPr>
                      <w:rFonts w:eastAsia="Malgun Gothic"/>
                      <w:szCs w:val="18"/>
                    </w:rPr>
                    <w:t>m</w:t>
                  </w:r>
                  <w:r w:rsidRPr="00443050">
                    <w:rPr>
                      <w:rFonts w:eastAsia="Malgun Gothic" w:hint="eastAsia"/>
                      <w:szCs w:val="18"/>
                    </w:rPr>
                    <w:t>a and UMi Street Canyon</w:t>
                  </w:r>
                </w:p>
                <w:p w14:paraId="4C965D18" w14:textId="77777777" w:rsidR="00722E7D" w:rsidRPr="00443050" w:rsidRDefault="00722E7D" w:rsidP="001C4329">
                  <w:pPr>
                    <w:pStyle w:val="TAL"/>
                    <w:spacing w:line="240" w:lineRule="auto"/>
                    <w:rPr>
                      <w:rFonts w:eastAsia="Malgun Gothic"/>
                      <w:szCs w:val="18"/>
                    </w:rPr>
                  </w:pPr>
                  <w:r w:rsidRPr="00443050">
                    <w:rPr>
                      <w:rFonts w:eastAsia="Malgun Gothic" w:hint="eastAsia"/>
                      <w:szCs w:val="18"/>
                    </w:rPr>
                    <w:t>110 degrees for indoor</w:t>
                  </w:r>
                </w:p>
              </w:tc>
            </w:tr>
            <w:tr w:rsidR="00722E7D" w:rsidRPr="000C379E" w14:paraId="69B43B6B" w14:textId="77777777" w:rsidTr="001C4329">
              <w:trPr>
                <w:trHeight w:val="370"/>
                <w:jc w:val="center"/>
              </w:trPr>
              <w:tc>
                <w:tcPr>
                  <w:tcW w:w="0" w:type="auto"/>
                  <w:vAlign w:val="center"/>
                </w:tcPr>
                <w:p w14:paraId="6B4C3143" w14:textId="77777777" w:rsidR="00722E7D" w:rsidRPr="00443050" w:rsidRDefault="00722E7D" w:rsidP="001C4329">
                  <w:pPr>
                    <w:pStyle w:val="TAL"/>
                    <w:spacing w:line="240" w:lineRule="auto"/>
                    <w:rPr>
                      <w:rFonts w:eastAsia="Malgun Gothic"/>
                      <w:szCs w:val="18"/>
                    </w:rPr>
                  </w:pPr>
                  <w:r w:rsidRPr="00443050">
                    <w:rPr>
                      <w:rFonts w:eastAsia="Malgun Gothic" w:hint="eastAsia"/>
                      <w:szCs w:val="18"/>
                    </w:rPr>
                    <w:t>Antenna virtualization</w:t>
                  </w:r>
                </w:p>
              </w:tc>
              <w:tc>
                <w:tcPr>
                  <w:tcW w:w="0" w:type="auto"/>
                  <w:vAlign w:val="center"/>
                </w:tcPr>
                <w:p w14:paraId="650AC854" w14:textId="77777777" w:rsidR="00722E7D" w:rsidRPr="00443050" w:rsidRDefault="00722E7D" w:rsidP="001C4329">
                  <w:pPr>
                    <w:pStyle w:val="TAL"/>
                    <w:spacing w:line="240" w:lineRule="auto"/>
                    <w:rPr>
                      <w:rFonts w:eastAsia="Malgun Gothic"/>
                      <w:szCs w:val="18"/>
                    </w:rPr>
                  </w:pPr>
                  <w:r w:rsidRPr="00443050">
                    <w:rPr>
                      <w:rFonts w:eastAsia="Malgun Gothic" w:hint="eastAsia"/>
                      <w:szCs w:val="18"/>
                    </w:rPr>
                    <w:t>DFT precoding according to TR 36.897 with application of panning and tilting angles</w:t>
                  </w:r>
                </w:p>
              </w:tc>
            </w:tr>
            <w:tr w:rsidR="00722E7D" w:rsidRPr="000C379E" w14:paraId="7EC5A589" w14:textId="77777777" w:rsidTr="001C4329">
              <w:trPr>
                <w:trHeight w:val="551"/>
                <w:jc w:val="center"/>
              </w:trPr>
              <w:tc>
                <w:tcPr>
                  <w:tcW w:w="0" w:type="auto"/>
                  <w:vAlign w:val="center"/>
                </w:tcPr>
                <w:p w14:paraId="42587035" w14:textId="77777777" w:rsidR="00722E7D" w:rsidRPr="00443050" w:rsidRDefault="00722E7D" w:rsidP="001C4329">
                  <w:pPr>
                    <w:pStyle w:val="TAL"/>
                    <w:spacing w:line="240" w:lineRule="auto"/>
                    <w:rPr>
                      <w:rFonts w:eastAsia="Malgun Gothic"/>
                      <w:szCs w:val="18"/>
                    </w:rPr>
                  </w:pPr>
                  <w:r w:rsidRPr="00443050">
                    <w:rPr>
                      <w:rFonts w:eastAsia="Malgun Gothic" w:hint="eastAsia"/>
                      <w:szCs w:val="18"/>
                    </w:rPr>
                    <w:t>BS Tx power</w:t>
                  </w:r>
                </w:p>
              </w:tc>
              <w:tc>
                <w:tcPr>
                  <w:tcW w:w="0" w:type="auto"/>
                  <w:vAlign w:val="center"/>
                </w:tcPr>
                <w:p w14:paraId="55D57027" w14:textId="77777777" w:rsidR="00722E7D" w:rsidRPr="00443050" w:rsidRDefault="00722E7D" w:rsidP="001C4329">
                  <w:pPr>
                    <w:pStyle w:val="TAL"/>
                    <w:spacing w:line="240" w:lineRule="auto"/>
                    <w:rPr>
                      <w:rFonts w:eastAsia="Malgun Gothic"/>
                      <w:szCs w:val="18"/>
                    </w:rPr>
                  </w:pPr>
                  <w:r w:rsidRPr="00443050">
                    <w:rPr>
                      <w:rFonts w:eastAsia="Malgun Gothic" w:hint="eastAsia"/>
                      <w:szCs w:val="18"/>
                    </w:rPr>
                    <w:t>44 dBm for UMi-Street Canyon, 49 for U</w:t>
                  </w:r>
                  <w:r w:rsidRPr="00443050">
                    <w:rPr>
                      <w:rFonts w:eastAsia="Malgun Gothic"/>
                      <w:szCs w:val="18"/>
                    </w:rPr>
                    <w:t>m</w:t>
                  </w:r>
                  <w:r w:rsidRPr="00443050">
                    <w:rPr>
                      <w:rFonts w:eastAsia="Malgun Gothic" w:hint="eastAsia"/>
                      <w:szCs w:val="18"/>
                    </w:rPr>
                    <w:t>a at 6GHz</w:t>
                  </w:r>
                </w:p>
                <w:p w14:paraId="783C6C45" w14:textId="77777777" w:rsidR="00722E7D" w:rsidRPr="00443050" w:rsidRDefault="00722E7D" w:rsidP="001C4329">
                  <w:pPr>
                    <w:pStyle w:val="TAL"/>
                    <w:spacing w:line="240" w:lineRule="auto"/>
                    <w:rPr>
                      <w:rFonts w:eastAsia="Malgun Gothic"/>
                      <w:szCs w:val="18"/>
                    </w:rPr>
                  </w:pPr>
                  <w:r w:rsidRPr="00443050">
                    <w:rPr>
                      <w:rFonts w:eastAsia="Malgun Gothic" w:hint="eastAsia"/>
                      <w:szCs w:val="18"/>
                    </w:rPr>
                    <w:t>35 dBm at 30GHz, 60 and 70 GHz for U</w:t>
                  </w:r>
                  <w:r w:rsidRPr="00443050">
                    <w:rPr>
                      <w:rFonts w:eastAsia="Malgun Gothic"/>
                      <w:szCs w:val="18"/>
                    </w:rPr>
                    <w:t>m</w:t>
                  </w:r>
                  <w:r w:rsidRPr="00443050">
                    <w:rPr>
                      <w:rFonts w:eastAsia="Malgun Gothic" w:hint="eastAsia"/>
                      <w:szCs w:val="18"/>
                    </w:rPr>
                    <w:t>a and UMi-Street canyon</w:t>
                  </w:r>
                </w:p>
                <w:p w14:paraId="411286AE" w14:textId="77777777" w:rsidR="00722E7D" w:rsidRPr="00443050" w:rsidRDefault="00722E7D" w:rsidP="001C4329">
                  <w:pPr>
                    <w:pStyle w:val="TAL"/>
                    <w:spacing w:line="240" w:lineRule="auto"/>
                    <w:rPr>
                      <w:rFonts w:eastAsia="Malgun Gothic"/>
                      <w:szCs w:val="18"/>
                    </w:rPr>
                  </w:pPr>
                  <w:r w:rsidRPr="00443050">
                    <w:rPr>
                      <w:rFonts w:eastAsia="Malgun Gothic" w:hint="eastAsia"/>
                      <w:szCs w:val="18"/>
                    </w:rPr>
                    <w:t>24 dBm for Indoor for all carrier frequencies</w:t>
                  </w:r>
                </w:p>
              </w:tc>
            </w:tr>
            <w:tr w:rsidR="00722E7D" w:rsidRPr="000C379E" w14:paraId="66A4070E" w14:textId="77777777" w:rsidTr="001C4329">
              <w:trPr>
                <w:trHeight w:val="189"/>
                <w:jc w:val="center"/>
              </w:trPr>
              <w:tc>
                <w:tcPr>
                  <w:tcW w:w="0" w:type="auto"/>
                  <w:vAlign w:val="center"/>
                </w:tcPr>
                <w:p w14:paraId="7F6C8149" w14:textId="77777777" w:rsidR="00722E7D" w:rsidRPr="00443050" w:rsidRDefault="00722E7D" w:rsidP="001C4329">
                  <w:pPr>
                    <w:pStyle w:val="TAL"/>
                    <w:spacing w:line="240" w:lineRule="auto"/>
                    <w:rPr>
                      <w:rFonts w:eastAsia="Malgun Gothic"/>
                      <w:szCs w:val="18"/>
                    </w:rPr>
                  </w:pPr>
                  <w:r w:rsidRPr="00443050">
                    <w:rPr>
                      <w:rFonts w:eastAsia="Malgun Gothic" w:hint="eastAsia"/>
                      <w:szCs w:val="18"/>
                    </w:rPr>
                    <w:t>Bandwidth</w:t>
                  </w:r>
                </w:p>
              </w:tc>
              <w:tc>
                <w:tcPr>
                  <w:tcW w:w="0" w:type="auto"/>
                  <w:vAlign w:val="center"/>
                </w:tcPr>
                <w:p w14:paraId="00A8CBEE" w14:textId="77777777" w:rsidR="00722E7D" w:rsidRPr="00443050" w:rsidRDefault="00722E7D" w:rsidP="001C4329">
                  <w:pPr>
                    <w:pStyle w:val="TAL"/>
                    <w:spacing w:line="240" w:lineRule="auto"/>
                    <w:rPr>
                      <w:rFonts w:eastAsia="Malgun Gothic"/>
                      <w:szCs w:val="18"/>
                    </w:rPr>
                  </w:pPr>
                  <w:r w:rsidRPr="00443050">
                    <w:rPr>
                      <w:rFonts w:eastAsia="Malgun Gothic" w:hint="eastAsia"/>
                      <w:szCs w:val="18"/>
                    </w:rPr>
                    <w:t>20MHz for 6GHz</w:t>
                  </w:r>
                  <w:r w:rsidRPr="0039649F">
                    <w:rPr>
                      <w:rFonts w:eastAsia="Malgun Gothic"/>
                      <w:color w:val="C00000"/>
                      <w:szCs w:val="18"/>
                      <w:u w:val="single"/>
                    </w:rPr>
                    <w:t>, 8GHz</w:t>
                  </w:r>
                  <w:r w:rsidRPr="00443050">
                    <w:rPr>
                      <w:rFonts w:eastAsia="Malgun Gothic" w:hint="eastAsia"/>
                      <w:szCs w:val="18"/>
                    </w:rPr>
                    <w:t xml:space="preserve">, and 100MHz for </w:t>
                  </w:r>
                  <w:r w:rsidRPr="00D433D2">
                    <w:rPr>
                      <w:rFonts w:eastAsia="Malgun Gothic"/>
                      <w:color w:val="C00000"/>
                      <w:szCs w:val="18"/>
                      <w:u w:val="single"/>
                    </w:rPr>
                    <w:t>15GHz,</w:t>
                  </w:r>
                  <w:r w:rsidRPr="00D433D2">
                    <w:rPr>
                      <w:rFonts w:eastAsia="Malgun Gothic"/>
                      <w:color w:val="C00000"/>
                      <w:szCs w:val="18"/>
                    </w:rPr>
                    <w:t xml:space="preserve"> </w:t>
                  </w:r>
                  <w:r w:rsidRPr="00443050">
                    <w:rPr>
                      <w:rFonts w:eastAsia="Malgun Gothic" w:hint="eastAsia"/>
                      <w:szCs w:val="18"/>
                    </w:rPr>
                    <w:t xml:space="preserve">30Ghz, </w:t>
                  </w:r>
                  <w:r w:rsidRPr="00D433D2">
                    <w:rPr>
                      <w:rFonts w:eastAsia="Malgun Gothic" w:hint="eastAsia"/>
                      <w:strike/>
                      <w:color w:val="C00000"/>
                      <w:szCs w:val="18"/>
                    </w:rPr>
                    <w:t xml:space="preserve">60 and 70 GHz </w:t>
                  </w:r>
                </w:p>
              </w:tc>
            </w:tr>
            <w:tr w:rsidR="00722E7D" w:rsidRPr="000C379E" w14:paraId="66799D4A" w14:textId="77777777" w:rsidTr="001C4329">
              <w:trPr>
                <w:trHeight w:val="181"/>
                <w:jc w:val="center"/>
              </w:trPr>
              <w:tc>
                <w:tcPr>
                  <w:tcW w:w="0" w:type="auto"/>
                  <w:vAlign w:val="center"/>
                </w:tcPr>
                <w:p w14:paraId="3DAF9AA0" w14:textId="77777777" w:rsidR="00722E7D" w:rsidRPr="000C379E" w:rsidRDefault="00722E7D" w:rsidP="001C4329">
                  <w:pPr>
                    <w:pStyle w:val="TAL"/>
                    <w:spacing w:line="240" w:lineRule="auto"/>
                  </w:pPr>
                  <w:r w:rsidRPr="003F2CAE">
                    <w:rPr>
                      <w:szCs w:val="18"/>
                    </w:rPr>
                    <w:t>MS antenna configurations</w:t>
                  </w:r>
                </w:p>
              </w:tc>
              <w:tc>
                <w:tcPr>
                  <w:tcW w:w="0" w:type="auto"/>
                  <w:vAlign w:val="center"/>
                </w:tcPr>
                <w:p w14:paraId="14CBB8B4" w14:textId="77777777" w:rsidR="00722E7D" w:rsidRPr="00443050" w:rsidRDefault="00722E7D" w:rsidP="001C4329">
                  <w:pPr>
                    <w:pStyle w:val="TAL"/>
                    <w:spacing w:line="240" w:lineRule="auto"/>
                    <w:rPr>
                      <w:rFonts w:eastAsia="Malgun Gothic"/>
                    </w:rPr>
                  </w:pPr>
                  <w:r w:rsidRPr="00443050">
                    <w:rPr>
                      <w:rFonts w:eastAsia="Malgun Gothic" w:hint="eastAsia"/>
                      <w:szCs w:val="18"/>
                    </w:rPr>
                    <w:t>1 element (vertically polarized), Omnidirectional</w:t>
                  </w:r>
                </w:p>
              </w:tc>
            </w:tr>
            <w:tr w:rsidR="00722E7D" w:rsidRPr="000C379E" w14:paraId="64826609" w14:textId="77777777" w:rsidTr="001C4329">
              <w:trPr>
                <w:trHeight w:val="370"/>
                <w:jc w:val="center"/>
              </w:trPr>
              <w:tc>
                <w:tcPr>
                  <w:tcW w:w="0" w:type="auto"/>
                </w:tcPr>
                <w:p w14:paraId="62942029" w14:textId="77777777" w:rsidR="00722E7D" w:rsidRPr="000C379E" w:rsidRDefault="00722E7D" w:rsidP="001C4329">
                  <w:pPr>
                    <w:pStyle w:val="TAL"/>
                    <w:spacing w:line="240" w:lineRule="auto"/>
                  </w:pPr>
                  <w:r w:rsidRPr="000C379E">
                    <w:t>Handover margin (for calibration)</w:t>
                  </w:r>
                </w:p>
              </w:tc>
              <w:tc>
                <w:tcPr>
                  <w:tcW w:w="0" w:type="auto"/>
                </w:tcPr>
                <w:p w14:paraId="67A29D88" w14:textId="77777777" w:rsidR="00722E7D" w:rsidRPr="00443050" w:rsidRDefault="00722E7D" w:rsidP="001C4329">
                  <w:pPr>
                    <w:pStyle w:val="TAL"/>
                    <w:spacing w:line="240" w:lineRule="auto"/>
                  </w:pPr>
                  <w:r w:rsidRPr="00443050">
                    <w:t>0dB</w:t>
                  </w:r>
                </w:p>
              </w:tc>
            </w:tr>
            <w:tr w:rsidR="00722E7D" w:rsidRPr="000C379E" w14:paraId="54DECA8C" w14:textId="77777777" w:rsidTr="001C4329">
              <w:trPr>
                <w:trHeight w:val="370"/>
                <w:jc w:val="center"/>
              </w:trPr>
              <w:tc>
                <w:tcPr>
                  <w:tcW w:w="0" w:type="auto"/>
                  <w:vAlign w:val="center"/>
                </w:tcPr>
                <w:p w14:paraId="79915C3B" w14:textId="77777777" w:rsidR="00722E7D" w:rsidRPr="000C379E" w:rsidRDefault="00722E7D" w:rsidP="001C4329">
                  <w:pPr>
                    <w:pStyle w:val="TAL"/>
                    <w:spacing w:line="240" w:lineRule="auto"/>
                  </w:pPr>
                  <w:r w:rsidRPr="000C379E">
                    <w:rPr>
                      <w:szCs w:val="18"/>
                    </w:rPr>
                    <w:t xml:space="preserve">UE distribution </w:t>
                  </w:r>
                </w:p>
              </w:tc>
              <w:tc>
                <w:tcPr>
                  <w:tcW w:w="0" w:type="auto"/>
                  <w:vAlign w:val="center"/>
                </w:tcPr>
                <w:p w14:paraId="588C3207" w14:textId="77777777" w:rsidR="00722E7D" w:rsidRPr="00443050" w:rsidRDefault="00722E7D" w:rsidP="001C4329">
                  <w:pPr>
                    <w:pStyle w:val="TAL"/>
                    <w:spacing w:line="240" w:lineRule="auto"/>
                    <w:rPr>
                      <w:rFonts w:eastAsia="Malgun Gothic"/>
                      <w:szCs w:val="18"/>
                    </w:rPr>
                  </w:pPr>
                  <w:r w:rsidRPr="00443050">
                    <w:rPr>
                      <w:rFonts w:eastAsia="Malgun Gothic"/>
                      <w:szCs w:val="18"/>
                    </w:rPr>
                    <w:t>Following TR36.873 for U</w:t>
                  </w:r>
                  <w:r w:rsidRPr="00443050">
                    <w:rPr>
                      <w:rFonts w:eastAsia="Malgun Gothic" w:hint="eastAsia"/>
                      <w:szCs w:val="18"/>
                    </w:rPr>
                    <w:t>M</w:t>
                  </w:r>
                  <w:r w:rsidRPr="00443050">
                    <w:rPr>
                      <w:rFonts w:eastAsia="Malgun Gothic"/>
                      <w:szCs w:val="18"/>
                    </w:rPr>
                    <w:t xml:space="preserve">a and UMi, </w:t>
                  </w:r>
                  <w:r w:rsidRPr="00443050">
                    <w:rPr>
                      <w:rFonts w:eastAsia="Malgun Gothic" w:hint="eastAsia"/>
                      <w:szCs w:val="18"/>
                    </w:rPr>
                    <w:t>2D dropping</w:t>
                  </w:r>
                </w:p>
                <w:p w14:paraId="15681448" w14:textId="77777777" w:rsidR="00722E7D" w:rsidRPr="00443050" w:rsidRDefault="00722E7D" w:rsidP="001C4329">
                  <w:pPr>
                    <w:pStyle w:val="TAL"/>
                    <w:spacing w:line="240" w:lineRule="auto"/>
                  </w:pPr>
                  <w:r w:rsidRPr="00443050">
                    <w:rPr>
                      <w:rFonts w:eastAsia="Malgun Gothic" w:hint="eastAsia"/>
                      <w:szCs w:val="18"/>
                    </w:rPr>
                    <w:t>uniform dropping</w:t>
                  </w:r>
                  <w:r w:rsidRPr="00443050">
                    <w:rPr>
                      <w:rFonts w:eastAsia="Malgun Gothic"/>
                      <w:szCs w:val="18"/>
                    </w:rPr>
                    <w:t xml:space="preserve"> for indoor</w:t>
                  </w:r>
                  <w:r w:rsidRPr="00443050">
                    <w:rPr>
                      <w:rFonts w:eastAsia="Malgun Gothic" w:hint="eastAsia"/>
                      <w:szCs w:val="18"/>
                    </w:rPr>
                    <w:t xml:space="preserve"> with minimum distance of 0 m</w:t>
                  </w:r>
                </w:p>
              </w:tc>
            </w:tr>
            <w:tr w:rsidR="00722E7D" w:rsidRPr="000C379E" w14:paraId="3ECCDBE5" w14:textId="77777777" w:rsidTr="001C4329">
              <w:trPr>
                <w:trHeight w:val="189"/>
                <w:jc w:val="center"/>
              </w:trPr>
              <w:tc>
                <w:tcPr>
                  <w:tcW w:w="0" w:type="auto"/>
                </w:tcPr>
                <w:p w14:paraId="020D4623" w14:textId="77777777" w:rsidR="00722E7D" w:rsidRPr="000C379E" w:rsidRDefault="00722E7D" w:rsidP="001C4329">
                  <w:pPr>
                    <w:pStyle w:val="TAL"/>
                    <w:spacing w:line="240" w:lineRule="auto"/>
                  </w:pPr>
                  <w:r w:rsidRPr="000C379E">
                    <w:t>UE attachment</w:t>
                  </w:r>
                </w:p>
              </w:tc>
              <w:tc>
                <w:tcPr>
                  <w:tcW w:w="0" w:type="auto"/>
                </w:tcPr>
                <w:p w14:paraId="5248680F" w14:textId="77777777" w:rsidR="00722E7D" w:rsidRPr="00443050" w:rsidRDefault="00722E7D" w:rsidP="001C4329">
                  <w:pPr>
                    <w:pStyle w:val="TAL"/>
                    <w:spacing w:line="240" w:lineRule="auto"/>
                  </w:pPr>
                  <w:r w:rsidRPr="00443050">
                    <w:t>Based on pathloss considering LOS angle</w:t>
                  </w:r>
                </w:p>
              </w:tc>
            </w:tr>
            <w:tr w:rsidR="00722E7D" w:rsidRPr="000C379E" w14:paraId="1927DFE2" w14:textId="77777777" w:rsidTr="001C4329">
              <w:trPr>
                <w:trHeight w:val="181"/>
                <w:jc w:val="center"/>
              </w:trPr>
              <w:tc>
                <w:tcPr>
                  <w:tcW w:w="0" w:type="auto"/>
                </w:tcPr>
                <w:p w14:paraId="541CC5DE" w14:textId="77777777" w:rsidR="00722E7D" w:rsidRPr="00097659" w:rsidRDefault="00722E7D" w:rsidP="001C4329">
                  <w:pPr>
                    <w:pStyle w:val="TAL"/>
                    <w:spacing w:line="240" w:lineRule="auto"/>
                    <w:rPr>
                      <w:rFonts w:eastAsia="Malgun Gothic"/>
                    </w:rPr>
                  </w:pPr>
                  <w:r w:rsidRPr="00097659">
                    <w:rPr>
                      <w:rFonts w:eastAsia="Malgun Gothic" w:hint="eastAsia"/>
                    </w:rPr>
                    <w:t>UE noise figure</w:t>
                  </w:r>
                </w:p>
              </w:tc>
              <w:tc>
                <w:tcPr>
                  <w:tcW w:w="0" w:type="auto"/>
                </w:tcPr>
                <w:p w14:paraId="6EDFC224" w14:textId="77777777" w:rsidR="00722E7D" w:rsidRPr="00443050" w:rsidRDefault="00722E7D" w:rsidP="001C4329">
                  <w:pPr>
                    <w:pStyle w:val="TAL"/>
                    <w:spacing w:line="240" w:lineRule="auto"/>
                    <w:rPr>
                      <w:rFonts w:eastAsia="Malgun Gothic"/>
                    </w:rPr>
                  </w:pPr>
                  <w:r w:rsidRPr="00443050">
                    <w:rPr>
                      <w:rFonts w:eastAsia="Malgun Gothic" w:hint="eastAsia"/>
                    </w:rPr>
                    <w:t>9 dB</w:t>
                  </w:r>
                </w:p>
              </w:tc>
            </w:tr>
            <w:tr w:rsidR="00722E7D" w:rsidRPr="000C379E" w14:paraId="6B65C384" w14:textId="77777777" w:rsidTr="001C4329">
              <w:trPr>
                <w:trHeight w:val="189"/>
                <w:jc w:val="center"/>
              </w:trPr>
              <w:tc>
                <w:tcPr>
                  <w:tcW w:w="0" w:type="auto"/>
                </w:tcPr>
                <w:p w14:paraId="29C49DDF" w14:textId="77777777" w:rsidR="00722E7D" w:rsidRPr="000C379E" w:rsidRDefault="00722E7D" w:rsidP="001C4329">
                  <w:pPr>
                    <w:pStyle w:val="TAL"/>
                    <w:spacing w:line="240" w:lineRule="auto"/>
                  </w:pPr>
                  <w:r w:rsidRPr="000C379E">
                    <w:t>Fast fading channel</w:t>
                  </w:r>
                </w:p>
              </w:tc>
              <w:tc>
                <w:tcPr>
                  <w:tcW w:w="0" w:type="auto"/>
                </w:tcPr>
                <w:p w14:paraId="76E93366" w14:textId="77777777" w:rsidR="00722E7D" w:rsidRPr="00443050" w:rsidRDefault="00722E7D" w:rsidP="001C4329">
                  <w:pPr>
                    <w:pStyle w:val="TAL"/>
                    <w:spacing w:line="240" w:lineRule="auto"/>
                  </w:pPr>
                  <w:r w:rsidRPr="00443050">
                    <w:t>Fast fading channel is not modelled</w:t>
                  </w:r>
                </w:p>
              </w:tc>
            </w:tr>
            <w:tr w:rsidR="00722E7D" w:rsidRPr="000C379E" w14:paraId="75DFE42D" w14:textId="77777777" w:rsidTr="001C4329">
              <w:trPr>
                <w:trHeight w:val="189"/>
                <w:jc w:val="center"/>
              </w:trPr>
              <w:tc>
                <w:tcPr>
                  <w:tcW w:w="0" w:type="auto"/>
                </w:tcPr>
                <w:p w14:paraId="3A0A9BB6" w14:textId="77777777" w:rsidR="00722E7D" w:rsidRPr="0039649F" w:rsidRDefault="00722E7D" w:rsidP="001C4329">
                  <w:pPr>
                    <w:pStyle w:val="TAL"/>
                    <w:spacing w:line="240" w:lineRule="auto"/>
                    <w:rPr>
                      <w:rFonts w:eastAsia="Malgun Gothic"/>
                      <w:color w:val="FF0000"/>
                    </w:rPr>
                  </w:pPr>
                  <w:r w:rsidRPr="0039649F">
                    <w:rPr>
                      <w:rFonts w:eastAsia="Malgun Gothic" w:hint="eastAsia"/>
                    </w:rPr>
                    <w:t>O2I penetration loss</w:t>
                  </w:r>
                </w:p>
              </w:tc>
              <w:tc>
                <w:tcPr>
                  <w:tcW w:w="0" w:type="auto"/>
                </w:tcPr>
                <w:p w14:paraId="4404593A" w14:textId="77777777" w:rsidR="00722E7D" w:rsidRPr="00443050" w:rsidRDefault="00722E7D" w:rsidP="001C4329">
                  <w:pPr>
                    <w:pStyle w:val="TAL"/>
                    <w:spacing w:line="240" w:lineRule="auto"/>
                    <w:rPr>
                      <w:rFonts w:eastAsia="Malgun Gothic"/>
                    </w:rPr>
                  </w:pPr>
                  <w:r w:rsidRPr="00443050">
                    <w:rPr>
                      <w:rFonts w:eastAsia="Malgun Gothic" w:hint="eastAsia"/>
                    </w:rPr>
                    <w:t xml:space="preserve">50% </w:t>
                  </w:r>
                  <w:r w:rsidRPr="00443050">
                    <w:t xml:space="preserve">low loss and </w:t>
                  </w:r>
                  <w:r w:rsidRPr="00443050">
                    <w:rPr>
                      <w:rFonts w:eastAsia="Malgun Gothic" w:hint="eastAsia"/>
                    </w:rPr>
                    <w:t xml:space="preserve">50% </w:t>
                  </w:r>
                  <w:r w:rsidRPr="00443050">
                    <w:t>high loss</w:t>
                  </w:r>
                </w:p>
              </w:tc>
            </w:tr>
            <w:tr w:rsidR="00722E7D" w:rsidRPr="000C379E" w14:paraId="3F865E94" w14:textId="77777777" w:rsidTr="001C4329">
              <w:trPr>
                <w:trHeight w:val="181"/>
                <w:jc w:val="center"/>
              </w:trPr>
              <w:tc>
                <w:tcPr>
                  <w:tcW w:w="0" w:type="auto"/>
                </w:tcPr>
                <w:p w14:paraId="294197F2" w14:textId="77777777" w:rsidR="00722E7D" w:rsidRPr="000C379E" w:rsidRDefault="00722E7D" w:rsidP="001C4329">
                  <w:pPr>
                    <w:pStyle w:val="TAL"/>
                    <w:spacing w:line="240" w:lineRule="auto"/>
                  </w:pPr>
                  <w:r>
                    <w:lastRenderedPageBreak/>
                    <w:t>Carrier Frequency</w:t>
                  </w:r>
                </w:p>
              </w:tc>
              <w:tc>
                <w:tcPr>
                  <w:tcW w:w="0" w:type="auto"/>
                </w:tcPr>
                <w:p w14:paraId="546EF3A8" w14:textId="77777777" w:rsidR="00722E7D" w:rsidRPr="00443050" w:rsidRDefault="00722E7D" w:rsidP="001C4329">
                  <w:pPr>
                    <w:pStyle w:val="TAL"/>
                    <w:spacing w:line="240" w:lineRule="auto"/>
                  </w:pPr>
                  <w:r w:rsidRPr="00443050">
                    <w:t>6 Ghz</w:t>
                  </w:r>
                  <w:r w:rsidRPr="00D433D2">
                    <w:rPr>
                      <w:color w:val="C00000"/>
                      <w:u w:val="single"/>
                    </w:rPr>
                    <w:t>, 8GHz, 15GHz</w:t>
                  </w:r>
                  <w:r w:rsidRPr="00D433D2">
                    <w:rPr>
                      <w:color w:val="C00000"/>
                    </w:rPr>
                    <w:t xml:space="preserve"> </w:t>
                  </w:r>
                  <w:r w:rsidRPr="00D433D2">
                    <w:rPr>
                      <w:strike/>
                      <w:color w:val="C00000"/>
                    </w:rPr>
                    <w:t>30 Ghz, 70G</w:t>
                  </w:r>
                  <w:r w:rsidRPr="00D433D2">
                    <w:rPr>
                      <w:rFonts w:eastAsia="Malgun Gothic" w:hint="eastAsia"/>
                      <w:strike/>
                      <w:color w:val="C00000"/>
                    </w:rPr>
                    <w:t>H</w:t>
                  </w:r>
                  <w:r w:rsidRPr="00D433D2">
                    <w:rPr>
                      <w:strike/>
                      <w:color w:val="C00000"/>
                    </w:rPr>
                    <w:t>z</w:t>
                  </w:r>
                </w:p>
              </w:tc>
            </w:tr>
            <w:tr w:rsidR="00722E7D" w:rsidRPr="000C379E" w14:paraId="5FCA360A" w14:textId="77777777" w:rsidTr="001C4329">
              <w:trPr>
                <w:trHeight w:val="370"/>
                <w:jc w:val="center"/>
              </w:trPr>
              <w:tc>
                <w:tcPr>
                  <w:tcW w:w="0" w:type="auto"/>
                </w:tcPr>
                <w:p w14:paraId="20E738D9" w14:textId="77777777" w:rsidR="00722E7D" w:rsidRPr="00097659" w:rsidRDefault="00722E7D" w:rsidP="001C4329">
                  <w:pPr>
                    <w:pStyle w:val="TAL"/>
                    <w:spacing w:line="240" w:lineRule="auto"/>
                    <w:rPr>
                      <w:rFonts w:eastAsia="Malgun Gothic"/>
                    </w:rPr>
                  </w:pPr>
                  <w:r w:rsidRPr="000C379E">
                    <w:t>Wrapping method</w:t>
                  </w:r>
                  <w:r w:rsidRPr="00097659">
                    <w:rPr>
                      <w:rFonts w:eastAsia="Malgun Gothic" w:hint="eastAsia"/>
                    </w:rPr>
                    <w:t xml:space="preserve"> for U</w:t>
                  </w:r>
                  <w:r w:rsidRPr="00097659">
                    <w:rPr>
                      <w:rFonts w:eastAsia="Malgun Gothic"/>
                    </w:rPr>
                    <w:t>m</w:t>
                  </w:r>
                  <w:r w:rsidRPr="00097659">
                    <w:rPr>
                      <w:rFonts w:eastAsia="Malgun Gothic" w:hint="eastAsia"/>
                    </w:rPr>
                    <w:t>a and UMi</w:t>
                  </w:r>
                </w:p>
              </w:tc>
              <w:tc>
                <w:tcPr>
                  <w:tcW w:w="0" w:type="auto"/>
                </w:tcPr>
                <w:p w14:paraId="617C9194" w14:textId="77777777" w:rsidR="00722E7D" w:rsidRPr="00443050" w:rsidRDefault="00722E7D" w:rsidP="001C4329">
                  <w:pPr>
                    <w:pStyle w:val="TAL"/>
                    <w:spacing w:line="240" w:lineRule="auto"/>
                    <w:rPr>
                      <w:rFonts w:eastAsia="Malgun Gothic"/>
                    </w:rPr>
                  </w:pPr>
                  <w:r w:rsidRPr="00443050">
                    <w:rPr>
                      <w:rFonts w:eastAsia="MS Mincho"/>
                      <w:lang w:eastAsia="ja-JP"/>
                    </w:rPr>
                    <w:t>geographical distance based wrapping</w:t>
                  </w:r>
                  <w:r w:rsidRPr="00443050">
                    <w:rPr>
                      <w:rFonts w:eastAsia="Malgun Gothic" w:hint="eastAsia"/>
                    </w:rPr>
                    <w:t xml:space="preserve"> (mandatory)</w:t>
                  </w:r>
                </w:p>
                <w:p w14:paraId="02E9D62D" w14:textId="77777777" w:rsidR="00722E7D" w:rsidRPr="00443050" w:rsidRDefault="00722E7D" w:rsidP="001C4329">
                  <w:pPr>
                    <w:pStyle w:val="TAL"/>
                    <w:spacing w:line="240" w:lineRule="auto"/>
                    <w:rPr>
                      <w:rFonts w:eastAsia="Malgun Gothic"/>
                    </w:rPr>
                  </w:pPr>
                  <w:r w:rsidRPr="00443050">
                    <w:rPr>
                      <w:rFonts w:eastAsia="MS Mincho"/>
                      <w:lang w:eastAsia="ja-JP"/>
                    </w:rPr>
                    <w:t xml:space="preserve">radio distance </w:t>
                  </w:r>
                  <w:r w:rsidRPr="00443050">
                    <w:rPr>
                      <w:rFonts w:eastAsia="Malgun Gothic" w:hint="eastAsia"/>
                    </w:rPr>
                    <w:t>(optional)</w:t>
                  </w:r>
                </w:p>
              </w:tc>
            </w:tr>
            <w:tr w:rsidR="00722E7D" w:rsidRPr="000C379E" w14:paraId="0E967BED" w14:textId="77777777" w:rsidTr="001C4329">
              <w:trPr>
                <w:trHeight w:val="189"/>
                <w:jc w:val="center"/>
              </w:trPr>
              <w:tc>
                <w:tcPr>
                  <w:tcW w:w="0" w:type="auto"/>
                  <w:vMerge w:val="restart"/>
                </w:tcPr>
                <w:p w14:paraId="6B881897" w14:textId="77777777" w:rsidR="00722E7D" w:rsidRPr="000C379E" w:rsidRDefault="00722E7D" w:rsidP="001C4329">
                  <w:pPr>
                    <w:pStyle w:val="TAL"/>
                    <w:spacing w:line="240" w:lineRule="auto"/>
                  </w:pPr>
                  <w:r w:rsidRPr="000C379E">
                    <w:t>Metrics</w:t>
                  </w:r>
                </w:p>
              </w:tc>
              <w:tc>
                <w:tcPr>
                  <w:tcW w:w="0" w:type="auto"/>
                </w:tcPr>
                <w:p w14:paraId="5F244C78" w14:textId="77777777" w:rsidR="00722E7D" w:rsidRPr="00443050" w:rsidRDefault="00722E7D" w:rsidP="001C4329">
                  <w:pPr>
                    <w:pStyle w:val="TAL"/>
                    <w:spacing w:line="240" w:lineRule="auto"/>
                    <w:rPr>
                      <w:rFonts w:eastAsia="MS Mincho"/>
                      <w:lang w:eastAsia="ja-JP"/>
                    </w:rPr>
                  </w:pPr>
                  <w:r w:rsidRPr="00443050">
                    <w:t>1) Coupling loss – serving cell (based on LOS pathloss)</w:t>
                  </w:r>
                </w:p>
              </w:tc>
            </w:tr>
            <w:tr w:rsidR="00722E7D" w:rsidRPr="000C379E" w14:paraId="27F50728" w14:textId="77777777" w:rsidTr="001C4329">
              <w:trPr>
                <w:trHeight w:val="128"/>
                <w:jc w:val="center"/>
              </w:trPr>
              <w:tc>
                <w:tcPr>
                  <w:tcW w:w="0" w:type="auto"/>
                  <w:vMerge/>
                </w:tcPr>
                <w:p w14:paraId="3E1CEEE4" w14:textId="77777777" w:rsidR="00722E7D" w:rsidRPr="000C379E" w:rsidRDefault="00722E7D" w:rsidP="001C4329">
                  <w:pPr>
                    <w:pStyle w:val="TAL"/>
                    <w:spacing w:line="240" w:lineRule="auto"/>
                  </w:pPr>
                </w:p>
              </w:tc>
              <w:tc>
                <w:tcPr>
                  <w:tcW w:w="0" w:type="auto"/>
                </w:tcPr>
                <w:p w14:paraId="770578B7" w14:textId="77777777" w:rsidR="00722E7D" w:rsidRPr="00443050" w:rsidRDefault="00722E7D" w:rsidP="001C4329">
                  <w:pPr>
                    <w:pStyle w:val="TAL"/>
                    <w:spacing w:line="240" w:lineRule="auto"/>
                    <w:rPr>
                      <w:rFonts w:eastAsia="Malgun Gothic"/>
                    </w:rPr>
                  </w:pPr>
                  <w:r w:rsidRPr="00443050">
                    <w:t>2) Geometry (based on LOS pathloss)</w:t>
                  </w:r>
                  <w:r w:rsidRPr="00443050">
                    <w:rPr>
                      <w:rFonts w:eastAsia="Malgun Gothic" w:hint="eastAsia"/>
                    </w:rPr>
                    <w:t xml:space="preserve"> with and without white noise</w:t>
                  </w:r>
                </w:p>
              </w:tc>
            </w:tr>
          </w:tbl>
          <w:p w14:paraId="7E205AFA" w14:textId="77777777" w:rsidR="00722E7D" w:rsidRDefault="00722E7D" w:rsidP="001C4329">
            <w:pPr>
              <w:pStyle w:val="BodyText"/>
              <w:spacing w:before="0" w:after="0" w:line="240" w:lineRule="auto"/>
            </w:pPr>
          </w:p>
          <w:p w14:paraId="3A4F13AB" w14:textId="77777777" w:rsidR="00722E7D" w:rsidRPr="005120B8" w:rsidRDefault="00722E7D" w:rsidP="001C4329">
            <w:pPr>
              <w:snapToGrid w:val="0"/>
              <w:spacing w:before="0" w:after="0" w:line="240" w:lineRule="auto"/>
              <w:rPr>
                <w:lang w:val="x-none" w:eastAsia="zh-CN"/>
              </w:rPr>
            </w:pPr>
          </w:p>
          <w:p w14:paraId="06B261DD" w14:textId="77777777" w:rsidR="00722E7D" w:rsidRPr="00576499" w:rsidRDefault="00722E7D" w:rsidP="001C4329">
            <w:pPr>
              <w:spacing w:before="0" w:after="0" w:line="240" w:lineRule="auto"/>
              <w:rPr>
                <w:b/>
                <w:i/>
              </w:rPr>
            </w:pPr>
            <w:r w:rsidRPr="00576499">
              <w:rPr>
                <w:b/>
                <w:i/>
              </w:rPr>
              <w:t>Full calibration</w:t>
            </w:r>
            <w:r w:rsidRPr="002D5247">
              <w:rPr>
                <w:rFonts w:eastAsia="Malgun Gothic" w:hint="eastAsia"/>
                <w:b/>
                <w:i/>
                <w:lang w:eastAsia="ko-KR"/>
              </w:rPr>
              <w:t>: unless otherwise stated, the agreed large-scale calibration parameters are reused:</w:t>
            </w:r>
            <w:r w:rsidRPr="00576499">
              <w:rPr>
                <w:b/>
                <w:i/>
              </w:rPr>
              <w:t xml:space="preserve"> </w:t>
            </w:r>
          </w:p>
          <w:tbl>
            <w:tblPr>
              <w:tblW w:w="82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6527"/>
            </w:tblGrid>
            <w:tr w:rsidR="00722E7D" w:rsidRPr="000C379E" w14:paraId="6DBF12D6" w14:textId="77777777" w:rsidTr="001C4329">
              <w:trPr>
                <w:cantSplit/>
                <w:trHeight w:val="184"/>
                <w:jc w:val="center"/>
              </w:trPr>
              <w:tc>
                <w:tcPr>
                  <w:tcW w:w="0" w:type="auto"/>
                  <w:shd w:val="clear" w:color="auto" w:fill="E0E0E0"/>
                  <w:vAlign w:val="center"/>
                </w:tcPr>
                <w:p w14:paraId="04610D7E" w14:textId="77777777" w:rsidR="00722E7D" w:rsidRPr="000C379E" w:rsidRDefault="00722E7D" w:rsidP="001C4329">
                  <w:pPr>
                    <w:pStyle w:val="TAH"/>
                    <w:spacing w:line="240" w:lineRule="auto"/>
                  </w:pPr>
                  <w:r w:rsidRPr="000C379E">
                    <w:t>Parameter</w:t>
                  </w:r>
                </w:p>
              </w:tc>
              <w:tc>
                <w:tcPr>
                  <w:tcW w:w="0" w:type="auto"/>
                  <w:shd w:val="clear" w:color="auto" w:fill="E0E0E0"/>
                  <w:vAlign w:val="center"/>
                </w:tcPr>
                <w:p w14:paraId="1A4F42B6" w14:textId="77777777" w:rsidR="00722E7D" w:rsidRPr="000C379E" w:rsidRDefault="00722E7D" w:rsidP="001C4329">
                  <w:pPr>
                    <w:pStyle w:val="TAH"/>
                    <w:spacing w:line="240" w:lineRule="auto"/>
                  </w:pPr>
                  <w:r w:rsidRPr="000C379E">
                    <w:t>Values</w:t>
                  </w:r>
                </w:p>
              </w:tc>
            </w:tr>
            <w:tr w:rsidR="00722E7D" w:rsidRPr="000C379E" w14:paraId="6ED041FE" w14:textId="77777777" w:rsidTr="001C4329">
              <w:trPr>
                <w:cantSplit/>
                <w:trHeight w:val="176"/>
                <w:jc w:val="center"/>
              </w:trPr>
              <w:tc>
                <w:tcPr>
                  <w:tcW w:w="0" w:type="auto"/>
                  <w:vAlign w:val="center"/>
                </w:tcPr>
                <w:p w14:paraId="564289F6" w14:textId="77777777" w:rsidR="00722E7D" w:rsidRPr="000C379E" w:rsidRDefault="00722E7D" w:rsidP="001C4329">
                  <w:pPr>
                    <w:pStyle w:val="TAL"/>
                    <w:spacing w:line="240" w:lineRule="auto"/>
                    <w:rPr>
                      <w:szCs w:val="18"/>
                    </w:rPr>
                  </w:pPr>
                  <w:r w:rsidRPr="000C379E">
                    <w:rPr>
                      <w:szCs w:val="18"/>
                    </w:rPr>
                    <w:t>Scenarios</w:t>
                  </w:r>
                </w:p>
              </w:tc>
              <w:tc>
                <w:tcPr>
                  <w:tcW w:w="0" w:type="auto"/>
                  <w:vAlign w:val="center"/>
                </w:tcPr>
                <w:p w14:paraId="51B383B3" w14:textId="77777777" w:rsidR="00722E7D" w:rsidRPr="000C379E" w:rsidRDefault="00722E7D" w:rsidP="001C4329">
                  <w:pPr>
                    <w:pStyle w:val="TAL"/>
                    <w:spacing w:line="240" w:lineRule="auto"/>
                    <w:rPr>
                      <w:szCs w:val="18"/>
                    </w:rPr>
                  </w:pPr>
                  <w:r w:rsidRPr="000C379E">
                    <w:rPr>
                      <w:szCs w:val="18"/>
                    </w:rPr>
                    <w:t>3D-UMa, 3D-UMi</w:t>
                  </w:r>
                  <w:r>
                    <w:rPr>
                      <w:szCs w:val="18"/>
                    </w:rPr>
                    <w:t>-street Canyon</w:t>
                  </w:r>
                  <w:r w:rsidRPr="00CC05F8">
                    <w:t>, Indoor-office</w:t>
                  </w:r>
                </w:p>
              </w:tc>
            </w:tr>
            <w:tr w:rsidR="00722E7D" w:rsidRPr="000C379E" w14:paraId="3ACD09BD" w14:textId="77777777" w:rsidTr="001C4329">
              <w:trPr>
                <w:cantSplit/>
                <w:trHeight w:val="184"/>
                <w:jc w:val="center"/>
              </w:trPr>
              <w:tc>
                <w:tcPr>
                  <w:tcW w:w="0" w:type="auto"/>
                </w:tcPr>
                <w:p w14:paraId="4680908E" w14:textId="77777777" w:rsidR="00722E7D" w:rsidRPr="006B4FB9" w:rsidRDefault="00722E7D" w:rsidP="001C4329">
                  <w:pPr>
                    <w:pStyle w:val="TAL"/>
                    <w:spacing w:line="240" w:lineRule="auto"/>
                    <w:rPr>
                      <w:strike/>
                      <w:color w:val="C00000"/>
                    </w:rPr>
                  </w:pPr>
                  <w:r w:rsidRPr="006B4FB9">
                    <w:rPr>
                      <w:strike/>
                      <w:color w:val="C00000"/>
                    </w:rPr>
                    <w:t>Carrier Frequency</w:t>
                  </w:r>
                </w:p>
              </w:tc>
              <w:tc>
                <w:tcPr>
                  <w:tcW w:w="0" w:type="auto"/>
                </w:tcPr>
                <w:p w14:paraId="4D3664FD" w14:textId="77777777" w:rsidR="00722E7D" w:rsidRPr="006B4FB9" w:rsidRDefault="00722E7D" w:rsidP="001C4329">
                  <w:pPr>
                    <w:pStyle w:val="TAL"/>
                    <w:spacing w:line="240" w:lineRule="auto"/>
                    <w:rPr>
                      <w:strike/>
                      <w:color w:val="C00000"/>
                    </w:rPr>
                  </w:pPr>
                  <w:r w:rsidRPr="006B4FB9">
                    <w:rPr>
                      <w:strike/>
                      <w:color w:val="C00000"/>
                    </w:rPr>
                    <w:t xml:space="preserve">6 Ghz, 30 Ghz, </w:t>
                  </w:r>
                  <w:r w:rsidRPr="006B4FB9">
                    <w:rPr>
                      <w:rFonts w:eastAsia="Malgun Gothic" w:hint="eastAsia"/>
                      <w:strike/>
                      <w:color w:val="C00000"/>
                    </w:rPr>
                    <w:t xml:space="preserve">60GHz, </w:t>
                  </w:r>
                  <w:r w:rsidRPr="006B4FB9">
                    <w:rPr>
                      <w:strike/>
                      <w:color w:val="C00000"/>
                    </w:rPr>
                    <w:t>70G</w:t>
                  </w:r>
                  <w:r w:rsidRPr="006B4FB9">
                    <w:rPr>
                      <w:rFonts w:eastAsia="Malgun Gothic" w:hint="eastAsia"/>
                      <w:strike/>
                      <w:color w:val="C00000"/>
                    </w:rPr>
                    <w:t>H</w:t>
                  </w:r>
                  <w:r w:rsidRPr="006B4FB9">
                    <w:rPr>
                      <w:strike/>
                      <w:color w:val="C00000"/>
                    </w:rPr>
                    <w:t>z</w:t>
                  </w:r>
                </w:p>
              </w:tc>
            </w:tr>
            <w:tr w:rsidR="00722E7D" w:rsidRPr="000C379E" w14:paraId="26D5A073" w14:textId="77777777" w:rsidTr="001C4329">
              <w:trPr>
                <w:cantSplit/>
                <w:trHeight w:val="536"/>
                <w:jc w:val="center"/>
              </w:trPr>
              <w:tc>
                <w:tcPr>
                  <w:tcW w:w="0" w:type="auto"/>
                  <w:vAlign w:val="center"/>
                </w:tcPr>
                <w:p w14:paraId="66FB6A9B" w14:textId="77777777" w:rsidR="00722E7D" w:rsidRPr="00443050" w:rsidRDefault="00722E7D" w:rsidP="001C4329">
                  <w:pPr>
                    <w:pStyle w:val="TAL"/>
                    <w:spacing w:line="240" w:lineRule="auto"/>
                    <w:rPr>
                      <w:szCs w:val="18"/>
                    </w:rPr>
                  </w:pPr>
                  <w:r w:rsidRPr="00443050">
                    <w:rPr>
                      <w:szCs w:val="18"/>
                    </w:rPr>
                    <w:t>BS antenna configurations</w:t>
                  </w:r>
                </w:p>
              </w:tc>
              <w:tc>
                <w:tcPr>
                  <w:tcW w:w="0" w:type="auto"/>
                  <w:vAlign w:val="center"/>
                </w:tcPr>
                <w:p w14:paraId="56359912" w14:textId="77777777" w:rsidR="00722E7D" w:rsidRPr="00443050" w:rsidRDefault="00722E7D" w:rsidP="001C4329">
                  <w:pPr>
                    <w:pStyle w:val="TAL"/>
                    <w:spacing w:line="240" w:lineRule="auto"/>
                    <w:rPr>
                      <w:rFonts w:eastAsia="Malgun Gothic"/>
                      <w:szCs w:val="18"/>
                    </w:rPr>
                  </w:pPr>
                  <w:r w:rsidRPr="00443050">
                    <w:rPr>
                      <w:rFonts w:eastAsia="Malgun Gothic" w:hint="eastAsia"/>
                      <w:szCs w:val="18"/>
                    </w:rPr>
                    <w:t>Config 1: M=4,N=4,P=2, Mg=1, Ng =2, dH = dV = 0.5lambda, d</w:t>
                  </w:r>
                  <w:r w:rsidRPr="00443050">
                    <w:rPr>
                      <w:rFonts w:eastAsia="Malgun Gothic" w:hint="eastAsia"/>
                      <w:szCs w:val="18"/>
                      <w:vertAlign w:val="subscript"/>
                    </w:rPr>
                    <w:t>H,g</w:t>
                  </w:r>
                  <w:r w:rsidRPr="00443050">
                    <w:rPr>
                      <w:rFonts w:eastAsia="Malgun Gothic" w:hint="eastAsia"/>
                      <w:szCs w:val="18"/>
                    </w:rPr>
                    <w:t>=d</w:t>
                  </w:r>
                  <w:r w:rsidRPr="00443050">
                    <w:rPr>
                      <w:rFonts w:eastAsia="Malgun Gothic" w:hint="eastAsia"/>
                      <w:szCs w:val="18"/>
                      <w:vertAlign w:val="subscript"/>
                    </w:rPr>
                    <w:t>V,g</w:t>
                  </w:r>
                  <w:r w:rsidRPr="00443050">
                    <w:rPr>
                      <w:rFonts w:eastAsia="Malgun Gothic" w:hint="eastAsia"/>
                      <w:szCs w:val="18"/>
                    </w:rPr>
                    <w:t xml:space="preserve">=2.5lambda  </w:t>
                  </w:r>
                  <w:r w:rsidRPr="00443050">
                    <w:rPr>
                      <w:rFonts w:eastAsia="Malgun Gothic"/>
                      <w:szCs w:val="18"/>
                    </w:rPr>
                    <w:t>…</w:t>
                  </w:r>
                  <w:r w:rsidRPr="00443050">
                    <w:rPr>
                      <w:rFonts w:eastAsia="Malgun Gothic" w:hint="eastAsia"/>
                      <w:szCs w:val="18"/>
                    </w:rPr>
                    <w:t xml:space="preserve"> calibration metrics 1), 2), 3) are calibrated</w:t>
                  </w:r>
                </w:p>
                <w:p w14:paraId="4CC1F140" w14:textId="77777777" w:rsidR="00722E7D" w:rsidRDefault="00722E7D" w:rsidP="001C4329">
                  <w:pPr>
                    <w:pStyle w:val="TAL"/>
                    <w:spacing w:line="240" w:lineRule="auto"/>
                    <w:rPr>
                      <w:rFonts w:eastAsia="Malgun Gothic"/>
                      <w:szCs w:val="18"/>
                    </w:rPr>
                  </w:pPr>
                  <w:r w:rsidRPr="00443050">
                    <w:rPr>
                      <w:rFonts w:eastAsia="Malgun Gothic" w:hint="eastAsia"/>
                      <w:szCs w:val="18"/>
                    </w:rPr>
                    <w:t xml:space="preserve">Config 2: Mg=Ng=1, M=N=2, P = 1 </w:t>
                  </w:r>
                  <w:r w:rsidRPr="00443050">
                    <w:rPr>
                      <w:rFonts w:eastAsia="Malgun Gothic"/>
                      <w:szCs w:val="18"/>
                    </w:rPr>
                    <w:t>…</w:t>
                  </w:r>
                  <w:r w:rsidRPr="00443050">
                    <w:rPr>
                      <w:rFonts w:eastAsia="Malgun Gothic" w:hint="eastAsia"/>
                      <w:szCs w:val="18"/>
                    </w:rPr>
                    <w:t xml:space="preserve"> calibration metrics 1), 2), 4) are calibrated</w:t>
                  </w:r>
                </w:p>
                <w:p w14:paraId="613E1C6E" w14:textId="77777777" w:rsidR="0096654A" w:rsidRPr="00443050" w:rsidRDefault="0096654A" w:rsidP="001C4329">
                  <w:pPr>
                    <w:pStyle w:val="TAL"/>
                    <w:spacing w:line="240" w:lineRule="auto"/>
                    <w:rPr>
                      <w:rFonts w:eastAsia="Malgun Gothic"/>
                      <w:szCs w:val="18"/>
                    </w:rPr>
                  </w:pPr>
                </w:p>
              </w:tc>
            </w:tr>
            <w:tr w:rsidR="00722E7D" w:rsidRPr="000C379E" w14:paraId="2AFA97CC" w14:textId="77777777" w:rsidTr="001C4329">
              <w:trPr>
                <w:cantSplit/>
                <w:trHeight w:val="720"/>
                <w:jc w:val="center"/>
              </w:trPr>
              <w:tc>
                <w:tcPr>
                  <w:tcW w:w="0" w:type="auto"/>
                  <w:vAlign w:val="center"/>
                </w:tcPr>
                <w:p w14:paraId="6C79123F" w14:textId="77777777" w:rsidR="00722E7D" w:rsidRPr="00443050" w:rsidRDefault="00722E7D" w:rsidP="001C4329">
                  <w:pPr>
                    <w:pStyle w:val="TAL"/>
                    <w:spacing w:line="240" w:lineRule="auto"/>
                    <w:rPr>
                      <w:szCs w:val="18"/>
                    </w:rPr>
                  </w:pPr>
                  <w:r w:rsidRPr="00443050">
                    <w:rPr>
                      <w:szCs w:val="18"/>
                    </w:rPr>
                    <w:t>BS port mapping</w:t>
                  </w:r>
                </w:p>
              </w:tc>
              <w:tc>
                <w:tcPr>
                  <w:tcW w:w="0" w:type="auto"/>
                  <w:vAlign w:val="center"/>
                </w:tcPr>
                <w:p w14:paraId="7BBDFD1C" w14:textId="77777777" w:rsidR="00722E7D" w:rsidRPr="00443050" w:rsidRDefault="00722E7D" w:rsidP="001C4329">
                  <w:pPr>
                    <w:pStyle w:val="TAL"/>
                    <w:spacing w:line="240" w:lineRule="auto"/>
                    <w:rPr>
                      <w:rFonts w:eastAsia="Malgun Gothic"/>
                      <w:szCs w:val="18"/>
                    </w:rPr>
                  </w:pPr>
                  <w:r w:rsidRPr="00443050">
                    <w:rPr>
                      <w:rFonts w:eastAsia="Malgun Gothic" w:hint="eastAsia"/>
                      <w:szCs w:val="18"/>
                    </w:rPr>
                    <w:t>Config 1: all 16 elements for each polarization on each panel maps to one CRS port; panning angles of the two subarrays: (0,0) degs; same downtilt angles as used for the large-scale calibrations</w:t>
                  </w:r>
                </w:p>
                <w:p w14:paraId="42A40FAF" w14:textId="77777777" w:rsidR="00722E7D" w:rsidRPr="00443050" w:rsidRDefault="00722E7D" w:rsidP="001C4329">
                  <w:pPr>
                    <w:pStyle w:val="TAL"/>
                    <w:spacing w:line="240" w:lineRule="auto"/>
                    <w:rPr>
                      <w:rFonts w:eastAsia="Malgun Gothic"/>
                      <w:szCs w:val="18"/>
                    </w:rPr>
                  </w:pPr>
                  <w:r w:rsidRPr="00443050">
                    <w:rPr>
                      <w:rFonts w:eastAsia="Malgun Gothic" w:hint="eastAsia"/>
                      <w:szCs w:val="18"/>
                    </w:rPr>
                    <w:t xml:space="preserve">Config 2: each antenna maps to one CRS port </w:t>
                  </w:r>
                </w:p>
              </w:tc>
            </w:tr>
            <w:tr w:rsidR="00722E7D" w:rsidRPr="000C379E" w14:paraId="249B5AB7" w14:textId="77777777" w:rsidTr="001C4329">
              <w:trPr>
                <w:cantSplit/>
                <w:trHeight w:val="360"/>
                <w:jc w:val="center"/>
              </w:trPr>
              <w:tc>
                <w:tcPr>
                  <w:tcW w:w="0" w:type="auto"/>
                  <w:vAlign w:val="center"/>
                </w:tcPr>
                <w:p w14:paraId="6A9E442C" w14:textId="77777777" w:rsidR="00722E7D" w:rsidRPr="00443050" w:rsidRDefault="00722E7D" w:rsidP="001C4329">
                  <w:pPr>
                    <w:pStyle w:val="TAL"/>
                    <w:spacing w:line="240" w:lineRule="auto"/>
                    <w:rPr>
                      <w:szCs w:val="18"/>
                    </w:rPr>
                  </w:pPr>
                  <w:r w:rsidRPr="00443050">
                    <w:rPr>
                      <w:szCs w:val="18"/>
                    </w:rPr>
                    <w:t>MS antenna configurations</w:t>
                  </w:r>
                </w:p>
              </w:tc>
              <w:tc>
                <w:tcPr>
                  <w:tcW w:w="0" w:type="auto"/>
                  <w:vAlign w:val="center"/>
                </w:tcPr>
                <w:p w14:paraId="54AA4EBC" w14:textId="77777777" w:rsidR="00722E7D" w:rsidRPr="003F2776" w:rsidRDefault="00722E7D" w:rsidP="001C4329">
                  <w:pPr>
                    <w:pStyle w:val="TAL"/>
                    <w:spacing w:line="240" w:lineRule="auto"/>
                    <w:rPr>
                      <w:rFonts w:eastAsia="Malgun Gothic"/>
                      <w:szCs w:val="18"/>
                    </w:rPr>
                  </w:pPr>
                  <w:r w:rsidRPr="00443050">
                    <w:rPr>
                      <w:rFonts w:eastAsia="Malgun Gothic" w:hint="eastAsia"/>
                      <w:szCs w:val="18"/>
                    </w:rPr>
                    <w:t>Mg=Ng=1, M=N=1, P=2</w:t>
                  </w:r>
                </w:p>
              </w:tc>
            </w:tr>
            <w:tr w:rsidR="00722E7D" w:rsidRPr="000C379E" w14:paraId="43606C95" w14:textId="77777777" w:rsidTr="001C4329">
              <w:trPr>
                <w:cantSplit/>
                <w:trHeight w:val="46"/>
                <w:jc w:val="center"/>
              </w:trPr>
              <w:tc>
                <w:tcPr>
                  <w:tcW w:w="0" w:type="auto"/>
                  <w:vAlign w:val="center"/>
                </w:tcPr>
                <w:p w14:paraId="76F3DED7" w14:textId="77777777" w:rsidR="00722E7D" w:rsidRPr="00443050" w:rsidRDefault="00722E7D" w:rsidP="001C4329">
                  <w:pPr>
                    <w:pStyle w:val="TAL"/>
                    <w:spacing w:line="240" w:lineRule="auto"/>
                    <w:rPr>
                      <w:szCs w:val="18"/>
                    </w:rPr>
                  </w:pPr>
                  <w:r w:rsidRPr="00443050">
                    <w:rPr>
                      <w:szCs w:val="18"/>
                    </w:rPr>
                    <w:t xml:space="preserve">UE attachment </w:t>
                  </w:r>
                </w:p>
              </w:tc>
              <w:tc>
                <w:tcPr>
                  <w:tcW w:w="0" w:type="auto"/>
                  <w:vAlign w:val="center"/>
                </w:tcPr>
                <w:p w14:paraId="04B8DF70" w14:textId="77777777" w:rsidR="00722E7D" w:rsidRPr="00443050" w:rsidRDefault="00722E7D" w:rsidP="001C4329">
                  <w:pPr>
                    <w:pStyle w:val="TAL"/>
                    <w:spacing w:line="240" w:lineRule="auto"/>
                    <w:rPr>
                      <w:szCs w:val="18"/>
                    </w:rPr>
                  </w:pPr>
                  <w:r w:rsidRPr="00443050">
                    <w:rPr>
                      <w:rFonts w:eastAsia="MS Mincho"/>
                      <w:szCs w:val="18"/>
                      <w:lang w:eastAsia="ja-JP"/>
                    </w:rPr>
                    <w:t>Based on RSRP (formula) from CRS port 0</w:t>
                  </w:r>
                </w:p>
              </w:tc>
            </w:tr>
            <w:tr w:rsidR="00722E7D" w:rsidRPr="000C379E" w14:paraId="2018D523" w14:textId="77777777" w:rsidTr="001C4329">
              <w:trPr>
                <w:cantSplit/>
                <w:trHeight w:val="352"/>
                <w:jc w:val="center"/>
              </w:trPr>
              <w:tc>
                <w:tcPr>
                  <w:tcW w:w="0" w:type="auto"/>
                  <w:vAlign w:val="center"/>
                </w:tcPr>
                <w:p w14:paraId="65326000" w14:textId="77777777" w:rsidR="00722E7D" w:rsidRPr="00443050" w:rsidRDefault="00722E7D" w:rsidP="001C4329">
                  <w:pPr>
                    <w:pStyle w:val="TAL"/>
                    <w:spacing w:line="240" w:lineRule="auto"/>
                    <w:rPr>
                      <w:szCs w:val="18"/>
                    </w:rPr>
                  </w:pPr>
                  <w:r w:rsidRPr="00443050">
                    <w:rPr>
                      <w:szCs w:val="18"/>
                    </w:rPr>
                    <w:t>Polarized antenna modelling</w:t>
                  </w:r>
                </w:p>
              </w:tc>
              <w:tc>
                <w:tcPr>
                  <w:tcW w:w="0" w:type="auto"/>
                  <w:vAlign w:val="center"/>
                </w:tcPr>
                <w:p w14:paraId="5899D1F7" w14:textId="77777777" w:rsidR="00722E7D" w:rsidRPr="00443050" w:rsidRDefault="00722E7D" w:rsidP="001C4329">
                  <w:pPr>
                    <w:pStyle w:val="TAL"/>
                    <w:spacing w:line="240" w:lineRule="auto"/>
                    <w:rPr>
                      <w:rFonts w:eastAsia="Malgun Gothic"/>
                      <w:szCs w:val="18"/>
                    </w:rPr>
                  </w:pPr>
                  <w:r w:rsidRPr="00443050">
                    <w:rPr>
                      <w:rFonts w:eastAsia="Malgun Gothic" w:hint="eastAsia"/>
                      <w:szCs w:val="18"/>
                    </w:rPr>
                    <w:t>Model-2 in TR36.873</w:t>
                  </w:r>
                </w:p>
              </w:tc>
            </w:tr>
            <w:tr w:rsidR="00722E7D" w:rsidRPr="000C379E" w14:paraId="74496D30" w14:textId="77777777" w:rsidTr="001C4329">
              <w:trPr>
                <w:cantSplit/>
                <w:trHeight w:val="360"/>
                <w:jc w:val="center"/>
              </w:trPr>
              <w:tc>
                <w:tcPr>
                  <w:tcW w:w="0" w:type="auto"/>
                  <w:vAlign w:val="center"/>
                </w:tcPr>
                <w:p w14:paraId="73B56279" w14:textId="77777777" w:rsidR="00722E7D" w:rsidRPr="00443050" w:rsidRDefault="00722E7D" w:rsidP="001C4329">
                  <w:pPr>
                    <w:pStyle w:val="TAL"/>
                    <w:spacing w:line="240" w:lineRule="auto"/>
                    <w:rPr>
                      <w:szCs w:val="18"/>
                    </w:rPr>
                  </w:pPr>
                  <w:r w:rsidRPr="00443050">
                    <w:rPr>
                      <w:szCs w:val="18"/>
                    </w:rPr>
                    <w:t>UE array orientation</w:t>
                  </w:r>
                </w:p>
              </w:tc>
              <w:tc>
                <w:tcPr>
                  <w:tcW w:w="0" w:type="auto"/>
                  <w:vAlign w:val="center"/>
                </w:tcPr>
                <w:p w14:paraId="108FB618" w14:textId="77777777" w:rsidR="00722E7D" w:rsidRPr="00443050" w:rsidRDefault="00722E7D" w:rsidP="001C4329">
                  <w:pPr>
                    <w:pStyle w:val="TAL"/>
                    <w:spacing w:line="240" w:lineRule="auto"/>
                    <w:rPr>
                      <w:rFonts w:eastAsia="Malgun Gothic"/>
                      <w:szCs w:val="18"/>
                    </w:rPr>
                  </w:pPr>
                  <w:r w:rsidRPr="00443050">
                    <w:rPr>
                      <w:rFonts w:ascii="Calibri" w:hAnsi="Calibri"/>
                      <w:szCs w:val="18"/>
                    </w:rPr>
                    <w:t>Ω</w:t>
                  </w:r>
                  <w:r w:rsidRPr="00443050">
                    <w:rPr>
                      <w:rFonts w:ascii="Calibri" w:hAnsi="Calibri"/>
                      <w:i/>
                      <w:iCs/>
                      <w:szCs w:val="18"/>
                      <w:vertAlign w:val="subscript"/>
                    </w:rPr>
                    <w:t>UT,</w:t>
                  </w:r>
                  <w:r w:rsidRPr="00443050">
                    <w:rPr>
                      <w:rFonts w:ascii="Symbol" w:hAnsi="Symbol"/>
                      <w:i/>
                      <w:iCs/>
                      <w:szCs w:val="18"/>
                      <w:vertAlign w:val="subscript"/>
                    </w:rPr>
                    <w:t></w:t>
                  </w:r>
                  <w:r w:rsidRPr="00443050">
                    <w:rPr>
                      <w:rFonts w:ascii="Symbol" w:hAnsi="Symbol"/>
                      <w:i/>
                      <w:iCs/>
                      <w:szCs w:val="18"/>
                      <w:vertAlign w:val="subscript"/>
                    </w:rPr>
                    <w:t></w:t>
                  </w:r>
                  <w:r w:rsidRPr="00443050">
                    <w:rPr>
                      <w:rFonts w:ascii="Calibri" w:hAnsi="Calibri"/>
                      <w:i/>
                      <w:iCs/>
                      <w:szCs w:val="18"/>
                      <w:vertAlign w:val="subscript"/>
                    </w:rPr>
                    <w:t xml:space="preserve"> </w:t>
                  </w:r>
                  <w:r w:rsidRPr="00443050">
                    <w:rPr>
                      <w:rFonts w:eastAsia="MS Mincho"/>
                      <w:szCs w:val="18"/>
                      <w:lang w:eastAsia="ja-JP"/>
                    </w:rPr>
                    <w:t xml:space="preserve">uniformly distributed on [0,360] degree, </w:t>
                  </w:r>
                  <w:r w:rsidRPr="00443050">
                    <w:rPr>
                      <w:rFonts w:ascii="Calibri" w:hAnsi="Calibri"/>
                      <w:szCs w:val="18"/>
                    </w:rPr>
                    <w:t>Ω</w:t>
                  </w:r>
                  <w:r w:rsidRPr="00443050">
                    <w:rPr>
                      <w:rFonts w:ascii="Calibri" w:hAnsi="Calibri"/>
                      <w:i/>
                      <w:iCs/>
                      <w:szCs w:val="18"/>
                      <w:vertAlign w:val="subscript"/>
                    </w:rPr>
                    <w:t>UT,</w:t>
                  </w:r>
                  <w:r w:rsidRPr="00443050">
                    <w:rPr>
                      <w:rFonts w:ascii="Symbol" w:hAnsi="Symbol"/>
                      <w:i/>
                      <w:iCs/>
                      <w:szCs w:val="18"/>
                      <w:vertAlign w:val="subscript"/>
                    </w:rPr>
                    <w:t></w:t>
                  </w:r>
                  <w:r w:rsidRPr="00443050">
                    <w:rPr>
                      <w:rFonts w:ascii="Symbol" w:hAnsi="Symbol"/>
                      <w:iCs/>
                      <w:szCs w:val="18"/>
                    </w:rPr>
                    <w:t></w:t>
                  </w:r>
                  <w:r w:rsidRPr="00443050">
                    <w:rPr>
                      <w:rFonts w:eastAsia="MS Mincho"/>
                      <w:szCs w:val="18"/>
                      <w:lang w:eastAsia="ja-JP"/>
                    </w:rPr>
                    <w:t xml:space="preserve">= 90 degree, </w:t>
                  </w:r>
                  <w:r w:rsidRPr="00443050">
                    <w:rPr>
                      <w:rFonts w:ascii="Calibri" w:hAnsi="Calibri"/>
                      <w:szCs w:val="18"/>
                    </w:rPr>
                    <w:t>Ω</w:t>
                  </w:r>
                  <w:r w:rsidRPr="00443050">
                    <w:rPr>
                      <w:rFonts w:ascii="Calibri" w:hAnsi="Calibri"/>
                      <w:i/>
                      <w:iCs/>
                      <w:szCs w:val="18"/>
                      <w:vertAlign w:val="subscript"/>
                    </w:rPr>
                    <w:t>UT,</w:t>
                  </w:r>
                  <w:r w:rsidRPr="00443050">
                    <w:rPr>
                      <w:rFonts w:ascii="Symbol" w:hAnsi="Symbol"/>
                      <w:i/>
                      <w:iCs/>
                      <w:szCs w:val="18"/>
                      <w:vertAlign w:val="subscript"/>
                    </w:rPr>
                    <w:t></w:t>
                  </w:r>
                  <w:r w:rsidRPr="00443050">
                    <w:rPr>
                      <w:rFonts w:ascii="Calibri" w:hAnsi="Calibri"/>
                      <w:i/>
                      <w:iCs/>
                      <w:szCs w:val="18"/>
                      <w:vertAlign w:val="subscript"/>
                    </w:rPr>
                    <w:t xml:space="preserve"> </w:t>
                  </w:r>
                  <w:r w:rsidRPr="00443050">
                    <w:rPr>
                      <w:rFonts w:eastAsia="MS Mincho"/>
                      <w:szCs w:val="18"/>
                      <w:lang w:eastAsia="ja-JP"/>
                    </w:rPr>
                    <w:t>= 0 degree</w:t>
                  </w:r>
                </w:p>
              </w:tc>
            </w:tr>
            <w:tr w:rsidR="00722E7D" w:rsidRPr="000C379E" w14:paraId="59BBA66D" w14:textId="77777777" w:rsidTr="001C4329">
              <w:trPr>
                <w:cantSplit/>
                <w:trHeight w:val="184"/>
                <w:jc w:val="center"/>
              </w:trPr>
              <w:tc>
                <w:tcPr>
                  <w:tcW w:w="0" w:type="auto"/>
                  <w:vAlign w:val="center"/>
                </w:tcPr>
                <w:p w14:paraId="3FEECCAA" w14:textId="77777777" w:rsidR="00722E7D" w:rsidRPr="00443050" w:rsidRDefault="00722E7D" w:rsidP="001C4329">
                  <w:pPr>
                    <w:pStyle w:val="TAL"/>
                    <w:spacing w:line="240" w:lineRule="auto"/>
                    <w:rPr>
                      <w:szCs w:val="18"/>
                    </w:rPr>
                  </w:pPr>
                  <w:r w:rsidRPr="00443050">
                    <w:rPr>
                      <w:szCs w:val="18"/>
                    </w:rPr>
                    <w:t>UE antenna pattern</w:t>
                  </w:r>
                </w:p>
              </w:tc>
              <w:tc>
                <w:tcPr>
                  <w:tcW w:w="0" w:type="auto"/>
                  <w:vAlign w:val="center"/>
                </w:tcPr>
                <w:p w14:paraId="472E63E8" w14:textId="77777777" w:rsidR="00722E7D" w:rsidRPr="00443050" w:rsidRDefault="00722E7D" w:rsidP="001C4329">
                  <w:pPr>
                    <w:pStyle w:val="TAL"/>
                    <w:spacing w:line="240" w:lineRule="auto"/>
                    <w:rPr>
                      <w:rFonts w:eastAsia="Malgun Gothic"/>
                      <w:szCs w:val="18"/>
                    </w:rPr>
                  </w:pPr>
                  <w:r w:rsidRPr="00443050">
                    <w:rPr>
                      <w:rFonts w:eastAsia="Malgun Gothic" w:hint="eastAsia"/>
                      <w:szCs w:val="18"/>
                    </w:rPr>
                    <w:t>Omnidirectional</w:t>
                  </w:r>
                </w:p>
              </w:tc>
            </w:tr>
            <w:tr w:rsidR="00722E7D" w:rsidRPr="000C379E" w14:paraId="79C0BC0B" w14:textId="77777777" w:rsidTr="001C4329">
              <w:trPr>
                <w:cantSplit/>
                <w:trHeight w:val="184"/>
                <w:jc w:val="center"/>
              </w:trPr>
              <w:tc>
                <w:tcPr>
                  <w:tcW w:w="0" w:type="auto"/>
                  <w:vMerge w:val="restart"/>
                  <w:vAlign w:val="center"/>
                </w:tcPr>
                <w:p w14:paraId="0EEC9A10" w14:textId="77777777" w:rsidR="00722E7D" w:rsidRPr="00443050" w:rsidRDefault="00722E7D" w:rsidP="001C4329">
                  <w:pPr>
                    <w:pStyle w:val="TAL"/>
                    <w:spacing w:line="240" w:lineRule="auto"/>
                    <w:rPr>
                      <w:szCs w:val="18"/>
                    </w:rPr>
                  </w:pPr>
                  <w:r w:rsidRPr="00443050">
                    <w:rPr>
                      <w:szCs w:val="18"/>
                    </w:rPr>
                    <w:t>Metrics</w:t>
                  </w:r>
                </w:p>
              </w:tc>
              <w:tc>
                <w:tcPr>
                  <w:tcW w:w="0" w:type="auto"/>
                </w:tcPr>
                <w:p w14:paraId="25DF11F5" w14:textId="77777777" w:rsidR="00722E7D" w:rsidRPr="00443050" w:rsidRDefault="00722E7D" w:rsidP="001C4329">
                  <w:pPr>
                    <w:pStyle w:val="TAL"/>
                    <w:spacing w:line="240" w:lineRule="auto"/>
                    <w:rPr>
                      <w:rFonts w:eastAsia="MS Mincho"/>
                      <w:lang w:eastAsia="ja-JP"/>
                    </w:rPr>
                  </w:pPr>
                  <w:r w:rsidRPr="00443050">
                    <w:t xml:space="preserve">1) Coupling loss – serving cell </w:t>
                  </w:r>
                </w:p>
              </w:tc>
            </w:tr>
            <w:tr w:rsidR="00722E7D" w:rsidRPr="000C379E" w14:paraId="1527EBC6" w14:textId="77777777" w:rsidTr="001C4329">
              <w:trPr>
                <w:cantSplit/>
                <w:trHeight w:val="124"/>
                <w:jc w:val="center"/>
              </w:trPr>
              <w:tc>
                <w:tcPr>
                  <w:tcW w:w="0" w:type="auto"/>
                  <w:vMerge/>
                  <w:vAlign w:val="center"/>
                </w:tcPr>
                <w:p w14:paraId="71FADC3E" w14:textId="77777777" w:rsidR="00722E7D" w:rsidRPr="00443050" w:rsidRDefault="00722E7D" w:rsidP="001C4329">
                  <w:pPr>
                    <w:pStyle w:val="TAL"/>
                    <w:spacing w:line="240" w:lineRule="auto"/>
                    <w:rPr>
                      <w:szCs w:val="18"/>
                    </w:rPr>
                  </w:pPr>
                </w:p>
              </w:tc>
              <w:tc>
                <w:tcPr>
                  <w:tcW w:w="0" w:type="auto"/>
                  <w:vAlign w:val="center"/>
                </w:tcPr>
                <w:p w14:paraId="3FE0263E" w14:textId="77777777" w:rsidR="00722E7D" w:rsidRPr="00443050" w:rsidRDefault="00722E7D" w:rsidP="001C4329">
                  <w:pPr>
                    <w:pStyle w:val="TAL"/>
                    <w:spacing w:line="240" w:lineRule="auto"/>
                    <w:rPr>
                      <w:rFonts w:eastAsia="Malgun Gothic"/>
                      <w:szCs w:val="18"/>
                    </w:rPr>
                  </w:pPr>
                  <w:r w:rsidRPr="00443050">
                    <w:rPr>
                      <w:rFonts w:eastAsia="MS Mincho"/>
                      <w:szCs w:val="18"/>
                      <w:lang w:eastAsia="ja-JP"/>
                    </w:rPr>
                    <w:t xml:space="preserve">2) Wideband SIR before receiver </w:t>
                  </w:r>
                  <w:r w:rsidRPr="00443050">
                    <w:rPr>
                      <w:rFonts w:eastAsia="Malgun Gothic" w:hint="eastAsia"/>
                      <w:szCs w:val="18"/>
                    </w:rPr>
                    <w:t>without noise</w:t>
                  </w:r>
                </w:p>
              </w:tc>
            </w:tr>
            <w:tr w:rsidR="00722E7D" w:rsidRPr="000C379E" w14:paraId="71B90D92" w14:textId="77777777" w:rsidTr="001C4329">
              <w:trPr>
                <w:cantSplit/>
                <w:trHeight w:val="124"/>
                <w:jc w:val="center"/>
              </w:trPr>
              <w:tc>
                <w:tcPr>
                  <w:tcW w:w="0" w:type="auto"/>
                  <w:vMerge/>
                  <w:vAlign w:val="center"/>
                </w:tcPr>
                <w:p w14:paraId="378CB6D7" w14:textId="77777777" w:rsidR="00722E7D" w:rsidRPr="00443050" w:rsidRDefault="00722E7D" w:rsidP="001C4329">
                  <w:pPr>
                    <w:pStyle w:val="TAL"/>
                    <w:spacing w:line="240" w:lineRule="auto"/>
                    <w:rPr>
                      <w:szCs w:val="18"/>
                    </w:rPr>
                  </w:pPr>
                </w:p>
              </w:tc>
              <w:tc>
                <w:tcPr>
                  <w:tcW w:w="0" w:type="auto"/>
                  <w:vAlign w:val="center"/>
                </w:tcPr>
                <w:p w14:paraId="2C4F1A84" w14:textId="77777777" w:rsidR="00722E7D" w:rsidRPr="00443050" w:rsidRDefault="00722E7D" w:rsidP="001C4329">
                  <w:pPr>
                    <w:pStyle w:val="TAL"/>
                    <w:spacing w:line="240" w:lineRule="auto"/>
                    <w:rPr>
                      <w:rFonts w:eastAsia="MS Mincho"/>
                      <w:szCs w:val="18"/>
                      <w:lang w:eastAsia="ja-JP"/>
                    </w:rPr>
                  </w:pPr>
                  <w:r w:rsidRPr="00443050">
                    <w:rPr>
                      <w:rFonts w:eastAsia="MS Mincho"/>
                      <w:szCs w:val="18"/>
                      <w:lang w:eastAsia="ja-JP"/>
                    </w:rPr>
                    <w:t xml:space="preserve">3) CDF of Delay Spread and Angle Spread </w:t>
                  </w:r>
                  <w:r w:rsidRPr="00443050">
                    <w:rPr>
                      <w:rFonts w:eastAsia="Malgun Gothic" w:hint="eastAsia"/>
                      <w:szCs w:val="18"/>
                    </w:rPr>
                    <w:t xml:space="preserve">(ASD, ZSD, ASA, ZSA) </w:t>
                  </w:r>
                  <w:r w:rsidRPr="00443050">
                    <w:rPr>
                      <w:rFonts w:eastAsia="MS Mincho"/>
                      <w:szCs w:val="18"/>
                      <w:lang w:eastAsia="ja-JP"/>
                    </w:rPr>
                    <w:t>from the serving cell (according to circular angle spread definition of TR 25.996</w:t>
                  </w:r>
                  <w:r w:rsidRPr="00443050">
                    <w:t xml:space="preserve">) </w:t>
                  </w:r>
                </w:p>
              </w:tc>
            </w:tr>
            <w:tr w:rsidR="00722E7D" w:rsidRPr="000C379E" w14:paraId="5258719E" w14:textId="77777777" w:rsidTr="001C4329">
              <w:trPr>
                <w:cantSplit/>
                <w:trHeight w:val="124"/>
                <w:jc w:val="center"/>
              </w:trPr>
              <w:tc>
                <w:tcPr>
                  <w:tcW w:w="0" w:type="auto"/>
                  <w:vMerge/>
                  <w:vAlign w:val="center"/>
                </w:tcPr>
                <w:p w14:paraId="634A8F26" w14:textId="77777777" w:rsidR="00722E7D" w:rsidRPr="00443050" w:rsidRDefault="00722E7D" w:rsidP="001C4329">
                  <w:pPr>
                    <w:pStyle w:val="TAL"/>
                    <w:spacing w:line="240" w:lineRule="auto"/>
                    <w:rPr>
                      <w:szCs w:val="18"/>
                    </w:rPr>
                  </w:pPr>
                </w:p>
              </w:tc>
              <w:tc>
                <w:tcPr>
                  <w:tcW w:w="0" w:type="auto"/>
                  <w:vAlign w:val="center"/>
                </w:tcPr>
                <w:p w14:paraId="3E62A169" w14:textId="77777777" w:rsidR="00722E7D" w:rsidRPr="00D433D2" w:rsidRDefault="00722E7D" w:rsidP="001C4329">
                  <w:pPr>
                    <w:pStyle w:val="TAL"/>
                    <w:spacing w:line="240" w:lineRule="auto"/>
                    <w:rPr>
                      <w:rFonts w:eastAsia="Malgun Gothic"/>
                      <w:szCs w:val="18"/>
                    </w:rPr>
                  </w:pPr>
                  <w:r w:rsidRPr="00443050">
                    <w:rPr>
                      <w:rFonts w:eastAsia="Malgun Gothic" w:hint="eastAsia"/>
                      <w:szCs w:val="18"/>
                    </w:rPr>
                    <w:t xml:space="preserve">4) </w:t>
                  </w:r>
                  <w:r w:rsidRPr="00D433D2">
                    <w:rPr>
                      <w:rFonts w:eastAsia="Malgun Gothic"/>
                      <w:szCs w:val="18"/>
                    </w:rPr>
                    <w:t xml:space="preserve">CDF of largest (1st) PRB singular values (serving cell) at t=0 plotted in 10*log10 scale </w:t>
                  </w:r>
                </w:p>
                <w:p w14:paraId="68D7159B" w14:textId="77777777" w:rsidR="00722E7D" w:rsidRPr="00D433D2" w:rsidRDefault="00722E7D" w:rsidP="001C4329">
                  <w:pPr>
                    <w:pStyle w:val="TAL"/>
                    <w:spacing w:line="240" w:lineRule="auto"/>
                    <w:rPr>
                      <w:rFonts w:eastAsia="Malgun Gothic"/>
                      <w:szCs w:val="18"/>
                    </w:rPr>
                  </w:pPr>
                  <w:r w:rsidRPr="00D433D2">
                    <w:rPr>
                      <w:rFonts w:eastAsia="Malgun Gothic"/>
                      <w:szCs w:val="18"/>
                    </w:rPr>
                    <w:t>CDF of smallest (2nd) PRB singular values (serving cell) at t=0 plotted in 10*log10 scale</w:t>
                  </w:r>
                </w:p>
                <w:p w14:paraId="1E64BAB2" w14:textId="77777777" w:rsidR="00722E7D" w:rsidRPr="00443050" w:rsidRDefault="00722E7D" w:rsidP="001C4329">
                  <w:pPr>
                    <w:pStyle w:val="TAL"/>
                    <w:spacing w:line="240" w:lineRule="auto"/>
                    <w:rPr>
                      <w:rFonts w:eastAsia="Malgun Gothic"/>
                      <w:szCs w:val="18"/>
                    </w:rPr>
                  </w:pPr>
                  <w:r w:rsidRPr="00D433D2">
                    <w:rPr>
                      <w:rFonts w:eastAsia="Malgun Gothic"/>
                      <w:szCs w:val="18"/>
                    </w:rPr>
                    <w:t>CDF of the ratio between the largest PRB singular value and the smallest PRB singular value (serving cell) at t=0 plotted in 10*log10 scale</w:t>
                  </w:r>
                </w:p>
                <w:p w14:paraId="195AFAE9" w14:textId="77777777" w:rsidR="00722E7D" w:rsidRPr="00443050" w:rsidRDefault="00722E7D" w:rsidP="001C4329">
                  <w:pPr>
                    <w:pStyle w:val="TAL"/>
                    <w:spacing w:line="240" w:lineRule="auto"/>
                    <w:rPr>
                      <w:rFonts w:eastAsia="Malgun Gothic"/>
                      <w:szCs w:val="18"/>
                    </w:rPr>
                  </w:pPr>
                  <w:r w:rsidRPr="00443050">
                    <w:rPr>
                      <w:rFonts w:eastAsia="Malgun Gothic" w:hint="eastAsia"/>
                      <w:szCs w:val="18"/>
                    </w:rPr>
                    <w:t>Note: The PRB singular values of a PRB are the eigenvalues of the mean covariance matrix in the PRB.</w:t>
                  </w:r>
                </w:p>
              </w:tc>
            </w:tr>
          </w:tbl>
          <w:p w14:paraId="21C86C6C" w14:textId="77777777" w:rsidR="00374AC0" w:rsidRPr="000F2366" w:rsidRDefault="00374AC0" w:rsidP="001C4329">
            <w:pPr>
              <w:spacing w:before="0" w:after="0" w:line="240" w:lineRule="auto"/>
            </w:pPr>
          </w:p>
        </w:tc>
      </w:tr>
    </w:tbl>
    <w:p w14:paraId="52A3C2C2" w14:textId="77777777" w:rsidR="00374AC0" w:rsidRPr="0079343B" w:rsidRDefault="00374AC0" w:rsidP="00374AC0">
      <w:pPr>
        <w:pStyle w:val="BodyText"/>
        <w:spacing w:after="0"/>
        <w:rPr>
          <w:rFonts w:ascii="Times New Roman" w:eastAsiaTheme="minorEastAsia" w:hAnsi="Times New Roman"/>
          <w:szCs w:val="20"/>
          <w:lang w:eastAsia="ko-KR"/>
        </w:rPr>
      </w:pPr>
    </w:p>
    <w:p w14:paraId="6F737AEB" w14:textId="77777777" w:rsidR="00374AC0" w:rsidRPr="0079343B" w:rsidRDefault="00374AC0" w:rsidP="00374AC0">
      <w:pPr>
        <w:pStyle w:val="Heading4"/>
        <w:rPr>
          <w:rFonts w:eastAsia="SimSun"/>
          <w:lang w:val="en-US" w:eastAsia="zh-CN"/>
        </w:rPr>
      </w:pPr>
      <w:r w:rsidRPr="0079343B">
        <w:rPr>
          <w:rFonts w:eastAsia="SimSun"/>
          <w:lang w:val="en-US" w:eastAsia="zh-CN"/>
        </w:rPr>
        <w:t>Summary of Issues</w:t>
      </w:r>
    </w:p>
    <w:p w14:paraId="3C3F7F89" w14:textId="77777777" w:rsidR="00374AC0" w:rsidRPr="0079343B" w:rsidRDefault="00374AC0" w:rsidP="00374AC0">
      <w:pPr>
        <w:pStyle w:val="BodyText"/>
        <w:spacing w:after="0"/>
        <w:rPr>
          <w:rFonts w:ascii="Times New Roman" w:eastAsiaTheme="minorEastAsia" w:hAnsi="Times New Roman"/>
          <w:szCs w:val="20"/>
          <w:lang w:eastAsia="ko-KR"/>
        </w:rPr>
      </w:pPr>
      <w:r w:rsidRPr="0079343B">
        <w:rPr>
          <w:rFonts w:ascii="Times New Roman" w:eastAsiaTheme="minorEastAsia" w:hAnsi="Times New Roman"/>
          <w:szCs w:val="20"/>
          <w:lang w:eastAsia="ko-KR"/>
        </w:rPr>
        <w:t>Moderator will capture any other modeling aspects that could not be categorized above and missing from the initial version of the discussion document</w:t>
      </w:r>
      <w:r w:rsidRPr="0079343B">
        <w:rPr>
          <w:rFonts w:ascii="Times New Roman" w:hAnsi="Times New Roman"/>
          <w:szCs w:val="20"/>
          <w:lang w:eastAsia="zh-CN"/>
        </w:rPr>
        <w:t>.</w:t>
      </w:r>
    </w:p>
    <w:p w14:paraId="6B0C6F7A" w14:textId="77777777" w:rsidR="00374AC0" w:rsidRDefault="00374AC0" w:rsidP="00374AC0">
      <w:pPr>
        <w:pStyle w:val="BodyText"/>
        <w:spacing w:after="0"/>
        <w:rPr>
          <w:rFonts w:ascii="Times New Roman" w:eastAsiaTheme="minorEastAsia" w:hAnsi="Times New Roman"/>
          <w:szCs w:val="20"/>
          <w:lang w:eastAsia="ko-KR"/>
        </w:rPr>
      </w:pPr>
    </w:p>
    <w:p w14:paraId="27377163" w14:textId="77777777" w:rsidR="007F1118" w:rsidRDefault="007F1118" w:rsidP="00374AC0">
      <w:pPr>
        <w:pStyle w:val="BodyText"/>
        <w:spacing w:after="0"/>
        <w:rPr>
          <w:rFonts w:ascii="Times New Roman" w:eastAsiaTheme="minorEastAsia" w:hAnsi="Times New Roman"/>
          <w:szCs w:val="20"/>
          <w:lang w:eastAsia="ko-KR"/>
        </w:rPr>
      </w:pPr>
    </w:p>
    <w:p w14:paraId="2BAFDC40" w14:textId="23D44440" w:rsidR="007F1118" w:rsidRPr="0079343B" w:rsidRDefault="007F1118" w:rsidP="007F1118">
      <w:pPr>
        <w:pStyle w:val="Heading5"/>
        <w:rPr>
          <w:lang w:val="en-US" w:eastAsia="zh-CN"/>
        </w:rPr>
      </w:pPr>
      <w:r w:rsidRPr="0079343B">
        <w:rPr>
          <w:lang w:val="en-US" w:eastAsia="zh-CN"/>
        </w:rPr>
        <w:t>Proposal #</w:t>
      </w:r>
      <w:r w:rsidR="000D77F9">
        <w:rPr>
          <w:lang w:val="en-US" w:eastAsia="zh-CN"/>
        </w:rPr>
        <w:t>6</w:t>
      </w:r>
      <w:r w:rsidRPr="0079343B">
        <w:rPr>
          <w:lang w:val="en-US" w:eastAsia="zh-CN"/>
        </w:rPr>
        <w:t>-</w:t>
      </w:r>
      <w:r w:rsidR="000D77F9">
        <w:rPr>
          <w:lang w:val="en-US" w:eastAsia="zh-CN"/>
        </w:rPr>
        <w:t>1</w:t>
      </w:r>
    </w:p>
    <w:p w14:paraId="52AAB66C" w14:textId="77777777" w:rsidR="000D77F9" w:rsidRDefault="000D77F9" w:rsidP="000D77F9">
      <w:pPr>
        <w:snapToGrid w:val="0"/>
        <w:spacing w:after="0" w:line="240" w:lineRule="auto"/>
        <w:rPr>
          <w:lang w:eastAsia="zh-CN"/>
        </w:rPr>
      </w:pPr>
      <w:r>
        <w:rPr>
          <w:lang w:eastAsia="zh-CN"/>
        </w:rPr>
        <w:t>Interest companies in RAN1 to perform large scale and full calibration based on the following simulation assumptions</w:t>
      </w:r>
      <w:r w:rsidRPr="00DB751E">
        <w:rPr>
          <w:lang w:eastAsia="zh-CN"/>
        </w:rPr>
        <w:t>.</w:t>
      </w:r>
    </w:p>
    <w:p w14:paraId="6352E168" w14:textId="77777777" w:rsidR="000D77F9" w:rsidRDefault="000D77F9" w:rsidP="000D77F9">
      <w:pPr>
        <w:snapToGrid w:val="0"/>
        <w:spacing w:after="0" w:line="240" w:lineRule="auto"/>
        <w:rPr>
          <w:lang w:eastAsia="zh-CN"/>
        </w:rPr>
      </w:pPr>
    </w:p>
    <w:p w14:paraId="7A25281F" w14:textId="77777777" w:rsidR="000D77F9" w:rsidRDefault="000D77F9" w:rsidP="000D77F9">
      <w:pPr>
        <w:snapToGrid w:val="0"/>
        <w:spacing w:after="0" w:line="240" w:lineRule="auto"/>
        <w:rPr>
          <w:lang w:eastAsia="zh-CN"/>
        </w:rPr>
      </w:pPr>
    </w:p>
    <w:p w14:paraId="7E8113C3" w14:textId="77777777" w:rsidR="000D77F9" w:rsidRPr="00576499" w:rsidRDefault="000D77F9" w:rsidP="000D77F9">
      <w:pPr>
        <w:spacing w:after="0" w:line="240" w:lineRule="auto"/>
        <w:rPr>
          <w:b/>
          <w:i/>
          <w:lang w:eastAsia="zh-CN"/>
        </w:rPr>
      </w:pPr>
      <w:r w:rsidRPr="00576499">
        <w:rPr>
          <w:b/>
          <w:i/>
          <w:lang w:eastAsia="zh-CN"/>
        </w:rPr>
        <w:t xml:space="preserve">Large scale calibration: </w:t>
      </w:r>
    </w:p>
    <w:tbl>
      <w:tblPr>
        <w:tblW w:w="8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5630"/>
      </w:tblGrid>
      <w:tr w:rsidR="000D77F9" w:rsidRPr="000C379E" w14:paraId="5C10813F" w14:textId="77777777" w:rsidTr="004A5913">
        <w:trPr>
          <w:trHeight w:val="189"/>
          <w:jc w:val="center"/>
        </w:trPr>
        <w:tc>
          <w:tcPr>
            <w:tcW w:w="0" w:type="auto"/>
            <w:shd w:val="clear" w:color="auto" w:fill="E0E0E0"/>
          </w:tcPr>
          <w:p w14:paraId="38E00C43" w14:textId="77777777" w:rsidR="000D77F9" w:rsidRPr="000C379E" w:rsidRDefault="000D77F9" w:rsidP="004A5913">
            <w:pPr>
              <w:pStyle w:val="TAH"/>
              <w:spacing w:line="240" w:lineRule="auto"/>
            </w:pPr>
            <w:r w:rsidRPr="000C379E">
              <w:lastRenderedPageBreak/>
              <w:t>Parameter</w:t>
            </w:r>
          </w:p>
        </w:tc>
        <w:tc>
          <w:tcPr>
            <w:tcW w:w="0" w:type="auto"/>
            <w:shd w:val="clear" w:color="auto" w:fill="E0E0E0"/>
          </w:tcPr>
          <w:p w14:paraId="064339E4" w14:textId="77777777" w:rsidR="000D77F9" w:rsidRPr="000C379E" w:rsidRDefault="000D77F9" w:rsidP="004A5913">
            <w:pPr>
              <w:pStyle w:val="TAH"/>
              <w:spacing w:line="240" w:lineRule="auto"/>
            </w:pPr>
            <w:r w:rsidRPr="000C379E">
              <w:t>Values</w:t>
            </w:r>
          </w:p>
        </w:tc>
      </w:tr>
      <w:tr w:rsidR="000D77F9" w:rsidRPr="000C379E" w14:paraId="0C078B43" w14:textId="77777777" w:rsidTr="004A5913">
        <w:trPr>
          <w:trHeight w:val="181"/>
          <w:jc w:val="center"/>
        </w:trPr>
        <w:tc>
          <w:tcPr>
            <w:tcW w:w="0" w:type="auto"/>
          </w:tcPr>
          <w:p w14:paraId="003B282E" w14:textId="77777777" w:rsidR="000D77F9" w:rsidRPr="000C379E" w:rsidRDefault="000D77F9" w:rsidP="004A5913">
            <w:pPr>
              <w:pStyle w:val="TAL"/>
              <w:spacing w:line="240" w:lineRule="auto"/>
            </w:pPr>
            <w:r w:rsidRPr="000C379E">
              <w:t xml:space="preserve">Scenarios </w:t>
            </w:r>
          </w:p>
        </w:tc>
        <w:tc>
          <w:tcPr>
            <w:tcW w:w="0" w:type="auto"/>
          </w:tcPr>
          <w:p w14:paraId="78811B77" w14:textId="77777777" w:rsidR="000D77F9" w:rsidRPr="000C379E" w:rsidRDefault="000D77F9" w:rsidP="004A5913">
            <w:pPr>
              <w:pStyle w:val="TAL"/>
              <w:spacing w:line="240" w:lineRule="auto"/>
            </w:pPr>
            <w:r>
              <w:t xml:space="preserve">UMa, </w:t>
            </w:r>
            <w:r w:rsidRPr="000C379E">
              <w:t>UMi</w:t>
            </w:r>
            <w:r>
              <w:t xml:space="preserve">-Street </w:t>
            </w:r>
            <w:r w:rsidRPr="0063524E">
              <w:t>Canyon, Indoor-office</w:t>
            </w:r>
            <w:r w:rsidRPr="0039649F">
              <w:rPr>
                <w:color w:val="C00000"/>
                <w:u w:val="single"/>
              </w:rPr>
              <w:t>, SMa</w:t>
            </w:r>
          </w:p>
        </w:tc>
      </w:tr>
      <w:tr w:rsidR="000D77F9" w:rsidRPr="000C379E" w14:paraId="1533BA8A" w14:textId="77777777" w:rsidTr="004A5913">
        <w:trPr>
          <w:trHeight w:val="189"/>
          <w:jc w:val="center"/>
        </w:trPr>
        <w:tc>
          <w:tcPr>
            <w:tcW w:w="0" w:type="auto"/>
          </w:tcPr>
          <w:p w14:paraId="187641EA" w14:textId="77777777" w:rsidR="000D77F9" w:rsidRPr="00097659" w:rsidRDefault="000D77F9" w:rsidP="004A5913">
            <w:pPr>
              <w:pStyle w:val="TAL"/>
              <w:spacing w:line="240" w:lineRule="auto"/>
              <w:rPr>
                <w:rFonts w:eastAsia="Malgun Gothic"/>
              </w:rPr>
            </w:pPr>
            <w:r w:rsidRPr="00097659">
              <w:rPr>
                <w:rFonts w:eastAsia="Malgun Gothic" w:hint="eastAsia"/>
              </w:rPr>
              <w:t>Sectorization</w:t>
            </w:r>
          </w:p>
        </w:tc>
        <w:tc>
          <w:tcPr>
            <w:tcW w:w="0" w:type="auto"/>
          </w:tcPr>
          <w:p w14:paraId="0BCB66CF" w14:textId="77777777" w:rsidR="000D77F9" w:rsidRPr="00443050" w:rsidRDefault="000D77F9" w:rsidP="004A5913">
            <w:pPr>
              <w:pStyle w:val="TAL"/>
              <w:spacing w:line="240" w:lineRule="auto"/>
              <w:rPr>
                <w:rFonts w:eastAsia="Malgun Gothic"/>
              </w:rPr>
            </w:pPr>
            <w:r w:rsidRPr="00443050">
              <w:rPr>
                <w:rFonts w:eastAsia="Malgun Gothic" w:hint="eastAsia"/>
              </w:rPr>
              <w:t xml:space="preserve">3 sectors per cell site </w:t>
            </w:r>
            <w:r w:rsidRPr="00443050">
              <w:rPr>
                <w:rFonts w:eastAsia="Malgun Gothic"/>
              </w:rPr>
              <w:t>–</w:t>
            </w:r>
            <w:r w:rsidRPr="00443050">
              <w:rPr>
                <w:rFonts w:eastAsia="Malgun Gothic" w:hint="eastAsia"/>
              </w:rPr>
              <w:t xml:space="preserve"> 30, 150 and 270 degrees</w:t>
            </w:r>
          </w:p>
        </w:tc>
      </w:tr>
      <w:tr w:rsidR="000D77F9" w:rsidRPr="000C379E" w14:paraId="79B38434" w14:textId="77777777" w:rsidTr="004A5913">
        <w:trPr>
          <w:trHeight w:val="181"/>
          <w:jc w:val="center"/>
        </w:trPr>
        <w:tc>
          <w:tcPr>
            <w:tcW w:w="0" w:type="auto"/>
            <w:vAlign w:val="center"/>
          </w:tcPr>
          <w:p w14:paraId="7C880178" w14:textId="77777777" w:rsidR="000D77F9" w:rsidRPr="000C379E" w:rsidRDefault="000D77F9" w:rsidP="004A5913">
            <w:pPr>
              <w:pStyle w:val="TAL"/>
              <w:spacing w:line="240" w:lineRule="auto"/>
            </w:pPr>
            <w:r w:rsidRPr="0096654A">
              <w:rPr>
                <w:szCs w:val="18"/>
                <w:highlight w:val="yellow"/>
              </w:rPr>
              <w:t>BS antenna configurations</w:t>
            </w:r>
          </w:p>
        </w:tc>
        <w:tc>
          <w:tcPr>
            <w:tcW w:w="0" w:type="auto"/>
            <w:vAlign w:val="center"/>
          </w:tcPr>
          <w:p w14:paraId="57FC37F2" w14:textId="77777777" w:rsidR="000D77F9" w:rsidRDefault="000D77F9" w:rsidP="004A5913">
            <w:pPr>
              <w:pStyle w:val="TAL"/>
              <w:spacing w:line="240" w:lineRule="auto"/>
              <w:rPr>
                <w:rFonts w:eastAsia="Malgun Gothic"/>
                <w:szCs w:val="18"/>
              </w:rPr>
            </w:pPr>
            <w:r w:rsidRPr="000D77F9">
              <w:rPr>
                <w:rFonts w:eastAsia="Malgun Gothic" w:hint="eastAsia"/>
                <w:strike/>
                <w:color w:val="FF0000"/>
                <w:szCs w:val="18"/>
              </w:rPr>
              <w:t>Mg = Ng = 1; (M,N,P) = (10,1,1),</w:t>
            </w:r>
            <w:r w:rsidRPr="000D77F9">
              <w:rPr>
                <w:rFonts w:eastAsia="Malgun Gothic" w:hint="eastAsia"/>
                <w:color w:val="FF0000"/>
                <w:szCs w:val="18"/>
              </w:rPr>
              <w:t xml:space="preserve"> </w:t>
            </w:r>
            <w:r w:rsidRPr="00443050">
              <w:rPr>
                <w:rFonts w:eastAsia="Malgun Gothic" w:hint="eastAsia"/>
                <w:szCs w:val="18"/>
              </w:rPr>
              <w:t xml:space="preserve">dV = 0.5lambda </w:t>
            </w:r>
          </w:p>
          <w:p w14:paraId="08AD416C" w14:textId="01FB257F" w:rsidR="000D77F9" w:rsidRPr="000D77F9" w:rsidRDefault="000D77F9" w:rsidP="004A5913">
            <w:pPr>
              <w:pStyle w:val="TAL"/>
              <w:spacing w:line="240" w:lineRule="auto"/>
              <w:rPr>
                <w:rFonts w:eastAsia="Malgun Gothic"/>
                <w:szCs w:val="18"/>
                <w:u w:val="single"/>
              </w:rPr>
            </w:pPr>
            <w:r w:rsidRPr="000D77F9">
              <w:rPr>
                <w:iCs/>
                <w:color w:val="FF0000"/>
                <w:u w:val="single"/>
                <w:lang w:val="x-none" w:eastAsia="zh-CN"/>
              </w:rPr>
              <w:t>(M,N,P,Mg,Ng;Mp,Np) = (64,16,2,1,1;16,16)</w:t>
            </w:r>
          </w:p>
        </w:tc>
      </w:tr>
      <w:tr w:rsidR="000D77F9" w:rsidRPr="000C379E" w14:paraId="035F7624" w14:textId="77777777" w:rsidTr="004A5913">
        <w:trPr>
          <w:trHeight w:val="189"/>
          <w:jc w:val="center"/>
        </w:trPr>
        <w:tc>
          <w:tcPr>
            <w:tcW w:w="0" w:type="auto"/>
            <w:vAlign w:val="center"/>
          </w:tcPr>
          <w:p w14:paraId="76E3B307" w14:textId="77777777" w:rsidR="000D77F9" w:rsidRPr="000C379E" w:rsidRDefault="000D77F9" w:rsidP="004A5913">
            <w:pPr>
              <w:pStyle w:val="TAL"/>
              <w:spacing w:line="240" w:lineRule="auto"/>
            </w:pPr>
            <w:r w:rsidRPr="003F2CAE">
              <w:rPr>
                <w:szCs w:val="18"/>
              </w:rPr>
              <w:t>BS port mapping</w:t>
            </w:r>
          </w:p>
        </w:tc>
        <w:tc>
          <w:tcPr>
            <w:tcW w:w="0" w:type="auto"/>
            <w:vAlign w:val="center"/>
          </w:tcPr>
          <w:p w14:paraId="1858025D" w14:textId="77777777" w:rsidR="000D77F9" w:rsidRPr="00443050" w:rsidRDefault="000D77F9" w:rsidP="004A5913">
            <w:pPr>
              <w:pStyle w:val="TAL"/>
              <w:spacing w:line="240" w:lineRule="auto"/>
              <w:rPr>
                <w:rFonts w:eastAsia="Malgun Gothic"/>
              </w:rPr>
            </w:pPr>
            <w:r w:rsidRPr="00443050">
              <w:rPr>
                <w:rFonts w:eastAsia="Malgun Gothic" w:hint="eastAsia"/>
                <w:szCs w:val="18"/>
              </w:rPr>
              <w:t>The 10 elements maps to one CRS port</w:t>
            </w:r>
          </w:p>
        </w:tc>
      </w:tr>
      <w:tr w:rsidR="000D77F9" w:rsidRPr="000C379E" w14:paraId="6A2CC44A" w14:textId="77777777" w:rsidTr="004A5913">
        <w:trPr>
          <w:trHeight w:val="370"/>
          <w:jc w:val="center"/>
        </w:trPr>
        <w:tc>
          <w:tcPr>
            <w:tcW w:w="0" w:type="auto"/>
            <w:vAlign w:val="center"/>
          </w:tcPr>
          <w:p w14:paraId="0043FA14" w14:textId="77777777" w:rsidR="000D77F9" w:rsidRPr="00443050" w:rsidRDefault="000D77F9" w:rsidP="004A5913">
            <w:pPr>
              <w:pStyle w:val="TAL"/>
              <w:spacing w:line="240" w:lineRule="auto"/>
              <w:rPr>
                <w:rFonts w:eastAsia="Malgun Gothic"/>
                <w:szCs w:val="18"/>
              </w:rPr>
            </w:pPr>
            <w:r w:rsidRPr="00443050">
              <w:rPr>
                <w:rFonts w:eastAsia="Malgun Gothic" w:hint="eastAsia"/>
                <w:szCs w:val="18"/>
              </w:rPr>
              <w:t>BS antenna downtilt</w:t>
            </w:r>
          </w:p>
        </w:tc>
        <w:tc>
          <w:tcPr>
            <w:tcW w:w="0" w:type="auto"/>
            <w:vAlign w:val="center"/>
          </w:tcPr>
          <w:p w14:paraId="4ADD912E" w14:textId="77777777" w:rsidR="000D77F9" w:rsidRPr="00443050" w:rsidRDefault="000D77F9" w:rsidP="004A5913">
            <w:pPr>
              <w:pStyle w:val="TAL"/>
              <w:spacing w:line="240" w:lineRule="auto"/>
              <w:rPr>
                <w:rFonts w:eastAsia="Malgun Gothic"/>
                <w:szCs w:val="18"/>
              </w:rPr>
            </w:pPr>
            <w:r w:rsidRPr="00443050">
              <w:rPr>
                <w:rFonts w:eastAsia="Malgun Gothic" w:hint="eastAsia"/>
                <w:szCs w:val="18"/>
              </w:rPr>
              <w:t>102 degrees for U</w:t>
            </w:r>
            <w:r w:rsidRPr="00443050">
              <w:rPr>
                <w:rFonts w:eastAsia="Malgun Gothic"/>
                <w:szCs w:val="18"/>
              </w:rPr>
              <w:t>m</w:t>
            </w:r>
            <w:r w:rsidRPr="00443050">
              <w:rPr>
                <w:rFonts w:eastAsia="Malgun Gothic" w:hint="eastAsia"/>
                <w:szCs w:val="18"/>
              </w:rPr>
              <w:t>a and UMi Street Canyon</w:t>
            </w:r>
          </w:p>
          <w:p w14:paraId="3117693B" w14:textId="77777777" w:rsidR="000D77F9" w:rsidRPr="00443050" w:rsidRDefault="000D77F9" w:rsidP="004A5913">
            <w:pPr>
              <w:pStyle w:val="TAL"/>
              <w:spacing w:line="240" w:lineRule="auto"/>
              <w:rPr>
                <w:rFonts w:eastAsia="Malgun Gothic"/>
                <w:szCs w:val="18"/>
              </w:rPr>
            </w:pPr>
            <w:r w:rsidRPr="00443050">
              <w:rPr>
                <w:rFonts w:eastAsia="Malgun Gothic" w:hint="eastAsia"/>
                <w:szCs w:val="18"/>
              </w:rPr>
              <w:t>110 degrees for indoor</w:t>
            </w:r>
          </w:p>
        </w:tc>
      </w:tr>
      <w:tr w:rsidR="000D77F9" w:rsidRPr="000C379E" w14:paraId="3C9AEA4E" w14:textId="77777777" w:rsidTr="004A5913">
        <w:trPr>
          <w:trHeight w:val="370"/>
          <w:jc w:val="center"/>
        </w:trPr>
        <w:tc>
          <w:tcPr>
            <w:tcW w:w="0" w:type="auto"/>
            <w:vAlign w:val="center"/>
          </w:tcPr>
          <w:p w14:paraId="52732C24" w14:textId="77777777" w:rsidR="000D77F9" w:rsidRPr="00443050" w:rsidRDefault="000D77F9" w:rsidP="004A5913">
            <w:pPr>
              <w:pStyle w:val="TAL"/>
              <w:spacing w:line="240" w:lineRule="auto"/>
              <w:rPr>
                <w:rFonts w:eastAsia="Malgun Gothic"/>
                <w:szCs w:val="18"/>
              </w:rPr>
            </w:pPr>
            <w:r w:rsidRPr="00443050">
              <w:rPr>
                <w:rFonts w:eastAsia="Malgun Gothic" w:hint="eastAsia"/>
                <w:szCs w:val="18"/>
              </w:rPr>
              <w:t>Antenna virtualization</w:t>
            </w:r>
          </w:p>
        </w:tc>
        <w:tc>
          <w:tcPr>
            <w:tcW w:w="0" w:type="auto"/>
            <w:vAlign w:val="center"/>
          </w:tcPr>
          <w:p w14:paraId="27713214" w14:textId="77777777" w:rsidR="000D77F9" w:rsidRPr="00443050" w:rsidRDefault="000D77F9" w:rsidP="004A5913">
            <w:pPr>
              <w:pStyle w:val="TAL"/>
              <w:spacing w:line="240" w:lineRule="auto"/>
              <w:rPr>
                <w:rFonts w:eastAsia="Malgun Gothic"/>
                <w:szCs w:val="18"/>
              </w:rPr>
            </w:pPr>
            <w:r w:rsidRPr="00443050">
              <w:rPr>
                <w:rFonts w:eastAsia="Malgun Gothic" w:hint="eastAsia"/>
                <w:szCs w:val="18"/>
              </w:rPr>
              <w:t>DFT precoding according to TR 36.897 with application of panning and tilting angles</w:t>
            </w:r>
          </w:p>
        </w:tc>
      </w:tr>
      <w:tr w:rsidR="000D77F9" w:rsidRPr="000C379E" w14:paraId="2A4726F8" w14:textId="77777777" w:rsidTr="004A5913">
        <w:trPr>
          <w:trHeight w:val="551"/>
          <w:jc w:val="center"/>
        </w:trPr>
        <w:tc>
          <w:tcPr>
            <w:tcW w:w="0" w:type="auto"/>
            <w:vAlign w:val="center"/>
          </w:tcPr>
          <w:p w14:paraId="1E1B7F4A" w14:textId="77777777" w:rsidR="000D77F9" w:rsidRPr="00443050" w:rsidRDefault="000D77F9" w:rsidP="004A5913">
            <w:pPr>
              <w:pStyle w:val="TAL"/>
              <w:spacing w:line="240" w:lineRule="auto"/>
              <w:rPr>
                <w:rFonts w:eastAsia="Malgun Gothic"/>
                <w:szCs w:val="18"/>
              </w:rPr>
            </w:pPr>
            <w:r w:rsidRPr="00443050">
              <w:rPr>
                <w:rFonts w:eastAsia="Malgun Gothic" w:hint="eastAsia"/>
                <w:szCs w:val="18"/>
              </w:rPr>
              <w:t>BS Tx power</w:t>
            </w:r>
          </w:p>
        </w:tc>
        <w:tc>
          <w:tcPr>
            <w:tcW w:w="0" w:type="auto"/>
            <w:vAlign w:val="center"/>
          </w:tcPr>
          <w:p w14:paraId="1FEF0244" w14:textId="77777777" w:rsidR="000D77F9" w:rsidRPr="00443050" w:rsidRDefault="000D77F9" w:rsidP="004A5913">
            <w:pPr>
              <w:pStyle w:val="TAL"/>
              <w:spacing w:line="240" w:lineRule="auto"/>
              <w:rPr>
                <w:rFonts w:eastAsia="Malgun Gothic"/>
                <w:szCs w:val="18"/>
              </w:rPr>
            </w:pPr>
            <w:r w:rsidRPr="00443050">
              <w:rPr>
                <w:rFonts w:eastAsia="Malgun Gothic" w:hint="eastAsia"/>
                <w:szCs w:val="18"/>
              </w:rPr>
              <w:t>44 dBm for UMi-Street Canyon, 49 for U</w:t>
            </w:r>
            <w:r w:rsidRPr="00443050">
              <w:rPr>
                <w:rFonts w:eastAsia="Malgun Gothic"/>
                <w:szCs w:val="18"/>
              </w:rPr>
              <w:t>m</w:t>
            </w:r>
            <w:r w:rsidRPr="00443050">
              <w:rPr>
                <w:rFonts w:eastAsia="Malgun Gothic" w:hint="eastAsia"/>
                <w:szCs w:val="18"/>
              </w:rPr>
              <w:t>a at 6GHz</w:t>
            </w:r>
          </w:p>
          <w:p w14:paraId="2F36B003" w14:textId="77777777" w:rsidR="000D77F9" w:rsidRPr="00443050" w:rsidRDefault="000D77F9" w:rsidP="004A5913">
            <w:pPr>
              <w:pStyle w:val="TAL"/>
              <w:spacing w:line="240" w:lineRule="auto"/>
              <w:rPr>
                <w:rFonts w:eastAsia="Malgun Gothic"/>
                <w:szCs w:val="18"/>
              </w:rPr>
            </w:pPr>
            <w:r w:rsidRPr="00443050">
              <w:rPr>
                <w:rFonts w:eastAsia="Malgun Gothic" w:hint="eastAsia"/>
                <w:szCs w:val="18"/>
              </w:rPr>
              <w:t>35 dBm at 30GHz, 60 and 70 GHz for U</w:t>
            </w:r>
            <w:r w:rsidRPr="00443050">
              <w:rPr>
                <w:rFonts w:eastAsia="Malgun Gothic"/>
                <w:szCs w:val="18"/>
              </w:rPr>
              <w:t>m</w:t>
            </w:r>
            <w:r w:rsidRPr="00443050">
              <w:rPr>
                <w:rFonts w:eastAsia="Malgun Gothic" w:hint="eastAsia"/>
                <w:szCs w:val="18"/>
              </w:rPr>
              <w:t>a and UMi-Street canyon</w:t>
            </w:r>
          </w:p>
          <w:p w14:paraId="600B3D9A" w14:textId="77777777" w:rsidR="000D77F9" w:rsidRPr="00443050" w:rsidRDefault="000D77F9" w:rsidP="004A5913">
            <w:pPr>
              <w:pStyle w:val="TAL"/>
              <w:spacing w:line="240" w:lineRule="auto"/>
              <w:rPr>
                <w:rFonts w:eastAsia="Malgun Gothic"/>
                <w:szCs w:val="18"/>
              </w:rPr>
            </w:pPr>
            <w:r w:rsidRPr="00443050">
              <w:rPr>
                <w:rFonts w:eastAsia="Malgun Gothic" w:hint="eastAsia"/>
                <w:szCs w:val="18"/>
              </w:rPr>
              <w:t>24 dBm for Indoor for all carrier frequencies</w:t>
            </w:r>
          </w:p>
        </w:tc>
      </w:tr>
      <w:tr w:rsidR="000D77F9" w:rsidRPr="000C379E" w14:paraId="2F6C6153" w14:textId="77777777" w:rsidTr="004A5913">
        <w:trPr>
          <w:trHeight w:val="189"/>
          <w:jc w:val="center"/>
        </w:trPr>
        <w:tc>
          <w:tcPr>
            <w:tcW w:w="0" w:type="auto"/>
            <w:vAlign w:val="center"/>
          </w:tcPr>
          <w:p w14:paraId="06AED2C3" w14:textId="77777777" w:rsidR="000D77F9" w:rsidRPr="00443050" w:rsidRDefault="000D77F9" w:rsidP="004A5913">
            <w:pPr>
              <w:pStyle w:val="TAL"/>
              <w:spacing w:line="240" w:lineRule="auto"/>
              <w:rPr>
                <w:rFonts w:eastAsia="Malgun Gothic"/>
                <w:szCs w:val="18"/>
              </w:rPr>
            </w:pPr>
            <w:r w:rsidRPr="0096654A">
              <w:rPr>
                <w:rFonts w:eastAsia="Malgun Gothic" w:hint="eastAsia"/>
                <w:szCs w:val="18"/>
                <w:highlight w:val="yellow"/>
              </w:rPr>
              <w:t>Bandwidth</w:t>
            </w:r>
          </w:p>
        </w:tc>
        <w:tc>
          <w:tcPr>
            <w:tcW w:w="0" w:type="auto"/>
            <w:vAlign w:val="center"/>
          </w:tcPr>
          <w:p w14:paraId="7BD82E12" w14:textId="1BF95F3A" w:rsidR="000D77F9" w:rsidRPr="00443050" w:rsidRDefault="000D77F9" w:rsidP="004A5913">
            <w:pPr>
              <w:pStyle w:val="TAL"/>
              <w:spacing w:line="240" w:lineRule="auto"/>
              <w:rPr>
                <w:rFonts w:eastAsia="Malgun Gothic"/>
                <w:szCs w:val="18"/>
              </w:rPr>
            </w:pPr>
            <w:r w:rsidRPr="000D77F9">
              <w:rPr>
                <w:rFonts w:eastAsia="Malgun Gothic"/>
                <w:strike/>
                <w:color w:val="FF0000"/>
                <w:szCs w:val="18"/>
              </w:rPr>
              <w:t>20</w:t>
            </w:r>
            <w:r w:rsidRPr="000D77F9">
              <w:rPr>
                <w:rFonts w:eastAsia="Malgun Gothic"/>
                <w:color w:val="FF0000"/>
                <w:szCs w:val="18"/>
              </w:rPr>
              <w:t xml:space="preserve"> </w:t>
            </w:r>
            <w:r w:rsidRPr="000D77F9">
              <w:rPr>
                <w:rFonts w:eastAsia="Malgun Gothic"/>
                <w:color w:val="FF0000"/>
                <w:szCs w:val="18"/>
                <w:u w:val="single"/>
              </w:rPr>
              <w:t>1</w:t>
            </w:r>
            <w:r w:rsidRPr="000D77F9">
              <w:rPr>
                <w:rFonts w:eastAsia="Malgun Gothic" w:hint="eastAsia"/>
                <w:color w:val="FF0000"/>
                <w:szCs w:val="18"/>
                <w:u w:val="single"/>
              </w:rPr>
              <w:t>0</w:t>
            </w:r>
            <w:r w:rsidRPr="000D77F9">
              <w:rPr>
                <w:rFonts w:eastAsia="Malgun Gothic"/>
                <w:color w:val="FF0000"/>
                <w:szCs w:val="18"/>
                <w:u w:val="single"/>
              </w:rPr>
              <w:t>0</w:t>
            </w:r>
            <w:r>
              <w:rPr>
                <w:rFonts w:eastAsia="Malgun Gothic"/>
                <w:szCs w:val="18"/>
              </w:rPr>
              <w:t xml:space="preserve"> </w:t>
            </w:r>
            <w:r w:rsidRPr="00443050">
              <w:rPr>
                <w:rFonts w:eastAsia="Malgun Gothic" w:hint="eastAsia"/>
                <w:szCs w:val="18"/>
              </w:rPr>
              <w:t xml:space="preserve">MHz for </w:t>
            </w:r>
            <w:r w:rsidRPr="007E4F68">
              <w:rPr>
                <w:rFonts w:eastAsia="Malgun Gothic" w:hint="eastAsia"/>
                <w:strike/>
                <w:color w:val="C00000"/>
                <w:szCs w:val="18"/>
              </w:rPr>
              <w:t>6GHz</w:t>
            </w:r>
            <w:r w:rsidRPr="007E4F68">
              <w:rPr>
                <w:rFonts w:eastAsia="Malgun Gothic"/>
                <w:strike/>
                <w:color w:val="C00000"/>
                <w:szCs w:val="18"/>
                <w:u w:val="single"/>
              </w:rPr>
              <w:t>,</w:t>
            </w:r>
            <w:r w:rsidRPr="0039649F">
              <w:rPr>
                <w:rFonts w:eastAsia="Malgun Gothic"/>
                <w:color w:val="C00000"/>
                <w:szCs w:val="18"/>
                <w:u w:val="single"/>
              </w:rPr>
              <w:t xml:space="preserve"> </w:t>
            </w:r>
            <w:r w:rsidR="007E4F68">
              <w:rPr>
                <w:rFonts w:eastAsia="Malgun Gothic"/>
                <w:color w:val="C00000"/>
                <w:szCs w:val="18"/>
                <w:u w:val="single"/>
              </w:rPr>
              <w:t>7</w:t>
            </w:r>
            <w:r w:rsidRPr="0039649F">
              <w:rPr>
                <w:rFonts w:eastAsia="Malgun Gothic"/>
                <w:color w:val="C00000"/>
                <w:szCs w:val="18"/>
                <w:u w:val="single"/>
              </w:rPr>
              <w:t>GHz</w:t>
            </w:r>
            <w:r w:rsidRPr="00443050">
              <w:rPr>
                <w:rFonts w:eastAsia="Malgun Gothic" w:hint="eastAsia"/>
                <w:szCs w:val="18"/>
              </w:rPr>
              <w:t xml:space="preserve">, and </w:t>
            </w:r>
            <w:r w:rsidRPr="000D77F9">
              <w:rPr>
                <w:rFonts w:eastAsia="Malgun Gothic" w:hint="eastAsia"/>
                <w:strike/>
                <w:color w:val="FF0000"/>
                <w:szCs w:val="18"/>
              </w:rPr>
              <w:t>100</w:t>
            </w:r>
            <w:r w:rsidRPr="000D77F9">
              <w:rPr>
                <w:rFonts w:eastAsia="Malgun Gothic"/>
                <w:color w:val="FF0000"/>
                <w:szCs w:val="18"/>
              </w:rPr>
              <w:t xml:space="preserve"> </w:t>
            </w:r>
            <w:r>
              <w:rPr>
                <w:rFonts w:eastAsia="Malgun Gothic"/>
                <w:color w:val="FF0000"/>
                <w:szCs w:val="18"/>
              </w:rPr>
              <w:t>4</w:t>
            </w:r>
            <w:r w:rsidRPr="000D77F9">
              <w:rPr>
                <w:rFonts w:eastAsia="Malgun Gothic"/>
                <w:color w:val="FF0000"/>
                <w:szCs w:val="18"/>
                <w:u w:val="single"/>
              </w:rPr>
              <w:t>00</w:t>
            </w:r>
            <w:r w:rsidRPr="00443050">
              <w:rPr>
                <w:rFonts w:eastAsia="Malgun Gothic" w:hint="eastAsia"/>
                <w:szCs w:val="18"/>
              </w:rPr>
              <w:t xml:space="preserve">MHz for </w:t>
            </w:r>
            <w:r w:rsidRPr="00D433D2">
              <w:rPr>
                <w:rFonts w:eastAsia="Malgun Gothic"/>
                <w:color w:val="C00000"/>
                <w:szCs w:val="18"/>
                <w:u w:val="single"/>
              </w:rPr>
              <w:t>15GHz</w:t>
            </w:r>
            <w:r w:rsidRPr="007E4F68">
              <w:rPr>
                <w:rFonts w:eastAsia="Malgun Gothic"/>
                <w:strike/>
                <w:color w:val="C00000"/>
                <w:szCs w:val="18"/>
                <w:u w:val="single"/>
              </w:rPr>
              <w:t>,</w:t>
            </w:r>
            <w:r w:rsidRPr="007E4F68">
              <w:rPr>
                <w:rFonts w:eastAsia="Malgun Gothic"/>
                <w:strike/>
                <w:color w:val="C00000"/>
                <w:szCs w:val="18"/>
              </w:rPr>
              <w:t xml:space="preserve"> </w:t>
            </w:r>
            <w:r w:rsidRPr="007E4F68">
              <w:rPr>
                <w:rFonts w:eastAsia="Malgun Gothic" w:hint="eastAsia"/>
                <w:strike/>
                <w:color w:val="C00000"/>
                <w:szCs w:val="18"/>
              </w:rPr>
              <w:t>30Ghz</w:t>
            </w:r>
            <w:r w:rsidRPr="00443050">
              <w:rPr>
                <w:rFonts w:eastAsia="Malgun Gothic" w:hint="eastAsia"/>
                <w:szCs w:val="18"/>
              </w:rPr>
              <w:t xml:space="preserve">, </w:t>
            </w:r>
            <w:r w:rsidRPr="00D433D2">
              <w:rPr>
                <w:rFonts w:eastAsia="Malgun Gothic" w:hint="eastAsia"/>
                <w:strike/>
                <w:color w:val="C00000"/>
                <w:szCs w:val="18"/>
              </w:rPr>
              <w:t xml:space="preserve">60 and 70 GHz </w:t>
            </w:r>
          </w:p>
        </w:tc>
      </w:tr>
      <w:tr w:rsidR="000D77F9" w:rsidRPr="000C379E" w14:paraId="6B36B362" w14:textId="77777777" w:rsidTr="004A5913">
        <w:trPr>
          <w:trHeight w:val="181"/>
          <w:jc w:val="center"/>
        </w:trPr>
        <w:tc>
          <w:tcPr>
            <w:tcW w:w="0" w:type="auto"/>
            <w:vAlign w:val="center"/>
          </w:tcPr>
          <w:p w14:paraId="6BDE7F7F" w14:textId="77777777" w:rsidR="000D77F9" w:rsidRPr="000C379E" w:rsidRDefault="000D77F9" w:rsidP="004A5913">
            <w:pPr>
              <w:pStyle w:val="TAL"/>
              <w:spacing w:line="240" w:lineRule="auto"/>
            </w:pPr>
            <w:r w:rsidRPr="0096654A">
              <w:rPr>
                <w:szCs w:val="18"/>
                <w:highlight w:val="yellow"/>
              </w:rPr>
              <w:t>MS antenna configurations</w:t>
            </w:r>
          </w:p>
        </w:tc>
        <w:tc>
          <w:tcPr>
            <w:tcW w:w="0" w:type="auto"/>
            <w:vAlign w:val="center"/>
          </w:tcPr>
          <w:p w14:paraId="51CE1CE1" w14:textId="77777777" w:rsidR="000D77F9" w:rsidRPr="00443050" w:rsidRDefault="000D77F9" w:rsidP="004A5913">
            <w:pPr>
              <w:pStyle w:val="TAL"/>
              <w:spacing w:line="240" w:lineRule="auto"/>
              <w:rPr>
                <w:rFonts w:eastAsia="Malgun Gothic"/>
              </w:rPr>
            </w:pPr>
            <w:r w:rsidRPr="00443050">
              <w:rPr>
                <w:rFonts w:eastAsia="Malgun Gothic" w:hint="eastAsia"/>
                <w:szCs w:val="18"/>
              </w:rPr>
              <w:t>1 element (vertically polarized), Omnidirectional</w:t>
            </w:r>
          </w:p>
        </w:tc>
      </w:tr>
      <w:tr w:rsidR="000D77F9" w:rsidRPr="000C379E" w14:paraId="22D1B3A8" w14:textId="77777777" w:rsidTr="004A5913">
        <w:trPr>
          <w:trHeight w:val="370"/>
          <w:jc w:val="center"/>
        </w:trPr>
        <w:tc>
          <w:tcPr>
            <w:tcW w:w="0" w:type="auto"/>
          </w:tcPr>
          <w:p w14:paraId="2C8CBA07" w14:textId="77777777" w:rsidR="000D77F9" w:rsidRPr="000C379E" w:rsidRDefault="000D77F9" w:rsidP="004A5913">
            <w:pPr>
              <w:pStyle w:val="TAL"/>
              <w:spacing w:line="240" w:lineRule="auto"/>
            </w:pPr>
            <w:r w:rsidRPr="000C379E">
              <w:t>Handover margin (for calibration)</w:t>
            </w:r>
          </w:p>
        </w:tc>
        <w:tc>
          <w:tcPr>
            <w:tcW w:w="0" w:type="auto"/>
          </w:tcPr>
          <w:p w14:paraId="2DC96919" w14:textId="77777777" w:rsidR="000D77F9" w:rsidRPr="00443050" w:rsidRDefault="000D77F9" w:rsidP="004A5913">
            <w:pPr>
              <w:pStyle w:val="TAL"/>
              <w:spacing w:line="240" w:lineRule="auto"/>
            </w:pPr>
            <w:r w:rsidRPr="00443050">
              <w:t>0dB</w:t>
            </w:r>
          </w:p>
        </w:tc>
      </w:tr>
      <w:tr w:rsidR="000D77F9" w:rsidRPr="000C379E" w14:paraId="38670ED1" w14:textId="77777777" w:rsidTr="004A5913">
        <w:trPr>
          <w:trHeight w:val="370"/>
          <w:jc w:val="center"/>
        </w:trPr>
        <w:tc>
          <w:tcPr>
            <w:tcW w:w="0" w:type="auto"/>
            <w:vAlign w:val="center"/>
          </w:tcPr>
          <w:p w14:paraId="61E60A1F" w14:textId="77777777" w:rsidR="000D77F9" w:rsidRPr="000C379E" w:rsidRDefault="000D77F9" w:rsidP="004A5913">
            <w:pPr>
              <w:pStyle w:val="TAL"/>
              <w:spacing w:line="240" w:lineRule="auto"/>
            </w:pPr>
            <w:r w:rsidRPr="000C379E">
              <w:rPr>
                <w:szCs w:val="18"/>
              </w:rPr>
              <w:t xml:space="preserve">UE distribution </w:t>
            </w:r>
          </w:p>
        </w:tc>
        <w:tc>
          <w:tcPr>
            <w:tcW w:w="0" w:type="auto"/>
            <w:vAlign w:val="center"/>
          </w:tcPr>
          <w:p w14:paraId="511F3C26" w14:textId="77777777" w:rsidR="000D77F9" w:rsidRPr="00443050" w:rsidRDefault="000D77F9" w:rsidP="004A5913">
            <w:pPr>
              <w:pStyle w:val="TAL"/>
              <w:spacing w:line="240" w:lineRule="auto"/>
              <w:rPr>
                <w:rFonts w:eastAsia="Malgun Gothic"/>
                <w:szCs w:val="18"/>
              </w:rPr>
            </w:pPr>
            <w:r w:rsidRPr="00443050">
              <w:rPr>
                <w:rFonts w:eastAsia="Malgun Gothic"/>
                <w:szCs w:val="18"/>
              </w:rPr>
              <w:t>Following TR36.873 for U</w:t>
            </w:r>
            <w:r w:rsidRPr="00443050">
              <w:rPr>
                <w:rFonts w:eastAsia="Malgun Gothic" w:hint="eastAsia"/>
                <w:szCs w:val="18"/>
              </w:rPr>
              <w:t>M</w:t>
            </w:r>
            <w:r w:rsidRPr="00443050">
              <w:rPr>
                <w:rFonts w:eastAsia="Malgun Gothic"/>
                <w:szCs w:val="18"/>
              </w:rPr>
              <w:t xml:space="preserve">a and UMi, </w:t>
            </w:r>
            <w:r w:rsidRPr="00443050">
              <w:rPr>
                <w:rFonts w:eastAsia="Malgun Gothic" w:hint="eastAsia"/>
                <w:szCs w:val="18"/>
              </w:rPr>
              <w:t>2D dropping</w:t>
            </w:r>
          </w:p>
          <w:p w14:paraId="3653656E" w14:textId="77777777" w:rsidR="000D77F9" w:rsidRPr="00443050" w:rsidRDefault="000D77F9" w:rsidP="004A5913">
            <w:pPr>
              <w:pStyle w:val="TAL"/>
              <w:spacing w:line="240" w:lineRule="auto"/>
            </w:pPr>
            <w:r w:rsidRPr="00443050">
              <w:rPr>
                <w:rFonts w:eastAsia="Malgun Gothic" w:hint="eastAsia"/>
                <w:szCs w:val="18"/>
              </w:rPr>
              <w:t>uniform dropping</w:t>
            </w:r>
            <w:r w:rsidRPr="00443050">
              <w:rPr>
                <w:rFonts w:eastAsia="Malgun Gothic"/>
                <w:szCs w:val="18"/>
              </w:rPr>
              <w:t xml:space="preserve"> for indoor</w:t>
            </w:r>
            <w:r w:rsidRPr="00443050">
              <w:rPr>
                <w:rFonts w:eastAsia="Malgun Gothic" w:hint="eastAsia"/>
                <w:szCs w:val="18"/>
              </w:rPr>
              <w:t xml:space="preserve"> with minimum distance of 0 m</w:t>
            </w:r>
          </w:p>
        </w:tc>
      </w:tr>
      <w:tr w:rsidR="000D77F9" w:rsidRPr="000C379E" w14:paraId="055D0B4E" w14:textId="77777777" w:rsidTr="004A5913">
        <w:trPr>
          <w:trHeight w:val="189"/>
          <w:jc w:val="center"/>
        </w:trPr>
        <w:tc>
          <w:tcPr>
            <w:tcW w:w="0" w:type="auto"/>
          </w:tcPr>
          <w:p w14:paraId="64B04A4E" w14:textId="77777777" w:rsidR="000D77F9" w:rsidRPr="000C379E" w:rsidRDefault="000D77F9" w:rsidP="004A5913">
            <w:pPr>
              <w:pStyle w:val="TAL"/>
              <w:spacing w:line="240" w:lineRule="auto"/>
            </w:pPr>
            <w:r w:rsidRPr="000C379E">
              <w:t>UE attachment</w:t>
            </w:r>
          </w:p>
        </w:tc>
        <w:tc>
          <w:tcPr>
            <w:tcW w:w="0" w:type="auto"/>
          </w:tcPr>
          <w:p w14:paraId="5A1F7F21" w14:textId="77777777" w:rsidR="000D77F9" w:rsidRPr="00443050" w:rsidRDefault="000D77F9" w:rsidP="004A5913">
            <w:pPr>
              <w:pStyle w:val="TAL"/>
              <w:spacing w:line="240" w:lineRule="auto"/>
            </w:pPr>
            <w:r w:rsidRPr="00443050">
              <w:t>Based on pathloss considering LOS angle</w:t>
            </w:r>
          </w:p>
        </w:tc>
      </w:tr>
      <w:tr w:rsidR="000D77F9" w:rsidRPr="000C379E" w14:paraId="399692CB" w14:textId="77777777" w:rsidTr="004A5913">
        <w:trPr>
          <w:trHeight w:val="181"/>
          <w:jc w:val="center"/>
        </w:trPr>
        <w:tc>
          <w:tcPr>
            <w:tcW w:w="0" w:type="auto"/>
          </w:tcPr>
          <w:p w14:paraId="5D875B8B" w14:textId="77777777" w:rsidR="000D77F9" w:rsidRPr="00097659" w:rsidRDefault="000D77F9" w:rsidP="004A5913">
            <w:pPr>
              <w:pStyle w:val="TAL"/>
              <w:spacing w:line="240" w:lineRule="auto"/>
              <w:rPr>
                <w:rFonts w:eastAsia="Malgun Gothic"/>
              </w:rPr>
            </w:pPr>
            <w:r w:rsidRPr="00097659">
              <w:rPr>
                <w:rFonts w:eastAsia="Malgun Gothic" w:hint="eastAsia"/>
              </w:rPr>
              <w:t>UE noise figure</w:t>
            </w:r>
          </w:p>
        </w:tc>
        <w:tc>
          <w:tcPr>
            <w:tcW w:w="0" w:type="auto"/>
          </w:tcPr>
          <w:p w14:paraId="2CCFC3C8" w14:textId="77777777" w:rsidR="000D77F9" w:rsidRPr="00443050" w:rsidRDefault="000D77F9" w:rsidP="004A5913">
            <w:pPr>
              <w:pStyle w:val="TAL"/>
              <w:spacing w:line="240" w:lineRule="auto"/>
              <w:rPr>
                <w:rFonts w:eastAsia="Malgun Gothic"/>
              </w:rPr>
            </w:pPr>
            <w:r w:rsidRPr="00443050">
              <w:rPr>
                <w:rFonts w:eastAsia="Malgun Gothic" w:hint="eastAsia"/>
              </w:rPr>
              <w:t>9 dB</w:t>
            </w:r>
          </w:p>
        </w:tc>
      </w:tr>
      <w:tr w:rsidR="000D77F9" w:rsidRPr="000C379E" w14:paraId="6AE3D5A4" w14:textId="77777777" w:rsidTr="004A5913">
        <w:trPr>
          <w:trHeight w:val="189"/>
          <w:jc w:val="center"/>
        </w:trPr>
        <w:tc>
          <w:tcPr>
            <w:tcW w:w="0" w:type="auto"/>
          </w:tcPr>
          <w:p w14:paraId="608A45FE" w14:textId="77777777" w:rsidR="000D77F9" w:rsidRPr="000C379E" w:rsidRDefault="000D77F9" w:rsidP="004A5913">
            <w:pPr>
              <w:pStyle w:val="TAL"/>
              <w:spacing w:line="240" w:lineRule="auto"/>
            </w:pPr>
            <w:r w:rsidRPr="000C379E">
              <w:t>Fast fading channel</w:t>
            </w:r>
          </w:p>
        </w:tc>
        <w:tc>
          <w:tcPr>
            <w:tcW w:w="0" w:type="auto"/>
          </w:tcPr>
          <w:p w14:paraId="33AC0FB8" w14:textId="77777777" w:rsidR="000D77F9" w:rsidRPr="00443050" w:rsidRDefault="000D77F9" w:rsidP="004A5913">
            <w:pPr>
              <w:pStyle w:val="TAL"/>
              <w:spacing w:line="240" w:lineRule="auto"/>
            </w:pPr>
            <w:r w:rsidRPr="00443050">
              <w:t>Fast fading channel is not modelled</w:t>
            </w:r>
          </w:p>
        </w:tc>
      </w:tr>
      <w:tr w:rsidR="000D77F9" w:rsidRPr="000C379E" w14:paraId="4AAC56D9" w14:textId="77777777" w:rsidTr="004A5913">
        <w:trPr>
          <w:trHeight w:val="189"/>
          <w:jc w:val="center"/>
        </w:trPr>
        <w:tc>
          <w:tcPr>
            <w:tcW w:w="0" w:type="auto"/>
          </w:tcPr>
          <w:p w14:paraId="4187DF93" w14:textId="77777777" w:rsidR="000D77F9" w:rsidRPr="0039649F" w:rsidRDefault="000D77F9" w:rsidP="004A5913">
            <w:pPr>
              <w:pStyle w:val="TAL"/>
              <w:spacing w:line="240" w:lineRule="auto"/>
              <w:rPr>
                <w:rFonts w:eastAsia="Malgun Gothic"/>
                <w:color w:val="FF0000"/>
              </w:rPr>
            </w:pPr>
            <w:r w:rsidRPr="0039649F">
              <w:rPr>
                <w:rFonts w:eastAsia="Malgun Gothic" w:hint="eastAsia"/>
              </w:rPr>
              <w:t>O2I penetration loss</w:t>
            </w:r>
          </w:p>
        </w:tc>
        <w:tc>
          <w:tcPr>
            <w:tcW w:w="0" w:type="auto"/>
          </w:tcPr>
          <w:p w14:paraId="1498F2EE" w14:textId="77777777" w:rsidR="000D77F9" w:rsidRPr="00443050" w:rsidRDefault="000D77F9" w:rsidP="004A5913">
            <w:pPr>
              <w:pStyle w:val="TAL"/>
              <w:spacing w:line="240" w:lineRule="auto"/>
              <w:rPr>
                <w:rFonts w:eastAsia="Malgun Gothic"/>
              </w:rPr>
            </w:pPr>
            <w:r w:rsidRPr="00443050">
              <w:rPr>
                <w:rFonts w:eastAsia="Malgun Gothic" w:hint="eastAsia"/>
              </w:rPr>
              <w:t xml:space="preserve">50% </w:t>
            </w:r>
            <w:r w:rsidRPr="00443050">
              <w:t xml:space="preserve">low loss and </w:t>
            </w:r>
            <w:r w:rsidRPr="00443050">
              <w:rPr>
                <w:rFonts w:eastAsia="Malgun Gothic" w:hint="eastAsia"/>
              </w:rPr>
              <w:t xml:space="preserve">50% </w:t>
            </w:r>
            <w:r w:rsidRPr="00443050">
              <w:t>high loss</w:t>
            </w:r>
          </w:p>
        </w:tc>
      </w:tr>
      <w:tr w:rsidR="000D77F9" w:rsidRPr="000C379E" w14:paraId="7EE07BA2" w14:textId="77777777" w:rsidTr="004A5913">
        <w:trPr>
          <w:trHeight w:val="181"/>
          <w:jc w:val="center"/>
        </w:trPr>
        <w:tc>
          <w:tcPr>
            <w:tcW w:w="0" w:type="auto"/>
          </w:tcPr>
          <w:p w14:paraId="508C9A1F" w14:textId="77777777" w:rsidR="000D77F9" w:rsidRPr="000C379E" w:rsidRDefault="000D77F9" w:rsidP="004A5913">
            <w:pPr>
              <w:pStyle w:val="TAL"/>
              <w:spacing w:line="240" w:lineRule="auto"/>
            </w:pPr>
            <w:r>
              <w:t>Carrier Frequency</w:t>
            </w:r>
          </w:p>
        </w:tc>
        <w:tc>
          <w:tcPr>
            <w:tcW w:w="0" w:type="auto"/>
          </w:tcPr>
          <w:p w14:paraId="3D01888E" w14:textId="77777777" w:rsidR="000D77F9" w:rsidRPr="00443050" w:rsidRDefault="000D77F9" w:rsidP="004A5913">
            <w:pPr>
              <w:pStyle w:val="TAL"/>
              <w:spacing w:line="240" w:lineRule="auto"/>
            </w:pPr>
            <w:r w:rsidRPr="00443050">
              <w:t>6 Ghz</w:t>
            </w:r>
            <w:r w:rsidRPr="00D433D2">
              <w:rPr>
                <w:color w:val="C00000"/>
                <w:u w:val="single"/>
              </w:rPr>
              <w:t>, 8GHz, 15GHz</w:t>
            </w:r>
            <w:r w:rsidRPr="00D433D2">
              <w:rPr>
                <w:color w:val="C00000"/>
              </w:rPr>
              <w:t xml:space="preserve"> </w:t>
            </w:r>
            <w:r w:rsidRPr="00D433D2">
              <w:rPr>
                <w:strike/>
                <w:color w:val="C00000"/>
              </w:rPr>
              <w:t>30 Ghz, 70G</w:t>
            </w:r>
            <w:r w:rsidRPr="00D433D2">
              <w:rPr>
                <w:rFonts w:eastAsia="Malgun Gothic" w:hint="eastAsia"/>
                <w:strike/>
                <w:color w:val="C00000"/>
              </w:rPr>
              <w:t>H</w:t>
            </w:r>
            <w:r w:rsidRPr="00D433D2">
              <w:rPr>
                <w:strike/>
                <w:color w:val="C00000"/>
              </w:rPr>
              <w:t>z</w:t>
            </w:r>
          </w:p>
        </w:tc>
      </w:tr>
      <w:tr w:rsidR="000D77F9" w:rsidRPr="000C379E" w14:paraId="42016393" w14:textId="77777777" w:rsidTr="004A5913">
        <w:trPr>
          <w:trHeight w:val="370"/>
          <w:jc w:val="center"/>
        </w:trPr>
        <w:tc>
          <w:tcPr>
            <w:tcW w:w="0" w:type="auto"/>
          </w:tcPr>
          <w:p w14:paraId="04F40412" w14:textId="77777777" w:rsidR="000D77F9" w:rsidRPr="00097659" w:rsidRDefault="000D77F9" w:rsidP="004A5913">
            <w:pPr>
              <w:pStyle w:val="TAL"/>
              <w:spacing w:line="240" w:lineRule="auto"/>
              <w:rPr>
                <w:rFonts w:eastAsia="Malgun Gothic"/>
              </w:rPr>
            </w:pPr>
            <w:r w:rsidRPr="000C379E">
              <w:t>Wrapping method</w:t>
            </w:r>
            <w:r w:rsidRPr="00097659">
              <w:rPr>
                <w:rFonts w:eastAsia="Malgun Gothic" w:hint="eastAsia"/>
              </w:rPr>
              <w:t xml:space="preserve"> for U</w:t>
            </w:r>
            <w:r w:rsidRPr="00097659">
              <w:rPr>
                <w:rFonts w:eastAsia="Malgun Gothic"/>
              </w:rPr>
              <w:t>m</w:t>
            </w:r>
            <w:r w:rsidRPr="00097659">
              <w:rPr>
                <w:rFonts w:eastAsia="Malgun Gothic" w:hint="eastAsia"/>
              </w:rPr>
              <w:t>a and UMi</w:t>
            </w:r>
          </w:p>
        </w:tc>
        <w:tc>
          <w:tcPr>
            <w:tcW w:w="0" w:type="auto"/>
          </w:tcPr>
          <w:p w14:paraId="204CD0BA" w14:textId="77777777" w:rsidR="000D77F9" w:rsidRPr="00443050" w:rsidRDefault="000D77F9" w:rsidP="004A5913">
            <w:pPr>
              <w:pStyle w:val="TAL"/>
              <w:spacing w:line="240" w:lineRule="auto"/>
              <w:rPr>
                <w:rFonts w:eastAsia="Malgun Gothic"/>
              </w:rPr>
            </w:pPr>
            <w:r w:rsidRPr="00443050">
              <w:rPr>
                <w:rFonts w:eastAsia="MS Mincho"/>
                <w:lang w:eastAsia="ja-JP"/>
              </w:rPr>
              <w:t>geographical distance based wrapping</w:t>
            </w:r>
            <w:r w:rsidRPr="00443050">
              <w:rPr>
                <w:rFonts w:eastAsia="Malgun Gothic" w:hint="eastAsia"/>
              </w:rPr>
              <w:t xml:space="preserve"> (mandatory)</w:t>
            </w:r>
          </w:p>
          <w:p w14:paraId="3DF02D29" w14:textId="77777777" w:rsidR="000D77F9" w:rsidRPr="00443050" w:rsidRDefault="000D77F9" w:rsidP="004A5913">
            <w:pPr>
              <w:pStyle w:val="TAL"/>
              <w:spacing w:line="240" w:lineRule="auto"/>
              <w:rPr>
                <w:rFonts w:eastAsia="Malgun Gothic"/>
              </w:rPr>
            </w:pPr>
            <w:r w:rsidRPr="00443050">
              <w:rPr>
                <w:rFonts w:eastAsia="MS Mincho"/>
                <w:lang w:eastAsia="ja-JP"/>
              </w:rPr>
              <w:t xml:space="preserve">radio distance </w:t>
            </w:r>
            <w:r w:rsidRPr="00443050">
              <w:rPr>
                <w:rFonts w:eastAsia="Malgun Gothic" w:hint="eastAsia"/>
              </w:rPr>
              <w:t>(optional)</w:t>
            </w:r>
          </w:p>
        </w:tc>
      </w:tr>
      <w:tr w:rsidR="000D77F9" w:rsidRPr="000C379E" w14:paraId="55CC524F" w14:textId="77777777" w:rsidTr="004A5913">
        <w:trPr>
          <w:trHeight w:val="189"/>
          <w:jc w:val="center"/>
        </w:trPr>
        <w:tc>
          <w:tcPr>
            <w:tcW w:w="0" w:type="auto"/>
            <w:vMerge w:val="restart"/>
          </w:tcPr>
          <w:p w14:paraId="4A55C489" w14:textId="77777777" w:rsidR="000D77F9" w:rsidRPr="000C379E" w:rsidRDefault="000D77F9" w:rsidP="004A5913">
            <w:pPr>
              <w:pStyle w:val="TAL"/>
              <w:spacing w:line="240" w:lineRule="auto"/>
            </w:pPr>
            <w:r w:rsidRPr="000C379E">
              <w:t>Metrics</w:t>
            </w:r>
          </w:p>
        </w:tc>
        <w:tc>
          <w:tcPr>
            <w:tcW w:w="0" w:type="auto"/>
          </w:tcPr>
          <w:p w14:paraId="57619635" w14:textId="77777777" w:rsidR="000D77F9" w:rsidRPr="00443050" w:rsidRDefault="000D77F9" w:rsidP="004A5913">
            <w:pPr>
              <w:pStyle w:val="TAL"/>
              <w:spacing w:line="240" w:lineRule="auto"/>
              <w:rPr>
                <w:rFonts w:eastAsia="MS Mincho"/>
                <w:lang w:eastAsia="ja-JP"/>
              </w:rPr>
            </w:pPr>
            <w:r w:rsidRPr="00443050">
              <w:t>1) Coupling loss – serving cell (based on LOS pathloss)</w:t>
            </w:r>
          </w:p>
        </w:tc>
      </w:tr>
      <w:tr w:rsidR="000D77F9" w:rsidRPr="000C379E" w14:paraId="10B7F203" w14:textId="77777777" w:rsidTr="004A5913">
        <w:trPr>
          <w:trHeight w:val="128"/>
          <w:jc w:val="center"/>
        </w:trPr>
        <w:tc>
          <w:tcPr>
            <w:tcW w:w="0" w:type="auto"/>
            <w:vMerge/>
          </w:tcPr>
          <w:p w14:paraId="1A7E7F7C" w14:textId="77777777" w:rsidR="000D77F9" w:rsidRPr="000C379E" w:rsidRDefault="000D77F9" w:rsidP="004A5913">
            <w:pPr>
              <w:pStyle w:val="TAL"/>
              <w:spacing w:line="240" w:lineRule="auto"/>
            </w:pPr>
          </w:p>
        </w:tc>
        <w:tc>
          <w:tcPr>
            <w:tcW w:w="0" w:type="auto"/>
          </w:tcPr>
          <w:p w14:paraId="01ED8946" w14:textId="77777777" w:rsidR="000D77F9" w:rsidRPr="00443050" w:rsidRDefault="000D77F9" w:rsidP="004A5913">
            <w:pPr>
              <w:pStyle w:val="TAL"/>
              <w:spacing w:line="240" w:lineRule="auto"/>
              <w:rPr>
                <w:rFonts w:eastAsia="Malgun Gothic"/>
              </w:rPr>
            </w:pPr>
            <w:r w:rsidRPr="00443050">
              <w:t>2) Geometry (based on LOS pathloss)</w:t>
            </w:r>
            <w:r w:rsidRPr="00443050">
              <w:rPr>
                <w:rFonts w:eastAsia="Malgun Gothic" w:hint="eastAsia"/>
              </w:rPr>
              <w:t xml:space="preserve"> with and without white noise</w:t>
            </w:r>
          </w:p>
        </w:tc>
      </w:tr>
    </w:tbl>
    <w:p w14:paraId="7BCC1DAD" w14:textId="77777777" w:rsidR="000D77F9" w:rsidRDefault="000D77F9" w:rsidP="000D77F9">
      <w:pPr>
        <w:pStyle w:val="BodyText"/>
        <w:spacing w:after="0" w:line="240" w:lineRule="auto"/>
      </w:pPr>
    </w:p>
    <w:p w14:paraId="609B7CB8" w14:textId="77777777" w:rsidR="000D77F9" w:rsidRPr="005120B8" w:rsidRDefault="000D77F9" w:rsidP="000D77F9">
      <w:pPr>
        <w:snapToGrid w:val="0"/>
        <w:spacing w:after="0" w:line="240" w:lineRule="auto"/>
        <w:rPr>
          <w:lang w:val="x-none" w:eastAsia="zh-CN"/>
        </w:rPr>
      </w:pPr>
    </w:p>
    <w:p w14:paraId="480C76E2" w14:textId="77777777" w:rsidR="000D77F9" w:rsidRPr="00576499" w:rsidRDefault="000D77F9" w:rsidP="000D77F9">
      <w:pPr>
        <w:spacing w:after="0" w:line="240" w:lineRule="auto"/>
        <w:rPr>
          <w:b/>
          <w:i/>
        </w:rPr>
      </w:pPr>
      <w:r w:rsidRPr="00576499">
        <w:rPr>
          <w:b/>
          <w:i/>
        </w:rPr>
        <w:t>Full calibration</w:t>
      </w:r>
      <w:r w:rsidRPr="002D5247">
        <w:rPr>
          <w:rFonts w:eastAsia="Malgun Gothic" w:hint="eastAsia"/>
          <w:b/>
          <w:i/>
          <w:lang w:eastAsia="ko-KR"/>
        </w:rPr>
        <w:t>: unless otherwise stated, the agreed large-scale calibration parameters are reused:</w:t>
      </w:r>
      <w:r w:rsidRPr="00576499">
        <w:rPr>
          <w:b/>
          <w:i/>
        </w:rPr>
        <w:t xml:space="preserve"> </w:t>
      </w:r>
    </w:p>
    <w:tbl>
      <w:tblPr>
        <w:tblW w:w="82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8"/>
        <w:gridCol w:w="6536"/>
      </w:tblGrid>
      <w:tr w:rsidR="000D77F9" w:rsidRPr="000C379E" w14:paraId="59C9CA27" w14:textId="77777777" w:rsidTr="004A5913">
        <w:trPr>
          <w:cantSplit/>
          <w:trHeight w:val="184"/>
          <w:jc w:val="center"/>
        </w:trPr>
        <w:tc>
          <w:tcPr>
            <w:tcW w:w="0" w:type="auto"/>
            <w:shd w:val="clear" w:color="auto" w:fill="E0E0E0"/>
            <w:vAlign w:val="center"/>
          </w:tcPr>
          <w:p w14:paraId="2139A65A" w14:textId="77777777" w:rsidR="000D77F9" w:rsidRPr="000C379E" w:rsidRDefault="000D77F9" w:rsidP="004A5913">
            <w:pPr>
              <w:pStyle w:val="TAH"/>
              <w:spacing w:line="240" w:lineRule="auto"/>
            </w:pPr>
            <w:r w:rsidRPr="000C379E">
              <w:lastRenderedPageBreak/>
              <w:t>Parameter</w:t>
            </w:r>
          </w:p>
        </w:tc>
        <w:tc>
          <w:tcPr>
            <w:tcW w:w="0" w:type="auto"/>
            <w:shd w:val="clear" w:color="auto" w:fill="E0E0E0"/>
            <w:vAlign w:val="center"/>
          </w:tcPr>
          <w:p w14:paraId="3BAF93E7" w14:textId="77777777" w:rsidR="000D77F9" w:rsidRPr="000C379E" w:rsidRDefault="000D77F9" w:rsidP="004A5913">
            <w:pPr>
              <w:pStyle w:val="TAH"/>
              <w:spacing w:line="240" w:lineRule="auto"/>
            </w:pPr>
            <w:r w:rsidRPr="000C379E">
              <w:t>Values</w:t>
            </w:r>
          </w:p>
        </w:tc>
      </w:tr>
      <w:tr w:rsidR="000D77F9" w:rsidRPr="000C379E" w14:paraId="7411FDA0" w14:textId="77777777" w:rsidTr="004A5913">
        <w:trPr>
          <w:cantSplit/>
          <w:trHeight w:val="176"/>
          <w:jc w:val="center"/>
        </w:trPr>
        <w:tc>
          <w:tcPr>
            <w:tcW w:w="0" w:type="auto"/>
            <w:vAlign w:val="center"/>
          </w:tcPr>
          <w:p w14:paraId="2D5D0DB7" w14:textId="77777777" w:rsidR="000D77F9" w:rsidRPr="000C379E" w:rsidRDefault="000D77F9" w:rsidP="004A5913">
            <w:pPr>
              <w:pStyle w:val="TAL"/>
              <w:spacing w:line="240" w:lineRule="auto"/>
              <w:rPr>
                <w:szCs w:val="18"/>
              </w:rPr>
            </w:pPr>
            <w:r w:rsidRPr="000C379E">
              <w:rPr>
                <w:szCs w:val="18"/>
              </w:rPr>
              <w:t>Scenarios</w:t>
            </w:r>
          </w:p>
        </w:tc>
        <w:tc>
          <w:tcPr>
            <w:tcW w:w="0" w:type="auto"/>
            <w:vAlign w:val="center"/>
          </w:tcPr>
          <w:p w14:paraId="65E3ED43" w14:textId="77777777" w:rsidR="000D77F9" w:rsidRPr="000C379E" w:rsidRDefault="000D77F9" w:rsidP="004A5913">
            <w:pPr>
              <w:pStyle w:val="TAL"/>
              <w:spacing w:line="240" w:lineRule="auto"/>
              <w:rPr>
                <w:szCs w:val="18"/>
              </w:rPr>
            </w:pPr>
            <w:r w:rsidRPr="000C379E">
              <w:rPr>
                <w:szCs w:val="18"/>
              </w:rPr>
              <w:t>3D-UMa, 3D-UMi</w:t>
            </w:r>
            <w:r>
              <w:rPr>
                <w:szCs w:val="18"/>
              </w:rPr>
              <w:t>-street Canyon</w:t>
            </w:r>
            <w:r w:rsidRPr="00CC05F8">
              <w:t>, Indoor-office</w:t>
            </w:r>
          </w:p>
        </w:tc>
      </w:tr>
      <w:tr w:rsidR="000D77F9" w:rsidRPr="000C379E" w14:paraId="1106FECB" w14:textId="77777777" w:rsidTr="004A5913">
        <w:trPr>
          <w:cantSplit/>
          <w:trHeight w:val="184"/>
          <w:jc w:val="center"/>
        </w:trPr>
        <w:tc>
          <w:tcPr>
            <w:tcW w:w="0" w:type="auto"/>
          </w:tcPr>
          <w:p w14:paraId="713BDE9B" w14:textId="77777777" w:rsidR="000D77F9" w:rsidRPr="0096654A" w:rsidRDefault="000D77F9" w:rsidP="004A5913">
            <w:pPr>
              <w:pStyle w:val="TAL"/>
              <w:spacing w:line="240" w:lineRule="auto"/>
            </w:pPr>
            <w:r w:rsidRPr="007E4F68">
              <w:rPr>
                <w:highlight w:val="yellow"/>
              </w:rPr>
              <w:t>Carrier Frequency</w:t>
            </w:r>
          </w:p>
        </w:tc>
        <w:tc>
          <w:tcPr>
            <w:tcW w:w="0" w:type="auto"/>
          </w:tcPr>
          <w:p w14:paraId="20D7C756" w14:textId="11BE8103" w:rsidR="000D77F9" w:rsidRPr="0096654A" w:rsidRDefault="000D77F9" w:rsidP="004A5913">
            <w:pPr>
              <w:pStyle w:val="TAL"/>
              <w:spacing w:line="240" w:lineRule="auto"/>
              <w:rPr>
                <w:strike/>
              </w:rPr>
            </w:pPr>
            <w:r w:rsidRPr="0096654A">
              <w:rPr>
                <w:strike/>
                <w:color w:val="FF0000"/>
              </w:rPr>
              <w:t xml:space="preserve">6 Ghz, 30 Ghz, </w:t>
            </w:r>
            <w:r w:rsidRPr="0096654A">
              <w:rPr>
                <w:rFonts w:eastAsia="Malgun Gothic" w:hint="eastAsia"/>
                <w:strike/>
                <w:color w:val="FF0000"/>
              </w:rPr>
              <w:t xml:space="preserve">60GHz, </w:t>
            </w:r>
            <w:r w:rsidRPr="0096654A">
              <w:rPr>
                <w:strike/>
                <w:color w:val="FF0000"/>
              </w:rPr>
              <w:t>70G</w:t>
            </w:r>
            <w:r w:rsidRPr="0096654A">
              <w:rPr>
                <w:rFonts w:eastAsia="Malgun Gothic" w:hint="eastAsia"/>
                <w:strike/>
                <w:color w:val="FF0000"/>
              </w:rPr>
              <w:t>H</w:t>
            </w:r>
            <w:r w:rsidRPr="0096654A">
              <w:rPr>
                <w:strike/>
                <w:color w:val="FF0000"/>
              </w:rPr>
              <w:t>z</w:t>
            </w:r>
            <w:r w:rsidR="0096654A">
              <w:rPr>
                <w:strike/>
                <w:color w:val="FF0000"/>
              </w:rPr>
              <w:t xml:space="preserve"> </w:t>
            </w:r>
            <w:r w:rsidR="007E4F68" w:rsidRPr="007E4F68">
              <w:rPr>
                <w:color w:val="C00000"/>
              </w:rPr>
              <w:t>7</w:t>
            </w:r>
            <w:r w:rsidR="0096654A" w:rsidRPr="0096654A">
              <w:rPr>
                <w:color w:val="C00000"/>
              </w:rPr>
              <w:t>GHz</w:t>
            </w:r>
            <w:r w:rsidR="007E4F68">
              <w:rPr>
                <w:color w:val="C00000"/>
              </w:rPr>
              <w:t>, 15 GHz</w:t>
            </w:r>
          </w:p>
        </w:tc>
      </w:tr>
      <w:tr w:rsidR="007E4F68" w:rsidRPr="000C379E" w14:paraId="0415C960" w14:textId="77777777" w:rsidTr="00592F0E">
        <w:trPr>
          <w:cantSplit/>
          <w:trHeight w:val="184"/>
          <w:jc w:val="center"/>
        </w:trPr>
        <w:tc>
          <w:tcPr>
            <w:tcW w:w="0" w:type="auto"/>
            <w:vAlign w:val="center"/>
          </w:tcPr>
          <w:p w14:paraId="4DAACB8C" w14:textId="56A5B0B4" w:rsidR="007E4F68" w:rsidRPr="007E4F68" w:rsidRDefault="007E4F68" w:rsidP="007E4F68">
            <w:pPr>
              <w:pStyle w:val="TAL"/>
              <w:spacing w:line="240" w:lineRule="auto"/>
              <w:rPr>
                <w:highlight w:val="yellow"/>
              </w:rPr>
            </w:pPr>
            <w:r w:rsidRPr="0096654A">
              <w:rPr>
                <w:rFonts w:eastAsia="Malgun Gothic" w:hint="eastAsia"/>
                <w:szCs w:val="18"/>
                <w:highlight w:val="yellow"/>
              </w:rPr>
              <w:t>Bandwidth</w:t>
            </w:r>
          </w:p>
        </w:tc>
        <w:tc>
          <w:tcPr>
            <w:tcW w:w="0" w:type="auto"/>
            <w:vAlign w:val="center"/>
          </w:tcPr>
          <w:p w14:paraId="2C4F950C" w14:textId="2D78D85C" w:rsidR="007E4F68" w:rsidRPr="0096654A" w:rsidRDefault="007E4F68" w:rsidP="007E4F68">
            <w:pPr>
              <w:pStyle w:val="TAL"/>
              <w:spacing w:line="240" w:lineRule="auto"/>
              <w:rPr>
                <w:strike/>
                <w:color w:val="FF0000"/>
              </w:rPr>
            </w:pPr>
            <w:r w:rsidRPr="000D77F9">
              <w:rPr>
                <w:rFonts w:eastAsia="Malgun Gothic"/>
                <w:strike/>
                <w:color w:val="FF0000"/>
                <w:szCs w:val="18"/>
              </w:rPr>
              <w:t>20</w:t>
            </w:r>
            <w:r w:rsidRPr="000D77F9">
              <w:rPr>
                <w:rFonts w:eastAsia="Malgun Gothic"/>
                <w:color w:val="FF0000"/>
                <w:szCs w:val="18"/>
              </w:rPr>
              <w:t xml:space="preserve"> </w:t>
            </w:r>
            <w:r w:rsidRPr="000D77F9">
              <w:rPr>
                <w:rFonts w:eastAsia="Malgun Gothic"/>
                <w:color w:val="FF0000"/>
                <w:szCs w:val="18"/>
                <w:u w:val="single"/>
              </w:rPr>
              <w:t>1</w:t>
            </w:r>
            <w:r w:rsidRPr="000D77F9">
              <w:rPr>
                <w:rFonts w:eastAsia="Malgun Gothic" w:hint="eastAsia"/>
                <w:color w:val="FF0000"/>
                <w:szCs w:val="18"/>
                <w:u w:val="single"/>
              </w:rPr>
              <w:t>0</w:t>
            </w:r>
            <w:r w:rsidRPr="000D77F9">
              <w:rPr>
                <w:rFonts w:eastAsia="Malgun Gothic"/>
                <w:color w:val="FF0000"/>
                <w:szCs w:val="18"/>
                <w:u w:val="single"/>
              </w:rPr>
              <w:t>0</w:t>
            </w:r>
            <w:r>
              <w:rPr>
                <w:rFonts w:eastAsia="Malgun Gothic"/>
                <w:szCs w:val="18"/>
              </w:rPr>
              <w:t xml:space="preserve"> </w:t>
            </w:r>
            <w:r w:rsidRPr="00443050">
              <w:rPr>
                <w:rFonts w:eastAsia="Malgun Gothic" w:hint="eastAsia"/>
                <w:szCs w:val="18"/>
              </w:rPr>
              <w:t xml:space="preserve">MHz for </w:t>
            </w:r>
            <w:r w:rsidRPr="007E4F68">
              <w:rPr>
                <w:rFonts w:eastAsia="Malgun Gothic" w:hint="eastAsia"/>
                <w:strike/>
                <w:color w:val="C00000"/>
                <w:szCs w:val="18"/>
              </w:rPr>
              <w:t>6GHz</w:t>
            </w:r>
            <w:r w:rsidRPr="007E4F68">
              <w:rPr>
                <w:rFonts w:eastAsia="Malgun Gothic"/>
                <w:strike/>
                <w:color w:val="C00000"/>
                <w:szCs w:val="18"/>
                <w:u w:val="single"/>
              </w:rPr>
              <w:t>,</w:t>
            </w:r>
            <w:r w:rsidRPr="0039649F">
              <w:rPr>
                <w:rFonts w:eastAsia="Malgun Gothic"/>
                <w:color w:val="C00000"/>
                <w:szCs w:val="18"/>
                <w:u w:val="single"/>
              </w:rPr>
              <w:t xml:space="preserve"> </w:t>
            </w:r>
            <w:r>
              <w:rPr>
                <w:rFonts w:eastAsia="Malgun Gothic"/>
                <w:color w:val="C00000"/>
                <w:szCs w:val="18"/>
                <w:u w:val="single"/>
              </w:rPr>
              <w:t>7</w:t>
            </w:r>
            <w:r w:rsidRPr="0039649F">
              <w:rPr>
                <w:rFonts w:eastAsia="Malgun Gothic"/>
                <w:color w:val="C00000"/>
                <w:szCs w:val="18"/>
                <w:u w:val="single"/>
              </w:rPr>
              <w:t>GHz</w:t>
            </w:r>
            <w:r w:rsidRPr="00443050">
              <w:rPr>
                <w:rFonts w:eastAsia="Malgun Gothic" w:hint="eastAsia"/>
                <w:szCs w:val="18"/>
              </w:rPr>
              <w:t xml:space="preserve">, and </w:t>
            </w:r>
            <w:r w:rsidRPr="000D77F9">
              <w:rPr>
                <w:rFonts w:eastAsia="Malgun Gothic" w:hint="eastAsia"/>
                <w:strike/>
                <w:color w:val="FF0000"/>
                <w:szCs w:val="18"/>
              </w:rPr>
              <w:t>100</w:t>
            </w:r>
            <w:r w:rsidRPr="000D77F9">
              <w:rPr>
                <w:rFonts w:eastAsia="Malgun Gothic"/>
                <w:color w:val="FF0000"/>
                <w:szCs w:val="18"/>
              </w:rPr>
              <w:t xml:space="preserve"> </w:t>
            </w:r>
            <w:r>
              <w:rPr>
                <w:rFonts w:eastAsia="Malgun Gothic"/>
                <w:color w:val="FF0000"/>
                <w:szCs w:val="18"/>
              </w:rPr>
              <w:t>4</w:t>
            </w:r>
            <w:r w:rsidRPr="000D77F9">
              <w:rPr>
                <w:rFonts w:eastAsia="Malgun Gothic"/>
                <w:color w:val="FF0000"/>
                <w:szCs w:val="18"/>
                <w:u w:val="single"/>
              </w:rPr>
              <w:t>00</w:t>
            </w:r>
            <w:r w:rsidRPr="00443050">
              <w:rPr>
                <w:rFonts w:eastAsia="Malgun Gothic" w:hint="eastAsia"/>
                <w:szCs w:val="18"/>
              </w:rPr>
              <w:t xml:space="preserve">MHz for </w:t>
            </w:r>
            <w:r w:rsidRPr="00D433D2">
              <w:rPr>
                <w:rFonts w:eastAsia="Malgun Gothic"/>
                <w:color w:val="C00000"/>
                <w:szCs w:val="18"/>
                <w:u w:val="single"/>
              </w:rPr>
              <w:t>15GHz</w:t>
            </w:r>
            <w:r w:rsidRPr="007E4F68">
              <w:rPr>
                <w:rFonts w:eastAsia="Malgun Gothic"/>
                <w:strike/>
                <w:color w:val="C00000"/>
                <w:szCs w:val="18"/>
                <w:u w:val="single"/>
              </w:rPr>
              <w:t>,</w:t>
            </w:r>
            <w:r w:rsidRPr="007E4F68">
              <w:rPr>
                <w:rFonts w:eastAsia="Malgun Gothic"/>
                <w:strike/>
                <w:color w:val="C00000"/>
                <w:szCs w:val="18"/>
              </w:rPr>
              <w:t xml:space="preserve"> </w:t>
            </w:r>
            <w:r w:rsidRPr="007E4F68">
              <w:rPr>
                <w:rFonts w:eastAsia="Malgun Gothic" w:hint="eastAsia"/>
                <w:strike/>
                <w:color w:val="C00000"/>
                <w:szCs w:val="18"/>
              </w:rPr>
              <w:t>30Ghz</w:t>
            </w:r>
            <w:r w:rsidRPr="00443050">
              <w:rPr>
                <w:rFonts w:eastAsia="Malgun Gothic" w:hint="eastAsia"/>
                <w:szCs w:val="18"/>
              </w:rPr>
              <w:t xml:space="preserve">, </w:t>
            </w:r>
            <w:r w:rsidRPr="00D433D2">
              <w:rPr>
                <w:rFonts w:eastAsia="Malgun Gothic" w:hint="eastAsia"/>
                <w:strike/>
                <w:color w:val="C00000"/>
                <w:szCs w:val="18"/>
              </w:rPr>
              <w:t xml:space="preserve">60 and 70 GHz </w:t>
            </w:r>
          </w:p>
        </w:tc>
      </w:tr>
      <w:tr w:rsidR="000D77F9" w:rsidRPr="000C379E" w14:paraId="2A8A0917" w14:textId="77777777" w:rsidTr="004A5913">
        <w:trPr>
          <w:cantSplit/>
          <w:trHeight w:val="536"/>
          <w:jc w:val="center"/>
        </w:trPr>
        <w:tc>
          <w:tcPr>
            <w:tcW w:w="0" w:type="auto"/>
            <w:vAlign w:val="center"/>
          </w:tcPr>
          <w:p w14:paraId="54696F56" w14:textId="77777777" w:rsidR="000D77F9" w:rsidRPr="00443050" w:rsidRDefault="000D77F9" w:rsidP="004A5913">
            <w:pPr>
              <w:pStyle w:val="TAL"/>
              <w:spacing w:line="240" w:lineRule="auto"/>
              <w:rPr>
                <w:szCs w:val="18"/>
              </w:rPr>
            </w:pPr>
            <w:r w:rsidRPr="0096654A">
              <w:rPr>
                <w:szCs w:val="18"/>
                <w:highlight w:val="yellow"/>
              </w:rPr>
              <w:t>BS antenna configurations</w:t>
            </w:r>
          </w:p>
        </w:tc>
        <w:tc>
          <w:tcPr>
            <w:tcW w:w="0" w:type="auto"/>
            <w:vAlign w:val="center"/>
          </w:tcPr>
          <w:p w14:paraId="6BE11BEB" w14:textId="7B8C40C8" w:rsidR="000D77F9" w:rsidRPr="00443050" w:rsidRDefault="000D77F9" w:rsidP="004A5913">
            <w:pPr>
              <w:pStyle w:val="TAL"/>
              <w:spacing w:line="240" w:lineRule="auto"/>
              <w:rPr>
                <w:rFonts w:eastAsia="Malgun Gothic"/>
                <w:szCs w:val="18"/>
              </w:rPr>
            </w:pPr>
            <w:r w:rsidRPr="00443050">
              <w:rPr>
                <w:rFonts w:eastAsia="Malgun Gothic" w:hint="eastAsia"/>
                <w:szCs w:val="18"/>
              </w:rPr>
              <w:t xml:space="preserve">Config 1: </w:t>
            </w:r>
            <w:r w:rsidRPr="0096654A">
              <w:rPr>
                <w:rFonts w:eastAsia="Malgun Gothic" w:hint="eastAsia"/>
                <w:strike/>
                <w:color w:val="FF0000"/>
                <w:szCs w:val="18"/>
              </w:rPr>
              <w:t>M=4,N=4,P=2, Mg=1, Ng =2,</w:t>
            </w:r>
            <w:r w:rsidR="0096654A">
              <w:rPr>
                <w:rFonts w:eastAsia="Malgun Gothic"/>
                <w:szCs w:val="18"/>
              </w:rPr>
              <w:t xml:space="preserve"> </w:t>
            </w:r>
            <w:r w:rsidR="0096654A" w:rsidRPr="0096654A">
              <w:rPr>
                <w:rFonts w:eastAsia="Malgun Gothic"/>
                <w:color w:val="FF0000"/>
                <w:szCs w:val="18"/>
                <w:u w:val="single"/>
              </w:rPr>
              <w:t>(M,N,P,Mg,Ng;Mp,Np) = (64,16,2,1,1;16,16)</w:t>
            </w:r>
            <w:r w:rsidRPr="0096654A">
              <w:rPr>
                <w:rFonts w:eastAsia="Malgun Gothic" w:hint="eastAsia"/>
                <w:color w:val="FF0000"/>
                <w:szCs w:val="18"/>
              </w:rPr>
              <w:t xml:space="preserve"> </w:t>
            </w:r>
            <w:r w:rsidRPr="00443050">
              <w:rPr>
                <w:rFonts w:eastAsia="Malgun Gothic" w:hint="eastAsia"/>
                <w:szCs w:val="18"/>
              </w:rPr>
              <w:t>dH = dV = 0.5lambda, d</w:t>
            </w:r>
            <w:r w:rsidRPr="00443050">
              <w:rPr>
                <w:rFonts w:eastAsia="Malgun Gothic" w:hint="eastAsia"/>
                <w:szCs w:val="18"/>
                <w:vertAlign w:val="subscript"/>
              </w:rPr>
              <w:t>H,g</w:t>
            </w:r>
            <w:r w:rsidRPr="00443050">
              <w:rPr>
                <w:rFonts w:eastAsia="Malgun Gothic" w:hint="eastAsia"/>
                <w:szCs w:val="18"/>
              </w:rPr>
              <w:t>=d</w:t>
            </w:r>
            <w:r w:rsidRPr="00443050">
              <w:rPr>
                <w:rFonts w:eastAsia="Malgun Gothic" w:hint="eastAsia"/>
                <w:szCs w:val="18"/>
                <w:vertAlign w:val="subscript"/>
              </w:rPr>
              <w:t>V,g</w:t>
            </w:r>
            <w:r w:rsidRPr="00443050">
              <w:rPr>
                <w:rFonts w:eastAsia="Malgun Gothic" w:hint="eastAsia"/>
                <w:szCs w:val="18"/>
              </w:rPr>
              <w:t xml:space="preserve">=2.5lambda  </w:t>
            </w:r>
            <w:r w:rsidRPr="00443050">
              <w:rPr>
                <w:rFonts w:eastAsia="Malgun Gothic"/>
                <w:szCs w:val="18"/>
              </w:rPr>
              <w:t>…</w:t>
            </w:r>
            <w:r w:rsidRPr="00443050">
              <w:rPr>
                <w:rFonts w:eastAsia="Malgun Gothic" w:hint="eastAsia"/>
                <w:szCs w:val="18"/>
              </w:rPr>
              <w:t xml:space="preserve"> calibration metrics 1), 2), 3) are calibrated</w:t>
            </w:r>
          </w:p>
          <w:p w14:paraId="35F8F2DE" w14:textId="77777777" w:rsidR="000D77F9" w:rsidRPr="00443050" w:rsidRDefault="000D77F9" w:rsidP="004A5913">
            <w:pPr>
              <w:pStyle w:val="TAL"/>
              <w:spacing w:line="240" w:lineRule="auto"/>
              <w:rPr>
                <w:rFonts w:eastAsia="Malgun Gothic"/>
                <w:szCs w:val="18"/>
              </w:rPr>
            </w:pPr>
            <w:r w:rsidRPr="00443050">
              <w:rPr>
                <w:rFonts w:eastAsia="Malgun Gothic" w:hint="eastAsia"/>
                <w:szCs w:val="18"/>
              </w:rPr>
              <w:t xml:space="preserve">Config 2: Mg=Ng=1, M=N=2, P = 1 </w:t>
            </w:r>
            <w:r w:rsidRPr="00443050">
              <w:rPr>
                <w:rFonts w:eastAsia="Malgun Gothic"/>
                <w:szCs w:val="18"/>
              </w:rPr>
              <w:t>…</w:t>
            </w:r>
            <w:r w:rsidRPr="00443050">
              <w:rPr>
                <w:rFonts w:eastAsia="Malgun Gothic" w:hint="eastAsia"/>
                <w:szCs w:val="18"/>
              </w:rPr>
              <w:t xml:space="preserve"> calibration metrics 1), 2), 4) are calibrated</w:t>
            </w:r>
          </w:p>
        </w:tc>
      </w:tr>
      <w:tr w:rsidR="000D77F9" w:rsidRPr="000C379E" w14:paraId="1F9642B4" w14:textId="77777777" w:rsidTr="004A5913">
        <w:trPr>
          <w:cantSplit/>
          <w:trHeight w:val="720"/>
          <w:jc w:val="center"/>
        </w:trPr>
        <w:tc>
          <w:tcPr>
            <w:tcW w:w="0" w:type="auto"/>
            <w:vAlign w:val="center"/>
          </w:tcPr>
          <w:p w14:paraId="0C8B740D" w14:textId="77777777" w:rsidR="000D77F9" w:rsidRPr="00443050" w:rsidRDefault="000D77F9" w:rsidP="004A5913">
            <w:pPr>
              <w:pStyle w:val="TAL"/>
              <w:spacing w:line="240" w:lineRule="auto"/>
              <w:rPr>
                <w:szCs w:val="18"/>
              </w:rPr>
            </w:pPr>
            <w:r w:rsidRPr="00443050">
              <w:rPr>
                <w:szCs w:val="18"/>
              </w:rPr>
              <w:t>BS port mapping</w:t>
            </w:r>
          </w:p>
        </w:tc>
        <w:tc>
          <w:tcPr>
            <w:tcW w:w="0" w:type="auto"/>
            <w:vAlign w:val="center"/>
          </w:tcPr>
          <w:p w14:paraId="5CEFCF24" w14:textId="77777777" w:rsidR="000D77F9" w:rsidRPr="00443050" w:rsidRDefault="000D77F9" w:rsidP="004A5913">
            <w:pPr>
              <w:pStyle w:val="TAL"/>
              <w:spacing w:line="240" w:lineRule="auto"/>
              <w:rPr>
                <w:rFonts w:eastAsia="Malgun Gothic"/>
                <w:szCs w:val="18"/>
              </w:rPr>
            </w:pPr>
            <w:r w:rsidRPr="00443050">
              <w:rPr>
                <w:rFonts w:eastAsia="Malgun Gothic" w:hint="eastAsia"/>
                <w:szCs w:val="18"/>
              </w:rPr>
              <w:t>Config 1: all 16 elements for each polarization on each panel maps to one CRS port; panning angles of the two subarrays: (0,0) degs; same downtilt angles as used for the large-scale calibrations</w:t>
            </w:r>
          </w:p>
          <w:p w14:paraId="76EA8FA9" w14:textId="77777777" w:rsidR="000D77F9" w:rsidRPr="00443050" w:rsidRDefault="000D77F9" w:rsidP="004A5913">
            <w:pPr>
              <w:pStyle w:val="TAL"/>
              <w:spacing w:line="240" w:lineRule="auto"/>
              <w:rPr>
                <w:rFonts w:eastAsia="Malgun Gothic"/>
                <w:szCs w:val="18"/>
              </w:rPr>
            </w:pPr>
            <w:r w:rsidRPr="00443050">
              <w:rPr>
                <w:rFonts w:eastAsia="Malgun Gothic" w:hint="eastAsia"/>
                <w:szCs w:val="18"/>
              </w:rPr>
              <w:t xml:space="preserve">Config 2: each antenna maps to one CRS port </w:t>
            </w:r>
          </w:p>
        </w:tc>
      </w:tr>
      <w:tr w:rsidR="000D77F9" w:rsidRPr="000C379E" w14:paraId="7A2543EF" w14:textId="77777777" w:rsidTr="004A5913">
        <w:trPr>
          <w:cantSplit/>
          <w:trHeight w:val="360"/>
          <w:jc w:val="center"/>
        </w:trPr>
        <w:tc>
          <w:tcPr>
            <w:tcW w:w="0" w:type="auto"/>
            <w:vAlign w:val="center"/>
          </w:tcPr>
          <w:p w14:paraId="6289B40D" w14:textId="77777777" w:rsidR="000D77F9" w:rsidRPr="00443050" w:rsidRDefault="000D77F9" w:rsidP="004A5913">
            <w:pPr>
              <w:pStyle w:val="TAL"/>
              <w:spacing w:line="240" w:lineRule="auto"/>
              <w:rPr>
                <w:szCs w:val="18"/>
              </w:rPr>
            </w:pPr>
            <w:r w:rsidRPr="0096654A">
              <w:rPr>
                <w:szCs w:val="18"/>
                <w:highlight w:val="yellow"/>
              </w:rPr>
              <w:t>MS antenna configurations</w:t>
            </w:r>
          </w:p>
        </w:tc>
        <w:tc>
          <w:tcPr>
            <w:tcW w:w="0" w:type="auto"/>
            <w:vAlign w:val="center"/>
          </w:tcPr>
          <w:p w14:paraId="57CD4D8F" w14:textId="77777777" w:rsidR="000D77F9" w:rsidRPr="003F2776" w:rsidRDefault="000D77F9" w:rsidP="004A5913">
            <w:pPr>
              <w:pStyle w:val="TAL"/>
              <w:spacing w:line="240" w:lineRule="auto"/>
              <w:rPr>
                <w:rFonts w:eastAsia="Malgun Gothic"/>
                <w:szCs w:val="18"/>
              </w:rPr>
            </w:pPr>
            <w:r w:rsidRPr="0096654A">
              <w:rPr>
                <w:rFonts w:eastAsia="Malgun Gothic" w:hint="eastAsia"/>
                <w:szCs w:val="18"/>
              </w:rPr>
              <w:t>Mg=Ng=1, M=N=1, P=2</w:t>
            </w:r>
          </w:p>
        </w:tc>
      </w:tr>
      <w:tr w:rsidR="000D77F9" w:rsidRPr="000C379E" w14:paraId="3C887811" w14:textId="77777777" w:rsidTr="004A5913">
        <w:trPr>
          <w:cantSplit/>
          <w:trHeight w:val="46"/>
          <w:jc w:val="center"/>
        </w:trPr>
        <w:tc>
          <w:tcPr>
            <w:tcW w:w="0" w:type="auto"/>
            <w:vAlign w:val="center"/>
          </w:tcPr>
          <w:p w14:paraId="02AC11A1" w14:textId="77777777" w:rsidR="000D77F9" w:rsidRPr="00443050" w:rsidRDefault="000D77F9" w:rsidP="004A5913">
            <w:pPr>
              <w:pStyle w:val="TAL"/>
              <w:spacing w:line="240" w:lineRule="auto"/>
              <w:rPr>
                <w:szCs w:val="18"/>
              </w:rPr>
            </w:pPr>
            <w:r w:rsidRPr="00443050">
              <w:rPr>
                <w:szCs w:val="18"/>
              </w:rPr>
              <w:t xml:space="preserve">UE attachment </w:t>
            </w:r>
          </w:p>
        </w:tc>
        <w:tc>
          <w:tcPr>
            <w:tcW w:w="0" w:type="auto"/>
            <w:vAlign w:val="center"/>
          </w:tcPr>
          <w:p w14:paraId="1E2CECE3" w14:textId="77777777" w:rsidR="000D77F9" w:rsidRPr="00443050" w:rsidRDefault="000D77F9" w:rsidP="004A5913">
            <w:pPr>
              <w:pStyle w:val="TAL"/>
              <w:spacing w:line="240" w:lineRule="auto"/>
              <w:rPr>
                <w:szCs w:val="18"/>
              </w:rPr>
            </w:pPr>
            <w:r w:rsidRPr="00443050">
              <w:rPr>
                <w:rFonts w:eastAsia="MS Mincho"/>
                <w:szCs w:val="18"/>
                <w:lang w:eastAsia="ja-JP"/>
              </w:rPr>
              <w:t>Based on RSRP (formula) from CRS port 0</w:t>
            </w:r>
          </w:p>
        </w:tc>
      </w:tr>
      <w:tr w:rsidR="000D77F9" w:rsidRPr="000C379E" w14:paraId="6EE4FEE4" w14:textId="77777777" w:rsidTr="004A5913">
        <w:trPr>
          <w:cantSplit/>
          <w:trHeight w:val="352"/>
          <w:jc w:val="center"/>
        </w:trPr>
        <w:tc>
          <w:tcPr>
            <w:tcW w:w="0" w:type="auto"/>
            <w:vAlign w:val="center"/>
          </w:tcPr>
          <w:p w14:paraId="5A72E61D" w14:textId="77777777" w:rsidR="000D77F9" w:rsidRPr="00443050" w:rsidRDefault="000D77F9" w:rsidP="004A5913">
            <w:pPr>
              <w:pStyle w:val="TAL"/>
              <w:spacing w:line="240" w:lineRule="auto"/>
              <w:rPr>
                <w:szCs w:val="18"/>
              </w:rPr>
            </w:pPr>
            <w:r w:rsidRPr="00443050">
              <w:rPr>
                <w:szCs w:val="18"/>
              </w:rPr>
              <w:t>Polarized antenna modelling</w:t>
            </w:r>
          </w:p>
        </w:tc>
        <w:tc>
          <w:tcPr>
            <w:tcW w:w="0" w:type="auto"/>
            <w:vAlign w:val="center"/>
          </w:tcPr>
          <w:p w14:paraId="04F2BA62" w14:textId="77777777" w:rsidR="000D77F9" w:rsidRPr="00443050" w:rsidRDefault="000D77F9" w:rsidP="004A5913">
            <w:pPr>
              <w:pStyle w:val="TAL"/>
              <w:spacing w:line="240" w:lineRule="auto"/>
              <w:rPr>
                <w:rFonts w:eastAsia="Malgun Gothic"/>
                <w:szCs w:val="18"/>
              </w:rPr>
            </w:pPr>
            <w:r w:rsidRPr="00443050">
              <w:rPr>
                <w:rFonts w:eastAsia="Malgun Gothic" w:hint="eastAsia"/>
                <w:szCs w:val="18"/>
              </w:rPr>
              <w:t>Model-2 in TR36.873</w:t>
            </w:r>
          </w:p>
        </w:tc>
      </w:tr>
      <w:tr w:rsidR="000D77F9" w:rsidRPr="000C379E" w14:paraId="7FA98F6C" w14:textId="77777777" w:rsidTr="004A5913">
        <w:trPr>
          <w:cantSplit/>
          <w:trHeight w:val="360"/>
          <w:jc w:val="center"/>
        </w:trPr>
        <w:tc>
          <w:tcPr>
            <w:tcW w:w="0" w:type="auto"/>
            <w:vAlign w:val="center"/>
          </w:tcPr>
          <w:p w14:paraId="621360FE" w14:textId="77777777" w:rsidR="000D77F9" w:rsidRPr="00443050" w:rsidRDefault="000D77F9" w:rsidP="004A5913">
            <w:pPr>
              <w:pStyle w:val="TAL"/>
              <w:spacing w:line="240" w:lineRule="auto"/>
              <w:rPr>
                <w:szCs w:val="18"/>
              </w:rPr>
            </w:pPr>
            <w:r w:rsidRPr="00443050">
              <w:rPr>
                <w:szCs w:val="18"/>
              </w:rPr>
              <w:t>UE array orientation</w:t>
            </w:r>
          </w:p>
        </w:tc>
        <w:tc>
          <w:tcPr>
            <w:tcW w:w="0" w:type="auto"/>
            <w:vAlign w:val="center"/>
          </w:tcPr>
          <w:p w14:paraId="1C7CED55" w14:textId="77777777" w:rsidR="000D77F9" w:rsidRPr="00443050" w:rsidRDefault="000D77F9" w:rsidP="004A5913">
            <w:pPr>
              <w:pStyle w:val="TAL"/>
              <w:spacing w:line="240" w:lineRule="auto"/>
              <w:rPr>
                <w:rFonts w:eastAsia="Malgun Gothic"/>
                <w:szCs w:val="18"/>
              </w:rPr>
            </w:pPr>
            <w:r w:rsidRPr="00443050">
              <w:rPr>
                <w:rFonts w:ascii="Calibri" w:hAnsi="Calibri"/>
                <w:szCs w:val="18"/>
              </w:rPr>
              <w:t>Ω</w:t>
            </w:r>
            <w:r w:rsidRPr="00443050">
              <w:rPr>
                <w:rFonts w:ascii="Calibri" w:hAnsi="Calibri"/>
                <w:i/>
                <w:iCs/>
                <w:szCs w:val="18"/>
                <w:vertAlign w:val="subscript"/>
              </w:rPr>
              <w:t>UT,</w:t>
            </w:r>
            <w:r w:rsidRPr="00443050">
              <w:rPr>
                <w:rFonts w:ascii="Symbol" w:hAnsi="Symbol"/>
                <w:i/>
                <w:iCs/>
                <w:szCs w:val="18"/>
                <w:vertAlign w:val="subscript"/>
              </w:rPr>
              <w:t></w:t>
            </w:r>
            <w:r w:rsidRPr="00443050">
              <w:rPr>
                <w:rFonts w:ascii="Symbol" w:hAnsi="Symbol"/>
                <w:i/>
                <w:iCs/>
                <w:szCs w:val="18"/>
                <w:vertAlign w:val="subscript"/>
              </w:rPr>
              <w:t></w:t>
            </w:r>
            <w:r w:rsidRPr="00443050">
              <w:rPr>
                <w:rFonts w:ascii="Calibri" w:hAnsi="Calibri"/>
                <w:i/>
                <w:iCs/>
                <w:szCs w:val="18"/>
                <w:vertAlign w:val="subscript"/>
              </w:rPr>
              <w:t xml:space="preserve"> </w:t>
            </w:r>
            <w:r w:rsidRPr="00443050">
              <w:rPr>
                <w:rFonts w:eastAsia="MS Mincho"/>
                <w:szCs w:val="18"/>
                <w:lang w:eastAsia="ja-JP"/>
              </w:rPr>
              <w:t xml:space="preserve">uniformly distributed on [0,360] degree, </w:t>
            </w:r>
            <w:r w:rsidRPr="00443050">
              <w:rPr>
                <w:rFonts w:ascii="Calibri" w:hAnsi="Calibri"/>
                <w:szCs w:val="18"/>
              </w:rPr>
              <w:t>Ω</w:t>
            </w:r>
            <w:r w:rsidRPr="00443050">
              <w:rPr>
                <w:rFonts w:ascii="Calibri" w:hAnsi="Calibri"/>
                <w:i/>
                <w:iCs/>
                <w:szCs w:val="18"/>
                <w:vertAlign w:val="subscript"/>
              </w:rPr>
              <w:t>UT,</w:t>
            </w:r>
            <w:r w:rsidRPr="00443050">
              <w:rPr>
                <w:rFonts w:ascii="Symbol" w:hAnsi="Symbol"/>
                <w:i/>
                <w:iCs/>
                <w:szCs w:val="18"/>
                <w:vertAlign w:val="subscript"/>
              </w:rPr>
              <w:t></w:t>
            </w:r>
            <w:r w:rsidRPr="00443050">
              <w:rPr>
                <w:rFonts w:ascii="Symbol" w:hAnsi="Symbol"/>
                <w:iCs/>
                <w:szCs w:val="18"/>
              </w:rPr>
              <w:t></w:t>
            </w:r>
            <w:r w:rsidRPr="00443050">
              <w:rPr>
                <w:rFonts w:eastAsia="MS Mincho"/>
                <w:szCs w:val="18"/>
                <w:lang w:eastAsia="ja-JP"/>
              </w:rPr>
              <w:t xml:space="preserve">= 90 degree, </w:t>
            </w:r>
            <w:r w:rsidRPr="00443050">
              <w:rPr>
                <w:rFonts w:ascii="Calibri" w:hAnsi="Calibri"/>
                <w:szCs w:val="18"/>
              </w:rPr>
              <w:t>Ω</w:t>
            </w:r>
            <w:r w:rsidRPr="00443050">
              <w:rPr>
                <w:rFonts w:ascii="Calibri" w:hAnsi="Calibri"/>
                <w:i/>
                <w:iCs/>
                <w:szCs w:val="18"/>
                <w:vertAlign w:val="subscript"/>
              </w:rPr>
              <w:t>UT,</w:t>
            </w:r>
            <w:r w:rsidRPr="00443050">
              <w:rPr>
                <w:rFonts w:ascii="Symbol" w:hAnsi="Symbol"/>
                <w:i/>
                <w:iCs/>
                <w:szCs w:val="18"/>
                <w:vertAlign w:val="subscript"/>
              </w:rPr>
              <w:t></w:t>
            </w:r>
            <w:r w:rsidRPr="00443050">
              <w:rPr>
                <w:rFonts w:ascii="Calibri" w:hAnsi="Calibri"/>
                <w:i/>
                <w:iCs/>
                <w:szCs w:val="18"/>
                <w:vertAlign w:val="subscript"/>
              </w:rPr>
              <w:t xml:space="preserve"> </w:t>
            </w:r>
            <w:r w:rsidRPr="00443050">
              <w:rPr>
                <w:rFonts w:eastAsia="MS Mincho"/>
                <w:szCs w:val="18"/>
                <w:lang w:eastAsia="ja-JP"/>
              </w:rPr>
              <w:t>= 0 degree</w:t>
            </w:r>
          </w:p>
        </w:tc>
      </w:tr>
      <w:tr w:rsidR="000D77F9" w:rsidRPr="000C379E" w14:paraId="4CF542AC" w14:textId="77777777" w:rsidTr="004A5913">
        <w:trPr>
          <w:cantSplit/>
          <w:trHeight w:val="184"/>
          <w:jc w:val="center"/>
        </w:trPr>
        <w:tc>
          <w:tcPr>
            <w:tcW w:w="0" w:type="auto"/>
            <w:vAlign w:val="center"/>
          </w:tcPr>
          <w:p w14:paraId="26F00F42" w14:textId="77777777" w:rsidR="000D77F9" w:rsidRPr="00443050" w:rsidRDefault="000D77F9" w:rsidP="004A5913">
            <w:pPr>
              <w:pStyle w:val="TAL"/>
              <w:spacing w:line="240" w:lineRule="auto"/>
              <w:rPr>
                <w:szCs w:val="18"/>
              </w:rPr>
            </w:pPr>
            <w:r w:rsidRPr="00443050">
              <w:rPr>
                <w:szCs w:val="18"/>
              </w:rPr>
              <w:t>UE antenna pattern</w:t>
            </w:r>
          </w:p>
        </w:tc>
        <w:tc>
          <w:tcPr>
            <w:tcW w:w="0" w:type="auto"/>
            <w:vAlign w:val="center"/>
          </w:tcPr>
          <w:p w14:paraId="6286158A" w14:textId="77777777" w:rsidR="000D77F9" w:rsidRPr="00443050" w:rsidRDefault="000D77F9" w:rsidP="004A5913">
            <w:pPr>
              <w:pStyle w:val="TAL"/>
              <w:spacing w:line="240" w:lineRule="auto"/>
              <w:rPr>
                <w:rFonts w:eastAsia="Malgun Gothic"/>
                <w:szCs w:val="18"/>
              </w:rPr>
            </w:pPr>
            <w:r w:rsidRPr="00443050">
              <w:rPr>
                <w:rFonts w:eastAsia="Malgun Gothic" w:hint="eastAsia"/>
                <w:szCs w:val="18"/>
              </w:rPr>
              <w:t>Omnidirectional</w:t>
            </w:r>
          </w:p>
        </w:tc>
      </w:tr>
      <w:tr w:rsidR="000D77F9" w:rsidRPr="000C379E" w14:paraId="3B740603" w14:textId="77777777" w:rsidTr="004A5913">
        <w:trPr>
          <w:cantSplit/>
          <w:trHeight w:val="184"/>
          <w:jc w:val="center"/>
        </w:trPr>
        <w:tc>
          <w:tcPr>
            <w:tcW w:w="0" w:type="auto"/>
            <w:vMerge w:val="restart"/>
            <w:vAlign w:val="center"/>
          </w:tcPr>
          <w:p w14:paraId="780B9DC4" w14:textId="77777777" w:rsidR="000D77F9" w:rsidRPr="00443050" w:rsidRDefault="000D77F9" w:rsidP="004A5913">
            <w:pPr>
              <w:pStyle w:val="TAL"/>
              <w:spacing w:line="240" w:lineRule="auto"/>
              <w:rPr>
                <w:szCs w:val="18"/>
              </w:rPr>
            </w:pPr>
            <w:r w:rsidRPr="00443050">
              <w:rPr>
                <w:szCs w:val="18"/>
              </w:rPr>
              <w:t>Metrics</w:t>
            </w:r>
          </w:p>
        </w:tc>
        <w:tc>
          <w:tcPr>
            <w:tcW w:w="0" w:type="auto"/>
          </w:tcPr>
          <w:p w14:paraId="70B06DDF" w14:textId="77777777" w:rsidR="000D77F9" w:rsidRPr="00443050" w:rsidRDefault="000D77F9" w:rsidP="004A5913">
            <w:pPr>
              <w:pStyle w:val="TAL"/>
              <w:spacing w:line="240" w:lineRule="auto"/>
              <w:rPr>
                <w:rFonts w:eastAsia="MS Mincho"/>
                <w:lang w:eastAsia="ja-JP"/>
              </w:rPr>
            </w:pPr>
            <w:r w:rsidRPr="00443050">
              <w:t xml:space="preserve">1) Coupling loss – serving cell </w:t>
            </w:r>
          </w:p>
        </w:tc>
      </w:tr>
      <w:tr w:rsidR="000D77F9" w:rsidRPr="000C379E" w14:paraId="6D7F3794" w14:textId="77777777" w:rsidTr="004A5913">
        <w:trPr>
          <w:cantSplit/>
          <w:trHeight w:val="124"/>
          <w:jc w:val="center"/>
        </w:trPr>
        <w:tc>
          <w:tcPr>
            <w:tcW w:w="0" w:type="auto"/>
            <w:vMerge/>
            <w:vAlign w:val="center"/>
          </w:tcPr>
          <w:p w14:paraId="6D17809F" w14:textId="77777777" w:rsidR="000D77F9" w:rsidRPr="00443050" w:rsidRDefault="000D77F9" w:rsidP="004A5913">
            <w:pPr>
              <w:pStyle w:val="TAL"/>
              <w:spacing w:line="240" w:lineRule="auto"/>
              <w:rPr>
                <w:szCs w:val="18"/>
              </w:rPr>
            </w:pPr>
          </w:p>
        </w:tc>
        <w:tc>
          <w:tcPr>
            <w:tcW w:w="0" w:type="auto"/>
            <w:vAlign w:val="center"/>
          </w:tcPr>
          <w:p w14:paraId="39AE444E" w14:textId="77777777" w:rsidR="000D77F9" w:rsidRPr="00443050" w:rsidRDefault="000D77F9" w:rsidP="004A5913">
            <w:pPr>
              <w:pStyle w:val="TAL"/>
              <w:spacing w:line="240" w:lineRule="auto"/>
              <w:rPr>
                <w:rFonts w:eastAsia="Malgun Gothic"/>
                <w:szCs w:val="18"/>
              </w:rPr>
            </w:pPr>
            <w:r w:rsidRPr="00443050">
              <w:rPr>
                <w:rFonts w:eastAsia="MS Mincho"/>
                <w:szCs w:val="18"/>
                <w:lang w:eastAsia="ja-JP"/>
              </w:rPr>
              <w:t xml:space="preserve">2) Wideband SIR before receiver </w:t>
            </w:r>
            <w:r w:rsidRPr="00443050">
              <w:rPr>
                <w:rFonts w:eastAsia="Malgun Gothic" w:hint="eastAsia"/>
                <w:szCs w:val="18"/>
              </w:rPr>
              <w:t>without noise</w:t>
            </w:r>
          </w:p>
        </w:tc>
      </w:tr>
      <w:tr w:rsidR="000D77F9" w:rsidRPr="000C379E" w14:paraId="1B1DC861" w14:textId="77777777" w:rsidTr="004A5913">
        <w:trPr>
          <w:cantSplit/>
          <w:trHeight w:val="124"/>
          <w:jc w:val="center"/>
        </w:trPr>
        <w:tc>
          <w:tcPr>
            <w:tcW w:w="0" w:type="auto"/>
            <w:vMerge/>
            <w:vAlign w:val="center"/>
          </w:tcPr>
          <w:p w14:paraId="44842166" w14:textId="77777777" w:rsidR="000D77F9" w:rsidRPr="00443050" w:rsidRDefault="000D77F9" w:rsidP="004A5913">
            <w:pPr>
              <w:pStyle w:val="TAL"/>
              <w:spacing w:line="240" w:lineRule="auto"/>
              <w:rPr>
                <w:szCs w:val="18"/>
              </w:rPr>
            </w:pPr>
          </w:p>
        </w:tc>
        <w:tc>
          <w:tcPr>
            <w:tcW w:w="0" w:type="auto"/>
            <w:vAlign w:val="center"/>
          </w:tcPr>
          <w:p w14:paraId="1C0230FB" w14:textId="77777777" w:rsidR="000D77F9" w:rsidRPr="00443050" w:rsidRDefault="000D77F9" w:rsidP="004A5913">
            <w:pPr>
              <w:pStyle w:val="TAL"/>
              <w:spacing w:line="240" w:lineRule="auto"/>
              <w:rPr>
                <w:rFonts w:eastAsia="MS Mincho"/>
                <w:szCs w:val="18"/>
                <w:lang w:eastAsia="ja-JP"/>
              </w:rPr>
            </w:pPr>
            <w:r w:rsidRPr="00443050">
              <w:rPr>
                <w:rFonts w:eastAsia="MS Mincho"/>
                <w:szCs w:val="18"/>
                <w:lang w:eastAsia="ja-JP"/>
              </w:rPr>
              <w:t xml:space="preserve">3) CDF of Delay Spread and Angle Spread </w:t>
            </w:r>
            <w:r w:rsidRPr="00443050">
              <w:rPr>
                <w:rFonts w:eastAsia="Malgun Gothic" w:hint="eastAsia"/>
                <w:szCs w:val="18"/>
              </w:rPr>
              <w:t xml:space="preserve">(ASD, ZSD, ASA, ZSA) </w:t>
            </w:r>
            <w:r w:rsidRPr="00443050">
              <w:rPr>
                <w:rFonts w:eastAsia="MS Mincho"/>
                <w:szCs w:val="18"/>
                <w:lang w:eastAsia="ja-JP"/>
              </w:rPr>
              <w:t>from the serving cell (according to circular angle spread definition of TR 25.996</w:t>
            </w:r>
            <w:r w:rsidRPr="00443050">
              <w:t xml:space="preserve">) </w:t>
            </w:r>
          </w:p>
        </w:tc>
      </w:tr>
      <w:tr w:rsidR="000D77F9" w:rsidRPr="000C379E" w14:paraId="4923B4CF" w14:textId="77777777" w:rsidTr="004A5913">
        <w:trPr>
          <w:cantSplit/>
          <w:trHeight w:val="124"/>
          <w:jc w:val="center"/>
        </w:trPr>
        <w:tc>
          <w:tcPr>
            <w:tcW w:w="0" w:type="auto"/>
            <w:vMerge/>
            <w:vAlign w:val="center"/>
          </w:tcPr>
          <w:p w14:paraId="609CF7BF" w14:textId="77777777" w:rsidR="000D77F9" w:rsidRPr="00443050" w:rsidRDefault="000D77F9" w:rsidP="004A5913">
            <w:pPr>
              <w:pStyle w:val="TAL"/>
              <w:spacing w:line="240" w:lineRule="auto"/>
              <w:rPr>
                <w:szCs w:val="18"/>
              </w:rPr>
            </w:pPr>
          </w:p>
        </w:tc>
        <w:tc>
          <w:tcPr>
            <w:tcW w:w="0" w:type="auto"/>
            <w:vAlign w:val="center"/>
          </w:tcPr>
          <w:p w14:paraId="00D9314F" w14:textId="77777777" w:rsidR="000D77F9" w:rsidRPr="00D433D2" w:rsidRDefault="000D77F9" w:rsidP="004A5913">
            <w:pPr>
              <w:pStyle w:val="TAL"/>
              <w:spacing w:line="240" w:lineRule="auto"/>
              <w:rPr>
                <w:rFonts w:eastAsia="Malgun Gothic"/>
                <w:szCs w:val="18"/>
              </w:rPr>
            </w:pPr>
            <w:r w:rsidRPr="00443050">
              <w:rPr>
                <w:rFonts w:eastAsia="Malgun Gothic" w:hint="eastAsia"/>
                <w:szCs w:val="18"/>
              </w:rPr>
              <w:t xml:space="preserve">4) </w:t>
            </w:r>
            <w:r w:rsidRPr="00D433D2">
              <w:rPr>
                <w:rFonts w:eastAsia="Malgun Gothic"/>
                <w:szCs w:val="18"/>
              </w:rPr>
              <w:t xml:space="preserve">CDF of largest (1st) PRB singular values (serving cell) at t=0 plotted in 10*log10 scale </w:t>
            </w:r>
          </w:p>
          <w:p w14:paraId="27454BCA" w14:textId="77777777" w:rsidR="000D77F9" w:rsidRPr="00D433D2" w:rsidRDefault="000D77F9" w:rsidP="004A5913">
            <w:pPr>
              <w:pStyle w:val="TAL"/>
              <w:spacing w:line="240" w:lineRule="auto"/>
              <w:rPr>
                <w:rFonts w:eastAsia="Malgun Gothic"/>
                <w:szCs w:val="18"/>
              </w:rPr>
            </w:pPr>
            <w:r w:rsidRPr="00D433D2">
              <w:rPr>
                <w:rFonts w:eastAsia="Malgun Gothic"/>
                <w:szCs w:val="18"/>
              </w:rPr>
              <w:t>CDF of smallest (2nd) PRB singular values (serving cell) at t=0 plotted in 10*log10 scale</w:t>
            </w:r>
          </w:p>
          <w:p w14:paraId="28793EAE" w14:textId="77777777" w:rsidR="000D77F9" w:rsidRPr="00443050" w:rsidRDefault="000D77F9" w:rsidP="004A5913">
            <w:pPr>
              <w:pStyle w:val="TAL"/>
              <w:spacing w:line="240" w:lineRule="auto"/>
              <w:rPr>
                <w:rFonts w:eastAsia="Malgun Gothic"/>
                <w:szCs w:val="18"/>
              </w:rPr>
            </w:pPr>
            <w:r w:rsidRPr="00D433D2">
              <w:rPr>
                <w:rFonts w:eastAsia="Malgun Gothic"/>
                <w:szCs w:val="18"/>
              </w:rPr>
              <w:t>CDF of the ratio between the largest PRB singular value and the smallest PRB singular value (serving cell) at t=0 plotted in 10*log10 scale</w:t>
            </w:r>
          </w:p>
          <w:p w14:paraId="4E666453" w14:textId="77777777" w:rsidR="000D77F9" w:rsidRPr="00443050" w:rsidRDefault="000D77F9" w:rsidP="004A5913">
            <w:pPr>
              <w:pStyle w:val="TAL"/>
              <w:spacing w:line="240" w:lineRule="auto"/>
              <w:rPr>
                <w:rFonts w:eastAsia="Malgun Gothic"/>
                <w:szCs w:val="18"/>
              </w:rPr>
            </w:pPr>
            <w:r w:rsidRPr="00443050">
              <w:rPr>
                <w:rFonts w:eastAsia="Malgun Gothic" w:hint="eastAsia"/>
                <w:szCs w:val="18"/>
              </w:rPr>
              <w:t>Note: The PRB singular values of a PRB are the eigenvalues of the mean covariance matrix in the PRB.</w:t>
            </w:r>
          </w:p>
        </w:tc>
      </w:tr>
    </w:tbl>
    <w:p w14:paraId="12A87BE1" w14:textId="77777777" w:rsidR="007F1118" w:rsidRDefault="007F1118" w:rsidP="00374AC0">
      <w:pPr>
        <w:pStyle w:val="BodyText"/>
        <w:spacing w:after="0"/>
        <w:rPr>
          <w:rFonts w:ascii="Times New Roman" w:eastAsiaTheme="minorEastAsia" w:hAnsi="Times New Roman"/>
          <w:szCs w:val="20"/>
          <w:lang w:eastAsia="ko-KR"/>
        </w:rPr>
      </w:pPr>
    </w:p>
    <w:p w14:paraId="30835845" w14:textId="77777777" w:rsidR="007F1118" w:rsidRDefault="007F1118" w:rsidP="00374AC0">
      <w:pPr>
        <w:pStyle w:val="BodyText"/>
        <w:spacing w:after="0"/>
        <w:rPr>
          <w:rFonts w:ascii="Times New Roman" w:eastAsiaTheme="minorEastAsia" w:hAnsi="Times New Roman"/>
          <w:szCs w:val="20"/>
          <w:lang w:eastAsia="ko-KR"/>
        </w:rPr>
      </w:pPr>
    </w:p>
    <w:p w14:paraId="189AF790" w14:textId="77777777" w:rsidR="007F1118" w:rsidRPr="0079343B" w:rsidRDefault="007F1118" w:rsidP="00374AC0">
      <w:pPr>
        <w:pStyle w:val="BodyText"/>
        <w:spacing w:after="0"/>
        <w:rPr>
          <w:rFonts w:ascii="Times New Roman" w:eastAsiaTheme="minorEastAsia" w:hAnsi="Times New Roman"/>
          <w:szCs w:val="20"/>
          <w:lang w:eastAsia="ko-KR"/>
        </w:rPr>
      </w:pPr>
    </w:p>
    <w:p w14:paraId="7288E952" w14:textId="77777777" w:rsidR="0061388A" w:rsidRPr="0079343B" w:rsidRDefault="0061388A">
      <w:pPr>
        <w:pStyle w:val="BodyText"/>
        <w:spacing w:after="0"/>
        <w:rPr>
          <w:rFonts w:ascii="Times New Roman" w:eastAsiaTheme="minorEastAsia" w:hAnsi="Times New Roman"/>
          <w:szCs w:val="20"/>
          <w:lang w:eastAsia="ko-KR"/>
        </w:rPr>
      </w:pPr>
    </w:p>
    <w:p w14:paraId="096BD273" w14:textId="724B1EF5" w:rsidR="0061388A" w:rsidRPr="0079343B" w:rsidRDefault="00A12B35">
      <w:pPr>
        <w:pStyle w:val="Heading2"/>
        <w:ind w:left="720" w:hanging="720"/>
        <w:rPr>
          <w:rFonts w:eastAsiaTheme="minorEastAsia"/>
          <w:lang w:val="en-US" w:eastAsia="ko-KR"/>
        </w:rPr>
      </w:pPr>
      <w:r w:rsidRPr="0079343B">
        <w:rPr>
          <w:rFonts w:eastAsia="SimSun"/>
          <w:lang w:val="en-US" w:eastAsia="zh-CN"/>
        </w:rPr>
        <w:t>4.</w:t>
      </w:r>
      <w:r w:rsidR="00374AC0">
        <w:rPr>
          <w:rFonts w:eastAsia="SimSun"/>
          <w:lang w:val="en-US" w:eastAsia="zh-CN"/>
        </w:rPr>
        <w:t>7</w:t>
      </w:r>
      <w:r w:rsidRPr="0079343B">
        <w:rPr>
          <w:rFonts w:eastAsia="SimSun"/>
          <w:lang w:val="en-US" w:eastAsia="zh-CN"/>
        </w:rPr>
        <w:t xml:space="preserve"> Capturing measurement data</w:t>
      </w:r>
    </w:p>
    <w:p w14:paraId="08752939" w14:textId="77777777" w:rsidR="0061388A" w:rsidRPr="0079343B" w:rsidRDefault="00A12B35">
      <w:r w:rsidRPr="0079343B">
        <w:t>Companies are asked to provide inputs to the data source collection based on the template provided in R1-2403969.</w:t>
      </w:r>
    </w:p>
    <w:p w14:paraId="11BB1FF7" w14:textId="34942FF5" w:rsidR="0061388A" w:rsidRPr="0079343B" w:rsidRDefault="00A12B35">
      <w:pPr>
        <w:rPr>
          <w:color w:val="0070C0"/>
        </w:rPr>
      </w:pPr>
      <w:r w:rsidRPr="0079343B">
        <w:t xml:space="preserve">Each company may update the excel sheet in </w:t>
      </w:r>
      <w:r w:rsidRPr="0079343B">
        <w:rPr>
          <w:color w:val="0070C0"/>
        </w:rPr>
        <w:t>ftp://tsg_ran/WG1_RL1/TSGR1_1</w:t>
      </w:r>
      <w:r w:rsidR="00695619">
        <w:rPr>
          <w:color w:val="0070C0"/>
        </w:rPr>
        <w:t>20</w:t>
      </w:r>
      <w:r w:rsidRPr="0079343B">
        <w:rPr>
          <w:color w:val="0070C0"/>
        </w:rPr>
        <w:t>/Inbox/drafts/9.8(FS_NR_7_24GHz_CHmod)/source data collection</w:t>
      </w:r>
    </w:p>
    <w:p w14:paraId="52C5F94E" w14:textId="77777777" w:rsidR="0061388A" w:rsidRPr="0079343B" w:rsidRDefault="00A12B35">
      <w:r w:rsidRPr="0079343B">
        <w:t>Moderator will time to time clean up the excel sheet updates and ask companies to clarify information. The following table will be used to request updates or clarifications to the companies. Company do not need to fill in the table unless there is a request from the moderator.</w:t>
      </w:r>
    </w:p>
    <w:tbl>
      <w:tblPr>
        <w:tblStyle w:val="TableGrid"/>
        <w:tblW w:w="0" w:type="auto"/>
        <w:tblLook w:val="04A0" w:firstRow="1" w:lastRow="0" w:firstColumn="1" w:lastColumn="0" w:noHBand="0" w:noVBand="1"/>
      </w:tblPr>
      <w:tblGrid>
        <w:gridCol w:w="1335"/>
        <w:gridCol w:w="1372"/>
        <w:gridCol w:w="4612"/>
        <w:gridCol w:w="3399"/>
      </w:tblGrid>
      <w:tr w:rsidR="0061388A" w:rsidRPr="0079343B" w14:paraId="029E6133" w14:textId="77777777">
        <w:trPr>
          <w:trHeight w:val="582"/>
        </w:trPr>
        <w:tc>
          <w:tcPr>
            <w:tcW w:w="1335" w:type="dxa"/>
            <w:shd w:val="clear" w:color="auto" w:fill="E2EFD9" w:themeFill="accent6" w:themeFillTint="33"/>
          </w:tcPr>
          <w:p w14:paraId="0FFA167B" w14:textId="77777777" w:rsidR="0061388A" w:rsidRPr="0079343B" w:rsidRDefault="00A12B35">
            <w:pPr>
              <w:pStyle w:val="BodyText"/>
              <w:spacing w:after="0"/>
              <w:jc w:val="left"/>
              <w:rPr>
                <w:rFonts w:ascii="Times New Roman" w:hAnsi="Times New Roman"/>
                <w:b/>
                <w:bCs/>
                <w:szCs w:val="20"/>
                <w:lang w:eastAsia="zh-CN"/>
              </w:rPr>
            </w:pPr>
            <w:r w:rsidRPr="0079343B">
              <w:rPr>
                <w:rFonts w:ascii="Times New Roman" w:hAnsi="Times New Roman"/>
                <w:b/>
                <w:bCs/>
                <w:szCs w:val="20"/>
                <w:lang w:eastAsia="zh-CN"/>
              </w:rPr>
              <w:t>Data Entry Row</w:t>
            </w:r>
          </w:p>
        </w:tc>
        <w:tc>
          <w:tcPr>
            <w:tcW w:w="1372" w:type="dxa"/>
            <w:shd w:val="clear" w:color="auto" w:fill="E2EFD9" w:themeFill="accent6" w:themeFillTint="33"/>
          </w:tcPr>
          <w:p w14:paraId="083D2ACE" w14:textId="77777777" w:rsidR="0061388A" w:rsidRPr="0079343B" w:rsidRDefault="00A12B35">
            <w:pPr>
              <w:pStyle w:val="BodyText"/>
              <w:spacing w:after="0"/>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4612" w:type="dxa"/>
            <w:shd w:val="clear" w:color="auto" w:fill="E2EFD9" w:themeFill="accent6" w:themeFillTint="33"/>
          </w:tcPr>
          <w:p w14:paraId="2D9FC434" w14:textId="77777777" w:rsidR="0061388A" w:rsidRPr="0079343B" w:rsidRDefault="00A12B35">
            <w:pPr>
              <w:pStyle w:val="BodyText"/>
              <w:spacing w:after="0"/>
              <w:jc w:val="left"/>
              <w:rPr>
                <w:rFonts w:ascii="Times New Roman" w:hAnsi="Times New Roman"/>
                <w:b/>
                <w:bCs/>
                <w:szCs w:val="20"/>
                <w:lang w:eastAsia="zh-CN"/>
              </w:rPr>
            </w:pPr>
            <w:r w:rsidRPr="0079343B">
              <w:rPr>
                <w:rFonts w:ascii="Times New Roman" w:hAnsi="Times New Roman"/>
                <w:b/>
                <w:bCs/>
                <w:szCs w:val="20"/>
                <w:lang w:eastAsia="zh-CN"/>
              </w:rPr>
              <w:t>Moderator Comment/Request for Update/Clarification</w:t>
            </w:r>
          </w:p>
        </w:tc>
        <w:tc>
          <w:tcPr>
            <w:tcW w:w="3399" w:type="dxa"/>
            <w:shd w:val="clear" w:color="auto" w:fill="FBE4D5" w:themeFill="accent2" w:themeFillTint="33"/>
          </w:tcPr>
          <w:p w14:paraId="6536CE8A" w14:textId="77777777" w:rsidR="0061388A" w:rsidRPr="0079343B" w:rsidRDefault="00A12B35">
            <w:pPr>
              <w:pStyle w:val="BodyText"/>
              <w:spacing w:after="0"/>
              <w:jc w:val="left"/>
              <w:rPr>
                <w:rFonts w:ascii="Times New Roman" w:hAnsi="Times New Roman"/>
                <w:b/>
                <w:bCs/>
                <w:szCs w:val="20"/>
                <w:lang w:eastAsia="zh-CN"/>
              </w:rPr>
            </w:pPr>
            <w:r w:rsidRPr="0079343B">
              <w:rPr>
                <w:rFonts w:ascii="Times New Roman" w:hAnsi="Times New Roman"/>
                <w:b/>
                <w:bCs/>
                <w:szCs w:val="20"/>
                <w:lang w:eastAsia="zh-CN"/>
              </w:rPr>
              <w:t>Company Response</w:t>
            </w:r>
          </w:p>
        </w:tc>
      </w:tr>
      <w:tr w:rsidR="0061388A" w:rsidRPr="0079343B" w14:paraId="6FBBCB9A" w14:textId="77777777">
        <w:trPr>
          <w:trHeight w:val="345"/>
        </w:trPr>
        <w:tc>
          <w:tcPr>
            <w:tcW w:w="1335" w:type="dxa"/>
          </w:tcPr>
          <w:p w14:paraId="11038592" w14:textId="08024D79" w:rsidR="0061388A" w:rsidRPr="0079343B" w:rsidRDefault="0061388A">
            <w:pPr>
              <w:pStyle w:val="BodyText"/>
              <w:spacing w:after="0"/>
              <w:rPr>
                <w:rFonts w:ascii="Times New Roman" w:eastAsiaTheme="minorEastAsia" w:hAnsi="Times New Roman"/>
                <w:szCs w:val="20"/>
                <w:lang w:eastAsia="ko-KR"/>
              </w:rPr>
            </w:pPr>
          </w:p>
        </w:tc>
        <w:tc>
          <w:tcPr>
            <w:tcW w:w="1372" w:type="dxa"/>
          </w:tcPr>
          <w:p w14:paraId="4F27F3AE" w14:textId="29890144" w:rsidR="0061388A" w:rsidRPr="0079343B" w:rsidRDefault="0061388A">
            <w:pPr>
              <w:pStyle w:val="BodyText"/>
              <w:spacing w:after="0"/>
              <w:rPr>
                <w:rFonts w:ascii="Times New Roman" w:eastAsiaTheme="minorEastAsia" w:hAnsi="Times New Roman"/>
                <w:szCs w:val="20"/>
                <w:lang w:eastAsia="ko-KR"/>
              </w:rPr>
            </w:pPr>
          </w:p>
        </w:tc>
        <w:tc>
          <w:tcPr>
            <w:tcW w:w="4612" w:type="dxa"/>
          </w:tcPr>
          <w:p w14:paraId="7901FA73" w14:textId="6E2C0357" w:rsidR="0061388A" w:rsidRPr="0079343B" w:rsidRDefault="0061388A">
            <w:pPr>
              <w:pStyle w:val="BodyText"/>
              <w:spacing w:after="0"/>
              <w:rPr>
                <w:rFonts w:ascii="Times New Roman" w:eastAsiaTheme="minorEastAsia" w:hAnsi="Times New Roman"/>
                <w:szCs w:val="20"/>
                <w:lang w:eastAsia="ko-KR"/>
              </w:rPr>
            </w:pPr>
          </w:p>
        </w:tc>
        <w:tc>
          <w:tcPr>
            <w:tcW w:w="3399" w:type="dxa"/>
          </w:tcPr>
          <w:p w14:paraId="5BF20BCE" w14:textId="65EA7233" w:rsidR="0061388A" w:rsidRPr="0079343B" w:rsidRDefault="0061388A">
            <w:pPr>
              <w:pStyle w:val="BodyText"/>
              <w:spacing w:after="0"/>
              <w:rPr>
                <w:rFonts w:ascii="Times New Roman" w:hAnsi="Times New Roman"/>
                <w:szCs w:val="20"/>
                <w:lang w:eastAsia="zh-CN"/>
              </w:rPr>
            </w:pPr>
          </w:p>
        </w:tc>
      </w:tr>
      <w:tr w:rsidR="0061388A" w:rsidRPr="0079343B" w14:paraId="34BF0673" w14:textId="77777777">
        <w:trPr>
          <w:trHeight w:val="345"/>
        </w:trPr>
        <w:tc>
          <w:tcPr>
            <w:tcW w:w="1335" w:type="dxa"/>
          </w:tcPr>
          <w:p w14:paraId="127ED71F" w14:textId="5E2EFFC4" w:rsidR="0061388A" w:rsidRPr="0079343B" w:rsidRDefault="0061388A">
            <w:pPr>
              <w:pStyle w:val="BodyText"/>
              <w:spacing w:after="0"/>
              <w:rPr>
                <w:rFonts w:ascii="Times New Roman" w:eastAsiaTheme="minorEastAsia" w:hAnsi="Times New Roman"/>
                <w:szCs w:val="20"/>
                <w:lang w:eastAsia="ko-KR"/>
              </w:rPr>
            </w:pPr>
          </w:p>
        </w:tc>
        <w:tc>
          <w:tcPr>
            <w:tcW w:w="1372" w:type="dxa"/>
          </w:tcPr>
          <w:p w14:paraId="270F83A0" w14:textId="3EF1D2C1" w:rsidR="0061388A" w:rsidRPr="0079343B" w:rsidRDefault="0061388A">
            <w:pPr>
              <w:pStyle w:val="BodyText"/>
              <w:spacing w:after="0"/>
              <w:rPr>
                <w:rFonts w:ascii="Times New Roman" w:eastAsiaTheme="minorEastAsia" w:hAnsi="Times New Roman"/>
                <w:szCs w:val="20"/>
                <w:lang w:eastAsia="ko-KR"/>
              </w:rPr>
            </w:pPr>
          </w:p>
        </w:tc>
        <w:tc>
          <w:tcPr>
            <w:tcW w:w="4612" w:type="dxa"/>
          </w:tcPr>
          <w:p w14:paraId="46BBA617" w14:textId="7626860F" w:rsidR="0061388A" w:rsidRPr="0079343B" w:rsidRDefault="0061388A">
            <w:pPr>
              <w:pStyle w:val="BodyText"/>
              <w:spacing w:after="0"/>
              <w:rPr>
                <w:rFonts w:ascii="Times New Roman" w:eastAsiaTheme="minorEastAsia" w:hAnsi="Times New Roman"/>
                <w:szCs w:val="20"/>
                <w:lang w:eastAsia="ko-KR"/>
              </w:rPr>
            </w:pPr>
          </w:p>
        </w:tc>
        <w:tc>
          <w:tcPr>
            <w:tcW w:w="3399" w:type="dxa"/>
          </w:tcPr>
          <w:p w14:paraId="7BCE4F24" w14:textId="5B62BE2C" w:rsidR="0061388A" w:rsidRPr="0079343B" w:rsidRDefault="0061388A">
            <w:pPr>
              <w:pStyle w:val="BodyText"/>
              <w:spacing w:after="0"/>
              <w:rPr>
                <w:rFonts w:ascii="Times New Roman" w:hAnsi="Times New Roman"/>
                <w:szCs w:val="20"/>
                <w:lang w:eastAsia="zh-CN"/>
              </w:rPr>
            </w:pPr>
          </w:p>
        </w:tc>
      </w:tr>
    </w:tbl>
    <w:p w14:paraId="1F6732AF" w14:textId="77777777" w:rsidR="0061388A" w:rsidRPr="0079343B" w:rsidRDefault="0061388A">
      <w:pPr>
        <w:pStyle w:val="BodyText"/>
        <w:spacing w:after="0"/>
        <w:rPr>
          <w:rFonts w:ascii="Times New Roman" w:hAnsi="Times New Roman"/>
          <w:szCs w:val="20"/>
          <w:lang w:eastAsia="zh-CN"/>
        </w:rPr>
      </w:pPr>
    </w:p>
    <w:p w14:paraId="5510334C" w14:textId="77777777" w:rsidR="0061388A" w:rsidRPr="0079343B" w:rsidRDefault="0061388A">
      <w:pPr>
        <w:pStyle w:val="BodyText"/>
        <w:spacing w:after="0"/>
        <w:rPr>
          <w:rFonts w:ascii="Times New Roman" w:eastAsiaTheme="minorEastAsia" w:hAnsi="Times New Roman"/>
          <w:szCs w:val="20"/>
          <w:lang w:eastAsia="ko-KR"/>
        </w:rPr>
      </w:pPr>
    </w:p>
    <w:p w14:paraId="698CCEA3" w14:textId="2162C94D" w:rsidR="0061388A" w:rsidRPr="0079343B" w:rsidRDefault="00A12B35">
      <w:pPr>
        <w:pStyle w:val="Heading1"/>
        <w:numPr>
          <w:ilvl w:val="0"/>
          <w:numId w:val="10"/>
        </w:numPr>
        <w:ind w:hanging="720"/>
        <w:rPr>
          <w:rFonts w:eastAsia="SimSun" w:cs="Arial"/>
          <w:sz w:val="32"/>
          <w:szCs w:val="32"/>
          <w:lang w:val="en-US"/>
        </w:rPr>
      </w:pPr>
      <w:r w:rsidRPr="0079343B">
        <w:rPr>
          <w:rFonts w:eastAsia="SimSun" w:cs="Arial"/>
          <w:sz w:val="32"/>
          <w:szCs w:val="32"/>
          <w:lang w:val="en-US"/>
        </w:rPr>
        <w:t>Summary of Agreements/Conclusions from RAN1 #118</w:t>
      </w:r>
      <w:r w:rsidR="007E09CE" w:rsidRPr="0079343B">
        <w:rPr>
          <w:rFonts w:eastAsia="SimSun" w:cs="Arial"/>
          <w:sz w:val="32"/>
          <w:szCs w:val="32"/>
          <w:lang w:val="en-US"/>
        </w:rPr>
        <w:t>bis</w:t>
      </w:r>
    </w:p>
    <w:p w14:paraId="493437C9" w14:textId="7D134295" w:rsidR="007B5FFD" w:rsidRPr="0079343B" w:rsidRDefault="007B5FFD" w:rsidP="007B5FFD">
      <w:r w:rsidRPr="0079343B">
        <w:t>[To be filled]</w:t>
      </w:r>
    </w:p>
    <w:p w14:paraId="5FDDFD96" w14:textId="77777777" w:rsidR="007B5FFD" w:rsidRPr="0079343B" w:rsidRDefault="007B5FFD" w:rsidP="007B5FFD"/>
    <w:p w14:paraId="4217E0B9" w14:textId="77777777" w:rsidR="0061388A" w:rsidRPr="0079343B" w:rsidRDefault="00A12B35">
      <w:pPr>
        <w:pStyle w:val="Heading1"/>
        <w:rPr>
          <w:rFonts w:eastAsia="SimSun" w:cs="Arial"/>
          <w:sz w:val="32"/>
          <w:szCs w:val="32"/>
          <w:lang w:val="en-US"/>
        </w:rPr>
      </w:pPr>
      <w:r w:rsidRPr="0079343B">
        <w:rPr>
          <w:rFonts w:eastAsia="SimSun" w:cs="Arial"/>
          <w:sz w:val="32"/>
          <w:szCs w:val="32"/>
          <w:lang w:val="en-US"/>
        </w:rPr>
        <w:t>Reference</w:t>
      </w:r>
    </w:p>
    <w:p w14:paraId="33369E55" w14:textId="5E3881AF" w:rsidR="00773C91" w:rsidRPr="00773C91" w:rsidRDefault="00773C91">
      <w:pPr>
        <w:pStyle w:val="ListParagraph"/>
        <w:numPr>
          <w:ilvl w:val="0"/>
          <w:numId w:val="45"/>
        </w:numPr>
        <w:ind w:hanging="720"/>
      </w:pPr>
      <w:r w:rsidRPr="00773C91">
        <w:t>R1-2500087</w:t>
      </w:r>
      <w:r>
        <w:t>, “</w:t>
      </w:r>
      <w:r w:rsidRPr="00773C91">
        <w:t>Considerations on the 7-24GHz channel model validation</w:t>
      </w:r>
      <w:r>
        <w:t xml:space="preserve">”, </w:t>
      </w:r>
      <w:r w:rsidRPr="00773C91">
        <w:t>Huawei, HiSilicon</w:t>
      </w:r>
    </w:p>
    <w:p w14:paraId="5164F18E" w14:textId="7D228AAA" w:rsidR="00773C91" w:rsidRPr="00773C91" w:rsidRDefault="00773C91">
      <w:pPr>
        <w:pStyle w:val="ListParagraph"/>
        <w:numPr>
          <w:ilvl w:val="0"/>
          <w:numId w:val="45"/>
        </w:numPr>
        <w:ind w:hanging="720"/>
      </w:pPr>
      <w:r w:rsidRPr="00773C91">
        <w:t>R1-2500122</w:t>
      </w:r>
      <w:r>
        <w:t>, “</w:t>
      </w:r>
      <w:r w:rsidRPr="00773C91">
        <w:t>Discussion on Evaluation of FR3 Channel Modeling</w:t>
      </w:r>
      <w:r>
        <w:t xml:space="preserve">”, </w:t>
      </w:r>
      <w:r w:rsidRPr="00773C91">
        <w:t>InterDigital, Inc.</w:t>
      </w:r>
    </w:p>
    <w:p w14:paraId="2893A3C9" w14:textId="2293E1B1" w:rsidR="00773C91" w:rsidRPr="00773C91" w:rsidRDefault="00773C91">
      <w:pPr>
        <w:pStyle w:val="ListParagraph"/>
        <w:numPr>
          <w:ilvl w:val="0"/>
          <w:numId w:val="45"/>
        </w:numPr>
        <w:ind w:hanging="720"/>
      </w:pPr>
      <w:r w:rsidRPr="00773C91">
        <w:t>R1-2500236</w:t>
      </w:r>
      <w:r>
        <w:t>, “</w:t>
      </w:r>
      <w:r w:rsidRPr="00773C91">
        <w:t>Views on channel model validation for 7-24GHz</w:t>
      </w:r>
      <w:r>
        <w:t xml:space="preserve">”, </w:t>
      </w:r>
      <w:r w:rsidRPr="00773C91">
        <w:t>CATT</w:t>
      </w:r>
    </w:p>
    <w:p w14:paraId="42FF2FA2" w14:textId="58B43C2B" w:rsidR="00773C91" w:rsidRPr="00773C91" w:rsidRDefault="00773C91">
      <w:pPr>
        <w:pStyle w:val="ListParagraph"/>
        <w:numPr>
          <w:ilvl w:val="0"/>
          <w:numId w:val="45"/>
        </w:numPr>
        <w:ind w:hanging="720"/>
      </w:pPr>
      <w:r w:rsidRPr="00773C91">
        <w:t>R1-2500362</w:t>
      </w:r>
      <w:r>
        <w:t>, “</w:t>
      </w:r>
      <w:r w:rsidRPr="00773C91">
        <w:t>Views on channel model validation of TR38.901 for 7-24GHz</w:t>
      </w:r>
      <w:r>
        <w:t xml:space="preserve">”, </w:t>
      </w:r>
      <w:r w:rsidRPr="00773C91">
        <w:t>vivo, BUPT</w:t>
      </w:r>
    </w:p>
    <w:p w14:paraId="52D33CFB" w14:textId="797062EA" w:rsidR="00773C91" w:rsidRPr="00773C91" w:rsidRDefault="00773C91">
      <w:pPr>
        <w:pStyle w:val="ListParagraph"/>
        <w:numPr>
          <w:ilvl w:val="0"/>
          <w:numId w:val="45"/>
        </w:numPr>
        <w:ind w:hanging="720"/>
      </w:pPr>
      <w:r w:rsidRPr="00773C91">
        <w:t>R1-2500380</w:t>
      </w:r>
      <w:r>
        <w:t>, “</w:t>
      </w:r>
      <w:r w:rsidRPr="00773C91">
        <w:t>Discussion on the channel model validation</w:t>
      </w:r>
      <w:r>
        <w:t xml:space="preserve">”, </w:t>
      </w:r>
      <w:r w:rsidRPr="00773C91">
        <w:t>ZTE Corporation, Sanechips</w:t>
      </w:r>
    </w:p>
    <w:p w14:paraId="0CD74EF1" w14:textId="1951ED75" w:rsidR="00773C91" w:rsidRPr="00773C91" w:rsidRDefault="00773C91">
      <w:pPr>
        <w:pStyle w:val="ListParagraph"/>
        <w:numPr>
          <w:ilvl w:val="0"/>
          <w:numId w:val="45"/>
        </w:numPr>
        <w:ind w:hanging="720"/>
      </w:pPr>
      <w:r w:rsidRPr="00773C91">
        <w:t>R1-2500393</w:t>
      </w:r>
      <w:r>
        <w:t>, “</w:t>
      </w:r>
      <w:r w:rsidRPr="00773C91">
        <w:t>Channel model validation of TR38.901 for 7-24 GHz</w:t>
      </w:r>
      <w:r>
        <w:t xml:space="preserve">”, </w:t>
      </w:r>
      <w:r w:rsidRPr="00773C91">
        <w:t>Sharp</w:t>
      </w:r>
    </w:p>
    <w:p w14:paraId="3AFC1A4A" w14:textId="2498AA5F" w:rsidR="00773C91" w:rsidRPr="00773C91" w:rsidRDefault="00773C91">
      <w:pPr>
        <w:pStyle w:val="ListParagraph"/>
        <w:numPr>
          <w:ilvl w:val="0"/>
          <w:numId w:val="45"/>
        </w:numPr>
        <w:ind w:hanging="720"/>
      </w:pPr>
      <w:r w:rsidRPr="00773C91">
        <w:t>R1-2500409</w:t>
      </w:r>
      <w:r>
        <w:t>, “</w:t>
      </w:r>
      <w:r w:rsidRPr="00773C91">
        <w:t>Discussion on channel modeling verification for 7-24 GHz</w:t>
      </w:r>
      <w:r>
        <w:t xml:space="preserve">”, </w:t>
      </w:r>
      <w:r w:rsidRPr="00773C91">
        <w:t>Intel Corporation</w:t>
      </w:r>
    </w:p>
    <w:p w14:paraId="74895F33" w14:textId="202A499E" w:rsidR="00773C91" w:rsidRPr="00773C91" w:rsidRDefault="00773C91">
      <w:pPr>
        <w:pStyle w:val="ListParagraph"/>
        <w:numPr>
          <w:ilvl w:val="0"/>
          <w:numId w:val="45"/>
        </w:numPr>
        <w:ind w:hanging="720"/>
      </w:pPr>
      <w:r w:rsidRPr="00773C91">
        <w:t>R1-2500506</w:t>
      </w:r>
      <w:r>
        <w:t>, “</w:t>
      </w:r>
      <w:r w:rsidRPr="00773C91">
        <w:t>Discussion on validation of channel model</w:t>
      </w:r>
      <w:r>
        <w:t xml:space="preserve">”, </w:t>
      </w:r>
      <w:r w:rsidRPr="00773C91">
        <w:t>Ericsson</w:t>
      </w:r>
    </w:p>
    <w:p w14:paraId="55160AF5" w14:textId="765802C3" w:rsidR="00773C91" w:rsidRPr="00773C91" w:rsidRDefault="00773C91">
      <w:pPr>
        <w:pStyle w:val="ListParagraph"/>
        <w:numPr>
          <w:ilvl w:val="0"/>
          <w:numId w:val="45"/>
        </w:numPr>
        <w:ind w:hanging="720"/>
      </w:pPr>
      <w:r w:rsidRPr="00773C91">
        <w:t>R1-2500541</w:t>
      </w:r>
      <w:r>
        <w:t>, “</w:t>
      </w:r>
      <w:r w:rsidRPr="00773C91">
        <w:t>Discussion on channel model validation of TR38.901 for 7-24GHz</w:t>
      </w:r>
      <w:r>
        <w:t xml:space="preserve">”, </w:t>
      </w:r>
      <w:r w:rsidRPr="00773C91">
        <w:t>BUPT, Spark NZ Ltd</w:t>
      </w:r>
    </w:p>
    <w:p w14:paraId="49AF3457" w14:textId="269F4960" w:rsidR="00773C91" w:rsidRPr="00773C91" w:rsidRDefault="00773C91">
      <w:pPr>
        <w:pStyle w:val="ListParagraph"/>
        <w:numPr>
          <w:ilvl w:val="0"/>
          <w:numId w:val="45"/>
        </w:numPr>
        <w:ind w:hanging="720"/>
      </w:pPr>
      <w:r w:rsidRPr="00773C91">
        <w:t>R1-2500640</w:t>
      </w:r>
      <w:r>
        <w:t>, “</w:t>
      </w:r>
      <w:r w:rsidRPr="00773C91">
        <w:t>Measurements of the angular spreads in urban and suburban macrocells</w:t>
      </w:r>
      <w:r>
        <w:t xml:space="preserve">”, </w:t>
      </w:r>
      <w:r w:rsidRPr="00773C91">
        <w:t>Vodafone, Ericsson</w:t>
      </w:r>
    </w:p>
    <w:p w14:paraId="6177D78D" w14:textId="11F5F435" w:rsidR="00773C91" w:rsidRPr="00773C91" w:rsidRDefault="00773C91">
      <w:pPr>
        <w:pStyle w:val="ListParagraph"/>
        <w:numPr>
          <w:ilvl w:val="0"/>
          <w:numId w:val="45"/>
        </w:numPr>
        <w:ind w:hanging="720"/>
      </w:pPr>
      <w:r w:rsidRPr="00773C91">
        <w:t>R1-2500661</w:t>
      </w:r>
      <w:r>
        <w:t>, “</w:t>
      </w:r>
      <w:r w:rsidRPr="00773C91">
        <w:t>Discussion of channel model validation of TR38.901 for 7-24GHz</w:t>
      </w:r>
      <w:r>
        <w:t xml:space="preserve">”, </w:t>
      </w:r>
      <w:r w:rsidRPr="00773C91">
        <w:t>Sony</w:t>
      </w:r>
    </w:p>
    <w:p w14:paraId="4D953648" w14:textId="289C8D93" w:rsidR="00773C91" w:rsidRPr="00773C91" w:rsidRDefault="00773C91">
      <w:pPr>
        <w:pStyle w:val="ListParagraph"/>
        <w:numPr>
          <w:ilvl w:val="0"/>
          <w:numId w:val="45"/>
        </w:numPr>
        <w:ind w:hanging="720"/>
      </w:pPr>
      <w:r w:rsidRPr="00773C91">
        <w:t>R1-2500677</w:t>
      </w:r>
      <w:r>
        <w:t>, “</w:t>
      </w:r>
      <w:r w:rsidRPr="00773C91">
        <w:t>Channel model validation for 7-24 GHz</w:t>
      </w:r>
      <w:r>
        <w:t xml:space="preserve">”, </w:t>
      </w:r>
      <w:r w:rsidRPr="00773C91">
        <w:t>Lenovo</w:t>
      </w:r>
    </w:p>
    <w:p w14:paraId="70503DDF" w14:textId="108E61D1" w:rsidR="00773C91" w:rsidRPr="00773C91" w:rsidRDefault="00773C91">
      <w:pPr>
        <w:pStyle w:val="ListParagraph"/>
        <w:numPr>
          <w:ilvl w:val="0"/>
          <w:numId w:val="45"/>
        </w:numPr>
        <w:ind w:hanging="720"/>
      </w:pPr>
      <w:r w:rsidRPr="00773C91">
        <w:t>R1-2500693</w:t>
      </w:r>
      <w:r>
        <w:t>, “</w:t>
      </w:r>
      <w:r w:rsidRPr="00773C91">
        <w:t>Channel model validation of TR 38901 for 7-24 GHz</w:t>
      </w:r>
      <w:r>
        <w:t xml:space="preserve">”, </w:t>
      </w:r>
      <w:r w:rsidRPr="00773C91">
        <w:t>NVIDIA</w:t>
      </w:r>
    </w:p>
    <w:p w14:paraId="51628C6C" w14:textId="5B3270B5" w:rsidR="00773C91" w:rsidRPr="00773C91" w:rsidRDefault="00773C91">
      <w:pPr>
        <w:pStyle w:val="ListParagraph"/>
        <w:numPr>
          <w:ilvl w:val="0"/>
          <w:numId w:val="45"/>
        </w:numPr>
        <w:ind w:hanging="720"/>
      </w:pPr>
      <w:r w:rsidRPr="00773C91">
        <w:t>R1-2500798</w:t>
      </w:r>
      <w:r>
        <w:t>, “</w:t>
      </w:r>
      <w:r w:rsidRPr="00773C91">
        <w:t>On Validation of Channel Model</w:t>
      </w:r>
      <w:r>
        <w:t xml:space="preserve">”, </w:t>
      </w:r>
      <w:r w:rsidRPr="00773C91">
        <w:t>Apple</w:t>
      </w:r>
    </w:p>
    <w:p w14:paraId="4CB1E12D" w14:textId="2F3D32C2" w:rsidR="00773C91" w:rsidRPr="00773C91" w:rsidRDefault="00773C91">
      <w:pPr>
        <w:pStyle w:val="ListParagraph"/>
        <w:numPr>
          <w:ilvl w:val="0"/>
          <w:numId w:val="45"/>
        </w:numPr>
        <w:ind w:hanging="720"/>
      </w:pPr>
      <w:r w:rsidRPr="00773C91">
        <w:t>R1-2500862</w:t>
      </w:r>
      <w:r>
        <w:t>, “</w:t>
      </w:r>
      <w:r w:rsidRPr="00773C91">
        <w:t>Discussion on channel model validation of TR38.901 for 7 - 24 GHz</w:t>
      </w:r>
      <w:r>
        <w:t xml:space="preserve">”, </w:t>
      </w:r>
      <w:r w:rsidRPr="00773C91">
        <w:t>Samsung</w:t>
      </w:r>
    </w:p>
    <w:p w14:paraId="5F18624C" w14:textId="7E70C139" w:rsidR="00773C91" w:rsidRPr="00773C91" w:rsidRDefault="00773C91">
      <w:pPr>
        <w:pStyle w:val="ListParagraph"/>
        <w:numPr>
          <w:ilvl w:val="0"/>
          <w:numId w:val="45"/>
        </w:numPr>
        <w:ind w:hanging="720"/>
      </w:pPr>
      <w:r w:rsidRPr="00773C91">
        <w:t>R1-2501048</w:t>
      </w:r>
      <w:r>
        <w:t>, “</w:t>
      </w:r>
      <w:r w:rsidRPr="00773C91">
        <w:t>Intra cluster power profile</w:t>
      </w:r>
      <w:r>
        <w:t xml:space="preserve">”, </w:t>
      </w:r>
      <w:r w:rsidRPr="00773C91">
        <w:t>Keysight Technologies UK Ltd</w:t>
      </w:r>
    </w:p>
    <w:p w14:paraId="457FED7A" w14:textId="5997E5D3" w:rsidR="00773C91" w:rsidRPr="00773C91" w:rsidRDefault="00773C91">
      <w:pPr>
        <w:pStyle w:val="ListParagraph"/>
        <w:numPr>
          <w:ilvl w:val="0"/>
          <w:numId w:val="45"/>
        </w:numPr>
        <w:ind w:hanging="720"/>
      </w:pPr>
      <w:r w:rsidRPr="00773C91">
        <w:t>R1-2501083</w:t>
      </w:r>
      <w:r>
        <w:t>, “</w:t>
      </w:r>
      <w:r w:rsidRPr="00773C91">
        <w:t>Discussion on Validation of the Channel Model in 38901</w:t>
      </w:r>
      <w:r>
        <w:t xml:space="preserve">”, </w:t>
      </w:r>
      <w:r w:rsidRPr="00773C91">
        <w:t>AT&amp;T</w:t>
      </w:r>
    </w:p>
    <w:p w14:paraId="57C6426D" w14:textId="1D92221A" w:rsidR="00773C91" w:rsidRPr="00773C91" w:rsidRDefault="00773C91">
      <w:pPr>
        <w:pStyle w:val="ListParagraph"/>
        <w:numPr>
          <w:ilvl w:val="0"/>
          <w:numId w:val="45"/>
        </w:numPr>
        <w:ind w:hanging="720"/>
      </w:pPr>
      <w:r w:rsidRPr="00773C91">
        <w:t>R1-2501168</w:t>
      </w:r>
      <w:r>
        <w:t>, “</w:t>
      </w:r>
      <w:r w:rsidRPr="00773C91">
        <w:t>Channel Model Validation of TR38.901 for 7-24 GHz</w:t>
      </w:r>
      <w:r>
        <w:t xml:space="preserve">”, </w:t>
      </w:r>
      <w:r w:rsidRPr="00773C91">
        <w:t>Qualcomm Incorporated</w:t>
      </w:r>
    </w:p>
    <w:p w14:paraId="6BEF3905" w14:textId="71C0FDE7" w:rsidR="00773C91" w:rsidRPr="00773C91" w:rsidRDefault="00773C91">
      <w:pPr>
        <w:pStyle w:val="ListParagraph"/>
        <w:numPr>
          <w:ilvl w:val="0"/>
          <w:numId w:val="45"/>
        </w:numPr>
        <w:ind w:hanging="720"/>
      </w:pPr>
      <w:r w:rsidRPr="00773C91">
        <w:t>R1-2501213</w:t>
      </w:r>
      <w:r>
        <w:t>, “</w:t>
      </w:r>
      <w:r w:rsidRPr="00773C91">
        <w:t>Discussion on channel model validation for 7-24 GHz</w:t>
      </w:r>
      <w:r>
        <w:t xml:space="preserve">”, </w:t>
      </w:r>
      <w:r w:rsidRPr="00773C91">
        <w:t>NTT DOCOMO, INC.</w:t>
      </w:r>
    </w:p>
    <w:p w14:paraId="66BCBF28" w14:textId="0AAA129C" w:rsidR="00114FE4" w:rsidRPr="00773C91" w:rsidRDefault="00773C91">
      <w:pPr>
        <w:pStyle w:val="ListParagraph"/>
        <w:numPr>
          <w:ilvl w:val="0"/>
          <w:numId w:val="45"/>
        </w:numPr>
        <w:ind w:hanging="720"/>
      </w:pPr>
      <w:r w:rsidRPr="00773C91">
        <w:t>R1-2501348</w:t>
      </w:r>
      <w:r>
        <w:t>, “</w:t>
      </w:r>
      <w:r w:rsidRPr="00773C91">
        <w:t>Discussion on Channel model validation of TR38.901 for 7-24GHz</w:t>
      </w:r>
      <w:r>
        <w:t xml:space="preserve">”, </w:t>
      </w:r>
      <w:r w:rsidRPr="00773C91">
        <w:t>Nokia</w:t>
      </w:r>
    </w:p>
    <w:p w14:paraId="5AD57326" w14:textId="77777777" w:rsidR="00773C91" w:rsidRPr="0079343B" w:rsidRDefault="00773C91" w:rsidP="00773C91"/>
    <w:p w14:paraId="7424D21D" w14:textId="77777777" w:rsidR="0061388A" w:rsidRPr="0079343B" w:rsidRDefault="00A12B35">
      <w:pPr>
        <w:pStyle w:val="Heading1"/>
        <w:rPr>
          <w:rFonts w:eastAsia="SimSun" w:cs="Arial"/>
          <w:sz w:val="32"/>
          <w:szCs w:val="32"/>
          <w:lang w:val="en-US"/>
        </w:rPr>
      </w:pPr>
      <w:r w:rsidRPr="0079343B">
        <w:rPr>
          <w:rFonts w:eastAsia="SimSun" w:cs="Arial"/>
          <w:sz w:val="32"/>
          <w:szCs w:val="32"/>
          <w:lang w:val="en-US"/>
        </w:rPr>
        <w:t>Appendix A: RAN1 Agreements</w:t>
      </w:r>
    </w:p>
    <w:p w14:paraId="439DA223" w14:textId="77777777" w:rsidR="0061388A" w:rsidRPr="0079343B" w:rsidRDefault="00A12B35">
      <w:pPr>
        <w:pStyle w:val="Heading2"/>
        <w:rPr>
          <w:lang w:val="en-US"/>
        </w:rPr>
      </w:pPr>
      <w:r w:rsidRPr="0079343B">
        <w:rPr>
          <w:lang w:val="en-US"/>
        </w:rPr>
        <w:t>RAN1 #116-bis (April-2023)</w:t>
      </w:r>
    </w:p>
    <w:p w14:paraId="1161FF72" w14:textId="77777777" w:rsidR="0061388A" w:rsidRPr="0079343B" w:rsidRDefault="0061388A" w:rsidP="004A653D">
      <w:pPr>
        <w:spacing w:after="0" w:line="240" w:lineRule="auto"/>
      </w:pPr>
    </w:p>
    <w:p w14:paraId="77916D03" w14:textId="77777777" w:rsidR="0061388A" w:rsidRPr="0079343B" w:rsidRDefault="00A12B35" w:rsidP="004A653D">
      <w:pPr>
        <w:autoSpaceDE w:val="0"/>
        <w:autoSpaceDN w:val="0"/>
        <w:adjustRightInd w:val="0"/>
        <w:snapToGrid w:val="0"/>
        <w:spacing w:after="0" w:line="240" w:lineRule="auto"/>
        <w:rPr>
          <w:b/>
          <w:bCs/>
          <w:u w:val="single"/>
        </w:rPr>
      </w:pPr>
      <w:r w:rsidRPr="0079343B">
        <w:rPr>
          <w:b/>
          <w:bCs/>
          <w:u w:val="single"/>
        </w:rPr>
        <w:t>Conclusion</w:t>
      </w:r>
    </w:p>
    <w:p w14:paraId="210FF990" w14:textId="77777777" w:rsidR="0061388A" w:rsidRPr="0079343B" w:rsidRDefault="00A12B35">
      <w:pPr>
        <w:pStyle w:val="ListParagraph"/>
        <w:numPr>
          <w:ilvl w:val="0"/>
          <w:numId w:val="22"/>
        </w:numPr>
        <w:autoSpaceDE w:val="0"/>
        <w:autoSpaceDN w:val="0"/>
        <w:adjustRightInd w:val="0"/>
        <w:snapToGrid w:val="0"/>
        <w:spacing w:line="240" w:lineRule="auto"/>
      </w:pPr>
      <w:r w:rsidRPr="0079343B">
        <w:rPr>
          <w:rFonts w:eastAsia="DengXian"/>
          <w:lang w:eastAsia="zh-CN"/>
        </w:rPr>
        <w:t>T</w:t>
      </w:r>
      <w:r w:rsidRPr="0079343B">
        <w:t>o provide measurement data</w:t>
      </w:r>
      <w:r w:rsidRPr="0079343B">
        <w:rPr>
          <w:rFonts w:eastAsia="DengXian"/>
          <w:lang w:eastAsia="zh-CN"/>
        </w:rPr>
        <w:t>,</w:t>
      </w:r>
      <w:r w:rsidRPr="0079343B">
        <w:t xml:space="preserve"> </w:t>
      </w:r>
      <w:r w:rsidRPr="0079343B">
        <w:rPr>
          <w:rFonts w:eastAsia="DengXian"/>
          <w:lang w:eastAsia="zh-CN"/>
        </w:rPr>
        <w:t xml:space="preserve">and/or simulation results, </w:t>
      </w:r>
      <w:r w:rsidRPr="0079343B">
        <w:t>and/or available publications with measurement information for frequencies 7 to 24 GHz</w:t>
      </w:r>
      <w:r w:rsidRPr="0079343B">
        <w:rPr>
          <w:rFonts w:eastAsia="DengXian"/>
          <w:lang w:eastAsia="zh-CN"/>
        </w:rPr>
        <w:t xml:space="preserve"> to validate/update the channel model</w:t>
      </w:r>
      <w:r w:rsidRPr="0079343B">
        <w:t xml:space="preserve">. </w:t>
      </w:r>
    </w:p>
    <w:p w14:paraId="7CE5CB52" w14:textId="77777777" w:rsidR="0061388A" w:rsidRPr="0079343B" w:rsidRDefault="00A12B35">
      <w:pPr>
        <w:pStyle w:val="ListParagraph"/>
        <w:numPr>
          <w:ilvl w:val="0"/>
          <w:numId w:val="22"/>
        </w:numPr>
        <w:autoSpaceDE w:val="0"/>
        <w:autoSpaceDN w:val="0"/>
        <w:adjustRightInd w:val="0"/>
        <w:snapToGrid w:val="0"/>
        <w:spacing w:line="240" w:lineRule="auto"/>
        <w:rPr>
          <w:rFonts w:eastAsia="DengXian"/>
          <w:lang w:eastAsia="zh-CN"/>
        </w:rPr>
      </w:pPr>
      <w:r w:rsidRPr="0079343B">
        <w:rPr>
          <w:rFonts w:eastAsia="DengXian"/>
          <w:lang w:eastAsia="zh-CN"/>
        </w:rPr>
        <w:t xml:space="preserve">For </w:t>
      </w:r>
      <w:r w:rsidRPr="0079343B">
        <w:t>frequency continuity of the channel models</w:t>
      </w:r>
      <w:r w:rsidRPr="0079343B">
        <w:rPr>
          <w:rFonts w:eastAsia="DengXian"/>
          <w:lang w:eastAsia="zh-CN"/>
        </w:rPr>
        <w:t xml:space="preserve">, </w:t>
      </w:r>
      <w:r w:rsidRPr="0079343B">
        <w:t xml:space="preserve">Measurement information outside 7 to 24 GHz </w:t>
      </w:r>
      <w:r w:rsidRPr="0079343B">
        <w:rPr>
          <w:rFonts w:eastAsia="DengXian"/>
          <w:lang w:eastAsia="zh-CN"/>
        </w:rPr>
        <w:t>is</w:t>
      </w:r>
      <w:r w:rsidRPr="0079343B">
        <w:t xml:space="preserve"> also </w:t>
      </w:r>
      <w:r w:rsidRPr="0079343B">
        <w:rPr>
          <w:rFonts w:eastAsia="DengXian"/>
          <w:lang w:eastAsia="zh-CN"/>
        </w:rPr>
        <w:t>encouraged</w:t>
      </w:r>
    </w:p>
    <w:p w14:paraId="16B609F8" w14:textId="77777777" w:rsidR="0061388A" w:rsidRPr="0079343B" w:rsidRDefault="0061388A" w:rsidP="004A653D">
      <w:pPr>
        <w:pStyle w:val="ListParagraph"/>
        <w:autoSpaceDE w:val="0"/>
        <w:autoSpaceDN w:val="0"/>
        <w:adjustRightInd w:val="0"/>
        <w:snapToGrid w:val="0"/>
        <w:spacing w:line="240" w:lineRule="auto"/>
        <w:ind w:left="720"/>
        <w:rPr>
          <w:rFonts w:eastAsia="DengXian"/>
          <w:lang w:eastAsia="zh-CN"/>
        </w:rPr>
      </w:pPr>
    </w:p>
    <w:p w14:paraId="60A92843" w14:textId="77777777" w:rsidR="0061388A" w:rsidRPr="0079343B" w:rsidRDefault="00A12B35" w:rsidP="004A653D">
      <w:pPr>
        <w:autoSpaceDE w:val="0"/>
        <w:autoSpaceDN w:val="0"/>
        <w:adjustRightInd w:val="0"/>
        <w:snapToGrid w:val="0"/>
        <w:spacing w:after="0" w:line="240" w:lineRule="auto"/>
        <w:rPr>
          <w:rFonts w:eastAsia="DengXian"/>
          <w:b/>
          <w:bCs/>
          <w:highlight w:val="green"/>
          <w:u w:val="single"/>
          <w:lang w:eastAsia="zh-CN"/>
        </w:rPr>
      </w:pPr>
      <w:r w:rsidRPr="0079343B">
        <w:rPr>
          <w:rFonts w:eastAsia="DengXian"/>
          <w:b/>
          <w:bCs/>
          <w:highlight w:val="green"/>
          <w:u w:val="single"/>
          <w:lang w:eastAsia="zh-CN"/>
        </w:rPr>
        <w:t>Agreement</w:t>
      </w:r>
    </w:p>
    <w:p w14:paraId="547A82E2" w14:textId="77777777" w:rsidR="0061388A" w:rsidRPr="0079343B" w:rsidRDefault="00A12B35" w:rsidP="004A653D">
      <w:pPr>
        <w:autoSpaceDE w:val="0"/>
        <w:autoSpaceDN w:val="0"/>
        <w:adjustRightInd w:val="0"/>
        <w:snapToGrid w:val="0"/>
        <w:spacing w:after="0" w:line="240" w:lineRule="auto"/>
      </w:pPr>
      <w:r w:rsidRPr="0079343B">
        <w:t>The following provides list of model</w:t>
      </w:r>
      <w:r w:rsidRPr="0079343B">
        <w:rPr>
          <w:rFonts w:eastAsia="DengXian"/>
          <w:lang w:eastAsia="zh-CN"/>
        </w:rPr>
        <w:t>l</w:t>
      </w:r>
      <w:r w:rsidRPr="0079343B">
        <w:t>ing parameters for 7 – 24 GHz frequencies that could be further studied for validation. The parameters listed are starting point for further discussions and does not imply the parameters require validation nor imply parameters require updates for 7 – 24 GHz frequencies.</w:t>
      </w:r>
    </w:p>
    <w:p w14:paraId="7AFBEB32"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Antenna model</w:t>
      </w:r>
      <w:r w:rsidRPr="0079343B">
        <w:rPr>
          <w:rFonts w:eastAsia="DengXian"/>
          <w:lang w:eastAsia="zh-CN"/>
        </w:rPr>
        <w:t>l</w:t>
      </w:r>
      <w:r w:rsidRPr="0079343B">
        <w:t>ing parameters (e.g. radiation power patterns, directional gain values, etc.)</w:t>
      </w:r>
    </w:p>
    <w:p w14:paraId="2D7AC7DD"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Pathloss</w:t>
      </w:r>
    </w:p>
    <w:p w14:paraId="5A5235EF"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LOS probability</w:t>
      </w:r>
    </w:p>
    <w:p w14:paraId="1EEC0B0F"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O-to-I penetration loss</w:t>
      </w:r>
    </w:p>
    <w:p w14:paraId="6071143E"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Delay spread (mean, variance)</w:t>
      </w:r>
    </w:p>
    <w:p w14:paraId="6D226789"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AoD spread (mean, variance)</w:t>
      </w:r>
    </w:p>
    <w:p w14:paraId="5BEAEAE1"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AoA spread (mean, variance)</w:t>
      </w:r>
    </w:p>
    <w:p w14:paraId="5E419A2B"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ZoA spread (mean, variance)</w:t>
      </w:r>
    </w:p>
    <w:p w14:paraId="15C45B0F"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ZoD spread (mean, variance)</w:t>
      </w:r>
    </w:p>
    <w:p w14:paraId="28E61675"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ZoD offset</w:t>
      </w:r>
    </w:p>
    <w:p w14:paraId="1DF84F56"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Angle distribution characteristics (e.g. exponential, Gaussian, Laplacian distributions)</w:t>
      </w:r>
    </w:p>
    <w:p w14:paraId="5A085EFF"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Shadow fading</w:t>
      </w:r>
    </w:p>
    <w:p w14:paraId="0E3144CA"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K factor (mean, variance)</w:t>
      </w:r>
    </w:p>
    <w:p w14:paraId="1328BF4B"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LSP cross correlations</w:t>
      </w:r>
    </w:p>
    <w:p w14:paraId="1D3F65C8"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Delay scaling parameter</w:t>
      </w:r>
    </w:p>
    <w:p w14:paraId="243072B7"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XPR</w:t>
      </w:r>
    </w:p>
    <w:p w14:paraId="71AD8DC6"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Number of clusters</w:t>
      </w:r>
    </w:p>
    <w:p w14:paraId="2A24E715"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lastRenderedPageBreak/>
        <w:t>Number of rays per cluster</w:t>
      </w:r>
    </w:p>
    <w:p w14:paraId="64C1D7BC"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Cluster delay spread</w:t>
      </w:r>
    </w:p>
    <w:p w14:paraId="7B7E2F98"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Cluster ASD</w:t>
      </w:r>
    </w:p>
    <w:p w14:paraId="32F4D46E"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Cluster ASA</w:t>
      </w:r>
    </w:p>
    <w:p w14:paraId="75863D53"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Cluster ZSD</w:t>
      </w:r>
    </w:p>
    <w:p w14:paraId="39EB904A"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Cluster ZSA</w:t>
      </w:r>
    </w:p>
    <w:p w14:paraId="1D0B3962"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Per Cluster shadowing</w:t>
      </w:r>
    </w:p>
    <w:p w14:paraId="52A5178D"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Correlation distances</w:t>
      </w:r>
    </w:p>
    <w:p w14:paraId="228569D8"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LSP correlation type (e.g. site-specific or all correlated)</w:t>
      </w:r>
    </w:p>
    <w:p w14:paraId="733A5357"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Oxygen absorption</w:t>
      </w:r>
    </w:p>
    <w:p w14:paraId="1F9C2293"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Correlation distance for spatial consistency</w:t>
      </w:r>
    </w:p>
    <w:p w14:paraId="43E71F85"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Blockage region parameters/blocker parameters</w:t>
      </w:r>
    </w:p>
    <w:p w14:paraId="14B0FB0C"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Spatial correlation for blockages</w:t>
      </w:r>
    </w:p>
    <w:p w14:paraId="649BCB02"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Material properties for ground reflector model</w:t>
      </w:r>
    </w:p>
    <w:p w14:paraId="47C7E8CA" w14:textId="77777777" w:rsidR="0061388A" w:rsidRPr="0079343B" w:rsidRDefault="00A12B35" w:rsidP="004A653D">
      <w:pPr>
        <w:pStyle w:val="ListParagraph"/>
        <w:numPr>
          <w:ilvl w:val="0"/>
          <w:numId w:val="13"/>
        </w:numPr>
        <w:autoSpaceDE w:val="0"/>
        <w:autoSpaceDN w:val="0"/>
        <w:adjustRightInd w:val="0"/>
        <w:snapToGrid w:val="0"/>
        <w:spacing w:line="240" w:lineRule="auto"/>
        <w:rPr>
          <w:szCs w:val="20"/>
        </w:rPr>
      </w:pPr>
      <w:r w:rsidRPr="0079343B">
        <w:t>Spatial consistency model A/B</w:t>
      </w:r>
    </w:p>
    <w:p w14:paraId="5B3A57C9" w14:textId="77777777" w:rsidR="0061388A" w:rsidRPr="0079343B" w:rsidRDefault="0061388A" w:rsidP="004A653D">
      <w:pPr>
        <w:autoSpaceDE w:val="0"/>
        <w:autoSpaceDN w:val="0"/>
        <w:adjustRightInd w:val="0"/>
        <w:snapToGrid w:val="0"/>
        <w:spacing w:after="0" w:line="240" w:lineRule="auto"/>
        <w:rPr>
          <w:rFonts w:eastAsia="DengXian"/>
          <w:lang w:eastAsia="zh-CN"/>
        </w:rPr>
      </w:pPr>
    </w:p>
    <w:p w14:paraId="6846A205" w14:textId="77777777" w:rsidR="0061388A" w:rsidRPr="0079343B" w:rsidRDefault="00A12B35" w:rsidP="004A653D">
      <w:pPr>
        <w:pStyle w:val="ListParagraph"/>
        <w:autoSpaceDE w:val="0"/>
        <w:autoSpaceDN w:val="0"/>
        <w:adjustRightInd w:val="0"/>
        <w:snapToGrid w:val="0"/>
        <w:spacing w:line="240" w:lineRule="auto"/>
        <w:rPr>
          <w:rFonts w:eastAsia="DengXian"/>
          <w:b/>
          <w:bCs/>
          <w:u w:val="single"/>
          <w:lang w:eastAsia="zh-CN"/>
        </w:rPr>
      </w:pPr>
      <w:r w:rsidRPr="0079343B">
        <w:rPr>
          <w:rFonts w:eastAsia="DengXian"/>
          <w:b/>
          <w:bCs/>
          <w:u w:val="single"/>
          <w:lang w:eastAsia="zh-CN"/>
        </w:rPr>
        <w:t>Conclusion</w:t>
      </w:r>
    </w:p>
    <w:p w14:paraId="78C27826" w14:textId="77777777" w:rsidR="0061388A" w:rsidRPr="0079343B" w:rsidRDefault="00A12B35" w:rsidP="004A653D">
      <w:pPr>
        <w:autoSpaceDE w:val="0"/>
        <w:autoSpaceDN w:val="0"/>
        <w:adjustRightInd w:val="0"/>
        <w:snapToGrid w:val="0"/>
        <w:spacing w:after="0" w:line="240" w:lineRule="auto"/>
      </w:pPr>
      <w:r w:rsidRPr="0079343B">
        <w:t>RAN1 to continue discussion on the need for new modelling parameters</w:t>
      </w:r>
      <w:r w:rsidRPr="0079343B">
        <w:rPr>
          <w:rFonts w:eastAsia="DengXian"/>
          <w:lang w:eastAsia="zh-CN"/>
        </w:rPr>
        <w:t>/scenarios and modelling procedure.</w:t>
      </w:r>
      <w:r w:rsidRPr="0079343B">
        <w:t xml:space="preserve"> The following modelling parameters/aspects for 7 – 24 GHz frequencies that are currently not available in TR38.901 have been identified by companies</w:t>
      </w:r>
      <w:r w:rsidRPr="0079343B">
        <w:rPr>
          <w:rFonts w:eastAsia="DengXian"/>
          <w:lang w:eastAsia="zh-CN"/>
        </w:rPr>
        <w:t xml:space="preserve"> in RAN1#116bis</w:t>
      </w:r>
      <w:r w:rsidRPr="0079343B">
        <w:t xml:space="preserve">. </w:t>
      </w:r>
      <w:r w:rsidRPr="0079343B">
        <w:rPr>
          <w:rFonts w:eastAsia="DengXian"/>
          <w:lang w:eastAsia="zh-CN"/>
        </w:rPr>
        <w:t xml:space="preserve">At least the following is for further study, but </w:t>
      </w:r>
      <w:r w:rsidRPr="0079343B">
        <w:t>do</w:t>
      </w:r>
      <w:r w:rsidRPr="0079343B">
        <w:rPr>
          <w:rFonts w:eastAsia="DengXian"/>
          <w:lang w:eastAsia="zh-CN"/>
        </w:rPr>
        <w:t>es</w:t>
      </w:r>
      <w:r w:rsidRPr="0079343B">
        <w:t xml:space="preserve"> not imply parameters</w:t>
      </w:r>
      <w:r w:rsidRPr="0079343B">
        <w:rPr>
          <w:rFonts w:eastAsia="DengXian"/>
          <w:lang w:eastAsia="zh-CN"/>
        </w:rPr>
        <w:t>/scenarios and modelling procedure</w:t>
      </w:r>
      <w:r w:rsidRPr="0079343B">
        <w:t xml:space="preserve"> are required for 7 – 24 GHz frequencies.</w:t>
      </w:r>
    </w:p>
    <w:p w14:paraId="57883DF1" w14:textId="77777777" w:rsidR="0061388A" w:rsidRPr="0079343B" w:rsidRDefault="00A12B35">
      <w:pPr>
        <w:pStyle w:val="ListParagraph"/>
        <w:numPr>
          <w:ilvl w:val="0"/>
          <w:numId w:val="23"/>
        </w:numPr>
        <w:autoSpaceDE w:val="0"/>
        <w:autoSpaceDN w:val="0"/>
        <w:adjustRightInd w:val="0"/>
        <w:snapToGrid w:val="0"/>
        <w:spacing w:line="240" w:lineRule="auto"/>
      </w:pPr>
      <w:r w:rsidRPr="0079343B">
        <w:t>Intra-cluster K factor</w:t>
      </w:r>
    </w:p>
    <w:p w14:paraId="20BD3539" w14:textId="77777777" w:rsidR="0061388A" w:rsidRPr="0079343B" w:rsidRDefault="00A12B35">
      <w:pPr>
        <w:pStyle w:val="ListParagraph"/>
        <w:numPr>
          <w:ilvl w:val="0"/>
          <w:numId w:val="23"/>
        </w:numPr>
        <w:autoSpaceDE w:val="0"/>
        <w:autoSpaceDN w:val="0"/>
        <w:adjustRightInd w:val="0"/>
        <w:snapToGrid w:val="0"/>
        <w:spacing w:line="240" w:lineRule="auto"/>
      </w:pPr>
      <w:r w:rsidRPr="0079343B">
        <w:t>Random power variability in each polarization</w:t>
      </w:r>
    </w:p>
    <w:p w14:paraId="15AF8A0D" w14:textId="77777777" w:rsidR="0061388A" w:rsidRPr="0079343B" w:rsidRDefault="00A12B35">
      <w:pPr>
        <w:pStyle w:val="ListParagraph"/>
        <w:numPr>
          <w:ilvl w:val="0"/>
          <w:numId w:val="23"/>
        </w:numPr>
        <w:autoSpaceDE w:val="0"/>
        <w:autoSpaceDN w:val="0"/>
        <w:adjustRightInd w:val="0"/>
        <w:snapToGrid w:val="0"/>
        <w:spacing w:line="240" w:lineRule="auto"/>
      </w:pPr>
      <w:r w:rsidRPr="0079343B">
        <w:t>Addition of SMa deployment scenario</w:t>
      </w:r>
    </w:p>
    <w:p w14:paraId="0A4FCCFF" w14:textId="77777777" w:rsidR="0061388A" w:rsidRPr="0079343B" w:rsidRDefault="0061388A" w:rsidP="004A653D">
      <w:pPr>
        <w:autoSpaceDE w:val="0"/>
        <w:autoSpaceDN w:val="0"/>
        <w:adjustRightInd w:val="0"/>
        <w:snapToGrid w:val="0"/>
        <w:spacing w:after="0" w:line="240" w:lineRule="auto"/>
        <w:rPr>
          <w:rFonts w:eastAsia="DengXian"/>
          <w:lang w:eastAsia="zh-CN"/>
        </w:rPr>
      </w:pPr>
    </w:p>
    <w:p w14:paraId="327815EC" w14:textId="77777777" w:rsidR="0061388A" w:rsidRPr="0079343B" w:rsidRDefault="00A12B35" w:rsidP="004A653D">
      <w:pPr>
        <w:spacing w:after="0" w:line="240" w:lineRule="auto"/>
        <w:rPr>
          <w:rFonts w:eastAsia="DengXian"/>
          <w:b/>
          <w:bCs/>
          <w:u w:val="single"/>
          <w:lang w:eastAsia="zh-CN"/>
        </w:rPr>
      </w:pPr>
      <w:r w:rsidRPr="0079343B">
        <w:rPr>
          <w:rFonts w:eastAsia="DengXian"/>
          <w:b/>
          <w:bCs/>
          <w:u w:val="single"/>
          <w:lang w:eastAsia="zh-CN"/>
        </w:rPr>
        <w:t>Conclusion</w:t>
      </w:r>
    </w:p>
    <w:p w14:paraId="43EDDCEB" w14:textId="77777777" w:rsidR="0061388A" w:rsidRPr="0079343B" w:rsidRDefault="00A12B35">
      <w:pPr>
        <w:pStyle w:val="BodyText"/>
        <w:numPr>
          <w:ilvl w:val="0"/>
          <w:numId w:val="24"/>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RAN1 to compile measurement/simulation descriptions from companies into a Tdoc to be added as reference to TR38.901.</w:t>
      </w:r>
    </w:p>
    <w:p w14:paraId="17410993" w14:textId="77777777" w:rsidR="0061388A" w:rsidRPr="0079343B" w:rsidRDefault="00A12B35">
      <w:pPr>
        <w:pStyle w:val="BodyText"/>
        <w:numPr>
          <w:ilvl w:val="1"/>
          <w:numId w:val="24"/>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Rapporteur to update the Tdoc in each meeting based on inputs from companies.</w:t>
      </w:r>
    </w:p>
    <w:p w14:paraId="35191CF4" w14:textId="77777777" w:rsidR="0061388A" w:rsidRPr="0079343B" w:rsidRDefault="00A12B35">
      <w:pPr>
        <w:pStyle w:val="BodyText"/>
        <w:numPr>
          <w:ilvl w:val="0"/>
          <w:numId w:val="24"/>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Rapporteurs to provide a template for the measurement/simulation descriptions capture to RAN1 #117 for initial review and endorsement.</w:t>
      </w:r>
    </w:p>
    <w:p w14:paraId="1F787A3C" w14:textId="77777777" w:rsidR="0061388A" w:rsidRPr="0079343B" w:rsidRDefault="0061388A" w:rsidP="004A653D">
      <w:pPr>
        <w:spacing w:after="0" w:line="240" w:lineRule="auto"/>
      </w:pPr>
    </w:p>
    <w:p w14:paraId="6BF60F1C" w14:textId="77777777" w:rsidR="0061388A" w:rsidRPr="0079343B" w:rsidRDefault="00A12B35" w:rsidP="004A653D">
      <w:pPr>
        <w:pStyle w:val="Heading2"/>
        <w:spacing w:before="0" w:after="0" w:line="240" w:lineRule="auto"/>
        <w:rPr>
          <w:lang w:val="en-US"/>
        </w:rPr>
      </w:pPr>
      <w:r w:rsidRPr="0079343B">
        <w:rPr>
          <w:lang w:val="en-US"/>
        </w:rPr>
        <w:t>RAN1 #117 (May-2024)</w:t>
      </w:r>
    </w:p>
    <w:p w14:paraId="59AE91AB" w14:textId="77777777" w:rsidR="0061388A" w:rsidRPr="0079343B" w:rsidRDefault="0061388A" w:rsidP="004A653D">
      <w:pPr>
        <w:spacing w:after="0" w:line="240" w:lineRule="auto"/>
      </w:pPr>
    </w:p>
    <w:p w14:paraId="19172790" w14:textId="77777777" w:rsidR="0061388A" w:rsidRPr="0079343B" w:rsidRDefault="00A12B35"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28557C02" w14:textId="77777777" w:rsidR="0061388A" w:rsidRPr="0079343B" w:rsidRDefault="00A12B35"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zh-CN"/>
        </w:rPr>
        <w:t>To c</w:t>
      </w:r>
      <w:r w:rsidRPr="0079343B">
        <w:rPr>
          <w:rFonts w:ascii="Times New Roman" w:eastAsia="DengXian" w:hAnsi="Times New Roman"/>
          <w:szCs w:val="20"/>
          <w:lang w:eastAsia="ko-KR"/>
        </w:rPr>
        <w:t xml:space="preserve">heck and review the following results and measurement data provided in RAN1 #117 </w:t>
      </w:r>
      <w:r w:rsidRPr="0079343B">
        <w:rPr>
          <w:rFonts w:ascii="Times New Roman" w:eastAsia="DengXian" w:hAnsi="Times New Roman"/>
          <w:szCs w:val="20"/>
          <w:lang w:eastAsia="zh-CN"/>
        </w:rPr>
        <w:t xml:space="preserve">and RAN1#116bis </w:t>
      </w:r>
      <w:r w:rsidRPr="0079343B">
        <w:rPr>
          <w:rFonts w:ascii="Times New Roman" w:eastAsia="DengXian" w:hAnsi="Times New Roman"/>
          <w:szCs w:val="20"/>
          <w:lang w:eastAsia="ko-KR"/>
        </w:rPr>
        <w:t>for further discussion in next RAN1 meeting. R1-240</w:t>
      </w:r>
      <w:r w:rsidRPr="0079343B">
        <w:rPr>
          <w:rFonts w:ascii="Times New Roman" w:eastAsia="DengXian" w:hAnsi="Times New Roman"/>
          <w:szCs w:val="20"/>
          <w:lang w:eastAsia="zh-CN"/>
        </w:rPr>
        <w:t>5646</w:t>
      </w:r>
      <w:r w:rsidRPr="0079343B">
        <w:rPr>
          <w:rFonts w:ascii="Times New Roman" w:eastAsia="DengXian" w:hAnsi="Times New Roman"/>
          <w:szCs w:val="20"/>
          <w:lang w:eastAsia="ko-KR"/>
        </w:rPr>
        <w:t xml:space="preserve"> contains the list of data sources for the results and measurements provided in RAN1 #117.</w:t>
      </w:r>
    </w:p>
    <w:p w14:paraId="72831125"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measurements for penetration loss for various materials, including drywall/wood, clear glass, IRR glass, and concrete</w:t>
      </w:r>
    </w:p>
    <w:p w14:paraId="2935B007"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measurements for pathloss for following scenarios: InH_office LOS, InH-Office NLOS, InF LOS, InF NLOS, UMi LOS, UMi NLOS, UMa LOS, UMa NLOS, [Outdoor courtyard], RMa LOS, RMA NLOS, SMa NLOS</w:t>
      </w:r>
    </w:p>
    <w:p w14:paraId="0BAED27D"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measurements for polarization for UMa deployment scenario</w:t>
      </w:r>
    </w:p>
    <w:p w14:paraId="4CCDC5FF"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measurements for DS for following scenarios: InH-Office LOS, InH-Office NLOS, UMi LOS, UMI NLOS, UMa LOS, UMa NLOS, InF LOS, Inf NLOS.</w:t>
      </w:r>
    </w:p>
    <w:p w14:paraId="0D31B782"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Measurements for angular distributions, such as ZOD, ZOA, AOD, AOA for following scenarios: InH, UMi, UMa</w:t>
      </w:r>
    </w:p>
    <w:p w14:paraId="4759B0F8"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Measurements for number of clusters for following scenarios: InH, UMi</w:t>
      </w:r>
    </w:p>
    <w:p w14:paraId="56E70384"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Simulations for LOS probability for SMa deployment scenario</w:t>
      </w:r>
    </w:p>
    <w:p w14:paraId="777ECE98"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Measurement results regarding near-field model for following deployment scenarios: InH-Office LoS, UMa</w:t>
      </w:r>
    </w:p>
    <w:p w14:paraId="56C88FC8"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Measurement results regarding spatial non-stationarity for following deployment scenarios: UMa, [UE side]</w:t>
      </w:r>
    </w:p>
    <w:p w14:paraId="6740E184"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Simulation results regarding spatial non-stationarity for UMa deployment scenario</w:t>
      </w:r>
    </w:p>
    <w:p w14:paraId="3F187A71" w14:textId="77777777" w:rsidR="0061388A" w:rsidRPr="0079343B" w:rsidRDefault="0061388A" w:rsidP="004A653D">
      <w:pPr>
        <w:spacing w:after="0" w:line="240" w:lineRule="auto"/>
      </w:pPr>
    </w:p>
    <w:p w14:paraId="291E13B3" w14:textId="77777777" w:rsidR="0061388A" w:rsidRPr="0079343B" w:rsidRDefault="00A12B35" w:rsidP="004A653D">
      <w:pPr>
        <w:spacing w:after="0" w:line="240" w:lineRule="auto"/>
        <w:rPr>
          <w:rFonts w:eastAsia="DengXian"/>
          <w:b/>
          <w:bCs/>
          <w:u w:val="single"/>
          <w:lang w:eastAsia="zh-CN"/>
        </w:rPr>
      </w:pPr>
      <w:r w:rsidRPr="0079343B">
        <w:rPr>
          <w:rFonts w:eastAsia="DengXian"/>
          <w:b/>
          <w:bCs/>
          <w:u w:val="single"/>
          <w:lang w:eastAsia="zh-CN"/>
        </w:rPr>
        <w:t>Observation</w:t>
      </w:r>
    </w:p>
    <w:p w14:paraId="01E67AEB"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Some companies provided information that sub-urban deployments cannot be represented by existing deployments in TR38.901 (such as UMi, UMa, RMa).</w:t>
      </w:r>
    </w:p>
    <w:p w14:paraId="02064864" w14:textId="77777777" w:rsidR="0061388A" w:rsidRPr="0079343B" w:rsidRDefault="0061388A" w:rsidP="004A653D">
      <w:pPr>
        <w:spacing w:after="0" w:line="240" w:lineRule="auto"/>
        <w:rPr>
          <w:rFonts w:eastAsia="DengXian"/>
          <w:lang w:eastAsia="zh-CN"/>
        </w:rPr>
      </w:pPr>
    </w:p>
    <w:p w14:paraId="4613CE97" w14:textId="77777777" w:rsidR="0061388A" w:rsidRPr="0079343B" w:rsidRDefault="00A12B35" w:rsidP="004A653D">
      <w:pPr>
        <w:spacing w:after="0" w:line="240" w:lineRule="auto"/>
        <w:rPr>
          <w:rFonts w:eastAsia="DengXian"/>
          <w:b/>
          <w:bCs/>
          <w:u w:val="single"/>
          <w:lang w:eastAsia="zh-CN"/>
        </w:rPr>
      </w:pPr>
      <w:bookmarkStart w:id="97" w:name="_Hlk167170400"/>
      <w:r w:rsidRPr="0079343B">
        <w:rPr>
          <w:rFonts w:eastAsia="DengXian"/>
          <w:b/>
          <w:bCs/>
          <w:u w:val="single"/>
          <w:lang w:eastAsia="zh-CN"/>
        </w:rPr>
        <w:t>Conclusion</w:t>
      </w:r>
    </w:p>
    <w:p w14:paraId="00E9526B" w14:textId="77777777" w:rsidR="0061388A" w:rsidRPr="0079343B" w:rsidRDefault="00A12B35" w:rsidP="004A653D">
      <w:pPr>
        <w:pStyle w:val="BodyText"/>
        <w:spacing w:after="0" w:line="240" w:lineRule="auto"/>
        <w:rPr>
          <w:rFonts w:ascii="Times New Roman" w:eastAsia="DengXian" w:hAnsi="Times New Roman"/>
          <w:szCs w:val="20"/>
          <w:lang w:eastAsia="zh-CN"/>
        </w:rPr>
      </w:pPr>
      <w:r w:rsidRPr="0079343B">
        <w:rPr>
          <w:rFonts w:ascii="Times New Roman" w:eastAsia="DengXian" w:hAnsi="Times New Roman"/>
          <w:szCs w:val="20"/>
          <w:lang w:eastAsia="ko-KR"/>
        </w:rPr>
        <w:t xml:space="preserve">The following parameters are used as a starting point for aligning companies understanding of </w:t>
      </w:r>
      <w:bookmarkEnd w:id="97"/>
      <w:r w:rsidRPr="0079343B">
        <w:rPr>
          <w:rFonts w:ascii="Times New Roman" w:eastAsia="DengXian" w:hAnsi="Times New Roman"/>
          <w:szCs w:val="20"/>
          <w:lang w:eastAsia="zh-CN"/>
        </w:rPr>
        <w:t>channel model parameters related to suburban use cases.</w:t>
      </w:r>
    </w:p>
    <w:p w14:paraId="120B7D5C" w14:textId="77777777" w:rsidR="0061388A" w:rsidRPr="0079343B" w:rsidRDefault="0061388A" w:rsidP="004A653D">
      <w:pPr>
        <w:pStyle w:val="BodyText"/>
        <w:spacing w:after="0" w:line="240" w:lineRule="auto"/>
        <w:rPr>
          <w:rFonts w:ascii="Times New Roman" w:eastAsia="DengXian" w:hAnsi="Times New Roman"/>
          <w:szCs w:val="20"/>
          <w:lang w:eastAsia="zh-CN"/>
        </w:rPr>
      </w:pPr>
    </w:p>
    <w:p w14:paraId="5DD4E586"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BS height: [22.5] m</w:t>
      </w:r>
    </w:p>
    <w:p w14:paraId="4B762660"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Layout:</w:t>
      </w:r>
      <w:r w:rsidRPr="0079343B">
        <w:rPr>
          <w:rFonts w:ascii="Times New Roman" w:eastAsia="DengXian" w:hAnsi="Times New Roman"/>
          <w:szCs w:val="20"/>
          <w:lang w:eastAsia="ko-KR"/>
        </w:rPr>
        <w:tab/>
        <w:t>Hexagonal grid, 19 Macro sites, 3 sectors per site, ISD = [1732] m</w:t>
      </w:r>
    </w:p>
    <w:p w14:paraId="0EAB0732"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lastRenderedPageBreak/>
        <w:t>Typical building heights: [Up to two floors for residential buildings, up to five floors for commercial buildings]</w:t>
      </w:r>
    </w:p>
    <w:p w14:paraId="523FC63B"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UT height: [1.5 or 4.5 m for residential buildings], [1.5/4.5/7.5/10.5/13.5 m for commercial buildings]</w:t>
      </w:r>
    </w:p>
    <w:p w14:paraId="73A4A0B2"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UT distribution: [Uniform horizontally, 70% indoor residential users are on ground floor, 30% are on upper floor]</w:t>
      </w:r>
    </w:p>
    <w:p w14:paraId="0DB5AFA6"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FFS: ratio between residential and commercial buildings</w:t>
      </w:r>
    </w:p>
    <w:p w14:paraId="0E2024D6"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Indoor/Outdoor: [80% indoor and 20% outdoor, FFS on in-car users]</w:t>
      </w:r>
    </w:p>
    <w:p w14:paraId="0231DBB2"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LOS/NLOS: LOS and NLOS</w:t>
      </w:r>
    </w:p>
    <w:p w14:paraId="4DC5E6BF"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Min BS - UT distance(2D): [25] m</w:t>
      </w:r>
    </w:p>
    <w:p w14:paraId="3C32183D" w14:textId="77777777" w:rsidR="0061388A" w:rsidRPr="0079343B" w:rsidRDefault="0061388A" w:rsidP="004A653D">
      <w:pPr>
        <w:pStyle w:val="BodyText"/>
        <w:spacing w:after="0" w:line="240" w:lineRule="auto"/>
        <w:rPr>
          <w:rFonts w:ascii="Times New Roman" w:eastAsia="DengXian" w:hAnsi="Times New Roman"/>
          <w:szCs w:val="20"/>
          <w:lang w:eastAsia="zh-CN"/>
        </w:rPr>
      </w:pPr>
    </w:p>
    <w:p w14:paraId="68D8A763" w14:textId="77777777" w:rsidR="0061388A" w:rsidRPr="0079343B" w:rsidRDefault="00A12B35" w:rsidP="004A653D">
      <w:pPr>
        <w:spacing w:after="0" w:line="240" w:lineRule="auto"/>
        <w:rPr>
          <w:rFonts w:eastAsia="DengXian"/>
          <w:b/>
          <w:bCs/>
          <w:u w:val="single"/>
          <w:lang w:eastAsia="zh-CN"/>
        </w:rPr>
      </w:pPr>
      <w:r w:rsidRPr="0079343B">
        <w:rPr>
          <w:rFonts w:eastAsia="DengXian"/>
          <w:b/>
          <w:bCs/>
          <w:u w:val="single"/>
          <w:lang w:eastAsia="zh-CN"/>
        </w:rPr>
        <w:t>Conclusion</w:t>
      </w:r>
    </w:p>
    <w:p w14:paraId="5A9A68E4" w14:textId="77777777" w:rsidR="0061388A" w:rsidRPr="0079343B" w:rsidRDefault="00A12B35">
      <w:pPr>
        <w:pStyle w:val="BodyText"/>
        <w:numPr>
          <w:ilvl w:val="0"/>
          <w:numId w:val="17"/>
        </w:numPr>
        <w:spacing w:after="0" w:line="240" w:lineRule="auto"/>
        <w:rPr>
          <w:rFonts w:ascii="Times New Roman" w:hAnsi="Times New Roman"/>
          <w:szCs w:val="20"/>
        </w:rPr>
      </w:pPr>
      <w:r w:rsidRPr="0079343B">
        <w:rPr>
          <w:rFonts w:ascii="Times New Roman" w:hAnsi="Times New Roman"/>
          <w:szCs w:val="20"/>
        </w:rPr>
        <w:t>To provide information about motivation and reasons why changes to the channel model are essential.</w:t>
      </w:r>
    </w:p>
    <w:p w14:paraId="70B6CA31" w14:textId="77777777" w:rsidR="0061388A" w:rsidRPr="0079343B" w:rsidRDefault="0061388A" w:rsidP="004A653D">
      <w:pPr>
        <w:pStyle w:val="BodyText"/>
        <w:spacing w:after="0" w:line="240" w:lineRule="auto"/>
        <w:rPr>
          <w:rFonts w:ascii="Times New Roman" w:eastAsia="DengXian" w:hAnsi="Times New Roman"/>
          <w:szCs w:val="20"/>
          <w:lang w:eastAsia="zh-CN"/>
        </w:rPr>
      </w:pPr>
    </w:p>
    <w:p w14:paraId="2F77B210" w14:textId="77777777" w:rsidR="0061388A" w:rsidRPr="0079343B" w:rsidRDefault="0061388A" w:rsidP="004A653D">
      <w:pPr>
        <w:pStyle w:val="BodyText"/>
        <w:spacing w:after="0" w:line="240" w:lineRule="auto"/>
        <w:rPr>
          <w:rFonts w:ascii="Times New Roman" w:eastAsia="DengXian" w:hAnsi="Times New Roman"/>
          <w:szCs w:val="20"/>
          <w:lang w:eastAsia="zh-CN"/>
        </w:rPr>
      </w:pPr>
    </w:p>
    <w:p w14:paraId="1DF6D7D2" w14:textId="77777777" w:rsidR="0061388A" w:rsidRPr="0079343B" w:rsidRDefault="00A12B35"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21C25C1F" w14:textId="77777777" w:rsidR="0061388A" w:rsidRPr="0079343B" w:rsidRDefault="00A12B35" w:rsidP="004A653D">
      <w:pPr>
        <w:pStyle w:val="ListParagraph"/>
        <w:numPr>
          <w:ilvl w:val="0"/>
          <w:numId w:val="12"/>
        </w:numPr>
        <w:autoSpaceDE w:val="0"/>
        <w:autoSpaceDN w:val="0"/>
        <w:adjustRightInd w:val="0"/>
        <w:snapToGrid w:val="0"/>
        <w:spacing w:line="240" w:lineRule="auto"/>
        <w:contextualSpacing/>
        <w:rPr>
          <w:szCs w:val="20"/>
        </w:rPr>
      </w:pPr>
      <w:r w:rsidRPr="0079343B">
        <w:rPr>
          <w:szCs w:val="20"/>
          <w:lang w:eastAsia="zh-CN"/>
        </w:rPr>
        <w:t>Further study whether the following parameters for existing deployment scenarios is necessary to be updated:</w:t>
      </w:r>
    </w:p>
    <w:p w14:paraId="3854DA05" w14:textId="77777777" w:rsidR="0061388A" w:rsidRPr="0079343B" w:rsidRDefault="00A12B35" w:rsidP="004A653D">
      <w:pPr>
        <w:pStyle w:val="ListParagraph"/>
        <w:numPr>
          <w:ilvl w:val="1"/>
          <w:numId w:val="13"/>
        </w:numPr>
        <w:autoSpaceDE w:val="0"/>
        <w:autoSpaceDN w:val="0"/>
        <w:adjustRightInd w:val="0"/>
        <w:snapToGrid w:val="0"/>
        <w:spacing w:line="240" w:lineRule="auto"/>
        <w:rPr>
          <w:color w:val="C00000"/>
          <w:szCs w:val="20"/>
        </w:rPr>
      </w:pPr>
      <w:r w:rsidRPr="0079343B">
        <w:rPr>
          <w:szCs w:val="20"/>
        </w:rPr>
        <w:t>Delay spread, pathloss, penetration loss, AoD/AoA/ZoA/Zod spreads, ZoD offset, Angle distribution characteristics (e.g. exponential, Gaussian, Laplacian distributions), XPR, number of clusters, number of rays per cluster, LSP correlations type (e.g. site-specific or all correlated), UE antenna modeling parameters, K factor (mean, variance)</w:t>
      </w:r>
    </w:p>
    <w:p w14:paraId="2A3CB39B" w14:textId="77777777" w:rsidR="0061388A" w:rsidRPr="0079343B" w:rsidRDefault="00A12B35" w:rsidP="004A653D">
      <w:pPr>
        <w:pStyle w:val="ListParagraph"/>
        <w:numPr>
          <w:ilvl w:val="0"/>
          <w:numId w:val="12"/>
        </w:numPr>
        <w:autoSpaceDE w:val="0"/>
        <w:autoSpaceDN w:val="0"/>
        <w:adjustRightInd w:val="0"/>
        <w:snapToGrid w:val="0"/>
        <w:spacing w:line="240" w:lineRule="auto"/>
        <w:contextualSpacing/>
        <w:rPr>
          <w:szCs w:val="20"/>
        </w:rPr>
      </w:pPr>
      <w:r w:rsidRPr="0079343B">
        <w:rPr>
          <w:szCs w:val="20"/>
        </w:rPr>
        <w:t>Study of updates to other parameters are not precluded and subject to further study.</w:t>
      </w:r>
    </w:p>
    <w:p w14:paraId="75C30737" w14:textId="77777777" w:rsidR="0061388A" w:rsidRPr="0079343B" w:rsidRDefault="0061388A" w:rsidP="004A653D">
      <w:pPr>
        <w:pStyle w:val="BodyText"/>
        <w:spacing w:after="0" w:line="240" w:lineRule="auto"/>
        <w:rPr>
          <w:rFonts w:ascii="Times New Roman" w:eastAsia="DengXian" w:hAnsi="Times New Roman"/>
          <w:szCs w:val="20"/>
          <w:lang w:eastAsia="zh-CN"/>
        </w:rPr>
      </w:pPr>
    </w:p>
    <w:p w14:paraId="55F8B4E0" w14:textId="77777777" w:rsidR="0061388A" w:rsidRPr="0079343B" w:rsidRDefault="00A12B35"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413FE4CB" w14:textId="77777777" w:rsidR="0061388A" w:rsidRPr="0079343B" w:rsidRDefault="00A12B35" w:rsidP="004A653D">
      <w:pPr>
        <w:pStyle w:val="ListParagraph"/>
        <w:numPr>
          <w:ilvl w:val="0"/>
          <w:numId w:val="12"/>
        </w:numPr>
        <w:autoSpaceDE w:val="0"/>
        <w:autoSpaceDN w:val="0"/>
        <w:adjustRightInd w:val="0"/>
        <w:snapToGrid w:val="0"/>
        <w:spacing w:line="240" w:lineRule="auto"/>
        <w:contextualSpacing/>
        <w:rPr>
          <w:szCs w:val="20"/>
          <w:lang w:eastAsia="zh-CN"/>
        </w:rPr>
      </w:pPr>
      <w:r w:rsidRPr="0079343B">
        <w:rPr>
          <w:szCs w:val="20"/>
          <w:lang w:eastAsia="zh-CN"/>
        </w:rPr>
        <w:t xml:space="preserve">Further study </w:t>
      </w:r>
      <w:r w:rsidRPr="0079343B">
        <w:rPr>
          <w:rFonts w:eastAsia="DengXian"/>
          <w:szCs w:val="20"/>
          <w:lang w:eastAsia="zh-CN"/>
        </w:rPr>
        <w:t xml:space="preserve">whether/how to reflect </w:t>
      </w:r>
      <w:r w:rsidRPr="0079343B">
        <w:rPr>
          <w:szCs w:val="20"/>
          <w:lang w:eastAsia="zh-CN"/>
        </w:rPr>
        <w:t>absolute delay between links</w:t>
      </w:r>
      <w:r w:rsidRPr="0079343B">
        <w:rPr>
          <w:rFonts w:eastAsia="DengXian"/>
          <w:szCs w:val="20"/>
          <w:lang w:eastAsia="zh-CN"/>
        </w:rPr>
        <w:t>,</w:t>
      </w:r>
      <w:r w:rsidRPr="0079343B">
        <w:rPr>
          <w:szCs w:val="20"/>
          <w:lang w:eastAsia="zh-CN"/>
        </w:rPr>
        <w:t xml:space="preserve"> or</w:t>
      </w:r>
      <w:r w:rsidRPr="0079343B">
        <w:rPr>
          <w:rFonts w:eastAsia="DengXian"/>
          <w:szCs w:val="20"/>
          <w:lang w:eastAsia="zh-CN"/>
        </w:rPr>
        <w:t xml:space="preserve"> whether/how</w:t>
      </w:r>
      <w:r w:rsidRPr="0079343B">
        <w:rPr>
          <w:szCs w:val="20"/>
          <w:lang w:eastAsia="zh-CN"/>
        </w:rPr>
        <w:t xml:space="preserve"> correlation type of the delay </w:t>
      </w:r>
      <w:r w:rsidRPr="0079343B">
        <w:rPr>
          <w:rFonts w:eastAsia="DengXian"/>
          <w:szCs w:val="20"/>
          <w:lang w:eastAsia="zh-CN"/>
        </w:rPr>
        <w:t>needs to</w:t>
      </w:r>
      <w:r w:rsidRPr="0079343B">
        <w:rPr>
          <w:szCs w:val="20"/>
          <w:lang w:eastAsia="zh-CN"/>
        </w:rPr>
        <w:t xml:space="preserve"> be changed from site-specific to all-correlated type</w:t>
      </w:r>
      <w:r w:rsidRPr="0079343B">
        <w:rPr>
          <w:rFonts w:eastAsia="DengXian"/>
          <w:szCs w:val="20"/>
          <w:lang w:eastAsia="zh-CN"/>
        </w:rPr>
        <w:t xml:space="preserve"> in the model </w:t>
      </w:r>
    </w:p>
    <w:p w14:paraId="4B391D68" w14:textId="77777777" w:rsidR="0061388A" w:rsidRPr="0079343B" w:rsidRDefault="00A12B35" w:rsidP="004A653D">
      <w:pPr>
        <w:pStyle w:val="ListParagraph"/>
        <w:numPr>
          <w:ilvl w:val="1"/>
          <w:numId w:val="12"/>
        </w:numPr>
        <w:autoSpaceDE w:val="0"/>
        <w:autoSpaceDN w:val="0"/>
        <w:adjustRightInd w:val="0"/>
        <w:snapToGrid w:val="0"/>
        <w:spacing w:line="240" w:lineRule="auto"/>
        <w:contextualSpacing/>
        <w:rPr>
          <w:szCs w:val="20"/>
          <w:lang w:eastAsia="zh-CN"/>
        </w:rPr>
      </w:pPr>
      <w:r w:rsidRPr="0079343B">
        <w:rPr>
          <w:szCs w:val="20"/>
          <w:lang w:eastAsia="zh-CN"/>
        </w:rPr>
        <w:t>Note: site-specific and all-correlated definitions are provided in TR38.901 Section 7.6.3.4.</w:t>
      </w:r>
    </w:p>
    <w:p w14:paraId="6929FA91" w14:textId="77777777" w:rsidR="0061388A" w:rsidRPr="0079343B" w:rsidRDefault="00A12B35" w:rsidP="004A653D">
      <w:pPr>
        <w:pStyle w:val="ListParagraph"/>
        <w:numPr>
          <w:ilvl w:val="1"/>
          <w:numId w:val="12"/>
        </w:numPr>
        <w:autoSpaceDE w:val="0"/>
        <w:autoSpaceDN w:val="0"/>
        <w:adjustRightInd w:val="0"/>
        <w:snapToGrid w:val="0"/>
        <w:spacing w:line="240" w:lineRule="auto"/>
        <w:contextualSpacing/>
        <w:rPr>
          <w:szCs w:val="20"/>
          <w:lang w:eastAsia="zh-CN"/>
        </w:rPr>
      </w:pPr>
      <w:r w:rsidRPr="0079343B">
        <w:rPr>
          <w:szCs w:val="20"/>
          <w:lang w:eastAsia="zh-CN"/>
        </w:rPr>
        <w:t xml:space="preserve">FFS: impact of </w:t>
      </w:r>
      <w:r w:rsidRPr="0079343B">
        <w:rPr>
          <w:rFonts w:eastAsia="DengXian"/>
          <w:szCs w:val="20"/>
          <w:lang w:eastAsia="zh-CN"/>
        </w:rPr>
        <w:t xml:space="preserve">ISD on </w:t>
      </w:r>
      <w:r w:rsidRPr="0079343B">
        <w:rPr>
          <w:szCs w:val="20"/>
          <w:lang w:eastAsia="zh-CN"/>
        </w:rPr>
        <w:t>correlation type for the deployment scenario</w:t>
      </w:r>
    </w:p>
    <w:p w14:paraId="0A7E7A13" w14:textId="77777777" w:rsidR="0061388A" w:rsidRPr="0079343B" w:rsidRDefault="0061388A" w:rsidP="004A653D">
      <w:pPr>
        <w:pStyle w:val="BodyText"/>
        <w:spacing w:after="0" w:line="240" w:lineRule="auto"/>
        <w:rPr>
          <w:rFonts w:ascii="Times New Roman" w:eastAsia="DengXian" w:hAnsi="Times New Roman"/>
          <w:szCs w:val="20"/>
          <w:lang w:eastAsia="zh-CN"/>
        </w:rPr>
      </w:pPr>
    </w:p>
    <w:p w14:paraId="311DE5DF" w14:textId="77777777" w:rsidR="0061388A" w:rsidRPr="0079343B" w:rsidRDefault="00A12B35"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630873FA" w14:textId="77777777" w:rsidR="0061388A" w:rsidRPr="0079343B" w:rsidRDefault="00A12B35">
      <w:pPr>
        <w:pStyle w:val="BodyText"/>
        <w:numPr>
          <w:ilvl w:val="0"/>
          <w:numId w:val="18"/>
        </w:numPr>
        <w:spacing w:after="0" w:line="240" w:lineRule="auto"/>
        <w:rPr>
          <w:rFonts w:ascii="Times New Roman" w:eastAsia="DengXian" w:hAnsi="Times New Roman"/>
          <w:strike/>
          <w:szCs w:val="20"/>
          <w:lang w:eastAsia="ko-KR"/>
        </w:rPr>
      </w:pPr>
      <w:r w:rsidRPr="0079343B">
        <w:rPr>
          <w:rFonts w:ascii="Times New Roman" w:hAnsi="Times New Roman"/>
          <w:szCs w:val="20"/>
          <w:lang w:eastAsia="zh-CN"/>
        </w:rPr>
        <w:t xml:space="preserve">Further study on correcting the scaling of the angles and other alternative to address angle scaling in TR38.901 Section 7.7.5 to enable accurate desired angle spread. </w:t>
      </w:r>
    </w:p>
    <w:p w14:paraId="56562119" w14:textId="77777777" w:rsidR="0061388A" w:rsidRPr="0079343B" w:rsidRDefault="0061388A" w:rsidP="004A653D">
      <w:pPr>
        <w:pStyle w:val="BodyText"/>
        <w:spacing w:after="0" w:line="240" w:lineRule="auto"/>
        <w:rPr>
          <w:rFonts w:ascii="Times New Roman" w:eastAsia="DengXian" w:hAnsi="Times New Roman"/>
          <w:szCs w:val="20"/>
          <w:lang w:eastAsia="zh-CN"/>
        </w:rPr>
      </w:pPr>
    </w:p>
    <w:p w14:paraId="4140AFC6" w14:textId="77777777" w:rsidR="0061388A" w:rsidRPr="0079343B" w:rsidRDefault="00A12B35" w:rsidP="004A653D">
      <w:pPr>
        <w:spacing w:after="0" w:line="240" w:lineRule="auto"/>
        <w:rPr>
          <w:rFonts w:eastAsia="DengXian"/>
          <w:b/>
          <w:bCs/>
          <w:highlight w:val="green"/>
          <w:lang w:eastAsia="zh-CN"/>
        </w:rPr>
      </w:pPr>
      <w:r w:rsidRPr="0079343B">
        <w:rPr>
          <w:rFonts w:eastAsia="DengXian"/>
          <w:b/>
          <w:bCs/>
          <w:highlight w:val="green"/>
          <w:lang w:eastAsia="zh-CN"/>
        </w:rPr>
        <w:t>Agreement</w:t>
      </w:r>
    </w:p>
    <w:p w14:paraId="69A403C9" w14:textId="77777777" w:rsidR="0061388A" w:rsidRPr="0079343B" w:rsidRDefault="00A12B35">
      <w:pPr>
        <w:pStyle w:val="BodyText"/>
        <w:numPr>
          <w:ilvl w:val="0"/>
          <w:numId w:val="18"/>
        </w:numPr>
        <w:spacing w:after="0" w:line="240" w:lineRule="auto"/>
        <w:rPr>
          <w:rFonts w:ascii="Times New Roman" w:eastAsia="DengXian" w:hAnsi="Times New Roman"/>
          <w:szCs w:val="20"/>
          <w:lang w:eastAsia="ko-KR"/>
        </w:rPr>
      </w:pPr>
      <w:r w:rsidRPr="0079343B">
        <w:rPr>
          <w:rFonts w:ascii="Times New Roman" w:hAnsi="Times New Roman"/>
          <w:bCs/>
          <w:szCs w:val="20"/>
        </w:rPr>
        <w:t xml:space="preserve">Further study of </w:t>
      </w:r>
      <w:r w:rsidRPr="0079343B">
        <w:rPr>
          <w:rFonts w:ascii="Times New Roman" w:eastAsia="DengXian" w:hAnsi="Times New Roman"/>
          <w:bCs/>
          <w:szCs w:val="20"/>
          <w:lang w:eastAsia="zh-CN"/>
        </w:rPr>
        <w:t xml:space="preserve">whether/how to model the </w:t>
      </w:r>
      <w:r w:rsidRPr="0079343B">
        <w:rPr>
          <w:rFonts w:ascii="Times New Roman" w:hAnsi="Times New Roman"/>
          <w:bCs/>
          <w:szCs w:val="20"/>
        </w:rPr>
        <w:t>variability of the co- and cross polar powers, in both diagonal and anti-diagonals of the polarization matrix, in the TR 38.901 model.</w:t>
      </w:r>
    </w:p>
    <w:p w14:paraId="54323373" w14:textId="77777777" w:rsidR="0061388A" w:rsidRPr="0079343B" w:rsidRDefault="00A12B35">
      <w:pPr>
        <w:pStyle w:val="BodyText"/>
        <w:numPr>
          <w:ilvl w:val="1"/>
          <w:numId w:val="18"/>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FFS: variability</w:t>
      </w:r>
      <w:r w:rsidRPr="0079343B">
        <w:rPr>
          <w:rFonts w:ascii="Times New Roman" w:eastAsia="DengXian" w:hAnsi="Times New Roman"/>
          <w:szCs w:val="20"/>
          <w:lang w:eastAsia="zh-CN"/>
        </w:rPr>
        <w:t xml:space="preserve"> is applied for per ray or per cluster or per link</w:t>
      </w:r>
    </w:p>
    <w:p w14:paraId="24EC9F2A" w14:textId="77777777" w:rsidR="0061388A" w:rsidRPr="0079343B" w:rsidRDefault="00A12B35">
      <w:pPr>
        <w:pStyle w:val="BodyText"/>
        <w:numPr>
          <w:ilvl w:val="1"/>
          <w:numId w:val="18"/>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FFS: impact of antenna configurations</w:t>
      </w:r>
    </w:p>
    <w:p w14:paraId="24A2E6AD" w14:textId="77777777" w:rsidR="0061388A" w:rsidRPr="0079343B" w:rsidRDefault="00A12B35">
      <w:pPr>
        <w:pStyle w:val="BodyText"/>
        <w:numPr>
          <w:ilvl w:val="1"/>
          <w:numId w:val="18"/>
        </w:numPr>
        <w:spacing w:after="0" w:line="240" w:lineRule="auto"/>
        <w:rPr>
          <w:rFonts w:ascii="Times New Roman" w:eastAsia="DengXian" w:hAnsi="Times New Roman"/>
          <w:szCs w:val="20"/>
          <w:lang w:eastAsia="ko-KR"/>
        </w:rPr>
      </w:pPr>
      <w:r w:rsidRPr="0079343B">
        <w:rPr>
          <w:rFonts w:ascii="Times New Roman" w:hAnsi="Times New Roman"/>
          <w:bCs/>
          <w:szCs w:val="20"/>
        </w:rPr>
        <w:t>For example, variability may be random with an i.i.d. zero-mean Gaussian with some standard deviation, via changes to step 9 and eq (7.5-22) and (7.5-28) in clause 7.5 in TR 38.901.</w:t>
      </w:r>
    </w:p>
    <w:p w14:paraId="18783B37" w14:textId="77777777" w:rsidR="0061388A" w:rsidRPr="0079343B" w:rsidRDefault="0061388A" w:rsidP="004A653D">
      <w:pPr>
        <w:spacing w:after="0" w:line="240" w:lineRule="auto"/>
        <w:rPr>
          <w:rFonts w:eastAsia="DengXian"/>
          <w:lang w:eastAsia="zh-CN"/>
        </w:rPr>
      </w:pPr>
    </w:p>
    <w:p w14:paraId="57846194" w14:textId="77777777" w:rsidR="0061388A" w:rsidRPr="0079343B" w:rsidRDefault="00A12B35" w:rsidP="004A653D">
      <w:pPr>
        <w:spacing w:after="0" w:line="240" w:lineRule="auto"/>
        <w:rPr>
          <w:rFonts w:eastAsia="DengXian"/>
          <w:b/>
          <w:bCs/>
          <w:highlight w:val="green"/>
          <w:lang w:eastAsia="zh-CN"/>
        </w:rPr>
      </w:pPr>
      <w:r w:rsidRPr="0079343B">
        <w:rPr>
          <w:rFonts w:eastAsia="DengXian"/>
          <w:b/>
          <w:bCs/>
          <w:highlight w:val="green"/>
          <w:lang w:eastAsia="zh-CN"/>
        </w:rPr>
        <w:t>Agreement</w:t>
      </w:r>
    </w:p>
    <w:p w14:paraId="0CA0583D" w14:textId="77777777" w:rsidR="0061388A" w:rsidRPr="0079343B" w:rsidRDefault="00A12B35">
      <w:pPr>
        <w:pStyle w:val="BodyText"/>
        <w:numPr>
          <w:ilvl w:val="0"/>
          <w:numId w:val="18"/>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Further study </w:t>
      </w:r>
      <w:r w:rsidRPr="0079343B">
        <w:rPr>
          <w:rFonts w:ascii="Times New Roman" w:eastAsia="DengXian" w:hAnsi="Times New Roman"/>
          <w:szCs w:val="20"/>
          <w:lang w:eastAsia="zh-CN"/>
        </w:rPr>
        <w:t xml:space="preserve">whether/how to model </w:t>
      </w:r>
      <w:r w:rsidRPr="0079343B">
        <w:rPr>
          <w:rFonts w:ascii="Times New Roman" w:eastAsia="DengXian" w:hAnsi="Times New Roman"/>
          <w:szCs w:val="20"/>
          <w:lang w:eastAsia="ko-KR"/>
        </w:rPr>
        <w:t>intra-cluster K factor to the TR38.901 models, such as power re-normalization among intra-cluster rays of a cluster so that first intra-cluster ray has K times more average power compared to rest of the intra-cluster rays.</w:t>
      </w:r>
    </w:p>
    <w:p w14:paraId="7E65DE18" w14:textId="77777777" w:rsidR="0061388A" w:rsidRPr="0079343B" w:rsidRDefault="00A12B35">
      <w:pPr>
        <w:pStyle w:val="BodyText"/>
        <w:numPr>
          <w:ilvl w:val="1"/>
          <w:numId w:val="18"/>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FFS: whether same</w:t>
      </w:r>
      <w:r w:rsidRPr="0079343B">
        <w:rPr>
          <w:rFonts w:ascii="Times New Roman" w:eastAsia="DengXian" w:hAnsi="Times New Roman"/>
          <w:szCs w:val="20"/>
          <w:lang w:eastAsia="zh-CN"/>
        </w:rPr>
        <w:t xml:space="preserve"> or </w:t>
      </w:r>
      <w:r w:rsidRPr="0079343B">
        <w:rPr>
          <w:rFonts w:ascii="Times New Roman" w:eastAsia="DengXian" w:hAnsi="Times New Roman"/>
          <w:szCs w:val="20"/>
          <w:lang w:eastAsia="ko-KR"/>
        </w:rPr>
        <w:t>different intra-cluster K factor is applied for each clusters</w:t>
      </w:r>
    </w:p>
    <w:p w14:paraId="250638EE" w14:textId="77777777" w:rsidR="0061388A" w:rsidRPr="0079343B" w:rsidRDefault="00A12B35">
      <w:pPr>
        <w:pStyle w:val="BodyText"/>
        <w:numPr>
          <w:ilvl w:val="1"/>
          <w:numId w:val="18"/>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FFS: which applicable deployment scenarios</w:t>
      </w:r>
    </w:p>
    <w:p w14:paraId="7AC2BFD3" w14:textId="77777777" w:rsidR="0061388A" w:rsidRPr="0079343B" w:rsidRDefault="00A12B35" w:rsidP="004A653D">
      <w:pPr>
        <w:spacing w:after="0" w:line="240" w:lineRule="auto"/>
        <w:rPr>
          <w:rFonts w:eastAsia="DengXian"/>
          <w:b/>
          <w:bCs/>
          <w:highlight w:val="green"/>
          <w:lang w:eastAsia="zh-CN"/>
        </w:rPr>
      </w:pPr>
      <w:r w:rsidRPr="0079343B">
        <w:rPr>
          <w:rFonts w:eastAsia="DengXian"/>
          <w:b/>
          <w:bCs/>
          <w:highlight w:val="green"/>
          <w:lang w:eastAsia="zh-CN"/>
        </w:rPr>
        <w:t>Agreement</w:t>
      </w:r>
    </w:p>
    <w:p w14:paraId="1C45F8CA" w14:textId="77777777" w:rsidR="0061388A" w:rsidRPr="0079343B" w:rsidRDefault="00A12B35">
      <w:pPr>
        <w:pStyle w:val="ListParagraph"/>
        <w:numPr>
          <w:ilvl w:val="0"/>
          <w:numId w:val="20"/>
        </w:numPr>
        <w:suppressAutoHyphens w:val="0"/>
        <w:autoSpaceDE w:val="0"/>
        <w:autoSpaceDN w:val="0"/>
        <w:adjustRightInd w:val="0"/>
        <w:spacing w:line="240" w:lineRule="auto"/>
        <w:contextualSpacing/>
        <w:textAlignment w:val="baseline"/>
        <w:rPr>
          <w:szCs w:val="20"/>
        </w:rPr>
      </w:pPr>
      <w:r w:rsidRPr="0079343B">
        <w:rPr>
          <w:szCs w:val="20"/>
        </w:rPr>
        <w:t xml:space="preserve">Further study </w:t>
      </w:r>
      <w:r w:rsidRPr="0079343B">
        <w:rPr>
          <w:rFonts w:eastAsia="DengXian"/>
          <w:szCs w:val="20"/>
          <w:lang w:eastAsia="zh-CN"/>
        </w:rPr>
        <w:t xml:space="preserve">whether/how </w:t>
      </w:r>
      <w:r w:rsidRPr="0079343B">
        <w:rPr>
          <w:szCs w:val="20"/>
        </w:rPr>
        <w:t>following UE antenna modelling aspects</w:t>
      </w:r>
      <w:r w:rsidRPr="0079343B">
        <w:rPr>
          <w:rFonts w:eastAsia="DengXian"/>
          <w:szCs w:val="20"/>
          <w:lang w:eastAsia="zh-CN"/>
        </w:rPr>
        <w:t xml:space="preserve"> should be considered in the modelling</w:t>
      </w:r>
      <w:r w:rsidRPr="0079343B">
        <w:rPr>
          <w:szCs w:val="20"/>
        </w:rPr>
        <w:t>:</w:t>
      </w:r>
    </w:p>
    <w:p w14:paraId="43662FE1" w14:textId="77777777" w:rsidR="0061388A" w:rsidRPr="0079343B" w:rsidRDefault="00A12B35">
      <w:pPr>
        <w:pStyle w:val="ListParagraph"/>
        <w:numPr>
          <w:ilvl w:val="1"/>
          <w:numId w:val="20"/>
        </w:numPr>
        <w:suppressAutoHyphens w:val="0"/>
        <w:autoSpaceDE w:val="0"/>
        <w:autoSpaceDN w:val="0"/>
        <w:adjustRightInd w:val="0"/>
        <w:spacing w:line="240" w:lineRule="auto"/>
        <w:contextualSpacing/>
        <w:textAlignment w:val="baseline"/>
        <w:rPr>
          <w:szCs w:val="20"/>
        </w:rPr>
      </w:pPr>
      <w:r w:rsidRPr="0079343B">
        <w:rPr>
          <w:szCs w:val="20"/>
        </w:rPr>
        <w:t>UE antenna placement, e.g. placement along edges of a rectangle reflecting UE form factor,</w:t>
      </w:r>
    </w:p>
    <w:p w14:paraId="4247A40E" w14:textId="77777777" w:rsidR="0061388A" w:rsidRPr="0079343B" w:rsidRDefault="00A12B35">
      <w:pPr>
        <w:pStyle w:val="ListParagraph"/>
        <w:numPr>
          <w:ilvl w:val="1"/>
          <w:numId w:val="20"/>
        </w:numPr>
        <w:suppressAutoHyphens w:val="0"/>
        <w:autoSpaceDE w:val="0"/>
        <w:autoSpaceDN w:val="0"/>
        <w:adjustRightInd w:val="0"/>
        <w:spacing w:line="240" w:lineRule="auto"/>
        <w:contextualSpacing/>
        <w:textAlignment w:val="baseline"/>
        <w:rPr>
          <w:szCs w:val="20"/>
        </w:rPr>
      </w:pPr>
      <w:r w:rsidRPr="0079343B">
        <w:rPr>
          <w:szCs w:val="20"/>
        </w:rPr>
        <w:t>UE antenna orientation of individual antenna elements, e.g. randomize UE antenna element orientation,</w:t>
      </w:r>
    </w:p>
    <w:p w14:paraId="516D7458" w14:textId="77777777" w:rsidR="0061388A" w:rsidRPr="0079343B" w:rsidRDefault="00A12B35">
      <w:pPr>
        <w:pStyle w:val="ListParagraph"/>
        <w:numPr>
          <w:ilvl w:val="1"/>
          <w:numId w:val="20"/>
        </w:numPr>
        <w:suppressAutoHyphens w:val="0"/>
        <w:autoSpaceDE w:val="0"/>
        <w:autoSpaceDN w:val="0"/>
        <w:adjustRightInd w:val="0"/>
        <w:spacing w:line="240" w:lineRule="auto"/>
        <w:contextualSpacing/>
        <w:textAlignment w:val="baseline"/>
        <w:rPr>
          <w:rFonts w:eastAsia="DengXian"/>
          <w:szCs w:val="20"/>
          <w:lang w:eastAsia="zh-CN"/>
        </w:rPr>
      </w:pPr>
      <w:r w:rsidRPr="0079343B">
        <w:rPr>
          <w:szCs w:val="20"/>
        </w:rPr>
        <w:t>Antenna radiation pattern, e.g. consider more realistic antenna patterns, including a phase component, potential reuse the parabolic pattern,</w:t>
      </w:r>
    </w:p>
    <w:p w14:paraId="6F1523D7" w14:textId="77777777" w:rsidR="0061388A" w:rsidRPr="0079343B" w:rsidRDefault="00A12B35">
      <w:pPr>
        <w:pStyle w:val="ListParagraph"/>
        <w:numPr>
          <w:ilvl w:val="1"/>
          <w:numId w:val="20"/>
        </w:numPr>
        <w:suppressAutoHyphens w:val="0"/>
        <w:autoSpaceDE w:val="0"/>
        <w:autoSpaceDN w:val="0"/>
        <w:adjustRightInd w:val="0"/>
        <w:spacing w:line="240" w:lineRule="auto"/>
        <w:contextualSpacing/>
        <w:textAlignment w:val="baseline"/>
        <w:rPr>
          <w:rFonts w:eastAsia="DengXian"/>
          <w:szCs w:val="20"/>
          <w:lang w:eastAsia="zh-CN"/>
        </w:rPr>
      </w:pPr>
      <w:r w:rsidRPr="0079343B">
        <w:rPr>
          <w:szCs w:val="20"/>
        </w:rPr>
        <w:t>Antenna imbalance</w:t>
      </w:r>
    </w:p>
    <w:p w14:paraId="190CE113" w14:textId="77777777" w:rsidR="0061388A" w:rsidRPr="0079343B" w:rsidRDefault="00A12B35">
      <w:pPr>
        <w:pStyle w:val="ListParagraph"/>
        <w:numPr>
          <w:ilvl w:val="0"/>
          <w:numId w:val="20"/>
        </w:numPr>
        <w:suppressAutoHyphens w:val="0"/>
        <w:autoSpaceDE w:val="0"/>
        <w:autoSpaceDN w:val="0"/>
        <w:adjustRightInd w:val="0"/>
        <w:spacing w:line="240" w:lineRule="auto"/>
        <w:contextualSpacing/>
        <w:textAlignment w:val="baseline"/>
        <w:rPr>
          <w:rFonts w:eastAsia="DengXian"/>
          <w:szCs w:val="20"/>
          <w:lang w:eastAsia="zh-CN"/>
        </w:rPr>
      </w:pPr>
      <w:r w:rsidRPr="0079343B">
        <w:rPr>
          <w:rFonts w:eastAsia="DengXian"/>
          <w:szCs w:val="20"/>
          <w:lang w:eastAsia="zh-CN"/>
        </w:rPr>
        <w:t>Note: this is only used for calibration.</w:t>
      </w:r>
    </w:p>
    <w:p w14:paraId="1E235405" w14:textId="77777777" w:rsidR="0061388A" w:rsidRPr="0079343B" w:rsidRDefault="0061388A" w:rsidP="004A653D">
      <w:pPr>
        <w:spacing w:after="0" w:line="240" w:lineRule="auto"/>
      </w:pPr>
    </w:p>
    <w:p w14:paraId="27D07EB4" w14:textId="77777777" w:rsidR="00162731" w:rsidRPr="0079343B" w:rsidRDefault="00162731">
      <w:pPr>
        <w:spacing w:after="0" w:line="240" w:lineRule="auto"/>
      </w:pPr>
    </w:p>
    <w:p w14:paraId="79F37CA6" w14:textId="05B8B8AB" w:rsidR="00162731" w:rsidRPr="0079343B" w:rsidRDefault="00162731" w:rsidP="00162731">
      <w:pPr>
        <w:pStyle w:val="Heading2"/>
        <w:rPr>
          <w:lang w:val="en-US"/>
        </w:rPr>
      </w:pPr>
      <w:r w:rsidRPr="0079343B">
        <w:rPr>
          <w:lang w:val="en-US"/>
        </w:rPr>
        <w:t>RAN1 #118 (August-2024)</w:t>
      </w:r>
    </w:p>
    <w:p w14:paraId="13A69D76" w14:textId="77777777" w:rsidR="00162731" w:rsidRPr="0079343B" w:rsidRDefault="00162731" w:rsidP="004A653D">
      <w:pPr>
        <w:spacing w:after="0" w:line="240" w:lineRule="auto"/>
      </w:pPr>
    </w:p>
    <w:p w14:paraId="33387853" w14:textId="77777777" w:rsidR="00162731" w:rsidRPr="0079343B" w:rsidRDefault="00162731" w:rsidP="004A653D">
      <w:pPr>
        <w:spacing w:after="0" w:line="240" w:lineRule="auto"/>
        <w:rPr>
          <w:rFonts w:eastAsia="DengXian"/>
          <w:b/>
          <w:bCs/>
          <w:highlight w:val="green"/>
          <w:lang w:eastAsia="zh-CN"/>
        </w:rPr>
      </w:pPr>
      <w:r w:rsidRPr="0079343B">
        <w:rPr>
          <w:rFonts w:eastAsia="DengXian"/>
          <w:b/>
          <w:bCs/>
          <w:highlight w:val="green"/>
          <w:lang w:eastAsia="zh-CN"/>
        </w:rPr>
        <w:t>Agreement</w:t>
      </w:r>
    </w:p>
    <w:p w14:paraId="186CC9CB" w14:textId="77777777" w:rsidR="00162731" w:rsidRPr="0079343B" w:rsidRDefault="00162731">
      <w:pPr>
        <w:pStyle w:val="BodyText"/>
        <w:numPr>
          <w:ilvl w:val="0"/>
          <w:numId w:val="18"/>
        </w:numPr>
        <w:spacing w:after="0" w:line="240" w:lineRule="auto"/>
        <w:rPr>
          <w:rFonts w:ascii="Times New Roman" w:eastAsia="DengXian" w:hAnsi="Times New Roman"/>
          <w:szCs w:val="20"/>
          <w:lang w:eastAsia="ko-KR"/>
        </w:rPr>
      </w:pPr>
      <w:r w:rsidRPr="0079343B">
        <w:rPr>
          <w:rFonts w:ascii="Times New Roman" w:hAnsi="Times New Roman"/>
          <w:szCs w:val="20"/>
          <w:lang w:eastAsia="zh-CN"/>
        </w:rPr>
        <w:t xml:space="preserve">Enable </w:t>
      </w:r>
      <w:r w:rsidRPr="0079343B">
        <w:rPr>
          <w:rFonts w:eastAsia="DengXian"/>
          <w:szCs w:val="20"/>
          <w:lang w:eastAsia="zh-CN"/>
        </w:rPr>
        <w:t xml:space="preserve">necessary </w:t>
      </w:r>
      <w:r w:rsidRPr="0079343B">
        <w:rPr>
          <w:rFonts w:ascii="Times New Roman" w:hAnsi="Times New Roman"/>
          <w:szCs w:val="20"/>
          <w:lang w:eastAsia="zh-CN"/>
        </w:rPr>
        <w:t xml:space="preserve">model to support </w:t>
      </w:r>
      <w:r w:rsidRPr="0079343B">
        <w:rPr>
          <w:rFonts w:ascii="Times New Roman" w:eastAsia="DengXian" w:hAnsi="Times New Roman"/>
          <w:szCs w:val="20"/>
          <w:lang w:eastAsia="zh-CN"/>
        </w:rPr>
        <w:t>“</w:t>
      </w:r>
      <w:r w:rsidRPr="0079343B">
        <w:rPr>
          <w:rFonts w:ascii="Times New Roman" w:hAnsi="Times New Roman"/>
          <w:szCs w:val="20"/>
          <w:lang w:eastAsia="zh-CN"/>
        </w:rPr>
        <w:t>sub-urban macro deployments</w:t>
      </w:r>
      <w:r w:rsidRPr="0079343B">
        <w:rPr>
          <w:rFonts w:ascii="Times New Roman" w:eastAsia="DengXian" w:hAnsi="Times New Roman"/>
          <w:szCs w:val="20"/>
          <w:lang w:eastAsia="zh-CN"/>
        </w:rPr>
        <w:t>”</w:t>
      </w:r>
      <w:r w:rsidRPr="0079343B">
        <w:rPr>
          <w:rFonts w:ascii="Times New Roman" w:hAnsi="Times New Roman"/>
          <w:szCs w:val="20"/>
          <w:lang w:eastAsia="zh-CN"/>
        </w:rPr>
        <w:t>.</w:t>
      </w:r>
      <w:r w:rsidRPr="0079343B">
        <w:rPr>
          <w:rFonts w:ascii="Times New Roman" w:eastAsia="DengXian" w:hAnsi="Times New Roman"/>
          <w:szCs w:val="20"/>
          <w:lang w:eastAsia="ko-KR"/>
        </w:rPr>
        <w:t xml:space="preserve"> Scenario of interest </w:t>
      </w:r>
      <w:r w:rsidRPr="0079343B">
        <w:rPr>
          <w:rFonts w:ascii="Times New Roman" w:hAnsi="Times New Roman"/>
          <w:szCs w:val="20"/>
          <w:lang w:eastAsia="zh-CN"/>
        </w:rPr>
        <w:t>can be implemented</w:t>
      </w:r>
      <w:r w:rsidRPr="0079343B">
        <w:rPr>
          <w:rFonts w:ascii="Times New Roman" w:eastAsia="DengXian" w:hAnsi="Times New Roman"/>
          <w:szCs w:val="20"/>
          <w:lang w:eastAsia="zh-CN"/>
        </w:rPr>
        <w:t xml:space="preserve"> when necessary</w:t>
      </w:r>
      <w:r w:rsidRPr="0079343B">
        <w:rPr>
          <w:rFonts w:ascii="Times New Roman" w:hAnsi="Times New Roman"/>
          <w:szCs w:val="20"/>
          <w:lang w:eastAsia="zh-CN"/>
        </w:rPr>
        <w:t xml:space="preserve"> by one of the following options:</w:t>
      </w:r>
    </w:p>
    <w:p w14:paraId="208628B8" w14:textId="77777777" w:rsidR="00162731" w:rsidRPr="0079343B" w:rsidRDefault="00162731">
      <w:pPr>
        <w:pStyle w:val="ListParagraph"/>
        <w:numPr>
          <w:ilvl w:val="1"/>
          <w:numId w:val="18"/>
        </w:numPr>
        <w:suppressAutoHyphens w:val="0"/>
        <w:overflowPunct/>
        <w:snapToGrid w:val="0"/>
        <w:spacing w:line="240" w:lineRule="auto"/>
        <w:jc w:val="both"/>
        <w:rPr>
          <w:szCs w:val="20"/>
          <w:lang w:eastAsia="zh-CN"/>
        </w:rPr>
      </w:pPr>
      <w:r w:rsidRPr="0079343B">
        <w:rPr>
          <w:szCs w:val="20"/>
          <w:lang w:eastAsia="zh-CN"/>
        </w:rPr>
        <w:lastRenderedPageBreak/>
        <w:t>Option-1: Define alternate parameters for UMa based on different assumption on building density/heights and corresponding BS and UE height/distributions, ISD, other aspects related to sub-urban macro deployments.</w:t>
      </w:r>
    </w:p>
    <w:p w14:paraId="55D4E89E" w14:textId="77777777" w:rsidR="00162731" w:rsidRPr="0079343B" w:rsidRDefault="00162731">
      <w:pPr>
        <w:pStyle w:val="BodyText"/>
        <w:numPr>
          <w:ilvl w:val="1"/>
          <w:numId w:val="18"/>
        </w:numPr>
        <w:spacing w:after="0" w:line="240" w:lineRule="auto"/>
        <w:rPr>
          <w:rFonts w:ascii="Times New Roman" w:eastAsia="DengXian" w:hAnsi="Times New Roman"/>
          <w:szCs w:val="20"/>
          <w:lang w:eastAsia="ko-KR"/>
        </w:rPr>
      </w:pPr>
      <w:r w:rsidRPr="0079343B">
        <w:rPr>
          <w:rFonts w:ascii="Times New Roman" w:hAnsi="Times New Roman"/>
          <w:szCs w:val="20"/>
          <w:lang w:eastAsia="zh-CN"/>
        </w:rPr>
        <w:t>Option-2: Define a new scenario, e.g., SMa.</w:t>
      </w:r>
    </w:p>
    <w:p w14:paraId="63ECE411" w14:textId="77777777" w:rsidR="00162731" w:rsidRPr="0079343B" w:rsidRDefault="00162731">
      <w:pPr>
        <w:pStyle w:val="BodyText"/>
        <w:numPr>
          <w:ilvl w:val="1"/>
          <w:numId w:val="18"/>
        </w:numPr>
        <w:spacing w:after="0" w:line="240" w:lineRule="auto"/>
        <w:rPr>
          <w:rFonts w:ascii="Times New Roman" w:eastAsia="DengXian" w:hAnsi="Times New Roman"/>
          <w:szCs w:val="20"/>
          <w:lang w:eastAsia="ko-KR"/>
        </w:rPr>
      </w:pPr>
      <w:r w:rsidRPr="0079343B">
        <w:rPr>
          <w:rFonts w:ascii="Times New Roman" w:hAnsi="Times New Roman"/>
          <w:szCs w:val="20"/>
          <w:lang w:eastAsia="zh-CN"/>
        </w:rPr>
        <w:t>FFS parameter commonality and differences between UMa and scenario of interest</w:t>
      </w:r>
    </w:p>
    <w:p w14:paraId="11F644E2" w14:textId="77777777" w:rsidR="00162731" w:rsidRPr="0079343B" w:rsidRDefault="00162731">
      <w:pPr>
        <w:pStyle w:val="BodyText"/>
        <w:numPr>
          <w:ilvl w:val="1"/>
          <w:numId w:val="18"/>
        </w:numPr>
        <w:spacing w:after="0" w:line="240" w:lineRule="auto"/>
        <w:rPr>
          <w:rFonts w:ascii="Times New Roman" w:eastAsia="DengXian" w:hAnsi="Times New Roman"/>
          <w:szCs w:val="20"/>
          <w:lang w:eastAsia="ko-KR"/>
        </w:rPr>
      </w:pPr>
      <w:r w:rsidRPr="0079343B">
        <w:rPr>
          <w:rFonts w:ascii="Times New Roman" w:hAnsi="Times New Roman"/>
          <w:szCs w:val="20"/>
          <w:lang w:eastAsia="zh-CN"/>
        </w:rPr>
        <w:t xml:space="preserve">FFS </w:t>
      </w:r>
      <w:r w:rsidRPr="0079343B">
        <w:rPr>
          <w:rFonts w:ascii="Times New Roman" w:eastAsia="DengXian" w:hAnsi="Times New Roman"/>
          <w:szCs w:val="20"/>
          <w:lang w:eastAsia="zh-CN"/>
        </w:rPr>
        <w:t>whether and</w:t>
      </w:r>
      <w:r w:rsidRPr="0079343B">
        <w:rPr>
          <w:rFonts w:ascii="Times New Roman" w:hAnsi="Times New Roman"/>
          <w:szCs w:val="20"/>
          <w:lang w:eastAsia="zh-CN"/>
        </w:rPr>
        <w:t xml:space="preserve"> how to enable frequency continuity beyond 7-24 GHz for scenario of interest</w:t>
      </w:r>
    </w:p>
    <w:p w14:paraId="2FBD4A60" w14:textId="77777777" w:rsidR="00162731" w:rsidRPr="0079343B" w:rsidRDefault="00162731" w:rsidP="004A653D">
      <w:pPr>
        <w:pStyle w:val="BodyText"/>
        <w:spacing w:after="0" w:line="240" w:lineRule="auto"/>
        <w:rPr>
          <w:rFonts w:ascii="Times New Roman" w:eastAsiaTheme="minorEastAsia" w:hAnsi="Times New Roman"/>
          <w:szCs w:val="20"/>
          <w:lang w:eastAsia="ko-KR"/>
        </w:rPr>
      </w:pPr>
    </w:p>
    <w:p w14:paraId="0BDB082A" w14:textId="77777777" w:rsidR="00162731" w:rsidRPr="0079343B" w:rsidRDefault="00162731" w:rsidP="004A653D">
      <w:pPr>
        <w:spacing w:after="0" w:line="240" w:lineRule="auto"/>
        <w:rPr>
          <w:rFonts w:eastAsia="DengXian"/>
          <w:b/>
          <w:bCs/>
          <w:highlight w:val="green"/>
          <w:lang w:eastAsia="zh-CN"/>
        </w:rPr>
      </w:pPr>
      <w:r w:rsidRPr="0079343B">
        <w:rPr>
          <w:rFonts w:eastAsia="DengXian"/>
          <w:b/>
          <w:bCs/>
          <w:highlight w:val="green"/>
          <w:lang w:eastAsia="zh-CN"/>
        </w:rPr>
        <w:t>Agreement</w:t>
      </w:r>
    </w:p>
    <w:p w14:paraId="6CD4EB14" w14:textId="77777777" w:rsidR="00162731" w:rsidRPr="0079343B" w:rsidRDefault="00162731">
      <w:pPr>
        <w:pStyle w:val="ListParagraph"/>
        <w:numPr>
          <w:ilvl w:val="0"/>
          <w:numId w:val="21"/>
        </w:numPr>
        <w:spacing w:line="240" w:lineRule="auto"/>
      </w:pPr>
      <w:r w:rsidRPr="0079343B">
        <w:t>At least for calibration purposes, introduce new UE antenna model that potentially provides updates to following parameters:</w:t>
      </w:r>
    </w:p>
    <w:p w14:paraId="3F4B4478" w14:textId="77777777" w:rsidR="00162731" w:rsidRPr="0079343B" w:rsidRDefault="00162731">
      <w:pPr>
        <w:pStyle w:val="ListParagraph"/>
        <w:numPr>
          <w:ilvl w:val="1"/>
          <w:numId w:val="20"/>
        </w:numPr>
        <w:suppressAutoHyphens w:val="0"/>
        <w:autoSpaceDE w:val="0"/>
        <w:autoSpaceDN w:val="0"/>
        <w:adjustRightInd w:val="0"/>
        <w:spacing w:line="240" w:lineRule="auto"/>
        <w:contextualSpacing/>
        <w:textAlignment w:val="baseline"/>
        <w:rPr>
          <w:szCs w:val="20"/>
        </w:rPr>
      </w:pPr>
      <w:r w:rsidRPr="0079343B">
        <w:rPr>
          <w:szCs w:val="20"/>
        </w:rPr>
        <w:t>UE antenna placement</w:t>
      </w:r>
    </w:p>
    <w:p w14:paraId="458E8024" w14:textId="77777777" w:rsidR="00162731" w:rsidRPr="0079343B" w:rsidRDefault="00162731">
      <w:pPr>
        <w:pStyle w:val="ListParagraph"/>
        <w:numPr>
          <w:ilvl w:val="2"/>
          <w:numId w:val="20"/>
        </w:numPr>
        <w:suppressAutoHyphens w:val="0"/>
        <w:autoSpaceDE w:val="0"/>
        <w:autoSpaceDN w:val="0"/>
        <w:adjustRightInd w:val="0"/>
        <w:spacing w:line="240" w:lineRule="auto"/>
        <w:contextualSpacing/>
        <w:textAlignment w:val="baseline"/>
        <w:rPr>
          <w:szCs w:val="20"/>
        </w:rPr>
      </w:pPr>
      <w:r w:rsidRPr="0079343B">
        <w:rPr>
          <w:szCs w:val="20"/>
        </w:rPr>
        <w:t>E.g. placement along edges of a rectangle reflecting UE form factor.</w:t>
      </w:r>
    </w:p>
    <w:p w14:paraId="06D6C909" w14:textId="77777777" w:rsidR="00162731" w:rsidRPr="0079343B" w:rsidRDefault="00162731">
      <w:pPr>
        <w:pStyle w:val="ListParagraph"/>
        <w:numPr>
          <w:ilvl w:val="1"/>
          <w:numId w:val="20"/>
        </w:numPr>
        <w:suppressAutoHyphens w:val="0"/>
        <w:autoSpaceDE w:val="0"/>
        <w:autoSpaceDN w:val="0"/>
        <w:adjustRightInd w:val="0"/>
        <w:spacing w:line="240" w:lineRule="auto"/>
        <w:contextualSpacing/>
        <w:textAlignment w:val="baseline"/>
        <w:rPr>
          <w:szCs w:val="20"/>
        </w:rPr>
      </w:pPr>
      <w:r w:rsidRPr="0079343B">
        <w:rPr>
          <w:szCs w:val="20"/>
        </w:rPr>
        <w:t>UE antenna orientation</w:t>
      </w:r>
    </w:p>
    <w:p w14:paraId="78EB1D95" w14:textId="77777777" w:rsidR="00162731" w:rsidRPr="0079343B" w:rsidRDefault="00162731">
      <w:pPr>
        <w:pStyle w:val="ListParagraph"/>
        <w:numPr>
          <w:ilvl w:val="2"/>
          <w:numId w:val="20"/>
        </w:numPr>
        <w:suppressAutoHyphens w:val="0"/>
        <w:autoSpaceDE w:val="0"/>
        <w:autoSpaceDN w:val="0"/>
        <w:adjustRightInd w:val="0"/>
        <w:spacing w:line="240" w:lineRule="auto"/>
        <w:contextualSpacing/>
        <w:textAlignment w:val="baseline"/>
        <w:rPr>
          <w:szCs w:val="20"/>
        </w:rPr>
      </w:pPr>
      <w:r w:rsidRPr="0079343B">
        <w:rPr>
          <w:szCs w:val="20"/>
        </w:rPr>
        <w:t>E.g. randomize UE antenna orientation</w:t>
      </w:r>
    </w:p>
    <w:p w14:paraId="6EDAC99F" w14:textId="77777777" w:rsidR="00162731" w:rsidRPr="0079343B" w:rsidRDefault="00162731">
      <w:pPr>
        <w:pStyle w:val="ListParagraph"/>
        <w:numPr>
          <w:ilvl w:val="1"/>
          <w:numId w:val="20"/>
        </w:numPr>
        <w:suppressAutoHyphens w:val="0"/>
        <w:autoSpaceDE w:val="0"/>
        <w:autoSpaceDN w:val="0"/>
        <w:adjustRightInd w:val="0"/>
        <w:spacing w:line="240" w:lineRule="auto"/>
        <w:contextualSpacing/>
        <w:textAlignment w:val="baseline"/>
        <w:rPr>
          <w:szCs w:val="20"/>
        </w:rPr>
      </w:pPr>
      <w:r w:rsidRPr="0079343B">
        <w:rPr>
          <w:szCs w:val="20"/>
        </w:rPr>
        <w:t>Antenna radiation pattern</w:t>
      </w:r>
    </w:p>
    <w:p w14:paraId="5A75D990" w14:textId="77777777" w:rsidR="00162731" w:rsidRPr="0079343B" w:rsidRDefault="00162731">
      <w:pPr>
        <w:pStyle w:val="ListParagraph"/>
        <w:numPr>
          <w:ilvl w:val="2"/>
          <w:numId w:val="20"/>
        </w:numPr>
        <w:suppressAutoHyphens w:val="0"/>
        <w:autoSpaceDE w:val="0"/>
        <w:autoSpaceDN w:val="0"/>
        <w:adjustRightInd w:val="0"/>
        <w:spacing w:line="240" w:lineRule="auto"/>
        <w:contextualSpacing/>
        <w:textAlignment w:val="baseline"/>
        <w:rPr>
          <w:szCs w:val="20"/>
        </w:rPr>
      </w:pPr>
      <w:r w:rsidRPr="0079343B">
        <w:rPr>
          <w:szCs w:val="20"/>
        </w:rPr>
        <w:t xml:space="preserve">E.g. consider more realistic antenna patterns, including a phase component </w:t>
      </w:r>
    </w:p>
    <w:p w14:paraId="76284C71" w14:textId="77777777" w:rsidR="00162731" w:rsidRPr="0079343B" w:rsidRDefault="00162731">
      <w:pPr>
        <w:pStyle w:val="ListParagraph"/>
        <w:numPr>
          <w:ilvl w:val="2"/>
          <w:numId w:val="20"/>
        </w:numPr>
        <w:suppressAutoHyphens w:val="0"/>
        <w:autoSpaceDE w:val="0"/>
        <w:autoSpaceDN w:val="0"/>
        <w:adjustRightInd w:val="0"/>
        <w:spacing w:line="240" w:lineRule="auto"/>
        <w:contextualSpacing/>
        <w:textAlignment w:val="baseline"/>
        <w:rPr>
          <w:szCs w:val="20"/>
        </w:rPr>
      </w:pPr>
      <w:r w:rsidRPr="0079343B">
        <w:rPr>
          <w:szCs w:val="20"/>
        </w:rPr>
        <w:t>Consider reusing the parabolic pattern</w:t>
      </w:r>
    </w:p>
    <w:p w14:paraId="030970CF" w14:textId="77777777" w:rsidR="00162731" w:rsidRPr="0079343B" w:rsidRDefault="00162731">
      <w:pPr>
        <w:pStyle w:val="ListParagraph"/>
        <w:numPr>
          <w:ilvl w:val="0"/>
          <w:numId w:val="20"/>
        </w:numPr>
        <w:suppressAutoHyphens w:val="0"/>
        <w:autoSpaceDE w:val="0"/>
        <w:autoSpaceDN w:val="0"/>
        <w:adjustRightInd w:val="0"/>
        <w:spacing w:line="240" w:lineRule="auto"/>
        <w:contextualSpacing/>
        <w:textAlignment w:val="baseline"/>
        <w:rPr>
          <w:szCs w:val="20"/>
        </w:rPr>
      </w:pPr>
      <w:r w:rsidRPr="0079343B">
        <w:rPr>
          <w:szCs w:val="20"/>
        </w:rPr>
        <w:t>Note: not all parameters are necessarily updated from current calibration antenna model.</w:t>
      </w:r>
    </w:p>
    <w:p w14:paraId="1C395C17" w14:textId="77777777" w:rsidR="00162731" w:rsidRPr="0079343B" w:rsidRDefault="00162731" w:rsidP="004A653D">
      <w:pPr>
        <w:suppressAutoHyphens w:val="0"/>
        <w:autoSpaceDE w:val="0"/>
        <w:autoSpaceDN w:val="0"/>
        <w:adjustRightInd w:val="0"/>
        <w:spacing w:after="0" w:line="240" w:lineRule="auto"/>
        <w:contextualSpacing/>
        <w:textAlignment w:val="baseline"/>
      </w:pPr>
    </w:p>
    <w:p w14:paraId="5F8E9C3F" w14:textId="77777777" w:rsidR="00162731" w:rsidRPr="0079343B" w:rsidRDefault="00162731" w:rsidP="004A653D">
      <w:pPr>
        <w:pStyle w:val="ListParagraph"/>
        <w:autoSpaceDE w:val="0"/>
        <w:autoSpaceDN w:val="0"/>
        <w:adjustRightInd w:val="0"/>
        <w:spacing w:line="240" w:lineRule="auto"/>
        <w:contextualSpacing/>
        <w:textAlignment w:val="baseline"/>
        <w:rPr>
          <w:rFonts w:eastAsia="DengXian"/>
          <w:b/>
          <w:bCs/>
          <w:szCs w:val="20"/>
          <w:highlight w:val="green"/>
          <w:lang w:eastAsia="zh-CN"/>
        </w:rPr>
      </w:pPr>
      <w:r w:rsidRPr="0079343B">
        <w:rPr>
          <w:rFonts w:eastAsia="DengXian"/>
          <w:b/>
          <w:bCs/>
          <w:szCs w:val="20"/>
          <w:highlight w:val="green"/>
          <w:lang w:eastAsia="zh-CN"/>
        </w:rPr>
        <w:t>Agreement</w:t>
      </w:r>
    </w:p>
    <w:p w14:paraId="7D0D0F13" w14:textId="77777777" w:rsidR="00162731" w:rsidRPr="0079343B" w:rsidRDefault="00162731">
      <w:pPr>
        <w:pStyle w:val="ListParagraph"/>
        <w:numPr>
          <w:ilvl w:val="0"/>
          <w:numId w:val="21"/>
        </w:numPr>
        <w:spacing w:line="240" w:lineRule="auto"/>
      </w:pPr>
      <w:r w:rsidRPr="0079343B">
        <w:t xml:space="preserve">At least for calibration purposes, </w:t>
      </w:r>
      <w:r w:rsidRPr="0079343B">
        <w:rPr>
          <w:rFonts w:eastAsia="DengXian"/>
          <w:lang w:eastAsia="zh-CN"/>
        </w:rPr>
        <w:t xml:space="preserve">for a </w:t>
      </w:r>
      <w:r w:rsidRPr="0079343B">
        <w:t>new UE antenna mode</w:t>
      </w:r>
      <w:r w:rsidRPr="0079343B">
        <w:rPr>
          <w:rFonts w:eastAsia="DengXian"/>
          <w:lang w:eastAsia="zh-CN"/>
        </w:rPr>
        <w:t>l, additionally</w:t>
      </w:r>
    </w:p>
    <w:p w14:paraId="79084535" w14:textId="77777777" w:rsidR="00162731" w:rsidRPr="0079343B" w:rsidRDefault="00162731">
      <w:pPr>
        <w:pStyle w:val="ListParagraph"/>
        <w:numPr>
          <w:ilvl w:val="1"/>
          <w:numId w:val="21"/>
        </w:numPr>
        <w:spacing w:line="240" w:lineRule="auto"/>
      </w:pPr>
      <w:r w:rsidRPr="0079343B">
        <w:rPr>
          <w:rFonts w:eastAsia="DengXian"/>
          <w:lang w:eastAsia="zh-CN"/>
        </w:rPr>
        <w:t>FFS: Antenna imbalance</w:t>
      </w:r>
    </w:p>
    <w:p w14:paraId="4D540574" w14:textId="77777777" w:rsidR="00162731" w:rsidRPr="0079343B" w:rsidRDefault="00162731" w:rsidP="004A653D">
      <w:pPr>
        <w:pStyle w:val="BodyText"/>
        <w:spacing w:after="0" w:line="240" w:lineRule="auto"/>
        <w:rPr>
          <w:rFonts w:ascii="Times New Roman" w:eastAsiaTheme="minorEastAsia" w:hAnsi="Times New Roman"/>
          <w:szCs w:val="20"/>
          <w:lang w:eastAsia="ko-KR"/>
        </w:rPr>
      </w:pPr>
    </w:p>
    <w:p w14:paraId="2B620F14"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6BE9473B"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‘standard’ Glass penetration loss model in TR38.901 seems to be aligned well with measurements in 7-24 GHz conducted by companies.</w:t>
      </w:r>
    </w:p>
    <w:p w14:paraId="6F5EA1E2"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Some exceptional cases are wood, concrete and IRR glass penetration losses. It should be noted that assumption of at least material thickness has impact to penetration loss and further alignment of at least material thickness is useful for further validation.</w:t>
      </w:r>
    </w:p>
    <w:p w14:paraId="1C755A42"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hAnsi="Times New Roman"/>
          <w:szCs w:val="20"/>
        </w:rPr>
        <w:t>Note that these are initial observations from RAN1 #118 and does not represent conclusive observations for the SI. RAN1 study and validation is expected to continue.</w:t>
      </w:r>
    </w:p>
    <w:p w14:paraId="5D1452E4"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6FBCE884" w14:textId="77777777" w:rsidR="00162731" w:rsidRPr="0079343B" w:rsidRDefault="00162731" w:rsidP="004A653D">
      <w:pPr>
        <w:pStyle w:val="BodyText"/>
        <w:numPr>
          <w:ilvl w:val="0"/>
          <w:numId w:val="11"/>
        </w:numPr>
        <w:spacing w:after="0" w:line="240" w:lineRule="auto"/>
        <w:rPr>
          <w:rFonts w:ascii="Times New Roman" w:hAnsi="Times New Roman"/>
          <w:szCs w:val="20"/>
        </w:rPr>
      </w:pPr>
      <w:r w:rsidRPr="0079343B">
        <w:rPr>
          <w:rFonts w:ascii="Times New Roman" w:hAnsi="Times New Roman"/>
          <w:szCs w:val="20"/>
        </w:rPr>
        <w:t xml:space="preserve">Continue study on penetration loss </w:t>
      </w:r>
      <w:r w:rsidRPr="0079343B">
        <w:rPr>
          <w:rFonts w:ascii="Times New Roman" w:eastAsia="DengXian" w:hAnsi="Times New Roman"/>
          <w:szCs w:val="20"/>
          <w:lang w:eastAsia="zh-CN"/>
        </w:rPr>
        <w:t xml:space="preserve">at least </w:t>
      </w:r>
      <w:r w:rsidRPr="0079343B">
        <w:rPr>
          <w:rFonts w:ascii="Times New Roman" w:hAnsi="Times New Roman"/>
          <w:szCs w:val="20"/>
        </w:rPr>
        <w:t>for the wood, concrete and IRR glass penetration loss and provide details of experimental setup used for penetration loss measurements.</w:t>
      </w:r>
    </w:p>
    <w:p w14:paraId="3D30FB2D" w14:textId="77777777" w:rsidR="00162731" w:rsidRPr="0079343B" w:rsidRDefault="00162731" w:rsidP="004A653D">
      <w:pPr>
        <w:pStyle w:val="ListParagraph"/>
        <w:autoSpaceDE w:val="0"/>
        <w:autoSpaceDN w:val="0"/>
        <w:adjustRightInd w:val="0"/>
        <w:spacing w:line="240" w:lineRule="auto"/>
        <w:contextualSpacing/>
        <w:textAlignment w:val="baseline"/>
        <w:rPr>
          <w:rFonts w:eastAsia="DengXian"/>
          <w:szCs w:val="20"/>
          <w:lang w:eastAsia="zh-CN"/>
        </w:rPr>
      </w:pPr>
    </w:p>
    <w:p w14:paraId="1B20C47E"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531ED2C4"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Preliminary study shows pathloss updates may not be needed at least for the following scenarios:</w:t>
      </w:r>
    </w:p>
    <w:p w14:paraId="60887D7F"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InH-Office LOS/NLOS, UMi Street Canyon LOS/NLOS, InF LOS/NLOS, RMa LOS/NLOS</w:t>
      </w:r>
    </w:p>
    <w:p w14:paraId="6F43583C"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hAnsi="Times New Roman"/>
          <w:szCs w:val="20"/>
        </w:rPr>
        <w:t>Note that these are initial observations from RAN1 #118 and does not represent conclusive observations for the SI. RAN1 study and validation is expected to continue.</w:t>
      </w:r>
    </w:p>
    <w:p w14:paraId="059CF39B"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713A33E2"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Continue study on </w:t>
      </w:r>
      <w:r w:rsidRPr="0079343B">
        <w:rPr>
          <w:rFonts w:ascii="Times New Roman" w:eastAsia="DengXian" w:hAnsi="Times New Roman"/>
          <w:szCs w:val="20"/>
          <w:lang w:eastAsia="zh-CN"/>
        </w:rPr>
        <w:t xml:space="preserve">at least </w:t>
      </w:r>
      <w:r w:rsidRPr="0079343B">
        <w:rPr>
          <w:rFonts w:ascii="Times New Roman" w:eastAsia="DengXian" w:hAnsi="Times New Roman"/>
          <w:szCs w:val="20"/>
          <w:lang w:eastAsia="ko-KR"/>
        </w:rPr>
        <w:t xml:space="preserve">pathloss for the following applicable scenarios, UMa </w:t>
      </w:r>
      <w:r w:rsidRPr="0079343B">
        <w:rPr>
          <w:rFonts w:ascii="Times New Roman" w:eastAsia="DengXian" w:hAnsi="Times New Roman"/>
          <w:color w:val="000000"/>
          <w:szCs w:val="20"/>
          <w:lang w:eastAsia="ko-KR"/>
        </w:rPr>
        <w:t>LOS/NLOS.</w:t>
      </w:r>
    </w:p>
    <w:p w14:paraId="60E5563E" w14:textId="77777777" w:rsidR="00162731" w:rsidRPr="0079343B" w:rsidRDefault="00162731" w:rsidP="004A653D">
      <w:pPr>
        <w:pStyle w:val="ListParagraph"/>
        <w:autoSpaceDE w:val="0"/>
        <w:autoSpaceDN w:val="0"/>
        <w:adjustRightInd w:val="0"/>
        <w:spacing w:line="240" w:lineRule="auto"/>
        <w:contextualSpacing/>
        <w:textAlignment w:val="baseline"/>
        <w:rPr>
          <w:rFonts w:eastAsia="DengXian"/>
          <w:szCs w:val="20"/>
          <w:lang w:eastAsia="zh-CN"/>
        </w:rPr>
      </w:pPr>
    </w:p>
    <w:p w14:paraId="592A6D27"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4BAA48D5"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Preliminary study </w:t>
      </w:r>
      <w:r w:rsidRPr="0079343B">
        <w:rPr>
          <w:rFonts w:ascii="Times New Roman" w:eastAsia="DengXian" w:hAnsi="Times New Roman"/>
          <w:color w:val="000000"/>
          <w:szCs w:val="20"/>
          <w:lang w:eastAsia="ko-KR"/>
        </w:rPr>
        <w:t xml:space="preserve">shows delay spread updates </w:t>
      </w:r>
      <w:r w:rsidRPr="0079343B">
        <w:rPr>
          <w:rFonts w:ascii="Times New Roman" w:eastAsia="DengXian" w:hAnsi="Times New Roman"/>
          <w:szCs w:val="20"/>
          <w:lang w:eastAsia="ko-KR"/>
        </w:rPr>
        <w:t>may not be needed at least for the following scenarios:</w:t>
      </w:r>
    </w:p>
    <w:p w14:paraId="5EB90126"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InH-Office NLOS</w:t>
      </w:r>
    </w:p>
    <w:p w14:paraId="7A6DEC9D"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Preliminary study shows delay spread updates may be needed at least for the following scenarios:</w:t>
      </w:r>
    </w:p>
    <w:p w14:paraId="661B2CC2"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UMi LOS/NLOS</w:t>
      </w:r>
    </w:p>
    <w:p w14:paraId="3B90F3B5"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Preliminary study </w:t>
      </w:r>
      <w:r w:rsidRPr="0079343B">
        <w:rPr>
          <w:rFonts w:ascii="Times New Roman" w:eastAsia="DengXian" w:hAnsi="Times New Roman"/>
          <w:szCs w:val="20"/>
          <w:lang w:eastAsia="zh-CN"/>
        </w:rPr>
        <w:t xml:space="preserve">shows </w:t>
      </w:r>
      <w:r w:rsidRPr="0079343B">
        <w:rPr>
          <w:rFonts w:ascii="Times New Roman" w:eastAsia="DengXian" w:hAnsi="Times New Roman"/>
          <w:szCs w:val="20"/>
          <w:lang w:eastAsia="ko-KR"/>
        </w:rPr>
        <w:t xml:space="preserve">different conclusions from different sources on whether delay spread updates are needed at least for following scenarios and further </w:t>
      </w:r>
      <w:r w:rsidRPr="0079343B">
        <w:rPr>
          <w:rFonts w:ascii="Times New Roman" w:hAnsi="Times New Roman"/>
          <w:szCs w:val="20"/>
        </w:rPr>
        <w:t xml:space="preserve">study and validation </w:t>
      </w:r>
      <w:r w:rsidRPr="0079343B">
        <w:rPr>
          <w:rFonts w:ascii="Times New Roman" w:eastAsia="DengXian" w:hAnsi="Times New Roman"/>
          <w:szCs w:val="20"/>
          <w:lang w:eastAsia="ko-KR"/>
        </w:rPr>
        <w:t>is needed.</w:t>
      </w:r>
    </w:p>
    <w:p w14:paraId="42E22971"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InH-Office LOS</w:t>
      </w:r>
    </w:p>
    <w:p w14:paraId="795CA0D9"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UMa LOS/NLOS/O2I</w:t>
      </w:r>
    </w:p>
    <w:p w14:paraId="7193AC00" w14:textId="77777777" w:rsidR="00162731" w:rsidRPr="0079343B" w:rsidRDefault="00162731" w:rsidP="004A653D">
      <w:pPr>
        <w:pStyle w:val="ListParagraph"/>
        <w:numPr>
          <w:ilvl w:val="0"/>
          <w:numId w:val="11"/>
        </w:numPr>
        <w:spacing w:line="240" w:lineRule="auto"/>
        <w:rPr>
          <w:szCs w:val="20"/>
        </w:rPr>
      </w:pPr>
      <w:r w:rsidRPr="0079343B">
        <w:rPr>
          <w:szCs w:val="20"/>
        </w:rPr>
        <w:t>Note that these are initial observations from RAN1 #118 and does not represent conclusive observations for the SI. RAN1 study and validation is expected to continue.</w:t>
      </w:r>
    </w:p>
    <w:p w14:paraId="493A6FEA"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61E43DD8"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Continue study on </w:t>
      </w:r>
      <w:r w:rsidRPr="0079343B">
        <w:rPr>
          <w:rFonts w:ascii="Times New Roman" w:eastAsia="DengXian" w:hAnsi="Times New Roman"/>
          <w:szCs w:val="20"/>
          <w:lang w:eastAsia="zh-CN"/>
        </w:rPr>
        <w:t xml:space="preserve">at least </w:t>
      </w:r>
      <w:r w:rsidRPr="0079343B">
        <w:rPr>
          <w:rFonts w:ascii="Times New Roman" w:eastAsia="DengXian" w:hAnsi="Times New Roman"/>
          <w:szCs w:val="20"/>
          <w:lang w:eastAsia="ko-KR"/>
        </w:rPr>
        <w:t xml:space="preserve">delay spread for applicable scenarios, including any frequency dependency analysis of delay spread. </w:t>
      </w:r>
    </w:p>
    <w:p w14:paraId="0C257F82"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zh-CN"/>
        </w:rPr>
        <w:t>Companies are encouraged to provide methodology of frequency dependence analysis of delay spread, if performed</w:t>
      </w:r>
    </w:p>
    <w:p w14:paraId="15995141" w14:textId="77777777" w:rsidR="00162731" w:rsidRPr="0079343B" w:rsidRDefault="00162731" w:rsidP="004A653D">
      <w:pPr>
        <w:pStyle w:val="ListParagraph"/>
        <w:autoSpaceDE w:val="0"/>
        <w:autoSpaceDN w:val="0"/>
        <w:adjustRightInd w:val="0"/>
        <w:spacing w:line="240" w:lineRule="auto"/>
        <w:contextualSpacing/>
        <w:textAlignment w:val="baseline"/>
        <w:rPr>
          <w:rFonts w:eastAsia="DengXian"/>
          <w:szCs w:val="20"/>
          <w:lang w:eastAsia="zh-CN"/>
        </w:rPr>
      </w:pPr>
    </w:p>
    <w:p w14:paraId="35CEF8D7"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602D1BDB"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Preliminary study shows some updates may be needed for azimuth and zenith angular spread for at least following scenarios:</w:t>
      </w:r>
    </w:p>
    <w:p w14:paraId="3D9292E6"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InH LOS/NLOS, UMi LOS/NLOS, UMa LOS/NLOS</w:t>
      </w:r>
    </w:p>
    <w:p w14:paraId="3B1A6270" w14:textId="77777777" w:rsidR="00162731" w:rsidRPr="0079343B" w:rsidRDefault="00162731" w:rsidP="004A653D">
      <w:pPr>
        <w:pStyle w:val="ListParagraph"/>
        <w:numPr>
          <w:ilvl w:val="0"/>
          <w:numId w:val="11"/>
        </w:numPr>
        <w:spacing w:line="240" w:lineRule="auto"/>
        <w:rPr>
          <w:szCs w:val="20"/>
        </w:rPr>
      </w:pPr>
      <w:r w:rsidRPr="0079343B">
        <w:rPr>
          <w:szCs w:val="20"/>
        </w:rPr>
        <w:t>Note that these are initial observations from RAN1 #118 and does not represent conclusive observations for the SI. RAN1 study and validation is expected to continue, including frequency continuity aspects.</w:t>
      </w:r>
    </w:p>
    <w:p w14:paraId="7E3F3734" w14:textId="77777777" w:rsidR="00162731" w:rsidRPr="0079343B" w:rsidRDefault="00162731" w:rsidP="004A653D">
      <w:pPr>
        <w:pStyle w:val="ListParagraph"/>
        <w:spacing w:line="240" w:lineRule="auto"/>
        <w:ind w:left="720"/>
        <w:rPr>
          <w:szCs w:val="20"/>
        </w:rPr>
      </w:pPr>
    </w:p>
    <w:p w14:paraId="5A35C1E5"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5B5C5FB5"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study on angular spread for applicable scenarios. The following are preliminary examples for identified scenarios:</w:t>
      </w:r>
    </w:p>
    <w:p w14:paraId="01D083B7" w14:textId="77777777" w:rsidR="00162731" w:rsidRPr="0079343B" w:rsidRDefault="00162731" w:rsidP="004A653D">
      <w:pPr>
        <w:pStyle w:val="BodyText"/>
        <w:spacing w:after="0" w:line="240" w:lineRule="auto"/>
        <w:ind w:left="720"/>
        <w:rPr>
          <w:rFonts w:ascii="Times New Roman" w:eastAsia="DengXian" w:hAnsi="Times New Roman"/>
          <w:szCs w:val="20"/>
          <w:lang w:eastAsia="ko-KR"/>
        </w:rPr>
      </w:pP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25"/>
        <w:gridCol w:w="630"/>
        <w:gridCol w:w="1087"/>
        <w:gridCol w:w="1087"/>
        <w:gridCol w:w="1088"/>
        <w:gridCol w:w="1087"/>
        <w:gridCol w:w="1087"/>
        <w:gridCol w:w="1088"/>
      </w:tblGrid>
      <w:tr w:rsidR="00162731" w:rsidRPr="0079343B" w14:paraId="0A92BE46" w14:textId="77777777" w:rsidTr="00D657D0">
        <w:trPr>
          <w:cantSplit/>
          <w:trHeight w:hRule="exact" w:val="282"/>
          <w:jc w:val="center"/>
        </w:trPr>
        <w:tc>
          <w:tcPr>
            <w:tcW w:w="3055"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3759B89B" w14:textId="77777777" w:rsidR="00162731" w:rsidRPr="0079343B" w:rsidRDefault="00162731" w:rsidP="004A653D">
            <w:pPr>
              <w:pStyle w:val="B10"/>
              <w:keepNext/>
              <w:widowControl w:val="0"/>
              <w:spacing w:after="0" w:line="240" w:lineRule="auto"/>
              <w:ind w:left="0" w:hanging="288"/>
              <w:jc w:val="center"/>
              <w:rPr>
                <w:rFonts w:eastAsia="SimSun"/>
                <w:b/>
                <w:bCs/>
                <w:sz w:val="20"/>
                <w:szCs w:val="20"/>
                <w:lang w:eastAsia="zh-CN"/>
              </w:rPr>
            </w:pPr>
            <w:r w:rsidRPr="0079343B">
              <w:rPr>
                <w:rFonts w:eastAsia="SimSun"/>
                <w:b/>
                <w:bCs/>
                <w:sz w:val="20"/>
                <w:szCs w:val="20"/>
                <w:lang w:eastAsia="zh-CN"/>
              </w:rPr>
              <w:t>Scenario</w:t>
            </w:r>
          </w:p>
        </w:tc>
        <w:tc>
          <w:tcPr>
            <w:tcW w:w="2174"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080BE3D6"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InH @10 GHz</w:t>
            </w:r>
          </w:p>
        </w:tc>
        <w:tc>
          <w:tcPr>
            <w:tcW w:w="2175"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4B3044D6"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UMi @10 GHz</w:t>
            </w:r>
          </w:p>
        </w:tc>
        <w:tc>
          <w:tcPr>
            <w:tcW w:w="2175"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5CD9325"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UMa @13 GHz</w:t>
            </w:r>
          </w:p>
        </w:tc>
      </w:tr>
      <w:tr w:rsidR="00162731" w:rsidRPr="0079343B" w14:paraId="61E62183" w14:textId="77777777" w:rsidTr="00D657D0">
        <w:trPr>
          <w:cantSplit/>
          <w:trHeight w:val="252"/>
          <w:jc w:val="center"/>
        </w:trPr>
        <w:tc>
          <w:tcPr>
            <w:tcW w:w="3055"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3A9A3003" w14:textId="77777777" w:rsidR="00162731" w:rsidRPr="0079343B" w:rsidRDefault="00162731" w:rsidP="004A653D">
            <w:pPr>
              <w:pStyle w:val="B10"/>
              <w:keepNext/>
              <w:widowControl w:val="0"/>
              <w:spacing w:after="0" w:line="240" w:lineRule="auto"/>
              <w:jc w:val="center"/>
              <w:rPr>
                <w:rFonts w:eastAsia="SimSun"/>
                <w:b/>
                <w:bCs/>
                <w:sz w:val="20"/>
                <w:szCs w:val="20"/>
                <w:lang w:eastAsia="zh-CN"/>
              </w:rPr>
            </w:pP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4830BFDA"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113CE318"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c>
          <w:tcPr>
            <w:tcW w:w="1088" w:type="dxa"/>
            <w:tcBorders>
              <w:top w:val="single" w:sz="4" w:space="0" w:color="auto"/>
              <w:left w:val="single" w:sz="4" w:space="0" w:color="auto"/>
              <w:bottom w:val="single" w:sz="4" w:space="0" w:color="auto"/>
              <w:right w:val="single" w:sz="4" w:space="0" w:color="auto"/>
            </w:tcBorders>
            <w:shd w:val="clear" w:color="auto" w:fill="D9D9D9"/>
            <w:vAlign w:val="center"/>
          </w:tcPr>
          <w:p w14:paraId="67E0BB7A"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33851428"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13631E65"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088" w:type="dxa"/>
            <w:tcBorders>
              <w:top w:val="single" w:sz="4" w:space="0" w:color="auto"/>
              <w:left w:val="single" w:sz="4" w:space="0" w:color="auto"/>
              <w:bottom w:val="single" w:sz="4" w:space="0" w:color="auto"/>
              <w:right w:val="single" w:sz="4" w:space="0" w:color="auto"/>
            </w:tcBorders>
            <w:shd w:val="clear" w:color="auto" w:fill="D9D9D9"/>
            <w:vAlign w:val="center"/>
          </w:tcPr>
          <w:p w14:paraId="5C91D6B1"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r>
      <w:tr w:rsidR="00162731" w:rsidRPr="0079343B" w14:paraId="780878E0" w14:textId="77777777" w:rsidTr="00D657D0">
        <w:trPr>
          <w:cantSplit/>
          <w:trHeight w:hRule="exact" w:val="252"/>
          <w:jc w:val="center"/>
        </w:trPr>
        <w:tc>
          <w:tcPr>
            <w:tcW w:w="2425"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54A076EE"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ASD</w:t>
            </w:r>
          </w:p>
          <w:p w14:paraId="2AFF6839"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lgASD=log10(ASD/1°)</w:t>
            </w: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234E0B6E"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lgASD</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041941B2"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1.21</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57FA0F1F"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1.27</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2F2300B7"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1.04</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6CDF27E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1.14</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480A7DF8"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1.08</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558F5DA5"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1.25</w:t>
            </w:r>
          </w:p>
        </w:tc>
      </w:tr>
      <w:tr w:rsidR="00162731" w:rsidRPr="0079343B" w14:paraId="5FAC02A2" w14:textId="77777777" w:rsidTr="00D657D0">
        <w:trPr>
          <w:cantSplit/>
          <w:trHeight w:hRule="exact" w:val="252"/>
          <w:jc w:val="center"/>
        </w:trPr>
        <w:tc>
          <w:tcPr>
            <w:tcW w:w="2425"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781225D4"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6B422AFA"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lgASD</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6477A77D"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0.18</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5D614B30"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0.14</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788E560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0.2</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0787A32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0.07</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798B3A87"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0.21</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6D5136B0"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0.3</w:t>
            </w:r>
          </w:p>
        </w:tc>
      </w:tr>
      <w:tr w:rsidR="00162731" w:rsidRPr="0079343B" w14:paraId="51AF5C85" w14:textId="77777777" w:rsidTr="00D657D0">
        <w:trPr>
          <w:cantSplit/>
          <w:trHeight w:hRule="exact" w:val="252"/>
          <w:jc w:val="center"/>
        </w:trPr>
        <w:tc>
          <w:tcPr>
            <w:tcW w:w="2425"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64EDF510"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ASA</w:t>
            </w:r>
          </w:p>
          <w:p w14:paraId="17DF5C74"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lgASA=log10(ASA/1°)</w:t>
            </w: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6EEA885B"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lgASA</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367E106F"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1.29</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1D493217"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1.5</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1C1365F0"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1.19</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2F3A69E7"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1.37</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6EFD81DB"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0E6B9E94"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r>
      <w:tr w:rsidR="00162731" w:rsidRPr="0079343B" w14:paraId="3701C50B" w14:textId="77777777" w:rsidTr="00D657D0">
        <w:trPr>
          <w:cantSplit/>
          <w:trHeight w:hRule="exact" w:val="252"/>
          <w:jc w:val="center"/>
        </w:trPr>
        <w:tc>
          <w:tcPr>
            <w:tcW w:w="2425"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4F7D4277"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136BBB81"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lgASA</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27050966"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0.13</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0746571D"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0.23</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3088AAD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0.13</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060E892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0.08</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76B0FDA6"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7EFFD0FF"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r>
    </w:tbl>
    <w:p w14:paraId="59F0FAF4" w14:textId="77777777" w:rsidR="00162731" w:rsidRPr="0079343B" w:rsidRDefault="00162731" w:rsidP="004A653D">
      <w:pPr>
        <w:pStyle w:val="BodyText"/>
        <w:spacing w:after="0" w:line="240" w:lineRule="auto"/>
        <w:ind w:left="1440"/>
        <w:rPr>
          <w:rFonts w:ascii="Times New Roman" w:eastAsia="DengXian" w:hAnsi="Times New Roman"/>
          <w:szCs w:val="20"/>
          <w:lang w:eastAsia="ko-KR"/>
        </w:rPr>
      </w:pPr>
    </w:p>
    <w:tbl>
      <w:tblPr>
        <w:tblW w:w="9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68"/>
        <w:gridCol w:w="636"/>
        <w:gridCol w:w="1071"/>
        <w:gridCol w:w="1030"/>
        <w:gridCol w:w="1120"/>
        <w:gridCol w:w="1049"/>
        <w:gridCol w:w="1098"/>
        <w:gridCol w:w="1181"/>
      </w:tblGrid>
      <w:tr w:rsidR="00162731" w:rsidRPr="0079343B" w14:paraId="5CB56271" w14:textId="77777777" w:rsidTr="00D657D0">
        <w:trPr>
          <w:cantSplit/>
          <w:trHeight w:hRule="exact" w:val="284"/>
          <w:jc w:val="center"/>
        </w:trPr>
        <w:tc>
          <w:tcPr>
            <w:tcW w:w="3104"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0CD8592E" w14:textId="77777777" w:rsidR="00162731" w:rsidRPr="0079343B" w:rsidRDefault="00162731" w:rsidP="004A653D">
            <w:pPr>
              <w:pStyle w:val="B10"/>
              <w:keepNext/>
              <w:widowControl w:val="0"/>
              <w:spacing w:after="0" w:line="240" w:lineRule="auto"/>
              <w:ind w:left="0" w:hanging="288"/>
              <w:jc w:val="center"/>
              <w:rPr>
                <w:rFonts w:eastAsia="SimSun"/>
                <w:b/>
                <w:bCs/>
                <w:sz w:val="20"/>
                <w:szCs w:val="20"/>
                <w:lang w:eastAsia="zh-CN"/>
              </w:rPr>
            </w:pPr>
            <w:r w:rsidRPr="0079343B">
              <w:rPr>
                <w:rFonts w:eastAsia="SimSun"/>
                <w:b/>
                <w:bCs/>
                <w:sz w:val="20"/>
                <w:szCs w:val="20"/>
                <w:lang w:eastAsia="zh-CN"/>
              </w:rPr>
              <w:t>Scenario</w:t>
            </w:r>
          </w:p>
        </w:tc>
        <w:tc>
          <w:tcPr>
            <w:tcW w:w="2101"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62E1FAD2"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InH @10.1 GHz</w:t>
            </w:r>
          </w:p>
        </w:tc>
        <w:tc>
          <w:tcPr>
            <w:tcW w:w="216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2604493"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UMi @10.1 GHz</w:t>
            </w:r>
          </w:p>
        </w:tc>
        <w:tc>
          <w:tcPr>
            <w:tcW w:w="227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2337FAA"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UMi @ 10GHz</w:t>
            </w:r>
          </w:p>
        </w:tc>
      </w:tr>
      <w:tr w:rsidR="00162731" w:rsidRPr="0079343B" w14:paraId="00CEFB09" w14:textId="77777777" w:rsidTr="00D657D0">
        <w:trPr>
          <w:cantSplit/>
          <w:trHeight w:val="254"/>
          <w:jc w:val="center"/>
        </w:trPr>
        <w:tc>
          <w:tcPr>
            <w:tcW w:w="3104"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358E600B" w14:textId="77777777" w:rsidR="00162731" w:rsidRPr="0079343B" w:rsidRDefault="00162731" w:rsidP="004A653D">
            <w:pPr>
              <w:pStyle w:val="B10"/>
              <w:keepNext/>
              <w:widowControl w:val="0"/>
              <w:spacing w:after="0" w:line="240" w:lineRule="auto"/>
              <w:jc w:val="center"/>
              <w:rPr>
                <w:rFonts w:eastAsia="SimSun"/>
                <w:b/>
                <w:bCs/>
                <w:sz w:val="20"/>
                <w:szCs w:val="20"/>
                <w:lang w:eastAsia="zh-CN"/>
              </w:rPr>
            </w:pPr>
          </w:p>
        </w:tc>
        <w:tc>
          <w:tcPr>
            <w:tcW w:w="1071" w:type="dxa"/>
            <w:tcBorders>
              <w:top w:val="single" w:sz="4" w:space="0" w:color="auto"/>
              <w:left w:val="single" w:sz="4" w:space="0" w:color="auto"/>
              <w:bottom w:val="single" w:sz="4" w:space="0" w:color="auto"/>
              <w:right w:val="single" w:sz="4" w:space="0" w:color="auto"/>
            </w:tcBorders>
            <w:shd w:val="clear" w:color="auto" w:fill="D9D9D9"/>
            <w:vAlign w:val="center"/>
          </w:tcPr>
          <w:p w14:paraId="32075B6A"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030" w:type="dxa"/>
            <w:tcBorders>
              <w:top w:val="single" w:sz="4" w:space="0" w:color="auto"/>
              <w:left w:val="single" w:sz="4" w:space="0" w:color="auto"/>
              <w:bottom w:val="single" w:sz="4" w:space="0" w:color="auto"/>
              <w:right w:val="single" w:sz="4" w:space="0" w:color="auto"/>
            </w:tcBorders>
            <w:shd w:val="clear" w:color="auto" w:fill="D9D9D9"/>
            <w:vAlign w:val="center"/>
          </w:tcPr>
          <w:p w14:paraId="5F4ACE0B"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c>
          <w:tcPr>
            <w:tcW w:w="1120" w:type="dxa"/>
            <w:tcBorders>
              <w:top w:val="single" w:sz="4" w:space="0" w:color="auto"/>
              <w:left w:val="single" w:sz="4" w:space="0" w:color="auto"/>
              <w:bottom w:val="single" w:sz="4" w:space="0" w:color="auto"/>
              <w:right w:val="single" w:sz="4" w:space="0" w:color="auto"/>
            </w:tcBorders>
            <w:shd w:val="clear" w:color="auto" w:fill="D9D9D9"/>
            <w:vAlign w:val="center"/>
          </w:tcPr>
          <w:p w14:paraId="53CF6259"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049" w:type="dxa"/>
            <w:tcBorders>
              <w:top w:val="single" w:sz="4" w:space="0" w:color="auto"/>
              <w:left w:val="single" w:sz="4" w:space="0" w:color="auto"/>
              <w:bottom w:val="single" w:sz="4" w:space="0" w:color="auto"/>
              <w:right w:val="single" w:sz="4" w:space="0" w:color="auto"/>
            </w:tcBorders>
            <w:shd w:val="clear" w:color="auto" w:fill="D9D9D9"/>
            <w:vAlign w:val="center"/>
          </w:tcPr>
          <w:p w14:paraId="55FCCED1"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c>
          <w:tcPr>
            <w:tcW w:w="1098" w:type="dxa"/>
            <w:tcBorders>
              <w:top w:val="single" w:sz="4" w:space="0" w:color="auto"/>
              <w:left w:val="single" w:sz="4" w:space="0" w:color="auto"/>
              <w:bottom w:val="single" w:sz="4" w:space="0" w:color="auto"/>
              <w:right w:val="single" w:sz="4" w:space="0" w:color="auto"/>
            </w:tcBorders>
            <w:shd w:val="clear" w:color="auto" w:fill="D9D9D9"/>
            <w:vAlign w:val="center"/>
          </w:tcPr>
          <w:p w14:paraId="5E9703A3"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181" w:type="dxa"/>
            <w:tcBorders>
              <w:top w:val="single" w:sz="4" w:space="0" w:color="auto"/>
              <w:left w:val="single" w:sz="4" w:space="0" w:color="auto"/>
              <w:bottom w:val="single" w:sz="4" w:space="0" w:color="auto"/>
              <w:right w:val="single" w:sz="4" w:space="0" w:color="auto"/>
            </w:tcBorders>
            <w:shd w:val="clear" w:color="auto" w:fill="D9D9D9"/>
            <w:vAlign w:val="center"/>
          </w:tcPr>
          <w:p w14:paraId="62736AA4"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r>
      <w:tr w:rsidR="00162731" w:rsidRPr="0079343B" w14:paraId="00FD699F" w14:textId="77777777" w:rsidTr="00D657D0">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1F813980"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ASD</w:t>
            </w:r>
          </w:p>
          <w:p w14:paraId="3B87A3F1"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5DA91B9E"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lgASD</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3B95746F"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8.3</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6FA09FB6"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24.0</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001BFDB6"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16.6</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4CE0D482"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22.8</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68454B34"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36.7</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4562F929"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17.4</w:t>
            </w:r>
          </w:p>
        </w:tc>
      </w:tr>
      <w:tr w:rsidR="00162731" w:rsidRPr="0079343B" w14:paraId="29692F0F" w14:textId="77777777" w:rsidTr="00D657D0">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14C9B66E"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1968603F"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lgASD</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54411E66"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4.8</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61381884"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13.7</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40115FDD"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15.8</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759767F1"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19.3</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4C7B6D67"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20.4</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3620F524"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24.0</w:t>
            </w:r>
          </w:p>
        </w:tc>
      </w:tr>
      <w:tr w:rsidR="00162731" w:rsidRPr="0079343B" w14:paraId="46CE807D" w14:textId="77777777" w:rsidTr="00D657D0">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433F2924"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ASA</w:t>
            </w:r>
          </w:p>
          <w:p w14:paraId="691A29F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2BC99592"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6F7BC087"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28.4</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7995E79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47.6</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06E3538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32.8</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5A07D4EE"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60.2</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79809077"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19.2</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5433158C"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31.7</w:t>
            </w:r>
          </w:p>
        </w:tc>
      </w:tr>
      <w:tr w:rsidR="00162731" w:rsidRPr="0079343B" w14:paraId="2D78D9B1" w14:textId="77777777" w:rsidTr="00D657D0">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7B241313"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31FCADAC"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459F7D5F"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7.3</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12996FD8"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20.6</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23646C24"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16.0</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5E955D2B"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12.6</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23242E63"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11.0</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3E1457CB"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9.3</w:t>
            </w:r>
          </w:p>
        </w:tc>
      </w:tr>
      <w:tr w:rsidR="00162731" w:rsidRPr="0079343B" w14:paraId="4D8FCCBC" w14:textId="77777777" w:rsidTr="00D657D0">
        <w:tblPrEx>
          <w:tblCellMar>
            <w:left w:w="108" w:type="dxa"/>
            <w:right w:w="108" w:type="dxa"/>
          </w:tblCellMar>
        </w:tblPrEx>
        <w:trPr>
          <w:trHeight w:hRule="exact" w:val="254"/>
          <w:jc w:val="center"/>
        </w:trPr>
        <w:tc>
          <w:tcPr>
            <w:tcW w:w="2468" w:type="dxa"/>
            <w:vMerge w:val="restart"/>
            <w:shd w:val="clear" w:color="auto" w:fill="D9D9D9"/>
          </w:tcPr>
          <w:p w14:paraId="10443811"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ZSD</w:t>
            </w:r>
          </w:p>
          <w:p w14:paraId="242792B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p>
        </w:tc>
        <w:tc>
          <w:tcPr>
            <w:tcW w:w="636" w:type="dxa"/>
            <w:shd w:val="clear" w:color="auto" w:fill="D9D9D9"/>
          </w:tcPr>
          <w:p w14:paraId="1D33FBE1"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lgASD</w:t>
            </w:r>
          </w:p>
        </w:tc>
        <w:tc>
          <w:tcPr>
            <w:tcW w:w="1071" w:type="dxa"/>
            <w:shd w:val="clear" w:color="auto" w:fill="auto"/>
            <w:vAlign w:val="center"/>
          </w:tcPr>
          <w:p w14:paraId="6E529D3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10.5</w:t>
            </w:r>
          </w:p>
        </w:tc>
        <w:tc>
          <w:tcPr>
            <w:tcW w:w="1030" w:type="dxa"/>
            <w:shd w:val="clear" w:color="auto" w:fill="auto"/>
            <w:vAlign w:val="center"/>
          </w:tcPr>
          <w:p w14:paraId="7265FC7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6.6</w:t>
            </w:r>
          </w:p>
        </w:tc>
        <w:tc>
          <w:tcPr>
            <w:tcW w:w="1120" w:type="dxa"/>
            <w:shd w:val="clear" w:color="auto" w:fill="auto"/>
            <w:vAlign w:val="center"/>
          </w:tcPr>
          <w:p w14:paraId="4D93C8D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6.8</w:t>
            </w:r>
          </w:p>
        </w:tc>
        <w:tc>
          <w:tcPr>
            <w:tcW w:w="1049" w:type="dxa"/>
            <w:shd w:val="clear" w:color="auto" w:fill="auto"/>
            <w:vAlign w:val="center"/>
          </w:tcPr>
          <w:p w14:paraId="398C7E9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7.9</w:t>
            </w:r>
          </w:p>
        </w:tc>
        <w:tc>
          <w:tcPr>
            <w:tcW w:w="1098" w:type="dxa"/>
            <w:shd w:val="clear" w:color="auto" w:fill="auto"/>
          </w:tcPr>
          <w:p w14:paraId="5DE1B103"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c>
          <w:tcPr>
            <w:tcW w:w="1181" w:type="dxa"/>
            <w:shd w:val="clear" w:color="auto" w:fill="auto"/>
          </w:tcPr>
          <w:p w14:paraId="36509C7A"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r>
      <w:tr w:rsidR="00162731" w:rsidRPr="0079343B" w14:paraId="0EA88FFD" w14:textId="77777777" w:rsidTr="00D657D0">
        <w:tblPrEx>
          <w:tblCellMar>
            <w:left w:w="108" w:type="dxa"/>
            <w:right w:w="108" w:type="dxa"/>
          </w:tblCellMar>
        </w:tblPrEx>
        <w:trPr>
          <w:trHeight w:hRule="exact" w:val="254"/>
          <w:jc w:val="center"/>
        </w:trPr>
        <w:tc>
          <w:tcPr>
            <w:tcW w:w="2468" w:type="dxa"/>
            <w:vMerge/>
            <w:shd w:val="clear" w:color="auto" w:fill="D9D9D9"/>
          </w:tcPr>
          <w:p w14:paraId="20AE2F07"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6" w:type="dxa"/>
            <w:shd w:val="clear" w:color="auto" w:fill="D9D9D9"/>
          </w:tcPr>
          <w:p w14:paraId="554ED424"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lgASD</w:t>
            </w:r>
          </w:p>
        </w:tc>
        <w:tc>
          <w:tcPr>
            <w:tcW w:w="1071" w:type="dxa"/>
            <w:shd w:val="clear" w:color="auto" w:fill="auto"/>
            <w:vAlign w:val="center"/>
          </w:tcPr>
          <w:p w14:paraId="4C2D568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8.6</w:t>
            </w:r>
          </w:p>
        </w:tc>
        <w:tc>
          <w:tcPr>
            <w:tcW w:w="1030" w:type="dxa"/>
            <w:shd w:val="clear" w:color="auto" w:fill="auto"/>
            <w:vAlign w:val="center"/>
          </w:tcPr>
          <w:p w14:paraId="025E212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10.5</w:t>
            </w:r>
          </w:p>
        </w:tc>
        <w:tc>
          <w:tcPr>
            <w:tcW w:w="1120" w:type="dxa"/>
            <w:shd w:val="clear" w:color="auto" w:fill="auto"/>
            <w:vAlign w:val="center"/>
          </w:tcPr>
          <w:p w14:paraId="702AF5BD"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2.8</w:t>
            </w:r>
          </w:p>
        </w:tc>
        <w:tc>
          <w:tcPr>
            <w:tcW w:w="1049" w:type="dxa"/>
            <w:shd w:val="clear" w:color="auto" w:fill="auto"/>
            <w:vAlign w:val="center"/>
          </w:tcPr>
          <w:p w14:paraId="3B223751"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1.3</w:t>
            </w:r>
          </w:p>
        </w:tc>
        <w:tc>
          <w:tcPr>
            <w:tcW w:w="1098" w:type="dxa"/>
            <w:shd w:val="clear" w:color="auto" w:fill="auto"/>
          </w:tcPr>
          <w:p w14:paraId="2AB0FF4F"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c>
          <w:tcPr>
            <w:tcW w:w="1181" w:type="dxa"/>
            <w:shd w:val="clear" w:color="auto" w:fill="auto"/>
          </w:tcPr>
          <w:p w14:paraId="633F4E37"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r>
      <w:tr w:rsidR="00162731" w:rsidRPr="0079343B" w14:paraId="7B42573F" w14:textId="77777777" w:rsidTr="00D657D0">
        <w:tblPrEx>
          <w:tblCellMar>
            <w:left w:w="108" w:type="dxa"/>
            <w:right w:w="108" w:type="dxa"/>
          </w:tblCellMar>
        </w:tblPrEx>
        <w:trPr>
          <w:trHeight w:hRule="exact" w:val="254"/>
          <w:jc w:val="center"/>
        </w:trPr>
        <w:tc>
          <w:tcPr>
            <w:tcW w:w="2468" w:type="dxa"/>
            <w:vMerge w:val="restart"/>
            <w:shd w:val="clear" w:color="auto" w:fill="D9D9D9"/>
          </w:tcPr>
          <w:p w14:paraId="73A8A7F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ZSA</w:t>
            </w:r>
          </w:p>
        </w:tc>
        <w:tc>
          <w:tcPr>
            <w:tcW w:w="636" w:type="dxa"/>
            <w:shd w:val="clear" w:color="auto" w:fill="D9D9D9"/>
          </w:tcPr>
          <w:p w14:paraId="28416EE7"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lgASA</w:t>
            </w:r>
          </w:p>
        </w:tc>
        <w:tc>
          <w:tcPr>
            <w:tcW w:w="1071" w:type="dxa"/>
            <w:shd w:val="clear" w:color="auto" w:fill="auto"/>
            <w:vAlign w:val="center"/>
          </w:tcPr>
          <w:p w14:paraId="71484D3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4.4</w:t>
            </w:r>
          </w:p>
        </w:tc>
        <w:tc>
          <w:tcPr>
            <w:tcW w:w="1030" w:type="dxa"/>
            <w:shd w:val="clear" w:color="auto" w:fill="auto"/>
            <w:vAlign w:val="center"/>
          </w:tcPr>
          <w:p w14:paraId="7DC7F546"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8.3</w:t>
            </w:r>
          </w:p>
        </w:tc>
        <w:tc>
          <w:tcPr>
            <w:tcW w:w="1120" w:type="dxa"/>
            <w:shd w:val="clear" w:color="auto" w:fill="auto"/>
            <w:vAlign w:val="center"/>
          </w:tcPr>
          <w:p w14:paraId="7B196FA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13.5</w:t>
            </w:r>
          </w:p>
        </w:tc>
        <w:tc>
          <w:tcPr>
            <w:tcW w:w="1049" w:type="dxa"/>
            <w:shd w:val="clear" w:color="auto" w:fill="auto"/>
            <w:vAlign w:val="center"/>
          </w:tcPr>
          <w:p w14:paraId="19DCF877"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12.6</w:t>
            </w:r>
          </w:p>
        </w:tc>
        <w:tc>
          <w:tcPr>
            <w:tcW w:w="1098" w:type="dxa"/>
            <w:shd w:val="clear" w:color="auto" w:fill="auto"/>
          </w:tcPr>
          <w:p w14:paraId="4D34B9E2"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c>
          <w:tcPr>
            <w:tcW w:w="1181" w:type="dxa"/>
            <w:shd w:val="clear" w:color="auto" w:fill="auto"/>
          </w:tcPr>
          <w:p w14:paraId="7ACBE5F8"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r>
      <w:tr w:rsidR="00162731" w:rsidRPr="0079343B" w14:paraId="680D79D5" w14:textId="77777777" w:rsidTr="00D657D0">
        <w:tblPrEx>
          <w:tblCellMar>
            <w:left w:w="108" w:type="dxa"/>
            <w:right w:w="108" w:type="dxa"/>
          </w:tblCellMar>
        </w:tblPrEx>
        <w:trPr>
          <w:trHeight w:hRule="exact" w:val="254"/>
          <w:jc w:val="center"/>
        </w:trPr>
        <w:tc>
          <w:tcPr>
            <w:tcW w:w="2468" w:type="dxa"/>
            <w:vMerge/>
            <w:shd w:val="clear" w:color="auto" w:fill="D9D9D9"/>
          </w:tcPr>
          <w:p w14:paraId="3B1A0B57"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6" w:type="dxa"/>
            <w:shd w:val="clear" w:color="auto" w:fill="D9D9D9"/>
          </w:tcPr>
          <w:p w14:paraId="7131E165"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lgASA</w:t>
            </w:r>
          </w:p>
        </w:tc>
        <w:tc>
          <w:tcPr>
            <w:tcW w:w="1071" w:type="dxa"/>
            <w:shd w:val="clear" w:color="auto" w:fill="auto"/>
            <w:vAlign w:val="center"/>
          </w:tcPr>
          <w:p w14:paraId="21A0C2E6"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1.8</w:t>
            </w:r>
          </w:p>
        </w:tc>
        <w:tc>
          <w:tcPr>
            <w:tcW w:w="1030" w:type="dxa"/>
            <w:shd w:val="clear" w:color="auto" w:fill="auto"/>
            <w:vAlign w:val="center"/>
          </w:tcPr>
          <w:p w14:paraId="2F61B7E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6.2</w:t>
            </w:r>
          </w:p>
        </w:tc>
        <w:tc>
          <w:tcPr>
            <w:tcW w:w="1120" w:type="dxa"/>
            <w:shd w:val="clear" w:color="auto" w:fill="auto"/>
            <w:vAlign w:val="center"/>
          </w:tcPr>
          <w:p w14:paraId="52D954FD"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3.2</w:t>
            </w:r>
          </w:p>
        </w:tc>
        <w:tc>
          <w:tcPr>
            <w:tcW w:w="1049" w:type="dxa"/>
            <w:shd w:val="clear" w:color="auto" w:fill="auto"/>
            <w:vAlign w:val="center"/>
          </w:tcPr>
          <w:p w14:paraId="769E4499"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3.8</w:t>
            </w:r>
          </w:p>
        </w:tc>
        <w:tc>
          <w:tcPr>
            <w:tcW w:w="1098" w:type="dxa"/>
            <w:shd w:val="clear" w:color="auto" w:fill="auto"/>
          </w:tcPr>
          <w:p w14:paraId="30BAA7DB"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c>
          <w:tcPr>
            <w:tcW w:w="1181" w:type="dxa"/>
            <w:shd w:val="clear" w:color="auto" w:fill="auto"/>
          </w:tcPr>
          <w:p w14:paraId="03C64338"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r>
    </w:tbl>
    <w:p w14:paraId="6807CCF3" w14:textId="77777777" w:rsidR="00162731" w:rsidRPr="0079343B" w:rsidRDefault="00162731" w:rsidP="004A653D">
      <w:pPr>
        <w:pStyle w:val="BodyText"/>
        <w:spacing w:after="0" w:line="240" w:lineRule="auto"/>
        <w:ind w:left="1440"/>
        <w:rPr>
          <w:rFonts w:ascii="Times New Roman" w:eastAsia="DengXian" w:hAnsi="Times New Roman"/>
          <w:szCs w:val="20"/>
          <w:lang w:eastAsia="ko-KR"/>
        </w:rPr>
      </w:pP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9"/>
        <w:gridCol w:w="823"/>
        <w:gridCol w:w="2237"/>
        <w:gridCol w:w="2237"/>
        <w:gridCol w:w="2237"/>
      </w:tblGrid>
      <w:tr w:rsidR="00162731" w:rsidRPr="0079343B" w14:paraId="3C7DF163" w14:textId="77777777" w:rsidTr="00D657D0">
        <w:trPr>
          <w:cantSplit/>
          <w:tblHeader/>
          <w:jc w:val="center"/>
        </w:trPr>
        <w:tc>
          <w:tcPr>
            <w:tcW w:w="1535" w:type="pct"/>
            <w:gridSpan w:val="2"/>
            <w:vMerge w:val="restart"/>
            <w:shd w:val="clear" w:color="auto" w:fill="E0E0E0"/>
            <w:vAlign w:val="center"/>
          </w:tcPr>
          <w:p w14:paraId="0E4E67B0" w14:textId="77777777" w:rsidR="00162731" w:rsidRPr="0079343B" w:rsidRDefault="00162731" w:rsidP="004A653D">
            <w:pPr>
              <w:pStyle w:val="TAH"/>
              <w:keepNext w:val="0"/>
              <w:keepLines w:val="0"/>
              <w:spacing w:line="240" w:lineRule="auto"/>
              <w:rPr>
                <w:rFonts w:ascii="Times New Roman" w:hAnsi="Times New Roman"/>
                <w:sz w:val="20"/>
                <w:szCs w:val="20"/>
              </w:rPr>
            </w:pPr>
            <w:r w:rsidRPr="0079343B">
              <w:rPr>
                <w:rFonts w:ascii="Times New Roman" w:hAnsi="Times New Roman"/>
                <w:sz w:val="20"/>
                <w:szCs w:val="20"/>
              </w:rPr>
              <w:t>Scenarios</w:t>
            </w:r>
          </w:p>
        </w:tc>
        <w:tc>
          <w:tcPr>
            <w:tcW w:w="3465" w:type="pct"/>
            <w:gridSpan w:val="3"/>
            <w:shd w:val="clear" w:color="auto" w:fill="E0E0E0"/>
            <w:vAlign w:val="center"/>
          </w:tcPr>
          <w:p w14:paraId="70EC8381" w14:textId="77777777" w:rsidR="00162731" w:rsidRPr="0079343B" w:rsidRDefault="00162731" w:rsidP="004A653D">
            <w:pPr>
              <w:pStyle w:val="TAH"/>
              <w:keepNext w:val="0"/>
              <w:keepLines w:val="0"/>
              <w:spacing w:line="240" w:lineRule="auto"/>
              <w:rPr>
                <w:rFonts w:ascii="Times New Roman" w:hAnsi="Times New Roman"/>
                <w:sz w:val="20"/>
                <w:szCs w:val="20"/>
              </w:rPr>
            </w:pPr>
            <w:r w:rsidRPr="0079343B">
              <w:rPr>
                <w:rFonts w:ascii="Times New Roman" w:hAnsi="Times New Roman"/>
                <w:sz w:val="20"/>
                <w:szCs w:val="20"/>
              </w:rPr>
              <w:t>UMa @ 3.5 GHz, 13 GHz, 28 GHz</w:t>
            </w:r>
          </w:p>
        </w:tc>
      </w:tr>
      <w:tr w:rsidR="00162731" w:rsidRPr="0079343B" w14:paraId="3D7839D7" w14:textId="77777777" w:rsidTr="00D657D0">
        <w:trPr>
          <w:cantSplit/>
          <w:tblHeader/>
          <w:jc w:val="center"/>
        </w:trPr>
        <w:tc>
          <w:tcPr>
            <w:tcW w:w="1535" w:type="pct"/>
            <w:gridSpan w:val="2"/>
            <w:vMerge/>
            <w:shd w:val="clear" w:color="auto" w:fill="E0E0E0"/>
            <w:vAlign w:val="center"/>
          </w:tcPr>
          <w:p w14:paraId="46A230D1" w14:textId="77777777" w:rsidR="00162731" w:rsidRPr="0079343B" w:rsidRDefault="00162731" w:rsidP="004A653D">
            <w:pPr>
              <w:pStyle w:val="TAH"/>
              <w:keepNext w:val="0"/>
              <w:keepLines w:val="0"/>
              <w:spacing w:line="240" w:lineRule="auto"/>
              <w:rPr>
                <w:rFonts w:ascii="Times New Roman" w:hAnsi="Times New Roman"/>
                <w:sz w:val="20"/>
                <w:szCs w:val="20"/>
              </w:rPr>
            </w:pPr>
          </w:p>
        </w:tc>
        <w:tc>
          <w:tcPr>
            <w:tcW w:w="1155" w:type="pct"/>
            <w:shd w:val="clear" w:color="auto" w:fill="E0E0E0"/>
            <w:vAlign w:val="center"/>
          </w:tcPr>
          <w:p w14:paraId="57379133" w14:textId="77777777" w:rsidR="00162731" w:rsidRPr="0079343B" w:rsidRDefault="00162731" w:rsidP="004A653D">
            <w:pPr>
              <w:pStyle w:val="TAH"/>
              <w:keepNext w:val="0"/>
              <w:keepLines w:val="0"/>
              <w:spacing w:line="240" w:lineRule="auto"/>
              <w:rPr>
                <w:rFonts w:ascii="Times New Roman" w:hAnsi="Times New Roman"/>
                <w:sz w:val="20"/>
                <w:szCs w:val="20"/>
              </w:rPr>
            </w:pPr>
            <w:r w:rsidRPr="0079343B">
              <w:rPr>
                <w:rFonts w:ascii="Times New Roman" w:hAnsi="Times New Roman"/>
                <w:sz w:val="20"/>
                <w:szCs w:val="20"/>
              </w:rPr>
              <w:t>LOS</w:t>
            </w:r>
          </w:p>
        </w:tc>
        <w:tc>
          <w:tcPr>
            <w:tcW w:w="1155" w:type="pct"/>
            <w:shd w:val="clear" w:color="auto" w:fill="E0E0E0"/>
            <w:vAlign w:val="center"/>
          </w:tcPr>
          <w:p w14:paraId="09CA321D" w14:textId="77777777" w:rsidR="00162731" w:rsidRPr="0079343B" w:rsidRDefault="00162731" w:rsidP="004A653D">
            <w:pPr>
              <w:pStyle w:val="TAH"/>
              <w:keepNext w:val="0"/>
              <w:keepLines w:val="0"/>
              <w:spacing w:line="240" w:lineRule="auto"/>
              <w:rPr>
                <w:rFonts w:ascii="Times New Roman" w:hAnsi="Times New Roman"/>
                <w:sz w:val="20"/>
                <w:szCs w:val="20"/>
              </w:rPr>
            </w:pPr>
            <w:r w:rsidRPr="0079343B">
              <w:rPr>
                <w:rFonts w:ascii="Times New Roman" w:hAnsi="Times New Roman"/>
                <w:sz w:val="20"/>
                <w:szCs w:val="20"/>
              </w:rPr>
              <w:t>NLOS</w:t>
            </w:r>
          </w:p>
        </w:tc>
        <w:tc>
          <w:tcPr>
            <w:tcW w:w="1155" w:type="pct"/>
            <w:shd w:val="clear" w:color="auto" w:fill="E0E0E0"/>
            <w:vAlign w:val="center"/>
          </w:tcPr>
          <w:p w14:paraId="2CF13B2F" w14:textId="77777777" w:rsidR="00162731" w:rsidRPr="0079343B" w:rsidRDefault="00162731" w:rsidP="004A653D">
            <w:pPr>
              <w:pStyle w:val="TAH"/>
              <w:keepNext w:val="0"/>
              <w:keepLines w:val="0"/>
              <w:spacing w:line="240" w:lineRule="auto"/>
              <w:rPr>
                <w:rFonts w:ascii="Times New Roman" w:hAnsi="Times New Roman"/>
                <w:sz w:val="20"/>
                <w:szCs w:val="20"/>
              </w:rPr>
            </w:pPr>
            <w:r w:rsidRPr="0079343B">
              <w:rPr>
                <w:rFonts w:ascii="Times New Roman" w:hAnsi="Times New Roman"/>
                <w:sz w:val="20"/>
                <w:szCs w:val="20"/>
              </w:rPr>
              <w:t>O2I</w:t>
            </w:r>
          </w:p>
        </w:tc>
      </w:tr>
      <w:tr w:rsidR="00162731" w:rsidRPr="0079343B" w14:paraId="6C65345C" w14:textId="77777777" w:rsidTr="00D657D0">
        <w:trPr>
          <w:cantSplit/>
          <w:jc w:val="center"/>
        </w:trPr>
        <w:tc>
          <w:tcPr>
            <w:tcW w:w="1110" w:type="pct"/>
            <w:vMerge w:val="restart"/>
            <w:vAlign w:val="center"/>
          </w:tcPr>
          <w:p w14:paraId="484FB6AF" w14:textId="77777777" w:rsidR="00162731" w:rsidRPr="0079343B" w:rsidRDefault="00162731" w:rsidP="004A653D">
            <w:pPr>
              <w:pStyle w:val="TAC"/>
              <w:keepLines w:val="0"/>
              <w:spacing w:line="240" w:lineRule="auto"/>
              <w:rPr>
                <w:sz w:val="20"/>
                <w:szCs w:val="20"/>
              </w:rPr>
            </w:pPr>
            <w:r w:rsidRPr="0079343B">
              <w:rPr>
                <w:sz w:val="20"/>
                <w:szCs w:val="20"/>
              </w:rPr>
              <w:t>ASD</w:t>
            </w:r>
          </w:p>
          <w:p w14:paraId="35203FA7" w14:textId="77777777" w:rsidR="00162731" w:rsidRPr="0079343B" w:rsidRDefault="00162731" w:rsidP="004A653D">
            <w:pPr>
              <w:pStyle w:val="TAC"/>
              <w:keepLines w:val="0"/>
              <w:spacing w:line="240" w:lineRule="auto"/>
              <w:rPr>
                <w:sz w:val="20"/>
                <w:szCs w:val="20"/>
                <w:vertAlign w:val="superscript"/>
              </w:rPr>
            </w:pPr>
            <w:r w:rsidRPr="0079343B">
              <w:rPr>
                <w:sz w:val="20"/>
                <w:szCs w:val="20"/>
              </w:rPr>
              <w:t>lgASD=log</w:t>
            </w:r>
            <w:r w:rsidRPr="0079343B">
              <w:rPr>
                <w:sz w:val="20"/>
                <w:szCs w:val="20"/>
                <w:vertAlign w:val="subscript"/>
              </w:rPr>
              <w:t>10</w:t>
            </w:r>
            <w:r w:rsidRPr="0079343B">
              <w:rPr>
                <w:sz w:val="20"/>
                <w:szCs w:val="20"/>
              </w:rPr>
              <w:t>(ASD/1</w:t>
            </w:r>
            <w:r w:rsidRPr="0079343B">
              <w:rPr>
                <w:sz w:val="20"/>
                <w:szCs w:val="20"/>
              </w:rPr>
              <w:sym w:font="Symbol" w:char="F0B0"/>
            </w:r>
            <w:r w:rsidRPr="0079343B">
              <w:rPr>
                <w:sz w:val="20"/>
                <w:szCs w:val="20"/>
              </w:rPr>
              <w:t>)</w:t>
            </w:r>
          </w:p>
        </w:tc>
        <w:tc>
          <w:tcPr>
            <w:tcW w:w="425" w:type="pct"/>
            <w:vAlign w:val="center"/>
          </w:tcPr>
          <w:p w14:paraId="3136A89C" w14:textId="77777777" w:rsidR="00162731" w:rsidRPr="0079343B" w:rsidRDefault="00162731" w:rsidP="004A653D">
            <w:pPr>
              <w:pStyle w:val="TAC"/>
              <w:keepLines w:val="0"/>
              <w:spacing w:line="240" w:lineRule="auto"/>
              <w:rPr>
                <w:sz w:val="20"/>
                <w:szCs w:val="20"/>
              </w:rPr>
            </w:pPr>
            <w:r w:rsidRPr="0079343B">
              <w:rPr>
                <w:i/>
                <w:sz w:val="20"/>
                <w:szCs w:val="20"/>
              </w:rPr>
              <w:t>µ</w:t>
            </w:r>
            <w:r w:rsidRPr="0079343B">
              <w:rPr>
                <w:sz w:val="20"/>
                <w:szCs w:val="20"/>
                <w:vertAlign w:val="subscript"/>
              </w:rPr>
              <w:t>lgASD</w:t>
            </w:r>
          </w:p>
        </w:tc>
        <w:tc>
          <w:tcPr>
            <w:tcW w:w="1155" w:type="pct"/>
            <w:vAlign w:val="center"/>
          </w:tcPr>
          <w:p w14:paraId="18EF3254" w14:textId="77777777" w:rsidR="00162731" w:rsidRPr="0079343B" w:rsidRDefault="00162731" w:rsidP="004A653D">
            <w:pPr>
              <w:pStyle w:val="TAC"/>
              <w:keepLines w:val="0"/>
              <w:spacing w:line="240" w:lineRule="auto"/>
              <w:rPr>
                <w:sz w:val="20"/>
                <w:szCs w:val="20"/>
              </w:rPr>
            </w:pPr>
            <w:r w:rsidRPr="0079343B">
              <w:rPr>
                <w:color w:val="FF0000"/>
                <w:sz w:val="20"/>
                <w:szCs w:val="20"/>
                <w:u w:val="single"/>
              </w:rPr>
              <w:t>0.39</w:t>
            </w:r>
            <w:r w:rsidRPr="0079343B">
              <w:rPr>
                <w:color w:val="FF0000"/>
                <w:sz w:val="20"/>
                <w:szCs w:val="20"/>
              </w:rPr>
              <w:t xml:space="preserve"> </w:t>
            </w:r>
            <w:r w:rsidRPr="0079343B">
              <w:rPr>
                <w:sz w:val="20"/>
                <w:szCs w:val="20"/>
              </w:rPr>
              <w:t>+ 0.1114 log</w:t>
            </w:r>
            <w:r w:rsidRPr="0079343B">
              <w:rPr>
                <w:sz w:val="20"/>
                <w:szCs w:val="20"/>
                <w:vertAlign w:val="subscript"/>
              </w:rPr>
              <w:t>10</w:t>
            </w:r>
            <w:r w:rsidRPr="0079343B">
              <w:rPr>
                <w:sz w:val="20"/>
                <w:szCs w:val="20"/>
              </w:rPr>
              <w:t>(</w:t>
            </w:r>
            <w:r w:rsidRPr="0079343B">
              <w:rPr>
                <w:i/>
                <w:color w:val="000000"/>
                <w:kern w:val="24"/>
                <w:sz w:val="20"/>
                <w:szCs w:val="20"/>
              </w:rPr>
              <w:t>f</w:t>
            </w:r>
            <w:r w:rsidRPr="0079343B">
              <w:rPr>
                <w:i/>
                <w:color w:val="000000"/>
                <w:kern w:val="24"/>
                <w:sz w:val="20"/>
                <w:szCs w:val="20"/>
                <w:vertAlign w:val="subscript"/>
              </w:rPr>
              <w:t>c</w:t>
            </w:r>
            <w:r w:rsidRPr="0079343B">
              <w:rPr>
                <w:sz w:val="20"/>
                <w:szCs w:val="20"/>
              </w:rPr>
              <w:t>)</w:t>
            </w:r>
          </w:p>
        </w:tc>
        <w:tc>
          <w:tcPr>
            <w:tcW w:w="1155" w:type="pct"/>
            <w:vAlign w:val="center"/>
          </w:tcPr>
          <w:p w14:paraId="2B6A8933" w14:textId="77777777" w:rsidR="00162731" w:rsidRPr="0079343B" w:rsidRDefault="00162731" w:rsidP="004A653D">
            <w:pPr>
              <w:pStyle w:val="TAC"/>
              <w:keepLines w:val="0"/>
              <w:spacing w:line="240" w:lineRule="auto"/>
              <w:rPr>
                <w:sz w:val="20"/>
                <w:szCs w:val="20"/>
              </w:rPr>
            </w:pPr>
            <w:r w:rsidRPr="0079343B">
              <w:rPr>
                <w:color w:val="FF0000"/>
                <w:sz w:val="20"/>
                <w:szCs w:val="20"/>
                <w:u w:val="single"/>
              </w:rPr>
              <w:t>0.83</w:t>
            </w:r>
            <w:r w:rsidRPr="0079343B">
              <w:rPr>
                <w:color w:val="FF0000"/>
                <w:sz w:val="20"/>
                <w:szCs w:val="20"/>
              </w:rPr>
              <w:t xml:space="preserve"> </w:t>
            </w:r>
            <w:r w:rsidRPr="0079343B">
              <w:rPr>
                <w:sz w:val="20"/>
                <w:szCs w:val="20"/>
              </w:rPr>
              <w:t>- 0.1144 log</w:t>
            </w:r>
            <w:r w:rsidRPr="0079343B">
              <w:rPr>
                <w:sz w:val="20"/>
                <w:szCs w:val="20"/>
                <w:vertAlign w:val="subscript"/>
              </w:rPr>
              <w:t>10</w:t>
            </w:r>
            <w:r w:rsidRPr="0079343B">
              <w:rPr>
                <w:sz w:val="20"/>
                <w:szCs w:val="20"/>
              </w:rPr>
              <w:t>(</w:t>
            </w:r>
            <w:r w:rsidRPr="0079343B">
              <w:rPr>
                <w:i/>
                <w:sz w:val="20"/>
                <w:szCs w:val="20"/>
              </w:rPr>
              <w:t>f</w:t>
            </w:r>
            <w:r w:rsidRPr="0079343B">
              <w:rPr>
                <w:i/>
                <w:sz w:val="20"/>
                <w:szCs w:val="20"/>
                <w:vertAlign w:val="subscript"/>
              </w:rPr>
              <w:t>c</w:t>
            </w:r>
            <w:r w:rsidRPr="0079343B">
              <w:rPr>
                <w:sz w:val="20"/>
                <w:szCs w:val="20"/>
              </w:rPr>
              <w:t>)</w:t>
            </w:r>
          </w:p>
        </w:tc>
        <w:tc>
          <w:tcPr>
            <w:tcW w:w="1155" w:type="pct"/>
            <w:vAlign w:val="center"/>
          </w:tcPr>
          <w:p w14:paraId="311E2459" w14:textId="77777777" w:rsidR="00162731" w:rsidRPr="0079343B" w:rsidRDefault="00162731" w:rsidP="004A653D">
            <w:pPr>
              <w:pStyle w:val="TAC"/>
              <w:keepLines w:val="0"/>
              <w:spacing w:line="240" w:lineRule="auto"/>
              <w:rPr>
                <w:sz w:val="20"/>
                <w:szCs w:val="20"/>
                <w:u w:val="single"/>
              </w:rPr>
            </w:pPr>
            <w:r w:rsidRPr="0079343B">
              <w:rPr>
                <w:color w:val="FF0000"/>
                <w:sz w:val="20"/>
                <w:szCs w:val="20"/>
                <w:u w:val="single"/>
              </w:rPr>
              <w:t>0.58</w:t>
            </w:r>
          </w:p>
        </w:tc>
      </w:tr>
      <w:tr w:rsidR="00162731" w:rsidRPr="0079343B" w14:paraId="37B5658A" w14:textId="77777777" w:rsidTr="00D657D0">
        <w:trPr>
          <w:cantSplit/>
          <w:jc w:val="center"/>
        </w:trPr>
        <w:tc>
          <w:tcPr>
            <w:tcW w:w="1110" w:type="pct"/>
            <w:vMerge/>
            <w:vAlign w:val="center"/>
          </w:tcPr>
          <w:p w14:paraId="019698F3" w14:textId="77777777" w:rsidR="00162731" w:rsidRPr="0079343B" w:rsidRDefault="00162731" w:rsidP="004A653D">
            <w:pPr>
              <w:pStyle w:val="TAC"/>
              <w:keepLines w:val="0"/>
              <w:spacing w:line="240" w:lineRule="auto"/>
              <w:rPr>
                <w:sz w:val="20"/>
                <w:szCs w:val="20"/>
              </w:rPr>
            </w:pPr>
          </w:p>
        </w:tc>
        <w:tc>
          <w:tcPr>
            <w:tcW w:w="425" w:type="pct"/>
            <w:vAlign w:val="center"/>
          </w:tcPr>
          <w:p w14:paraId="09764892" w14:textId="77777777" w:rsidR="00162731" w:rsidRPr="0079343B" w:rsidRDefault="00162731" w:rsidP="004A653D">
            <w:pPr>
              <w:pStyle w:val="TAC"/>
              <w:keepLines w:val="0"/>
              <w:spacing w:line="240" w:lineRule="auto"/>
              <w:rPr>
                <w:sz w:val="20"/>
                <w:szCs w:val="20"/>
              </w:rPr>
            </w:pPr>
            <w:r w:rsidRPr="0079343B">
              <w:rPr>
                <w:i/>
                <w:sz w:val="20"/>
                <w:szCs w:val="20"/>
              </w:rPr>
              <w:t>σ</w:t>
            </w:r>
            <w:r w:rsidRPr="0079343B">
              <w:rPr>
                <w:sz w:val="20"/>
                <w:szCs w:val="20"/>
                <w:vertAlign w:val="subscript"/>
              </w:rPr>
              <w:t>lgASD</w:t>
            </w:r>
          </w:p>
        </w:tc>
        <w:tc>
          <w:tcPr>
            <w:tcW w:w="1155" w:type="pct"/>
            <w:vAlign w:val="center"/>
          </w:tcPr>
          <w:p w14:paraId="19CAB58D" w14:textId="77777777" w:rsidR="00162731" w:rsidRPr="0079343B" w:rsidRDefault="00162731" w:rsidP="004A653D">
            <w:pPr>
              <w:pStyle w:val="TAC"/>
              <w:keepLines w:val="0"/>
              <w:spacing w:line="240" w:lineRule="auto"/>
              <w:rPr>
                <w:color w:val="FF0000"/>
                <w:sz w:val="20"/>
                <w:szCs w:val="20"/>
                <w:u w:val="single"/>
              </w:rPr>
            </w:pPr>
            <w:r w:rsidRPr="0079343B">
              <w:rPr>
                <w:color w:val="FF0000"/>
                <w:sz w:val="20"/>
                <w:szCs w:val="20"/>
                <w:u w:val="single"/>
              </w:rPr>
              <w:t>0.4</w:t>
            </w:r>
          </w:p>
        </w:tc>
        <w:tc>
          <w:tcPr>
            <w:tcW w:w="1155" w:type="pct"/>
            <w:vAlign w:val="center"/>
          </w:tcPr>
          <w:p w14:paraId="10A39D28" w14:textId="77777777" w:rsidR="00162731" w:rsidRPr="0079343B" w:rsidRDefault="00162731" w:rsidP="004A653D">
            <w:pPr>
              <w:pStyle w:val="TAC"/>
              <w:keepLines w:val="0"/>
              <w:spacing w:line="240" w:lineRule="auto"/>
              <w:rPr>
                <w:color w:val="FF0000"/>
                <w:sz w:val="20"/>
                <w:szCs w:val="20"/>
                <w:u w:val="single"/>
              </w:rPr>
            </w:pPr>
            <w:r w:rsidRPr="0079343B">
              <w:rPr>
                <w:color w:val="FF0000"/>
                <w:sz w:val="20"/>
                <w:szCs w:val="20"/>
                <w:u w:val="single"/>
              </w:rPr>
              <w:t>0.7</w:t>
            </w:r>
          </w:p>
        </w:tc>
        <w:tc>
          <w:tcPr>
            <w:tcW w:w="1155" w:type="pct"/>
            <w:vAlign w:val="center"/>
          </w:tcPr>
          <w:p w14:paraId="6FD0C8D4" w14:textId="77777777" w:rsidR="00162731" w:rsidRPr="0079343B" w:rsidRDefault="00162731" w:rsidP="004A653D">
            <w:pPr>
              <w:pStyle w:val="TAC"/>
              <w:keepLines w:val="0"/>
              <w:spacing w:line="240" w:lineRule="auto"/>
              <w:rPr>
                <w:color w:val="FF0000"/>
                <w:sz w:val="20"/>
                <w:szCs w:val="20"/>
                <w:u w:val="single"/>
              </w:rPr>
            </w:pPr>
            <w:r w:rsidRPr="0079343B">
              <w:rPr>
                <w:color w:val="FF0000"/>
                <w:sz w:val="20"/>
                <w:szCs w:val="20"/>
                <w:u w:val="single"/>
              </w:rPr>
              <w:t>0.7</w:t>
            </w:r>
          </w:p>
        </w:tc>
      </w:tr>
      <w:tr w:rsidR="00162731" w:rsidRPr="0079343B" w14:paraId="2D998ADD" w14:textId="77777777" w:rsidTr="00D657D0">
        <w:trPr>
          <w:cantSplit/>
          <w:jc w:val="center"/>
        </w:trPr>
        <w:tc>
          <w:tcPr>
            <w:tcW w:w="1535" w:type="pct"/>
            <w:gridSpan w:val="2"/>
            <w:vAlign w:val="center"/>
          </w:tcPr>
          <w:p w14:paraId="45052C62" w14:textId="77777777" w:rsidR="00162731" w:rsidRPr="0079343B" w:rsidRDefault="00162731" w:rsidP="004A653D">
            <w:pPr>
              <w:pStyle w:val="TAC"/>
              <w:keepLines w:val="0"/>
              <w:spacing w:line="240" w:lineRule="auto"/>
              <w:rPr>
                <w:i/>
                <w:sz w:val="20"/>
                <w:szCs w:val="20"/>
              </w:rPr>
            </w:pPr>
            <w:r w:rsidRPr="0079343B">
              <w:rPr>
                <w:sz w:val="20"/>
                <w:szCs w:val="20"/>
              </w:rPr>
              <w:t xml:space="preserve">Cluster </w:t>
            </w:r>
            <w:r w:rsidRPr="0079343B">
              <w:rPr>
                <w:i/>
                <w:sz w:val="20"/>
                <w:szCs w:val="20"/>
              </w:rPr>
              <w:t xml:space="preserve">ASD </w:t>
            </w:r>
            <w:r w:rsidRPr="0079343B">
              <w:rPr>
                <w:rFonts w:eastAsia="MS Mincho"/>
                <w:sz w:val="20"/>
                <w:szCs w:val="20"/>
                <w:lang w:eastAsia="ja-JP"/>
              </w:rPr>
              <w:t>(</w:t>
            </w:r>
            <w:r w:rsidRPr="0079343B">
              <w:rPr>
                <w:rFonts w:eastAsia="Times New Roman"/>
                <w:noProof/>
                <w:position w:val="-12"/>
                <w:sz w:val="20"/>
                <w:szCs w:val="20"/>
                <w:lang w:eastAsia="en-US"/>
              </w:rPr>
              <w:object w:dxaOrig="473" w:dyaOrig="398" w14:anchorId="0EA177C4">
                <v:shape id="_x0000_i1072" type="#_x0000_t75" style="width:24.2pt;height:20.25pt" o:ole="">
                  <v:imagedata r:id="rId73" o:title=""/>
                </v:shape>
                <o:OLEObject Type="Embed" ProgID="Equation.3" ShapeID="_x0000_i1072" DrawAspect="Content" ObjectID="_1801288637" r:id="rId224"/>
              </w:object>
            </w:r>
            <w:r w:rsidRPr="0079343B">
              <w:rPr>
                <w:rFonts w:eastAsia="MS Mincho"/>
                <w:sz w:val="20"/>
                <w:szCs w:val="20"/>
                <w:lang w:eastAsia="ja-JP"/>
              </w:rPr>
              <w:t>) in [deg]</w:t>
            </w:r>
          </w:p>
        </w:tc>
        <w:tc>
          <w:tcPr>
            <w:tcW w:w="1155" w:type="pct"/>
            <w:vAlign w:val="center"/>
          </w:tcPr>
          <w:p w14:paraId="72848FDA" w14:textId="77777777" w:rsidR="00162731" w:rsidRPr="0079343B" w:rsidRDefault="00162731" w:rsidP="004A653D">
            <w:pPr>
              <w:pStyle w:val="TAC"/>
              <w:keepLines w:val="0"/>
              <w:spacing w:line="240" w:lineRule="auto"/>
              <w:rPr>
                <w:color w:val="FF0000"/>
                <w:sz w:val="20"/>
                <w:szCs w:val="20"/>
                <w:u w:val="single"/>
              </w:rPr>
            </w:pPr>
            <w:r w:rsidRPr="0079343B">
              <w:rPr>
                <w:color w:val="FF0000"/>
                <w:sz w:val="20"/>
                <w:szCs w:val="20"/>
                <w:u w:val="single"/>
              </w:rPr>
              <w:t>1.5</w:t>
            </w:r>
          </w:p>
        </w:tc>
        <w:tc>
          <w:tcPr>
            <w:tcW w:w="1155" w:type="pct"/>
            <w:vAlign w:val="center"/>
          </w:tcPr>
          <w:p w14:paraId="628F9FBF" w14:textId="77777777" w:rsidR="00162731" w:rsidRPr="0079343B" w:rsidRDefault="00162731" w:rsidP="004A653D">
            <w:pPr>
              <w:pStyle w:val="TAC"/>
              <w:keepLines w:val="0"/>
              <w:spacing w:line="240" w:lineRule="auto"/>
              <w:rPr>
                <w:color w:val="FF0000"/>
                <w:sz w:val="20"/>
                <w:szCs w:val="20"/>
                <w:u w:val="single"/>
              </w:rPr>
            </w:pPr>
            <w:r w:rsidRPr="0079343B">
              <w:rPr>
                <w:color w:val="FF0000"/>
                <w:sz w:val="20"/>
                <w:szCs w:val="20"/>
                <w:u w:val="single"/>
              </w:rPr>
              <w:t>1.5</w:t>
            </w:r>
          </w:p>
        </w:tc>
        <w:tc>
          <w:tcPr>
            <w:tcW w:w="1155" w:type="pct"/>
            <w:vAlign w:val="center"/>
          </w:tcPr>
          <w:p w14:paraId="3AF03E79" w14:textId="77777777" w:rsidR="00162731" w:rsidRPr="0079343B" w:rsidRDefault="00162731" w:rsidP="004A653D">
            <w:pPr>
              <w:pStyle w:val="TAC"/>
              <w:keepLines w:val="0"/>
              <w:spacing w:line="240" w:lineRule="auto"/>
              <w:rPr>
                <w:color w:val="FF0000"/>
                <w:sz w:val="20"/>
                <w:szCs w:val="20"/>
                <w:u w:val="single"/>
              </w:rPr>
            </w:pPr>
            <w:r w:rsidRPr="0079343B">
              <w:rPr>
                <w:color w:val="FF0000"/>
                <w:sz w:val="20"/>
                <w:szCs w:val="20"/>
                <w:u w:val="single"/>
              </w:rPr>
              <w:t>1.5</w:t>
            </w:r>
          </w:p>
        </w:tc>
      </w:tr>
    </w:tbl>
    <w:p w14:paraId="76711121" w14:textId="77777777" w:rsidR="00162731" w:rsidRPr="0079343B" w:rsidRDefault="00162731" w:rsidP="004A653D">
      <w:pPr>
        <w:pStyle w:val="BodyText"/>
        <w:spacing w:after="0" w:line="240" w:lineRule="auto"/>
        <w:rPr>
          <w:rFonts w:ascii="Times New Roman" w:eastAsia="DengXian" w:hAnsi="Times New Roman"/>
          <w:szCs w:val="20"/>
          <w:lang w:eastAsia="ko-KR"/>
        </w:rPr>
      </w:pPr>
    </w:p>
    <w:tbl>
      <w:tblPr>
        <w:tblW w:w="5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68"/>
        <w:gridCol w:w="636"/>
        <w:gridCol w:w="1071"/>
        <w:gridCol w:w="1030"/>
      </w:tblGrid>
      <w:tr w:rsidR="00162731" w:rsidRPr="0079343B" w14:paraId="7F6BE5A2" w14:textId="77777777" w:rsidTr="00D657D0">
        <w:trPr>
          <w:cantSplit/>
          <w:trHeight w:hRule="exact" w:val="284"/>
          <w:jc w:val="center"/>
        </w:trPr>
        <w:tc>
          <w:tcPr>
            <w:tcW w:w="3104"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6AAB1ED0" w14:textId="77777777" w:rsidR="00162731" w:rsidRPr="0079343B" w:rsidRDefault="00162731" w:rsidP="004A653D">
            <w:pPr>
              <w:pStyle w:val="B10"/>
              <w:keepNext/>
              <w:widowControl w:val="0"/>
              <w:spacing w:after="0" w:line="240" w:lineRule="auto"/>
              <w:ind w:left="0" w:hanging="288"/>
              <w:jc w:val="center"/>
              <w:rPr>
                <w:rFonts w:eastAsia="SimSun"/>
                <w:b/>
                <w:bCs/>
                <w:sz w:val="20"/>
                <w:szCs w:val="20"/>
                <w:lang w:eastAsia="zh-CN"/>
              </w:rPr>
            </w:pPr>
            <w:r w:rsidRPr="0079343B">
              <w:rPr>
                <w:rFonts w:eastAsia="SimSun"/>
                <w:b/>
                <w:bCs/>
                <w:sz w:val="20"/>
                <w:szCs w:val="20"/>
                <w:lang w:eastAsia="zh-CN"/>
              </w:rPr>
              <w:t>Scenario</w:t>
            </w:r>
          </w:p>
        </w:tc>
        <w:tc>
          <w:tcPr>
            <w:tcW w:w="2101"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41CA0D45"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InH @15 GHz</w:t>
            </w:r>
          </w:p>
        </w:tc>
      </w:tr>
      <w:tr w:rsidR="00162731" w:rsidRPr="0079343B" w14:paraId="780112F5" w14:textId="77777777" w:rsidTr="00D657D0">
        <w:trPr>
          <w:cantSplit/>
          <w:trHeight w:val="254"/>
          <w:jc w:val="center"/>
        </w:trPr>
        <w:tc>
          <w:tcPr>
            <w:tcW w:w="3104"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69556253" w14:textId="77777777" w:rsidR="00162731" w:rsidRPr="0079343B" w:rsidRDefault="00162731" w:rsidP="004A653D">
            <w:pPr>
              <w:pStyle w:val="B10"/>
              <w:keepNext/>
              <w:widowControl w:val="0"/>
              <w:spacing w:after="0" w:line="240" w:lineRule="auto"/>
              <w:jc w:val="center"/>
              <w:rPr>
                <w:rFonts w:eastAsia="SimSun"/>
                <w:b/>
                <w:bCs/>
                <w:sz w:val="20"/>
                <w:szCs w:val="20"/>
                <w:lang w:eastAsia="zh-CN"/>
              </w:rPr>
            </w:pPr>
          </w:p>
        </w:tc>
        <w:tc>
          <w:tcPr>
            <w:tcW w:w="1071" w:type="dxa"/>
            <w:tcBorders>
              <w:top w:val="single" w:sz="4" w:space="0" w:color="auto"/>
              <w:left w:val="single" w:sz="4" w:space="0" w:color="auto"/>
              <w:bottom w:val="single" w:sz="4" w:space="0" w:color="auto"/>
              <w:right w:val="single" w:sz="4" w:space="0" w:color="auto"/>
            </w:tcBorders>
            <w:shd w:val="clear" w:color="auto" w:fill="D9D9D9"/>
            <w:vAlign w:val="center"/>
          </w:tcPr>
          <w:p w14:paraId="0BA9E857"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030" w:type="dxa"/>
            <w:tcBorders>
              <w:top w:val="single" w:sz="4" w:space="0" w:color="auto"/>
              <w:left w:val="single" w:sz="4" w:space="0" w:color="auto"/>
              <w:bottom w:val="single" w:sz="4" w:space="0" w:color="auto"/>
              <w:right w:val="single" w:sz="4" w:space="0" w:color="auto"/>
            </w:tcBorders>
            <w:shd w:val="clear" w:color="auto" w:fill="D9D9D9"/>
            <w:vAlign w:val="center"/>
          </w:tcPr>
          <w:p w14:paraId="10431173"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r>
      <w:tr w:rsidR="00162731" w:rsidRPr="0079343B" w14:paraId="33DD362E" w14:textId="77777777" w:rsidTr="00D657D0">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5C414B52"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ASA</w:t>
            </w:r>
          </w:p>
          <w:p w14:paraId="4FF36E9E"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lgASA=log10(ASA/1°)</w:t>
            </w: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48E77778"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72DF08C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1.57</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7161112F"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1.78</w:t>
            </w:r>
          </w:p>
        </w:tc>
      </w:tr>
      <w:tr w:rsidR="00162731" w:rsidRPr="0079343B" w14:paraId="3930B8B9" w14:textId="77777777" w:rsidTr="00D657D0">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48745129"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315A728E"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75E97132"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0.15</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17A89389"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0.15</w:t>
            </w:r>
          </w:p>
        </w:tc>
      </w:tr>
      <w:tr w:rsidR="00162731" w:rsidRPr="0079343B" w14:paraId="00751EAF" w14:textId="77777777" w:rsidTr="00D657D0">
        <w:tblPrEx>
          <w:tblCellMar>
            <w:left w:w="108" w:type="dxa"/>
            <w:right w:w="108" w:type="dxa"/>
          </w:tblCellMar>
        </w:tblPrEx>
        <w:trPr>
          <w:trHeight w:hRule="exact" w:val="254"/>
          <w:jc w:val="center"/>
        </w:trPr>
        <w:tc>
          <w:tcPr>
            <w:tcW w:w="2468" w:type="dxa"/>
            <w:vMerge w:val="restart"/>
            <w:shd w:val="clear" w:color="auto" w:fill="D9D9D9"/>
          </w:tcPr>
          <w:p w14:paraId="1D2B75C3"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ZSA</w:t>
            </w:r>
          </w:p>
          <w:p w14:paraId="27518A8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lgASA=log10(ZSA/1°)</w:t>
            </w:r>
          </w:p>
        </w:tc>
        <w:tc>
          <w:tcPr>
            <w:tcW w:w="636" w:type="dxa"/>
            <w:shd w:val="clear" w:color="auto" w:fill="D9D9D9"/>
          </w:tcPr>
          <w:p w14:paraId="7E3C9BA8"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lgASA</w:t>
            </w:r>
          </w:p>
        </w:tc>
        <w:tc>
          <w:tcPr>
            <w:tcW w:w="1071" w:type="dxa"/>
            <w:shd w:val="clear" w:color="auto" w:fill="auto"/>
            <w:vAlign w:val="center"/>
          </w:tcPr>
          <w:p w14:paraId="762C7FD4"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0.94</w:t>
            </w:r>
          </w:p>
        </w:tc>
        <w:tc>
          <w:tcPr>
            <w:tcW w:w="1030" w:type="dxa"/>
            <w:shd w:val="clear" w:color="auto" w:fill="auto"/>
            <w:vAlign w:val="center"/>
          </w:tcPr>
          <w:p w14:paraId="2430D557"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0.94</w:t>
            </w:r>
          </w:p>
        </w:tc>
      </w:tr>
      <w:tr w:rsidR="00162731" w:rsidRPr="0079343B" w14:paraId="75923FD9" w14:textId="77777777" w:rsidTr="00D657D0">
        <w:tblPrEx>
          <w:tblCellMar>
            <w:left w:w="108" w:type="dxa"/>
            <w:right w:w="108" w:type="dxa"/>
          </w:tblCellMar>
        </w:tblPrEx>
        <w:trPr>
          <w:trHeight w:hRule="exact" w:val="254"/>
          <w:jc w:val="center"/>
        </w:trPr>
        <w:tc>
          <w:tcPr>
            <w:tcW w:w="2468" w:type="dxa"/>
            <w:vMerge/>
            <w:shd w:val="clear" w:color="auto" w:fill="D9D9D9"/>
          </w:tcPr>
          <w:p w14:paraId="2826DC45"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6" w:type="dxa"/>
            <w:shd w:val="clear" w:color="auto" w:fill="D9D9D9"/>
          </w:tcPr>
          <w:p w14:paraId="75DCFB7C"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lgASA</w:t>
            </w:r>
          </w:p>
        </w:tc>
        <w:tc>
          <w:tcPr>
            <w:tcW w:w="1071" w:type="dxa"/>
            <w:shd w:val="clear" w:color="auto" w:fill="auto"/>
            <w:vAlign w:val="center"/>
          </w:tcPr>
          <w:p w14:paraId="39A8C722"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0.05</w:t>
            </w:r>
          </w:p>
        </w:tc>
        <w:tc>
          <w:tcPr>
            <w:tcW w:w="1030" w:type="dxa"/>
            <w:shd w:val="clear" w:color="auto" w:fill="auto"/>
            <w:vAlign w:val="center"/>
          </w:tcPr>
          <w:p w14:paraId="1AEC47F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0.06</w:t>
            </w:r>
          </w:p>
        </w:tc>
      </w:tr>
    </w:tbl>
    <w:p w14:paraId="06A8559B" w14:textId="77777777" w:rsidR="00162731" w:rsidRPr="0079343B" w:rsidRDefault="00162731" w:rsidP="004A653D">
      <w:pPr>
        <w:pStyle w:val="BodyText"/>
        <w:spacing w:after="0" w:line="240" w:lineRule="auto"/>
        <w:rPr>
          <w:rFonts w:ascii="Times New Roman" w:eastAsia="DengXian" w:hAnsi="Times New Roman"/>
          <w:szCs w:val="20"/>
          <w:lang w:eastAsia="ko-KR"/>
        </w:rPr>
      </w:pPr>
    </w:p>
    <w:tbl>
      <w:tblPr>
        <w:tblW w:w="5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084"/>
        <w:gridCol w:w="779"/>
        <w:gridCol w:w="1345"/>
        <w:gridCol w:w="1445"/>
      </w:tblGrid>
      <w:tr w:rsidR="00162731" w:rsidRPr="0079343B" w14:paraId="771AA3C9" w14:textId="77777777" w:rsidTr="00D657D0">
        <w:trPr>
          <w:cantSplit/>
          <w:trHeight w:val="278"/>
          <w:jc w:val="center"/>
        </w:trPr>
        <w:tc>
          <w:tcPr>
            <w:tcW w:w="2863"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02E8D2D6" w14:textId="77777777" w:rsidR="00162731" w:rsidRPr="0079343B" w:rsidRDefault="00162731" w:rsidP="004A653D">
            <w:pPr>
              <w:pStyle w:val="B10"/>
              <w:keepNext/>
              <w:widowControl w:val="0"/>
              <w:spacing w:after="0" w:line="240" w:lineRule="auto"/>
              <w:ind w:left="0" w:hanging="288"/>
              <w:jc w:val="center"/>
              <w:rPr>
                <w:rFonts w:eastAsia="SimSun"/>
                <w:b/>
                <w:bCs/>
                <w:sz w:val="20"/>
                <w:szCs w:val="20"/>
                <w:lang w:eastAsia="zh-CN"/>
              </w:rPr>
            </w:pPr>
            <w:r w:rsidRPr="0079343B">
              <w:rPr>
                <w:rFonts w:eastAsia="SimSun"/>
                <w:b/>
                <w:bCs/>
                <w:sz w:val="20"/>
                <w:szCs w:val="20"/>
                <w:lang w:eastAsia="zh-CN"/>
              </w:rPr>
              <w:t>Scenario</w:t>
            </w:r>
          </w:p>
        </w:tc>
        <w:tc>
          <w:tcPr>
            <w:tcW w:w="2790"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38ECFFB5"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UMa @6.5 GHz</w:t>
            </w:r>
          </w:p>
        </w:tc>
      </w:tr>
      <w:tr w:rsidR="00162731" w:rsidRPr="0079343B" w14:paraId="102AAA5C" w14:textId="77777777" w:rsidTr="00D657D0">
        <w:trPr>
          <w:cantSplit/>
          <w:trHeight w:val="249"/>
          <w:jc w:val="center"/>
        </w:trPr>
        <w:tc>
          <w:tcPr>
            <w:tcW w:w="2863"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540A4F7A" w14:textId="77777777" w:rsidR="00162731" w:rsidRPr="0079343B" w:rsidRDefault="00162731" w:rsidP="004A653D">
            <w:pPr>
              <w:pStyle w:val="B10"/>
              <w:keepNext/>
              <w:widowControl w:val="0"/>
              <w:spacing w:after="0" w:line="240" w:lineRule="auto"/>
              <w:jc w:val="center"/>
              <w:rPr>
                <w:rFonts w:eastAsia="SimSun"/>
                <w:b/>
                <w:bCs/>
                <w:sz w:val="20"/>
                <w:szCs w:val="20"/>
                <w:lang w:eastAsia="zh-CN"/>
              </w:rPr>
            </w:pPr>
          </w:p>
        </w:tc>
        <w:tc>
          <w:tcPr>
            <w:tcW w:w="1345" w:type="dxa"/>
            <w:tcBorders>
              <w:top w:val="single" w:sz="4" w:space="0" w:color="auto"/>
              <w:left w:val="single" w:sz="4" w:space="0" w:color="auto"/>
              <w:bottom w:val="single" w:sz="4" w:space="0" w:color="auto"/>
              <w:right w:val="single" w:sz="4" w:space="0" w:color="auto"/>
            </w:tcBorders>
            <w:shd w:val="clear" w:color="auto" w:fill="D9D9D9"/>
            <w:vAlign w:val="center"/>
          </w:tcPr>
          <w:p w14:paraId="2A97E618"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445" w:type="dxa"/>
            <w:tcBorders>
              <w:top w:val="single" w:sz="4" w:space="0" w:color="auto"/>
              <w:left w:val="single" w:sz="4" w:space="0" w:color="auto"/>
              <w:bottom w:val="single" w:sz="4" w:space="0" w:color="auto"/>
              <w:right w:val="single" w:sz="4" w:space="0" w:color="auto"/>
            </w:tcBorders>
            <w:shd w:val="clear" w:color="auto" w:fill="D9D9D9"/>
            <w:vAlign w:val="center"/>
          </w:tcPr>
          <w:p w14:paraId="2062FA57"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r>
      <w:tr w:rsidR="00162731" w:rsidRPr="0079343B" w14:paraId="67A654FB" w14:textId="77777777" w:rsidTr="00D657D0">
        <w:trPr>
          <w:cantSplit/>
          <w:trHeight w:hRule="exact" w:val="249"/>
          <w:jc w:val="center"/>
        </w:trPr>
        <w:tc>
          <w:tcPr>
            <w:tcW w:w="2084"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4FD63B3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ASD</w:t>
            </w:r>
          </w:p>
          <w:p w14:paraId="68AAF590"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lgASD=log10(ASD/1°)</w:t>
            </w: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019B78D2"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lgASD</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4476CC28"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0.82</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1C82F96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1.26</w:t>
            </w:r>
          </w:p>
        </w:tc>
      </w:tr>
      <w:tr w:rsidR="00162731" w:rsidRPr="0079343B" w14:paraId="00115CB6" w14:textId="77777777" w:rsidTr="00D657D0">
        <w:trPr>
          <w:cantSplit/>
          <w:trHeight w:hRule="exact" w:val="249"/>
          <w:jc w:val="center"/>
        </w:trPr>
        <w:tc>
          <w:tcPr>
            <w:tcW w:w="2084"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73171159"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57018050"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lgASD</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6FA45600"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0.28</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0E842F2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0.27</w:t>
            </w:r>
          </w:p>
        </w:tc>
      </w:tr>
      <w:tr w:rsidR="00162731" w:rsidRPr="0079343B" w14:paraId="27171358" w14:textId="77777777" w:rsidTr="00D657D0">
        <w:trPr>
          <w:cantSplit/>
          <w:trHeight w:hRule="exact" w:val="249"/>
          <w:jc w:val="center"/>
        </w:trPr>
        <w:tc>
          <w:tcPr>
            <w:tcW w:w="2084"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351E636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AOA spread (ASA)</w:t>
            </w:r>
          </w:p>
          <w:p w14:paraId="69D8EDA4"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lgASA=log10(ASA/1°)</w:t>
            </w: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42219807"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lgASA</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1DD20A27"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1.67</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1DDC4A32"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1.72</w:t>
            </w:r>
          </w:p>
        </w:tc>
      </w:tr>
      <w:tr w:rsidR="00162731" w:rsidRPr="0079343B" w14:paraId="5C048848" w14:textId="77777777" w:rsidTr="00D657D0">
        <w:trPr>
          <w:cantSplit/>
          <w:trHeight w:hRule="exact" w:val="249"/>
          <w:jc w:val="center"/>
        </w:trPr>
        <w:tc>
          <w:tcPr>
            <w:tcW w:w="2084"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3B4DCCC5"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32B56514"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lgASA</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73F37CFD"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0.19</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5F0EF61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0.15</w:t>
            </w:r>
          </w:p>
        </w:tc>
      </w:tr>
    </w:tbl>
    <w:p w14:paraId="34ED1284" w14:textId="77777777" w:rsidR="00162731" w:rsidRPr="0079343B" w:rsidRDefault="00162731" w:rsidP="004A653D">
      <w:pPr>
        <w:pStyle w:val="ListParagraph"/>
        <w:autoSpaceDE w:val="0"/>
        <w:autoSpaceDN w:val="0"/>
        <w:adjustRightInd w:val="0"/>
        <w:spacing w:line="240" w:lineRule="auto"/>
        <w:contextualSpacing/>
        <w:textAlignment w:val="baseline"/>
        <w:rPr>
          <w:rFonts w:eastAsia="DengXian"/>
          <w:szCs w:val="20"/>
          <w:lang w:eastAsia="zh-CN"/>
        </w:rPr>
      </w:pPr>
    </w:p>
    <w:p w14:paraId="05EC1C10" w14:textId="77777777" w:rsidR="00162731" w:rsidRPr="0079343B" w:rsidRDefault="00162731" w:rsidP="004A653D">
      <w:pPr>
        <w:pStyle w:val="ListParagraph"/>
        <w:autoSpaceDE w:val="0"/>
        <w:autoSpaceDN w:val="0"/>
        <w:adjustRightInd w:val="0"/>
        <w:spacing w:line="240" w:lineRule="auto"/>
        <w:contextualSpacing/>
        <w:textAlignment w:val="baseline"/>
        <w:rPr>
          <w:rFonts w:eastAsia="DengXian"/>
          <w:szCs w:val="20"/>
          <w:lang w:eastAsia="zh-CN"/>
        </w:rPr>
      </w:pPr>
    </w:p>
    <w:p w14:paraId="4DFD3793"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0649F13A"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Preliminary study shows some updates may be needed for number of cluster and/or the threshold for removing lower powered clusters in the channel model for at least following scenarios:</w:t>
      </w:r>
    </w:p>
    <w:p w14:paraId="5DB7E3FC"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InH LOS/NLOS, UMi LOS/NLOS, UMa LOS/NLOS</w:t>
      </w:r>
    </w:p>
    <w:p w14:paraId="72B210F0" w14:textId="77777777" w:rsidR="00162731" w:rsidRPr="0079343B" w:rsidRDefault="00162731" w:rsidP="004A653D">
      <w:pPr>
        <w:pStyle w:val="ListParagraph"/>
        <w:numPr>
          <w:ilvl w:val="0"/>
          <w:numId w:val="11"/>
        </w:numPr>
        <w:spacing w:line="240" w:lineRule="auto"/>
        <w:rPr>
          <w:szCs w:val="20"/>
        </w:rPr>
      </w:pPr>
      <w:r w:rsidRPr="0079343B">
        <w:rPr>
          <w:szCs w:val="20"/>
        </w:rPr>
        <w:t>Note that these are initial observations from RAN1 #118 and does not represent conclusive observations for the SI. RAN1 study and validation is expected to continue, including frequency continuity aspects.</w:t>
      </w:r>
    </w:p>
    <w:p w14:paraId="3440B196"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30E99EA3" w14:textId="77777777" w:rsidR="00162731" w:rsidRPr="0079343B" w:rsidRDefault="00162731" w:rsidP="004A653D">
      <w:pPr>
        <w:pStyle w:val="BodyText"/>
        <w:numPr>
          <w:ilvl w:val="0"/>
          <w:numId w:val="11"/>
        </w:numPr>
        <w:spacing w:after="0" w:line="240" w:lineRule="auto"/>
        <w:rPr>
          <w:rFonts w:ascii="Times New Roman" w:eastAsia="DengXian" w:hAnsi="Times New Roman"/>
          <w:strike/>
          <w:szCs w:val="20"/>
          <w:lang w:eastAsia="ko-KR"/>
        </w:rPr>
      </w:pPr>
      <w:r w:rsidRPr="0079343B">
        <w:rPr>
          <w:rFonts w:ascii="Times New Roman" w:eastAsia="DengXian" w:hAnsi="Times New Roman"/>
          <w:szCs w:val="20"/>
          <w:lang w:eastAsia="ko-KR"/>
        </w:rPr>
        <w:t>Continue study on handling of number of clusters for applicable scenarios.</w:t>
      </w:r>
    </w:p>
    <w:p w14:paraId="0D779036"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The following are preliminary </w:t>
      </w:r>
      <w:r w:rsidRPr="0079343B">
        <w:rPr>
          <w:rFonts w:ascii="Times New Roman" w:eastAsia="DengXian" w:hAnsi="Times New Roman"/>
          <w:szCs w:val="20"/>
          <w:lang w:eastAsia="zh-CN"/>
        </w:rPr>
        <w:t>examples</w:t>
      </w:r>
      <w:r w:rsidRPr="0079343B">
        <w:rPr>
          <w:rFonts w:ascii="Times New Roman" w:eastAsia="DengXian" w:hAnsi="Times New Roman"/>
          <w:szCs w:val="20"/>
          <w:lang w:eastAsia="ko-KR"/>
        </w:rPr>
        <w:t xml:space="preserve"> for identified scenarios:</w:t>
      </w:r>
    </w:p>
    <w:p w14:paraId="3EE4158C"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InH LOS/NLOS number of clusters </w:t>
      </w:r>
    </w:p>
    <w:p w14:paraId="4F1B82F6"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LOS @ 10 GHz, 500 MHz measurement BW: 15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10</w:t>
      </w:r>
    </w:p>
    <w:p w14:paraId="6D7BEECE"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LOS @ 10.1 GHz, 500 MHz measurement BW: 15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6</w:t>
      </w:r>
    </w:p>
    <w:p w14:paraId="46855410"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NLOS @ 10 GHz, 500 MHz measurement BW: 19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11</w:t>
      </w:r>
    </w:p>
    <w:p w14:paraId="03F6D424"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UMi LOS/NLOS number of clusters</w:t>
      </w:r>
    </w:p>
    <w:p w14:paraId="2F3512E4"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lastRenderedPageBreak/>
        <w:t xml:space="preserve">LOS @ 10 GHz, 500 MHz measurement BW: 12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5</w:t>
      </w:r>
    </w:p>
    <w:p w14:paraId="222275F1"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LOS @ 10.1 GHz, 500 MHz measurement BW: 12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8</w:t>
      </w:r>
    </w:p>
    <w:p w14:paraId="1F137279"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NLOS @ 10 GHz, 500 MHz measurement BW: 19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7</w:t>
      </w:r>
    </w:p>
    <w:p w14:paraId="481B5037"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NLOS @ 10.1 GHz, 500 MHz measurement BW: 19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10</w:t>
      </w:r>
    </w:p>
    <w:p w14:paraId="5AE13A07"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UMa LOS/NLOS number of clusters</w:t>
      </w:r>
    </w:p>
    <w:p w14:paraId="0D7BF58A"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LOS @ 13 GHz, 400 MHz measurement BW: 12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9</w:t>
      </w:r>
    </w:p>
    <w:p w14:paraId="67875E30"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NLOS @ 13 GHz, 400 MHz measurement BW: 20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14</w:t>
      </w:r>
    </w:p>
    <w:p w14:paraId="4F3533F9"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Companies are encouraged to disclose measurement methodology and conditions for determining number of clusters, such as measurement noise floor, capture dynamic range, measurement bandwidth, angular/spatial resolution, etc.</w:t>
      </w:r>
    </w:p>
    <w:p w14:paraId="4717BDCF" w14:textId="77777777" w:rsidR="00162731" w:rsidRPr="0079343B" w:rsidRDefault="00162731" w:rsidP="004A653D">
      <w:pPr>
        <w:spacing w:after="0" w:line="240" w:lineRule="auto"/>
        <w:rPr>
          <w:rFonts w:eastAsia="DengXian"/>
          <w:lang w:eastAsia="zh-CN"/>
        </w:rPr>
      </w:pPr>
    </w:p>
    <w:p w14:paraId="74D98CAE" w14:textId="77777777" w:rsidR="00162731" w:rsidRPr="0079343B" w:rsidRDefault="00162731" w:rsidP="004A653D">
      <w:pPr>
        <w:spacing w:after="0" w:line="240" w:lineRule="auto"/>
        <w:rPr>
          <w:rFonts w:eastAsia="DengXian"/>
          <w:lang w:eastAsia="zh-CN"/>
        </w:rPr>
      </w:pPr>
    </w:p>
    <w:p w14:paraId="58F6F149"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149363F3"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1 source observed existence of dominant angle for each cluster angular power distribution in 13 GHz UMa NLOS scenario. The source noted that dominant angle representation of the channel may be done by introducing an intra-cluster power factor. </w:t>
      </w:r>
    </w:p>
    <w:p w14:paraId="756E205D" w14:textId="77777777" w:rsidR="00162731" w:rsidRPr="0079343B" w:rsidRDefault="00162731" w:rsidP="004A653D">
      <w:pPr>
        <w:pStyle w:val="ListParagraph"/>
        <w:numPr>
          <w:ilvl w:val="0"/>
          <w:numId w:val="11"/>
        </w:numPr>
        <w:spacing w:line="240" w:lineRule="auto"/>
        <w:rPr>
          <w:szCs w:val="20"/>
        </w:rPr>
      </w:pPr>
      <w:r w:rsidRPr="0079343B">
        <w:rPr>
          <w:szCs w:val="20"/>
        </w:rPr>
        <w:t>Note that these are initial observations from RAN1 #118 and does not represent conclusive observations for the SI. RAN1 study and validation is expected to continue, including frequency continuity aspects.</w:t>
      </w:r>
    </w:p>
    <w:p w14:paraId="1CDC8DBE" w14:textId="77777777" w:rsidR="00162731" w:rsidRPr="0079343B" w:rsidRDefault="00162731" w:rsidP="004A653D">
      <w:pPr>
        <w:pStyle w:val="BodyText"/>
        <w:numPr>
          <w:ilvl w:val="0"/>
          <w:numId w:val="11"/>
        </w:numPr>
        <w:spacing w:after="0" w:line="240" w:lineRule="auto"/>
        <w:rPr>
          <w:rFonts w:ascii="Times New Roman" w:eastAsia="DengXian" w:hAnsi="Times New Roman"/>
          <w:strike/>
          <w:szCs w:val="20"/>
          <w:lang w:eastAsia="ko-KR"/>
        </w:rPr>
      </w:pPr>
      <w:r w:rsidRPr="0079343B">
        <w:rPr>
          <w:rFonts w:ascii="Times New Roman" w:eastAsia="DengXian" w:hAnsi="Times New Roman"/>
          <w:szCs w:val="20"/>
          <w:lang w:eastAsia="ko-KR"/>
        </w:rPr>
        <w:t>The following is an example of potential changes:</w:t>
      </w:r>
    </w:p>
    <w:p w14:paraId="54367289" w14:textId="77777777" w:rsidR="00162731" w:rsidRPr="0079343B" w:rsidRDefault="00000000" w:rsidP="004A653D">
      <w:pPr>
        <w:spacing w:after="0" w:line="240" w:lineRule="auto"/>
        <w:jc w:val="center"/>
        <w:rPr>
          <w:lang w:eastAsia="zh-CN"/>
        </w:rPr>
      </w:pPr>
      <m:oMathPara>
        <m:oMath>
          <m:sSubSup>
            <m:sSubSupPr>
              <m:ctrlPr>
                <w:rPr>
                  <w:rFonts w:ascii="Cambria Math" w:hAnsi="Cambria Math"/>
                  <w:i/>
                  <w:lang w:eastAsia="zh-CN"/>
                </w:rPr>
              </m:ctrlPr>
            </m:sSubSupPr>
            <m:e>
              <m:r>
                <w:rPr>
                  <w:rFonts w:ascii="Cambria Math" w:hAnsi="Cambria Math"/>
                  <w:lang w:eastAsia="zh-CN"/>
                </w:rPr>
                <m:t>H</m:t>
              </m:r>
            </m:e>
            <m:sub>
              <m:r>
                <w:rPr>
                  <w:rFonts w:ascii="Cambria Math" w:hAnsi="Cambria Math"/>
                  <w:lang w:eastAsia="zh-CN"/>
                </w:rPr>
                <m:t>u,s,n</m:t>
              </m:r>
            </m:sub>
            <m:sup>
              <m:r>
                <w:rPr>
                  <w:rFonts w:ascii="Cambria Math" w:hAnsi="Cambria Math"/>
                  <w:lang w:eastAsia="zh-CN"/>
                </w:rPr>
                <m:t>NLOS</m:t>
              </m:r>
            </m:sup>
          </m:sSubSup>
          <m:d>
            <m:dPr>
              <m:ctrlPr>
                <w:rPr>
                  <w:rFonts w:ascii="Cambria Math" w:hAnsi="Cambria Math"/>
                  <w:i/>
                  <w:lang w:eastAsia="zh-CN"/>
                </w:rPr>
              </m:ctrlPr>
            </m:dPr>
            <m:e>
              <m:r>
                <w:rPr>
                  <w:rFonts w:ascii="Cambria Math" w:hAnsi="Cambria Math"/>
                  <w:lang w:eastAsia="zh-CN"/>
                </w:rPr>
                <m:t>t</m:t>
              </m:r>
            </m:e>
          </m:d>
          <m:r>
            <w:rPr>
              <w:rFonts w:ascii="Cambria Math" w:hAnsi="Cambria Math"/>
              <w:lang w:eastAsia="zh-CN"/>
            </w:rPr>
            <m:t>=</m:t>
          </m:r>
          <m:rad>
            <m:radPr>
              <m:degHide m:val="1"/>
              <m:ctrlPr>
                <w:rPr>
                  <w:rFonts w:ascii="Cambria Math" w:hAnsi="Cambria Math"/>
                  <w:i/>
                  <w:color w:val="FF0000"/>
                  <w:lang w:eastAsia="zh-CN"/>
                </w:rPr>
              </m:ctrlPr>
            </m:radPr>
            <m:deg/>
            <m:e>
              <m:f>
                <m:fPr>
                  <m:ctrlPr>
                    <w:rPr>
                      <w:rFonts w:ascii="Cambria Math" w:hAnsi="Cambria Math"/>
                      <w:i/>
                      <w:color w:val="FF0000"/>
                      <w:lang w:eastAsia="zh-CN"/>
                    </w:rPr>
                  </m:ctrlPr>
                </m:fPr>
                <m:num>
                  <m:sSub>
                    <m:sSubPr>
                      <m:ctrlPr>
                        <w:rPr>
                          <w:rFonts w:ascii="Cambria Math" w:hAnsi="Cambria Math"/>
                          <w:i/>
                          <w:color w:val="FF0000"/>
                          <w:lang w:eastAsia="zh-CN"/>
                        </w:rPr>
                      </m:ctrlPr>
                    </m:sSubPr>
                    <m:e>
                      <m:r>
                        <w:rPr>
                          <w:rFonts w:ascii="Cambria Math" w:hAnsi="Cambria Math"/>
                          <w:color w:val="FF0000"/>
                          <w:lang w:eastAsia="zh-CN"/>
                        </w:rPr>
                        <m:t>ICP∙P</m:t>
                      </m:r>
                    </m:e>
                    <m:sub>
                      <m:r>
                        <w:rPr>
                          <w:rFonts w:ascii="Cambria Math" w:hAnsi="Cambria Math"/>
                          <w:color w:val="FF0000"/>
                          <w:lang w:eastAsia="zh-CN"/>
                        </w:rPr>
                        <m:t>n</m:t>
                      </m:r>
                    </m:sub>
                  </m:sSub>
                </m:num>
                <m:den>
                  <m:r>
                    <w:rPr>
                      <w:rFonts w:ascii="Cambria Math" w:hAnsi="Cambria Math"/>
                      <w:color w:val="FF0000"/>
                      <w:lang w:eastAsia="zh-CN"/>
                    </w:rPr>
                    <m:t>ICP+1</m:t>
                  </m:r>
                </m:den>
              </m:f>
            </m:e>
          </m:rad>
          <m:sSup>
            <m:sSupPr>
              <m:ctrlPr>
                <w:rPr>
                  <w:rFonts w:ascii="Cambria Math" w:hAnsi="Cambria Math"/>
                  <w:i/>
                  <w:lang w:eastAsia="zh-CN"/>
                </w:rPr>
              </m:ctrlPr>
            </m:sSupPr>
            <m:e>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n,1,AOA</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n,1,AOA</m:t>
                                </m:r>
                              </m:sub>
                            </m:sSub>
                          </m:e>
                        </m:d>
                      </m:e>
                    </m:mr>
                  </m:m>
                </m:e>
              </m:d>
            </m:e>
            <m:sup>
              <m:r>
                <w:rPr>
                  <w:rFonts w:ascii="Cambria Math" w:hAnsi="Cambria Math"/>
                  <w:lang w:eastAsia="zh-CN"/>
                </w:rPr>
                <m:t>T</m:t>
              </m:r>
            </m:sup>
          </m:sSup>
          <m:d>
            <m:dPr>
              <m:begChr m:val="["/>
              <m:endChr m:val="]"/>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θθ</m:t>
                                </m:r>
                              </m:sup>
                            </m:sSubSup>
                          </m:e>
                        </m:d>
                      </m:e>
                    </m:func>
                  </m:e>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n,1</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θϕ</m:t>
                                </m:r>
                              </m:sup>
                            </m:sSubSup>
                          </m:e>
                        </m:d>
                      </m:e>
                    </m:func>
                  </m:e>
                </m:mr>
                <m:mr>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n,1</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ϕθ</m:t>
                                </m:r>
                              </m:sup>
                            </m:sSubSup>
                          </m:e>
                        </m:d>
                      </m:e>
                    </m:func>
                  </m:e>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ϕϕ</m:t>
                                </m:r>
                              </m:sup>
                            </m:sSubSup>
                          </m:e>
                        </m:d>
                      </m:e>
                    </m:func>
                  </m:e>
                </m:mr>
              </m:m>
            </m:e>
          </m:d>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n,1,AOD</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n,1,AOD</m:t>
                            </m:r>
                          </m:sub>
                        </m:sSub>
                      </m:e>
                    </m:d>
                  </m:e>
                </m:mr>
              </m:m>
            </m:e>
          </m:d>
        </m:oMath>
      </m:oMathPara>
    </w:p>
    <w:p w14:paraId="47D4DAAB" w14:textId="77777777" w:rsidR="00162731" w:rsidRPr="0079343B" w:rsidRDefault="00000000" w:rsidP="004A653D">
      <w:pPr>
        <w:spacing w:after="0" w:line="240" w:lineRule="auto"/>
        <w:ind w:left="1440" w:firstLine="720"/>
        <w:jc w:val="center"/>
        <w:rPr>
          <w:lang w:eastAsia="zh-CN"/>
        </w:rPr>
      </w:pPr>
      <m:oMathPara>
        <m:oMathParaPr>
          <m:jc m:val="left"/>
        </m:oMathParaPr>
        <m:oMath>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rx,n,1</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rx,u</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tx,n,1</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tx,s</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rx,n,1</m:t>
                              </m:r>
                            </m:sub>
                            <m:sup>
                              <m:r>
                                <w:rPr>
                                  <w:rFonts w:ascii="Cambria Math" w:hAnsi="Cambria Math"/>
                                  <w:lang w:eastAsia="zh-CN"/>
                                </w:rPr>
                                <m:t>T</m:t>
                              </m:r>
                            </m:sup>
                          </m:sSub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v</m:t>
                              </m:r>
                            </m:e>
                          </m:acc>
                        </m:e>
                      </m:d>
                      <m:r>
                        <w:rPr>
                          <w:rFonts w:ascii="Cambria Math" w:hAnsi="Cambria Math"/>
                          <w:lang w:eastAsia="zh-CN"/>
                        </w:rPr>
                        <m:t>t</m:t>
                      </m:r>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oMath>
      </m:oMathPara>
    </w:p>
    <w:p w14:paraId="4BD5B759" w14:textId="77777777" w:rsidR="00162731" w:rsidRPr="0079343B" w:rsidRDefault="00162731" w:rsidP="004A653D">
      <w:pPr>
        <w:pStyle w:val="ListParagraph"/>
        <w:spacing w:line="240" w:lineRule="auto"/>
        <w:ind w:left="800"/>
        <w:jc w:val="center"/>
        <w:rPr>
          <w:szCs w:val="20"/>
          <w:lang w:eastAsia="zh-CN"/>
        </w:rPr>
      </w:pPr>
      <m:oMathPara>
        <m:oMath>
          <m:r>
            <w:rPr>
              <w:rFonts w:ascii="Cambria Math" w:hAnsi="Cambria Math"/>
              <w:szCs w:val="20"/>
              <w:lang w:eastAsia="zh-CN"/>
            </w:rPr>
            <m:t>+</m:t>
          </m:r>
          <m:rad>
            <m:radPr>
              <m:degHide m:val="1"/>
              <m:ctrlPr>
                <w:rPr>
                  <w:rFonts w:ascii="Cambria Math" w:hAnsi="Cambria Math"/>
                  <w:i/>
                  <w:color w:val="FF0000"/>
                  <w:szCs w:val="20"/>
                  <w:lang w:eastAsia="zh-CN"/>
                </w:rPr>
              </m:ctrlPr>
            </m:radPr>
            <m:deg/>
            <m:e>
              <m:f>
                <m:fPr>
                  <m:ctrlPr>
                    <w:rPr>
                      <w:rFonts w:ascii="Cambria Math" w:hAnsi="Cambria Math"/>
                      <w:i/>
                      <w:color w:val="FF0000"/>
                      <w:szCs w:val="20"/>
                      <w:lang w:eastAsia="zh-CN"/>
                    </w:rPr>
                  </m:ctrlPr>
                </m:fPr>
                <m:num>
                  <m:sSub>
                    <m:sSubPr>
                      <m:ctrlPr>
                        <w:rPr>
                          <w:rFonts w:ascii="Cambria Math" w:hAnsi="Cambria Math"/>
                          <w:i/>
                          <w:color w:val="FF0000"/>
                          <w:szCs w:val="20"/>
                          <w:lang w:eastAsia="zh-CN"/>
                        </w:rPr>
                      </m:ctrlPr>
                    </m:sSubPr>
                    <m:e>
                      <m:r>
                        <w:rPr>
                          <w:rFonts w:ascii="Cambria Math" w:hAnsi="Cambria Math"/>
                          <w:color w:val="FF0000"/>
                          <w:szCs w:val="20"/>
                          <w:lang w:eastAsia="zh-CN"/>
                        </w:rPr>
                        <m:t>P</m:t>
                      </m:r>
                    </m:e>
                    <m:sub>
                      <m:r>
                        <w:rPr>
                          <w:rFonts w:ascii="Cambria Math" w:hAnsi="Cambria Math"/>
                          <w:color w:val="FF0000"/>
                          <w:szCs w:val="20"/>
                          <w:lang w:eastAsia="zh-CN"/>
                        </w:rPr>
                        <m:t>n</m:t>
                      </m:r>
                    </m:sub>
                  </m:sSub>
                </m:num>
                <m:den>
                  <m:d>
                    <m:dPr>
                      <m:ctrlPr>
                        <w:rPr>
                          <w:rFonts w:ascii="Cambria Math" w:hAnsi="Cambria Math"/>
                          <w:i/>
                          <w:color w:val="FF0000"/>
                          <w:szCs w:val="20"/>
                          <w:lang w:eastAsia="zh-CN"/>
                        </w:rPr>
                      </m:ctrlPr>
                    </m:dPr>
                    <m:e>
                      <m:r>
                        <w:rPr>
                          <w:rFonts w:ascii="Cambria Math" w:hAnsi="Cambria Math"/>
                          <w:color w:val="FF0000"/>
                          <w:szCs w:val="20"/>
                          <w:lang w:eastAsia="zh-CN"/>
                        </w:rPr>
                        <m:t>ICP+1</m:t>
                      </m:r>
                    </m:e>
                  </m:d>
                  <m:d>
                    <m:dPr>
                      <m:ctrlPr>
                        <w:rPr>
                          <w:rFonts w:ascii="Cambria Math" w:hAnsi="Cambria Math"/>
                          <w:i/>
                          <w:color w:val="FF0000"/>
                          <w:szCs w:val="20"/>
                          <w:lang w:eastAsia="zh-CN"/>
                        </w:rPr>
                      </m:ctrlPr>
                    </m:dPr>
                    <m:e>
                      <m:r>
                        <w:rPr>
                          <w:rFonts w:ascii="Cambria Math" w:hAnsi="Cambria Math"/>
                          <w:color w:val="FF0000"/>
                          <w:szCs w:val="20"/>
                          <w:lang w:eastAsia="zh-CN"/>
                        </w:rPr>
                        <m:t>M-1</m:t>
                      </m:r>
                    </m:e>
                  </m:d>
                </m:den>
              </m:f>
            </m:e>
          </m:rad>
          <m:nary>
            <m:naryPr>
              <m:chr m:val="∑"/>
              <m:limLoc m:val="undOvr"/>
              <m:ctrlPr>
                <w:rPr>
                  <w:rFonts w:ascii="Cambria Math" w:hAnsi="Cambria Math"/>
                  <w:i/>
                  <w:szCs w:val="20"/>
                  <w:lang w:eastAsia="zh-CN"/>
                </w:rPr>
              </m:ctrlPr>
            </m:naryPr>
            <m:sub>
              <m:r>
                <w:rPr>
                  <w:rFonts w:ascii="Cambria Math" w:hAnsi="Cambria Math"/>
                  <w:szCs w:val="20"/>
                  <w:lang w:eastAsia="zh-CN"/>
                </w:rPr>
                <m:t>m=2</m:t>
              </m:r>
            </m:sub>
            <m:sup>
              <m:r>
                <w:rPr>
                  <w:rFonts w:ascii="Cambria Math" w:hAnsi="Cambria Math"/>
                  <w:szCs w:val="20"/>
                  <w:lang w:eastAsia="zh-CN"/>
                </w:rPr>
                <m:t>M</m:t>
              </m:r>
            </m:sup>
            <m:e>
              <m:sSup>
                <m:sSupPr>
                  <m:ctrlPr>
                    <w:rPr>
                      <w:rFonts w:ascii="Cambria Math" w:hAnsi="Cambria Math"/>
                      <w:i/>
                      <w:szCs w:val="20"/>
                      <w:lang w:eastAsia="zh-CN"/>
                    </w:rPr>
                  </m:ctrlPr>
                </m:sSupPr>
                <m:e>
                  <m:d>
                    <m:dPr>
                      <m:begChr m:val="["/>
                      <m:endChr m:val="]"/>
                      <m:ctrlPr>
                        <w:rPr>
                          <w:rFonts w:ascii="Cambria Math" w:hAnsi="Cambria Math"/>
                          <w:i/>
                          <w:szCs w:val="20"/>
                          <w:lang w:eastAsia="zh-CN"/>
                        </w:rPr>
                      </m:ctrlPr>
                    </m:dPr>
                    <m:e>
                      <m:m>
                        <m:mPr>
                          <m:mcs>
                            <m:mc>
                              <m:mcPr>
                                <m:count m:val="1"/>
                                <m:mcJc m:val="center"/>
                              </m:mcPr>
                            </m:mc>
                          </m:mcs>
                          <m:ctrlPr>
                            <w:rPr>
                              <w:rFonts w:ascii="Cambria Math" w:hAnsi="Cambria Math"/>
                              <w:i/>
                              <w:szCs w:val="20"/>
                              <w:lang w:eastAsia="zh-CN"/>
                            </w:rPr>
                          </m:ctrlPr>
                        </m:mP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rx,u,θ</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n,m,ZOA</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n,m,AOA</m:t>
                                    </m:r>
                                  </m:sub>
                                </m:sSub>
                              </m:e>
                            </m:d>
                          </m:e>
                        </m:m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rx,u,ϕ</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n,m,ZOA</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n,m,AOA</m:t>
                                    </m:r>
                                  </m:sub>
                                </m:sSub>
                              </m:e>
                            </m:d>
                          </m:e>
                        </m:mr>
                      </m:m>
                    </m:e>
                  </m:d>
                </m:e>
                <m:sup>
                  <m:r>
                    <w:rPr>
                      <w:rFonts w:ascii="Cambria Math" w:hAnsi="Cambria Math"/>
                      <w:szCs w:val="20"/>
                      <w:lang w:eastAsia="zh-CN"/>
                    </w:rPr>
                    <m:t>T</m:t>
                  </m:r>
                </m:sup>
              </m:sSup>
              <m:d>
                <m:dPr>
                  <m:begChr m:val="["/>
                  <m:endChr m:val="]"/>
                  <m:ctrlPr>
                    <w:rPr>
                      <w:rFonts w:ascii="Cambria Math" w:hAnsi="Cambria Math"/>
                      <w:i/>
                      <w:szCs w:val="20"/>
                      <w:lang w:eastAsia="zh-CN"/>
                    </w:rPr>
                  </m:ctrlPr>
                </m:dPr>
                <m:e>
                  <m:m>
                    <m:mPr>
                      <m:mcs>
                        <m:mc>
                          <m:mcPr>
                            <m:count m:val="2"/>
                            <m:mcJc m:val="center"/>
                          </m:mcPr>
                        </m:mc>
                      </m:mcs>
                      <m:ctrlPr>
                        <w:rPr>
                          <w:rFonts w:ascii="Cambria Math" w:hAnsi="Cambria Math"/>
                          <w:i/>
                          <w:szCs w:val="20"/>
                          <w:lang w:eastAsia="zh-CN"/>
                        </w:rPr>
                      </m:ctrlPr>
                    </m:mPr>
                    <m:mr>
                      <m:e>
                        <m:func>
                          <m:funcPr>
                            <m:ctrlPr>
                              <w:rPr>
                                <w:rFonts w:ascii="Cambria Math" w:hAnsi="Cambria Math"/>
                                <w:i/>
                                <w:szCs w:val="20"/>
                                <w:lang w:eastAsia="zh-CN"/>
                              </w:rPr>
                            </m:ctrlPr>
                          </m:funcPr>
                          <m:fName>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θθ</m:t>
                                    </m:r>
                                  </m:sup>
                                </m:sSubSup>
                              </m:e>
                            </m:d>
                          </m:e>
                        </m:func>
                      </m:e>
                      <m:e>
                        <m:func>
                          <m:funcPr>
                            <m:ctrlPr>
                              <w:rPr>
                                <w:rFonts w:ascii="Cambria Math" w:hAnsi="Cambria Math"/>
                                <w:i/>
                                <w:szCs w:val="20"/>
                                <w:lang w:eastAsia="zh-CN"/>
                              </w:rPr>
                            </m:ctrlPr>
                          </m:funcPr>
                          <m:fName>
                            <m:rad>
                              <m:radPr>
                                <m:degHide m:val="1"/>
                                <m:ctrlPr>
                                  <w:rPr>
                                    <w:rFonts w:ascii="Cambria Math" w:hAnsi="Cambria Math"/>
                                    <w:szCs w:val="20"/>
                                    <w:lang w:eastAsia="zh-CN"/>
                                  </w:rPr>
                                </m:ctrlPr>
                              </m:radPr>
                              <m:deg/>
                              <m:e>
                                <m:sSubSup>
                                  <m:sSubSupPr>
                                    <m:ctrlPr>
                                      <w:rPr>
                                        <w:rFonts w:ascii="Cambria Math" w:hAnsi="Cambria Math"/>
                                        <w:i/>
                                        <w:szCs w:val="20"/>
                                        <w:lang w:eastAsia="zh-CN"/>
                                      </w:rPr>
                                    </m:ctrlPr>
                                  </m:sSubSupPr>
                                  <m:e>
                                    <m:r>
                                      <w:rPr>
                                        <w:rFonts w:ascii="Cambria Math" w:hAnsi="Cambria Math"/>
                                        <w:szCs w:val="20"/>
                                        <w:lang w:eastAsia="zh-CN"/>
                                      </w:rPr>
                                      <m:t>κ</m:t>
                                    </m:r>
                                  </m:e>
                                  <m:sub>
                                    <m:r>
                                      <w:rPr>
                                        <w:rFonts w:ascii="Cambria Math" w:hAnsi="Cambria Math"/>
                                        <w:szCs w:val="20"/>
                                        <w:lang w:eastAsia="zh-CN"/>
                                      </w:rPr>
                                      <m:t>n,m</m:t>
                                    </m:r>
                                  </m:sub>
                                  <m:sup>
                                    <m:r>
                                      <w:rPr>
                                        <w:rFonts w:ascii="Cambria Math" w:hAnsi="Cambria Math"/>
                                        <w:szCs w:val="20"/>
                                        <w:lang w:eastAsia="zh-CN"/>
                                      </w:rPr>
                                      <m:t>-1</m:t>
                                    </m:r>
                                  </m:sup>
                                </m:sSubSup>
                              </m:e>
                            </m:rad>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θϕ</m:t>
                                    </m:r>
                                  </m:sup>
                                </m:sSubSup>
                              </m:e>
                            </m:d>
                          </m:e>
                        </m:func>
                      </m:e>
                    </m:mr>
                    <m:mr>
                      <m:e>
                        <m:func>
                          <m:funcPr>
                            <m:ctrlPr>
                              <w:rPr>
                                <w:rFonts w:ascii="Cambria Math" w:hAnsi="Cambria Math"/>
                                <w:i/>
                                <w:szCs w:val="20"/>
                                <w:lang w:eastAsia="zh-CN"/>
                              </w:rPr>
                            </m:ctrlPr>
                          </m:funcPr>
                          <m:fName>
                            <m:rad>
                              <m:radPr>
                                <m:degHide m:val="1"/>
                                <m:ctrlPr>
                                  <w:rPr>
                                    <w:rFonts w:ascii="Cambria Math" w:hAnsi="Cambria Math"/>
                                    <w:szCs w:val="20"/>
                                    <w:lang w:eastAsia="zh-CN"/>
                                  </w:rPr>
                                </m:ctrlPr>
                              </m:radPr>
                              <m:deg/>
                              <m:e>
                                <m:sSubSup>
                                  <m:sSubSupPr>
                                    <m:ctrlPr>
                                      <w:rPr>
                                        <w:rFonts w:ascii="Cambria Math" w:hAnsi="Cambria Math"/>
                                        <w:i/>
                                        <w:szCs w:val="20"/>
                                        <w:lang w:eastAsia="zh-CN"/>
                                      </w:rPr>
                                    </m:ctrlPr>
                                  </m:sSubSupPr>
                                  <m:e>
                                    <m:r>
                                      <w:rPr>
                                        <w:rFonts w:ascii="Cambria Math" w:hAnsi="Cambria Math"/>
                                        <w:szCs w:val="20"/>
                                        <w:lang w:eastAsia="zh-CN"/>
                                      </w:rPr>
                                      <m:t>κ</m:t>
                                    </m:r>
                                  </m:e>
                                  <m:sub>
                                    <m:r>
                                      <w:rPr>
                                        <w:rFonts w:ascii="Cambria Math" w:hAnsi="Cambria Math"/>
                                        <w:szCs w:val="20"/>
                                        <w:lang w:eastAsia="zh-CN"/>
                                      </w:rPr>
                                      <m:t>n,m</m:t>
                                    </m:r>
                                  </m:sub>
                                  <m:sup>
                                    <m:r>
                                      <w:rPr>
                                        <w:rFonts w:ascii="Cambria Math" w:hAnsi="Cambria Math"/>
                                        <w:szCs w:val="20"/>
                                        <w:lang w:eastAsia="zh-CN"/>
                                      </w:rPr>
                                      <m:t>-1</m:t>
                                    </m:r>
                                  </m:sup>
                                </m:sSubSup>
                              </m:e>
                            </m:rad>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ϕθ</m:t>
                                    </m:r>
                                  </m:sup>
                                </m:sSubSup>
                              </m:e>
                            </m:d>
                          </m:e>
                        </m:func>
                      </m:e>
                      <m:e>
                        <m:func>
                          <m:funcPr>
                            <m:ctrlPr>
                              <w:rPr>
                                <w:rFonts w:ascii="Cambria Math" w:hAnsi="Cambria Math"/>
                                <w:i/>
                                <w:szCs w:val="20"/>
                                <w:lang w:eastAsia="zh-CN"/>
                              </w:rPr>
                            </m:ctrlPr>
                          </m:funcPr>
                          <m:fName>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ϕϕ</m:t>
                                    </m:r>
                                  </m:sup>
                                </m:sSubSup>
                              </m:e>
                            </m:d>
                          </m:e>
                        </m:func>
                      </m:e>
                    </m:mr>
                  </m:m>
                </m:e>
              </m:d>
              <m:d>
                <m:dPr>
                  <m:begChr m:val="["/>
                  <m:endChr m:val="]"/>
                  <m:ctrlPr>
                    <w:rPr>
                      <w:rFonts w:ascii="Cambria Math" w:hAnsi="Cambria Math"/>
                      <w:i/>
                      <w:szCs w:val="20"/>
                      <w:lang w:eastAsia="zh-CN"/>
                    </w:rPr>
                  </m:ctrlPr>
                </m:dPr>
                <m:e>
                  <m:m>
                    <m:mPr>
                      <m:mcs>
                        <m:mc>
                          <m:mcPr>
                            <m:count m:val="1"/>
                            <m:mcJc m:val="center"/>
                          </m:mcPr>
                        </m:mc>
                      </m:mcs>
                      <m:ctrlPr>
                        <w:rPr>
                          <w:rFonts w:ascii="Cambria Math" w:hAnsi="Cambria Math"/>
                          <w:i/>
                          <w:szCs w:val="20"/>
                          <w:lang w:eastAsia="zh-CN"/>
                        </w:rPr>
                      </m:ctrlPr>
                    </m:mP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tx,s,θ</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n,m,ZOD</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n,m,AOD</m:t>
                                </m:r>
                              </m:sub>
                            </m:sSub>
                          </m:e>
                        </m:d>
                      </m:e>
                    </m:m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tx,s,ϕ</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n,m,ZOD</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n,m,AOD</m:t>
                                </m:r>
                              </m:sub>
                            </m:sSub>
                          </m:e>
                        </m:d>
                      </m:e>
                    </m:mr>
                  </m:m>
                </m:e>
              </m:d>
            </m:e>
          </m:nary>
        </m:oMath>
      </m:oMathPara>
    </w:p>
    <w:p w14:paraId="60E7BA61" w14:textId="77777777" w:rsidR="00162731" w:rsidRPr="0079343B" w:rsidRDefault="00000000" w:rsidP="004A653D">
      <w:pPr>
        <w:spacing w:after="0" w:line="240" w:lineRule="auto"/>
        <w:ind w:left="1440" w:firstLine="720"/>
        <w:jc w:val="center"/>
        <w:rPr>
          <w:lang w:eastAsia="zh-CN"/>
        </w:rPr>
      </w:pPr>
      <m:oMathPara>
        <m:oMathParaPr>
          <m:jc m:val="left"/>
        </m:oMathParaPr>
        <m:oMath>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rx,n,m</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rx,u</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tx,n,m</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tx,s</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rx,n,m</m:t>
                              </m:r>
                            </m:sub>
                            <m:sup>
                              <m:r>
                                <w:rPr>
                                  <w:rFonts w:ascii="Cambria Math" w:hAnsi="Cambria Math"/>
                                  <w:lang w:eastAsia="zh-CN"/>
                                </w:rPr>
                                <m:t>T</m:t>
                              </m:r>
                            </m:sup>
                          </m:sSub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v</m:t>
                              </m:r>
                            </m:e>
                          </m:acc>
                        </m:e>
                      </m:d>
                      <m:r>
                        <w:rPr>
                          <w:rFonts w:ascii="Cambria Math" w:hAnsi="Cambria Math"/>
                          <w:lang w:eastAsia="zh-CN"/>
                        </w:rPr>
                        <m:t>t</m:t>
                      </m:r>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oMath>
      </m:oMathPara>
    </w:p>
    <w:p w14:paraId="34E60E67" w14:textId="77777777" w:rsidR="00162731" w:rsidRPr="0079343B" w:rsidRDefault="00162731" w:rsidP="004A653D">
      <w:pPr>
        <w:spacing w:after="0" w:line="240" w:lineRule="auto"/>
        <w:ind w:firstLineChars="360" w:firstLine="720"/>
        <w:rPr>
          <w:rFonts w:eastAsia="DengXian"/>
          <w:lang w:eastAsia="zh-CN"/>
        </w:rPr>
      </w:pPr>
      <w:r w:rsidRPr="0079343B">
        <w:rPr>
          <w:lang w:eastAsia="zh-CN"/>
        </w:rPr>
        <w:t>where ICP is the intra cluster power ratio</w:t>
      </w:r>
      <w:r w:rsidRPr="0079343B">
        <w:rPr>
          <w:rFonts w:eastAsia="DengXian"/>
          <w:lang w:eastAsia="zh-CN"/>
        </w:rPr>
        <w:t>.</w:t>
      </w:r>
    </w:p>
    <w:p w14:paraId="78C36639"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7B358C9E"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zh-CN"/>
        </w:rPr>
      </w:pPr>
      <w:r w:rsidRPr="0079343B">
        <w:rPr>
          <w:rFonts w:ascii="Times New Roman" w:eastAsia="DengXian" w:hAnsi="Times New Roman"/>
          <w:szCs w:val="20"/>
          <w:lang w:eastAsia="ko-KR"/>
        </w:rPr>
        <w:t xml:space="preserve">To potentially reflect the channel angular domain sparsity, continue study of unequal intra-cluster power distribution for applicable scenarios. </w:t>
      </w:r>
    </w:p>
    <w:p w14:paraId="5060899A" w14:textId="77777777" w:rsidR="00162731" w:rsidRPr="0079343B" w:rsidRDefault="00162731" w:rsidP="004A653D">
      <w:pPr>
        <w:pStyle w:val="BodyText"/>
        <w:spacing w:after="0" w:line="240" w:lineRule="auto"/>
        <w:rPr>
          <w:rFonts w:ascii="Times New Roman" w:eastAsiaTheme="minorEastAsia" w:hAnsi="Times New Roman"/>
          <w:szCs w:val="20"/>
          <w:lang w:eastAsia="ko-KR"/>
        </w:rPr>
      </w:pPr>
    </w:p>
    <w:p w14:paraId="228BAAB2" w14:textId="77777777" w:rsidR="00162731" w:rsidRPr="0079343B" w:rsidRDefault="00162731" w:rsidP="004A653D">
      <w:pPr>
        <w:pStyle w:val="BodyText"/>
        <w:spacing w:after="0" w:line="240" w:lineRule="auto"/>
        <w:rPr>
          <w:rFonts w:ascii="Times New Roman" w:eastAsiaTheme="minorEastAsia" w:hAnsi="Times New Roman"/>
          <w:szCs w:val="20"/>
          <w:lang w:eastAsia="ko-KR"/>
        </w:rPr>
      </w:pPr>
    </w:p>
    <w:p w14:paraId="632028A8" w14:textId="77777777" w:rsidR="00162731" w:rsidRPr="0079343B" w:rsidRDefault="00162731" w:rsidP="004A653D">
      <w:pPr>
        <w:spacing w:after="0" w:line="240" w:lineRule="auto"/>
        <w:rPr>
          <w:rFonts w:eastAsia="DengXian"/>
          <w:b/>
          <w:bCs/>
          <w:highlight w:val="green"/>
          <w:lang w:eastAsia="zh-CN"/>
        </w:rPr>
      </w:pPr>
      <w:r w:rsidRPr="0079343B">
        <w:rPr>
          <w:rFonts w:eastAsia="DengXian"/>
          <w:b/>
          <w:bCs/>
          <w:highlight w:val="green"/>
          <w:lang w:eastAsia="zh-CN"/>
        </w:rPr>
        <w:t>Agreement</w:t>
      </w:r>
    </w:p>
    <w:p w14:paraId="63C4A57F" w14:textId="77777777" w:rsidR="00162731" w:rsidRPr="0079343B" w:rsidRDefault="00162731"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zh-CN"/>
        </w:rPr>
        <w:t>To c</w:t>
      </w:r>
      <w:r w:rsidRPr="0079343B">
        <w:rPr>
          <w:rFonts w:ascii="Times New Roman" w:eastAsia="DengXian" w:hAnsi="Times New Roman"/>
          <w:szCs w:val="20"/>
          <w:lang w:eastAsia="ko-KR"/>
        </w:rPr>
        <w:t>heck and review the following results and measurement data provided in RAN1 #118</w:t>
      </w:r>
      <w:r w:rsidRPr="0079343B">
        <w:rPr>
          <w:rFonts w:ascii="Times New Roman" w:eastAsia="DengXian" w:hAnsi="Times New Roman"/>
          <w:szCs w:val="20"/>
          <w:lang w:eastAsia="zh-CN"/>
        </w:rPr>
        <w:t xml:space="preserve"> </w:t>
      </w:r>
      <w:r w:rsidRPr="0079343B">
        <w:rPr>
          <w:rFonts w:ascii="Times New Roman" w:eastAsia="DengXian" w:hAnsi="Times New Roman"/>
          <w:szCs w:val="20"/>
          <w:lang w:eastAsia="ko-KR"/>
        </w:rPr>
        <w:t>for further discussion in next RAN1 meeting. R1-2407251 contains the list of data sources for the results and measurements provided in RAN1 #118, RAN1 #117, and RAN1 #116-bis.</w:t>
      </w:r>
    </w:p>
    <w:p w14:paraId="0A0DEBA1" w14:textId="77777777" w:rsidR="00162731" w:rsidRPr="0079343B" w:rsidRDefault="00162731" w:rsidP="004A653D">
      <w:pPr>
        <w:pStyle w:val="BodyText"/>
        <w:spacing w:after="0" w:line="240" w:lineRule="auto"/>
        <w:rPr>
          <w:rFonts w:ascii="Times New Roman" w:eastAsiaTheme="minorEastAsia" w:hAnsi="Times New Roman"/>
          <w:szCs w:val="20"/>
          <w:lang w:eastAsia="ko-KR"/>
        </w:rPr>
      </w:pPr>
    </w:p>
    <w:p w14:paraId="531547F1"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7275DB30"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Preliminary study shows LOS probability do not need to be updated for the frequency range of interest for all existing scenarios. Further study is needed on LOS probability if existing scenario building/node deployment statistics are updated or if new deployment scenario(s) are adopted.</w:t>
      </w:r>
    </w:p>
    <w:p w14:paraId="2E66BD32" w14:textId="77777777" w:rsidR="00162731" w:rsidRPr="0079343B" w:rsidRDefault="00162731" w:rsidP="004A653D">
      <w:pPr>
        <w:pStyle w:val="ListParagraph"/>
        <w:numPr>
          <w:ilvl w:val="0"/>
          <w:numId w:val="11"/>
        </w:numPr>
        <w:spacing w:line="240" w:lineRule="auto"/>
        <w:rPr>
          <w:szCs w:val="20"/>
        </w:rPr>
      </w:pPr>
      <w:r w:rsidRPr="0079343B">
        <w:rPr>
          <w:szCs w:val="20"/>
        </w:rPr>
        <w:t>Note that these are initial observations from RAN1 #118 and does not represent conclusive observations for the SI. RAN1 study and validation is expected to continue, including frequency continuity aspects.</w:t>
      </w:r>
    </w:p>
    <w:p w14:paraId="3E72BA8A" w14:textId="77777777" w:rsidR="00162731" w:rsidRPr="0079343B" w:rsidRDefault="00162731" w:rsidP="004A653D">
      <w:pPr>
        <w:pStyle w:val="BodyText"/>
        <w:spacing w:after="0" w:line="240" w:lineRule="auto"/>
        <w:rPr>
          <w:rFonts w:eastAsia="DengXian"/>
          <w:lang w:eastAsia="zh-CN"/>
        </w:rPr>
      </w:pPr>
    </w:p>
    <w:p w14:paraId="526B1F5E"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729F2DD1"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3 source observed variability in power between co-polarized and cross-polarized antennas.</w:t>
      </w:r>
    </w:p>
    <w:p w14:paraId="5FAD8E81"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Among the 3 sources, 1 source observed ground reflection model in 38.901 may be used to introduce the polarization variability.</w:t>
      </w:r>
    </w:p>
    <w:p w14:paraId="2040D424"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1 source observed variability in power between co-polarized and cross-polarized antennas for fix antenna setup. The source noted that UE relative polarization is not fixed in practice and questioned the applicability of the measurements for deployments of interest.</w:t>
      </w:r>
    </w:p>
    <w:p w14:paraId="7217246B"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1 source observed that power ratio for co-polarization and cross-polarization is influenced by the depolarization effects of the environment and the antenna assumptions. Furthermore, under ±45° antenna slant assumption, the ratios of cross-polarization received power to co-polarization received power have a consistent mean value and therefore existing polarization modeling in TR 38.901 is sufficient.</w:t>
      </w:r>
    </w:p>
    <w:p w14:paraId="7CDD17AD"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48E23CF6" w14:textId="77777777" w:rsidR="00162731" w:rsidRPr="0079343B" w:rsidRDefault="00162731" w:rsidP="004A653D">
      <w:pPr>
        <w:pStyle w:val="BodyText"/>
        <w:numPr>
          <w:ilvl w:val="0"/>
          <w:numId w:val="11"/>
        </w:numPr>
        <w:spacing w:after="0" w:line="240" w:lineRule="auto"/>
        <w:rPr>
          <w:lang w:eastAsia="zh-CN"/>
        </w:rPr>
      </w:pPr>
      <w:r w:rsidRPr="0079343B">
        <w:rPr>
          <w:rFonts w:ascii="Times New Roman" w:eastAsia="DengXian" w:hAnsi="Times New Roman"/>
          <w:szCs w:val="20"/>
          <w:lang w:eastAsia="ko-KR"/>
        </w:rPr>
        <w:t>Continue study on handling of polarization for applicable scenarios.</w:t>
      </w:r>
    </w:p>
    <w:p w14:paraId="2A497F9C" w14:textId="77777777" w:rsidR="00162731" w:rsidRPr="0079343B" w:rsidRDefault="00162731" w:rsidP="004A653D">
      <w:pPr>
        <w:pStyle w:val="BodyText"/>
        <w:spacing w:after="0" w:line="240" w:lineRule="auto"/>
        <w:rPr>
          <w:rFonts w:eastAsia="DengXian"/>
          <w:lang w:eastAsia="zh-CN"/>
        </w:rPr>
      </w:pPr>
    </w:p>
    <w:p w14:paraId="60B16022" w14:textId="77777777" w:rsidR="00162731" w:rsidRPr="0079343B" w:rsidRDefault="00162731" w:rsidP="004A653D">
      <w:pPr>
        <w:spacing w:after="0" w:line="240" w:lineRule="auto"/>
        <w:rPr>
          <w:rFonts w:eastAsia="DengXian"/>
          <w:lang w:eastAsia="zh-CN"/>
        </w:rPr>
      </w:pPr>
    </w:p>
    <w:p w14:paraId="0FC1D7BD"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1A7E29E8"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Preliminary study shows inconclusive results on whether updates may be needed for shadow fading for pathloss parameters of the channel model.</w:t>
      </w:r>
    </w:p>
    <w:p w14:paraId="751A5E41"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1 source observed </w:t>
      </w:r>
      <w:r w:rsidRPr="0079343B">
        <w:rPr>
          <w:szCs w:val="20"/>
        </w:rPr>
        <w:t>shadow fading values, are frequency-independent based on measurements at 6.75, 16.95, 28, and 73 GHz for InH-Office scenario. The discrepancies in shadow fading values are less than 0.3 dB for LOS and less than 2 dB for NLOS channel conditions across the entire frequency range of 0.5-100 GHz.</w:t>
      </w:r>
    </w:p>
    <w:p w14:paraId="0F9ECD91"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1 sourced observed frequency dependency of the shadow fading in UMa LOS/NLOS scenario in 7-24 GHz, which the current channel modeling does not have.</w:t>
      </w:r>
    </w:p>
    <w:p w14:paraId="5A40E128"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Preliminary study shows inconclusive results on whether updates may be needed for shadow fading per cluster parameters of the channel model.</w:t>
      </w:r>
    </w:p>
    <w:p w14:paraId="060A9F31"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1 source observed 3dB reduced per cluster shadowing standard deviation for UMi LOS scenario, 1 dB reduced per cluster shadowing standard deviation for InH LOS scenario.</w:t>
      </w:r>
    </w:p>
    <w:p w14:paraId="6089BE3D" w14:textId="77777777" w:rsidR="00162731" w:rsidRPr="0079343B" w:rsidRDefault="00162731" w:rsidP="004A653D">
      <w:pPr>
        <w:pStyle w:val="ListParagraph"/>
        <w:numPr>
          <w:ilvl w:val="0"/>
          <w:numId w:val="11"/>
        </w:numPr>
        <w:spacing w:line="240" w:lineRule="auto"/>
        <w:rPr>
          <w:szCs w:val="20"/>
        </w:rPr>
      </w:pPr>
      <w:r w:rsidRPr="0079343B">
        <w:rPr>
          <w:szCs w:val="20"/>
        </w:rPr>
        <w:t>Note that these are initial observations from RAN1 #118 and does not represent conclusive observations for the SI. RAN1 study and validation is expected to continue.</w:t>
      </w:r>
    </w:p>
    <w:p w14:paraId="1F542725"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7A6E6904" w14:textId="77777777" w:rsidR="00162731" w:rsidRPr="0079343B" w:rsidRDefault="00162731" w:rsidP="004A653D">
      <w:pPr>
        <w:pStyle w:val="BodyText"/>
        <w:numPr>
          <w:ilvl w:val="0"/>
          <w:numId w:val="11"/>
        </w:numPr>
        <w:spacing w:after="0" w:line="240" w:lineRule="auto"/>
        <w:rPr>
          <w:lang w:eastAsia="zh-CN"/>
        </w:rPr>
      </w:pPr>
      <w:r w:rsidRPr="0079343B">
        <w:rPr>
          <w:rFonts w:ascii="Times New Roman" w:eastAsia="DengXian" w:hAnsi="Times New Roman"/>
          <w:szCs w:val="20"/>
          <w:lang w:eastAsia="ko-KR"/>
        </w:rPr>
        <w:t xml:space="preserve">Continue study on handling of shadow fading parameters for applicable scenarios. </w:t>
      </w:r>
    </w:p>
    <w:p w14:paraId="78BFAF97" w14:textId="77777777" w:rsidR="00162731" w:rsidRPr="0079343B" w:rsidRDefault="00162731" w:rsidP="004A653D">
      <w:pPr>
        <w:spacing w:after="0" w:line="240" w:lineRule="auto"/>
        <w:rPr>
          <w:rFonts w:eastAsia="DengXian"/>
          <w:lang w:eastAsia="zh-CN"/>
        </w:rPr>
      </w:pPr>
    </w:p>
    <w:p w14:paraId="6CC03ED8" w14:textId="77777777" w:rsidR="00162731" w:rsidRPr="0079343B" w:rsidRDefault="00162731" w:rsidP="004A653D">
      <w:pPr>
        <w:spacing w:after="0" w:line="240" w:lineRule="auto"/>
        <w:rPr>
          <w:rFonts w:eastAsia="DengXian"/>
          <w:lang w:eastAsia="zh-CN"/>
        </w:rPr>
      </w:pPr>
    </w:p>
    <w:p w14:paraId="2637E293"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48FBEFDA"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Preliminary study shows some updates may be needed for K-Factor parameters of the channel model for at least following scenarios:</w:t>
      </w:r>
    </w:p>
    <w:p w14:paraId="042D5EDB"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InH LOS, UMi LOS</w:t>
      </w:r>
    </w:p>
    <w:p w14:paraId="5B9CB72C" w14:textId="77777777" w:rsidR="00162731" w:rsidRPr="0079343B" w:rsidRDefault="00162731" w:rsidP="004A653D">
      <w:pPr>
        <w:pStyle w:val="ListParagraph"/>
        <w:numPr>
          <w:ilvl w:val="0"/>
          <w:numId w:val="11"/>
        </w:numPr>
        <w:spacing w:line="240" w:lineRule="auto"/>
        <w:rPr>
          <w:szCs w:val="20"/>
        </w:rPr>
      </w:pPr>
      <w:r w:rsidRPr="0079343B">
        <w:rPr>
          <w:szCs w:val="20"/>
        </w:rPr>
        <w:t>Note that these are initial observations from RAN1 #118 and does not represent conclusive observations for the SI. RAN1 study and validation is expected to continue, including frequency continuity aspects.</w:t>
      </w:r>
    </w:p>
    <w:p w14:paraId="262BF4FE"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7F627E39"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study on handling of K-factor parameters for applicable scenarios. The following are preliminary examples for identified scenarios:</w:t>
      </w:r>
    </w:p>
    <w:p w14:paraId="00915BA1"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InH LOS K-factor</w:t>
      </w:r>
    </w:p>
    <w:p w14:paraId="6374D9F9"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Mean 9, std-dev 5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Mean 5.1, std-dev 3.2</w:t>
      </w:r>
    </w:p>
    <w:p w14:paraId="14DAFEED"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UMi LOS K-factor</w:t>
      </w:r>
    </w:p>
    <w:p w14:paraId="30728465"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Mean 7, std-dev 4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Mean 8.5, std-dev 3.5</w:t>
      </w:r>
    </w:p>
    <w:p w14:paraId="344DD64E" w14:textId="77777777" w:rsidR="00162731" w:rsidRPr="0079343B" w:rsidRDefault="00162731" w:rsidP="004A653D">
      <w:pPr>
        <w:pStyle w:val="BodyText"/>
        <w:spacing w:after="0" w:line="240" w:lineRule="auto"/>
        <w:rPr>
          <w:rFonts w:ascii="Times New Roman" w:eastAsia="DengXian" w:hAnsi="Times New Roman"/>
          <w:szCs w:val="20"/>
          <w:lang w:eastAsia="ko-KR"/>
        </w:rPr>
      </w:pPr>
    </w:p>
    <w:p w14:paraId="29235058"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4ACE09EC"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Inconclusive on whether CDL model angle calculation update is needed.</w:t>
      </w:r>
    </w:p>
    <w:p w14:paraId="5D5F8749" w14:textId="77777777" w:rsidR="00162731" w:rsidRPr="0079343B" w:rsidRDefault="00162731" w:rsidP="004A653D">
      <w:pPr>
        <w:pStyle w:val="ListParagraph"/>
        <w:numPr>
          <w:ilvl w:val="0"/>
          <w:numId w:val="11"/>
        </w:numPr>
        <w:spacing w:line="240" w:lineRule="auto"/>
        <w:rPr>
          <w:szCs w:val="20"/>
        </w:rPr>
      </w:pPr>
      <w:r w:rsidRPr="0079343B">
        <w:rPr>
          <w:szCs w:val="20"/>
        </w:rPr>
        <w:t>Note that these are initial observations from RAN1 #118 and does not represent conclusive observations for the SI. RAN1 study and validation is expected to continue, including frequency continuity aspects.</w:t>
      </w:r>
    </w:p>
    <w:p w14:paraId="34D5F295" w14:textId="77777777" w:rsidR="00162731" w:rsidRPr="0079343B" w:rsidRDefault="00162731" w:rsidP="004A653D">
      <w:pPr>
        <w:spacing w:after="0" w:line="240" w:lineRule="auto"/>
        <w:rPr>
          <w:rFonts w:eastAsia="DengXian"/>
          <w:lang w:eastAsia="zh-CN"/>
        </w:rPr>
      </w:pPr>
    </w:p>
    <w:p w14:paraId="0EC809A9"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2B274F78"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study on handling of other channel modeling aspects. The following are examples of suggested changes for angle calculation for CDL model by sources:</w:t>
      </w:r>
    </w:p>
    <w:p w14:paraId="1E20757A"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Example 1)</w:t>
      </w:r>
    </w:p>
    <w:p w14:paraId="5E479CB7" w14:textId="77777777" w:rsidR="00162731" w:rsidRPr="0079343B" w:rsidRDefault="00000000" w:rsidP="004A653D">
      <w:pPr>
        <w:pStyle w:val="BodyText"/>
        <w:numPr>
          <w:ilvl w:val="3"/>
          <w:numId w:val="11"/>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scaled</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desired</m:t>
            </m:r>
          </m:sub>
        </m:sSub>
      </m:oMath>
      <w:r w:rsidR="00162731" w:rsidRPr="0079343B">
        <w:rPr>
          <w:rFonts w:ascii="Times New Roman" w:eastAsia="DengXian" w:hAnsi="Times New Roman"/>
          <w:szCs w:val="20"/>
          <w:lang w:eastAsia="ko-KR"/>
        </w:rPr>
        <w:t>,                  (7.7-5)</w:t>
      </w:r>
    </w:p>
    <w:p w14:paraId="7C53F8AF" w14:textId="77777777" w:rsidR="00162731" w:rsidRPr="0079343B" w:rsidRDefault="00162731" w:rsidP="004A653D">
      <w:pPr>
        <w:pStyle w:val="BodyText"/>
        <w:numPr>
          <w:ilvl w:val="3"/>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where</w:t>
      </w:r>
    </w:p>
    <w:p w14:paraId="3C785A78" w14:textId="77777777" w:rsidR="00162731" w:rsidRPr="0079343B" w:rsidRDefault="00000000" w:rsidP="004A653D">
      <w:pPr>
        <w:pStyle w:val="BodyText"/>
        <w:numPr>
          <w:ilvl w:val="3"/>
          <w:numId w:val="11"/>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r>
          <w:rPr>
            <w:rFonts w:ascii="Cambria Math" w:eastAsia="DengXian" w:hAnsi="Cambria Math"/>
            <w:szCs w:val="20"/>
            <w:lang w:eastAsia="ko-KR"/>
          </w:rPr>
          <m:t>ScalingFactor</m:t>
        </m:r>
        <m:r>
          <m:rPr>
            <m:sty m:val="p"/>
          </m:rPr>
          <w:rPr>
            <w:rFonts w:ascii="Cambria Math" w:eastAsia="DengXian" w:hAnsi="Cambria Math"/>
            <w:szCs w:val="20"/>
            <w:lang w:eastAsia="ko-KR"/>
          </w:rPr>
          <m:t>(</m:t>
        </m:r>
        <m:r>
          <w:rPr>
            <w:rFonts w:ascii="Cambria Math" w:eastAsia="DengXian" w:hAnsi="Cambria Math"/>
            <w:szCs w:val="20"/>
            <w:lang w:eastAsia="ko-KR"/>
          </w:rPr>
          <m:t>A</m:t>
        </m:r>
        <m:sSub>
          <m:sSubPr>
            <m:ctrlPr>
              <w:rPr>
                <w:rFonts w:ascii="Cambria Math" w:eastAsia="DengXian" w:hAnsi="Cambria Math"/>
                <w:szCs w:val="20"/>
                <w:lang w:eastAsia="ko-KR"/>
              </w:rPr>
            </m:ctrlPr>
          </m:sSubPr>
          <m:e>
            <m:r>
              <w:rPr>
                <w:rFonts w:ascii="Cambria Math" w:eastAsia="DengXian" w:hAnsi="Cambria Math"/>
                <w:szCs w:val="20"/>
                <w:lang w:eastAsia="ko-KR"/>
              </w:rPr>
              <m:t>S</m:t>
            </m:r>
          </m:e>
          <m:sub>
            <m:r>
              <w:rPr>
                <w:rFonts w:ascii="Cambria Math" w:eastAsia="DengXian" w:hAnsi="Cambria Math"/>
                <w:szCs w:val="20"/>
                <w:lang w:eastAsia="ko-KR"/>
              </w:rPr>
              <m:t>desired</m:t>
            </m:r>
          </m:sub>
        </m:sSub>
        <m:r>
          <m:rPr>
            <m:sty m:val="p"/>
          </m:rPr>
          <w:rPr>
            <w:rFonts w:ascii="Cambria Math" w:eastAsia="DengXian" w:hAnsi="Cambria Math"/>
            <w:szCs w:val="20"/>
            <w:lang w:eastAsia="ko-KR"/>
          </w:rPr>
          <m:t>)∙</m:t>
        </m:r>
        <m:r>
          <w:rPr>
            <w:rFonts w:ascii="Cambria Math" w:eastAsia="DengXian" w:hAnsi="Cambria Math"/>
            <w:szCs w:val="20"/>
            <w:lang w:eastAsia="ko-KR"/>
          </w:rPr>
          <m:t>Angle</m:t>
        </m:r>
        <m:d>
          <m:dPr>
            <m:ctrlPr>
              <w:rPr>
                <w:rFonts w:ascii="Cambria Math" w:eastAsia="DengXian" w:hAnsi="Cambria Math"/>
                <w:szCs w:val="20"/>
                <w:lang w:eastAsia="ko-KR"/>
              </w:rPr>
            </m:ctrlPr>
          </m:dPr>
          <m:e>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e>
        </m:d>
      </m:oMath>
      <w:r w:rsidR="00162731" w:rsidRPr="0079343B">
        <w:rPr>
          <w:rFonts w:ascii="Times New Roman" w:eastAsia="DengXian" w:hAnsi="Times New Roman"/>
          <w:szCs w:val="20"/>
          <w:lang w:eastAsia="ko-KR"/>
        </w:rPr>
        <w:t>,</w:t>
      </w:r>
    </w:p>
    <w:p w14:paraId="70338209" w14:textId="77777777" w:rsidR="00162731" w:rsidRPr="0079343B" w:rsidRDefault="00162731" w:rsidP="004A653D">
      <w:pPr>
        <w:pStyle w:val="BodyText"/>
        <w:numPr>
          <w:ilvl w:val="3"/>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and</w:t>
      </w:r>
    </w:p>
    <w:p w14:paraId="03108850" w14:textId="77777777" w:rsidR="00162731" w:rsidRPr="0079343B" w:rsidRDefault="00162731" w:rsidP="004A653D">
      <w:pPr>
        <w:pStyle w:val="BodyText"/>
        <w:numPr>
          <w:ilvl w:val="3"/>
          <w:numId w:val="11"/>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Angle</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d>
          <m:dPr>
            <m:begChr m:val="{"/>
            <m:endChr m:val=""/>
            <m:ctrlPr>
              <w:rPr>
                <w:rFonts w:ascii="Cambria Math" w:eastAsia="DengXian" w:hAnsi="Cambria Math"/>
                <w:szCs w:val="20"/>
                <w:lang w:eastAsia="ko-KR"/>
              </w:rPr>
            </m:ctrlPr>
          </m:dPr>
          <m:e>
            <m:m>
              <m:mPr>
                <m:mcs>
                  <m:mc>
                    <m:mcPr>
                      <m:count m:val="2"/>
                      <m:mcJc m:val="center"/>
                    </m:mcPr>
                  </m:mc>
                </m:mcs>
                <m:ctrlPr>
                  <w:rPr>
                    <w:rFonts w:ascii="Cambria Math" w:eastAsia="DengXian" w:hAnsi="Cambria Math"/>
                    <w:szCs w:val="20"/>
                    <w:lang w:eastAsia="ko-KR"/>
                  </w:rPr>
                </m:ctrlPr>
              </m:mPr>
              <m:mr>
                <m:e>
                  <m:r>
                    <w:rPr>
                      <w:rFonts w:ascii="Cambria Math" w:eastAsia="DengXian" w:hAnsi="Cambria Math"/>
                      <w:szCs w:val="20"/>
                      <w:lang w:eastAsia="ko-KR"/>
                    </w:rPr>
                    <m:t>x</m:t>
                  </m:r>
                  <m:r>
                    <m:rPr>
                      <m:sty m:val="p"/>
                    </m:rPr>
                    <w:rPr>
                      <w:rFonts w:ascii="Cambria Math" w:eastAsia="DengXian" w:hAnsi="Cambria Math"/>
                      <w:szCs w:val="20"/>
                      <w:lang w:eastAsia="ko-KR"/>
                    </w:rPr>
                    <m:t>,</m:t>
                  </m:r>
                </m:e>
                <m:e>
                  <m:r>
                    <w:rPr>
                      <w:rFonts w:ascii="Cambria Math" w:eastAsia="DengXian" w:hAnsi="Cambria Math"/>
                      <w:szCs w:val="20"/>
                      <w:lang w:eastAsia="ko-KR"/>
                    </w:rPr>
                    <m:t>if</m:t>
                  </m:r>
                  <m:r>
                    <m:rPr>
                      <m:sty m:val="p"/>
                    </m:rPr>
                    <w:rPr>
                      <w:rFonts w:ascii="Cambria Math" w:eastAsia="DengXian" w:hAnsi="Cambria Math"/>
                      <w:szCs w:val="20"/>
                      <w:lang w:eastAsia="ko-KR"/>
                    </w:rPr>
                    <m:t xml:space="preserve"> </m:t>
                  </m:r>
                  <m:r>
                    <w:rPr>
                      <w:rFonts w:ascii="Cambria Math" w:eastAsia="DengXian" w:hAnsi="Cambria Math"/>
                      <w:szCs w:val="20"/>
                      <w:lang w:eastAsia="ko-KR"/>
                    </w:rPr>
                    <m:t>x</m:t>
                  </m:r>
                  <m:r>
                    <m:rPr>
                      <m:sty m:val="p"/>
                    </m:rPr>
                    <w:rPr>
                      <w:rFonts w:ascii="Cambria Math" w:eastAsia="DengXian" w:hAnsi="Cambria Math"/>
                      <w:szCs w:val="20"/>
                      <w:lang w:eastAsia="ko-KR"/>
                    </w:rPr>
                    <m:t xml:space="preserve"> </m:t>
                  </m:r>
                  <m:r>
                    <w:rPr>
                      <w:rFonts w:ascii="Cambria Math" w:eastAsia="DengXian" w:hAnsi="Cambria Math"/>
                      <w:szCs w:val="20"/>
                      <w:lang w:eastAsia="ko-KR"/>
                    </w:rPr>
                    <m:t>is</m:t>
                  </m:r>
                  <m:r>
                    <m:rPr>
                      <m:sty m:val="p"/>
                    </m:rPr>
                    <w:rPr>
                      <w:rFonts w:ascii="Cambria Math" w:eastAsia="DengXian" w:hAnsi="Cambria Math"/>
                      <w:szCs w:val="20"/>
                      <w:lang w:eastAsia="ko-KR"/>
                    </w:rPr>
                    <m:t xml:space="preserve"> </m:t>
                  </m:r>
                  <m:r>
                    <w:rPr>
                      <w:rFonts w:ascii="Cambria Math" w:eastAsia="DengXian" w:hAnsi="Cambria Math"/>
                      <w:szCs w:val="20"/>
                      <w:lang w:eastAsia="ko-KR"/>
                    </w:rPr>
                    <m:t>a</m:t>
                  </m:r>
                  <m:r>
                    <m:rPr>
                      <m:sty m:val="p"/>
                    </m:rPr>
                    <w:rPr>
                      <w:rFonts w:ascii="Cambria Math" w:eastAsia="DengXian" w:hAnsi="Cambria Math"/>
                      <w:szCs w:val="20"/>
                      <w:lang w:eastAsia="ko-KR"/>
                    </w:rPr>
                    <m:t xml:space="preserve"> </m:t>
                  </m:r>
                  <m:r>
                    <w:rPr>
                      <w:rFonts w:ascii="Cambria Math" w:eastAsia="DengXian" w:hAnsi="Cambria Math"/>
                      <w:szCs w:val="20"/>
                      <w:lang w:eastAsia="ko-KR"/>
                    </w:rPr>
                    <m:t>zenith</m:t>
                  </m:r>
                  <m:r>
                    <m:rPr>
                      <m:sty m:val="p"/>
                    </m:rPr>
                    <w:rPr>
                      <w:rFonts w:ascii="Cambria Math" w:eastAsia="DengXian" w:hAnsi="Cambria Math"/>
                      <w:szCs w:val="20"/>
                      <w:lang w:eastAsia="ko-KR"/>
                    </w:rPr>
                    <m:t xml:space="preserve"> </m:t>
                  </m:r>
                  <m:r>
                    <w:rPr>
                      <w:rFonts w:ascii="Cambria Math" w:eastAsia="DengXian" w:hAnsi="Cambria Math"/>
                      <w:szCs w:val="20"/>
                      <w:lang w:eastAsia="ko-KR"/>
                    </w:rPr>
                    <m:t>angle</m:t>
                  </m:r>
                </m:e>
              </m:mr>
              <m:mr>
                <m:e>
                  <m:r>
                    <w:rPr>
                      <w:rFonts w:ascii="Cambria Math" w:eastAsia="DengXian" w:hAnsi="Cambria Math"/>
                      <w:szCs w:val="20"/>
                      <w:lang w:eastAsia="ko-KR"/>
                    </w:rPr>
                    <m:t>WrapTo</m:t>
                  </m:r>
                  <m:r>
                    <m:rPr>
                      <m:sty m:val="p"/>
                    </m:rPr>
                    <w:rPr>
                      <w:rFonts w:ascii="Cambria Math" w:eastAsia="DengXian" w:hAnsi="Cambria Math"/>
                      <w:szCs w:val="20"/>
                      <w:lang w:eastAsia="ko-KR"/>
                    </w:rPr>
                    <m:t>180</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e>
                <m:e>
                  <m:r>
                    <w:rPr>
                      <w:rFonts w:ascii="Cambria Math" w:eastAsia="DengXian" w:hAnsi="Cambria Math"/>
                      <w:szCs w:val="20"/>
                      <w:lang w:eastAsia="ko-KR"/>
                    </w:rPr>
                    <m:t>if</m:t>
                  </m:r>
                  <m:r>
                    <m:rPr>
                      <m:sty m:val="p"/>
                    </m:rPr>
                    <w:rPr>
                      <w:rFonts w:ascii="Cambria Math" w:eastAsia="DengXian" w:hAnsi="Cambria Math"/>
                      <w:szCs w:val="20"/>
                      <w:lang w:eastAsia="ko-KR"/>
                    </w:rPr>
                    <m:t xml:space="preserve"> </m:t>
                  </m:r>
                  <m:r>
                    <w:rPr>
                      <w:rFonts w:ascii="Cambria Math" w:eastAsia="DengXian" w:hAnsi="Cambria Math"/>
                      <w:szCs w:val="20"/>
                      <w:lang w:eastAsia="ko-KR"/>
                    </w:rPr>
                    <m:t>x</m:t>
                  </m:r>
                  <m:r>
                    <m:rPr>
                      <m:sty m:val="p"/>
                    </m:rPr>
                    <w:rPr>
                      <w:rFonts w:ascii="Cambria Math" w:eastAsia="DengXian" w:hAnsi="Cambria Math"/>
                      <w:szCs w:val="20"/>
                      <w:lang w:eastAsia="ko-KR"/>
                    </w:rPr>
                    <m:t xml:space="preserve"> </m:t>
                  </m:r>
                  <m:r>
                    <w:rPr>
                      <w:rFonts w:ascii="Cambria Math" w:eastAsia="DengXian" w:hAnsi="Cambria Math"/>
                      <w:szCs w:val="20"/>
                      <w:lang w:eastAsia="ko-KR"/>
                    </w:rPr>
                    <m:t>is</m:t>
                  </m:r>
                  <m:r>
                    <m:rPr>
                      <m:sty m:val="p"/>
                    </m:rPr>
                    <w:rPr>
                      <w:rFonts w:ascii="Cambria Math" w:eastAsia="DengXian" w:hAnsi="Cambria Math"/>
                      <w:szCs w:val="20"/>
                      <w:lang w:eastAsia="ko-KR"/>
                    </w:rPr>
                    <m:t xml:space="preserve"> </m:t>
                  </m:r>
                  <m:r>
                    <w:rPr>
                      <w:rFonts w:ascii="Cambria Math" w:eastAsia="DengXian" w:hAnsi="Cambria Math"/>
                      <w:szCs w:val="20"/>
                      <w:lang w:eastAsia="ko-KR"/>
                    </w:rPr>
                    <m:t>an</m:t>
                  </m:r>
                  <m:r>
                    <m:rPr>
                      <m:sty m:val="p"/>
                    </m:rPr>
                    <w:rPr>
                      <w:rFonts w:ascii="Cambria Math" w:eastAsia="DengXian" w:hAnsi="Cambria Math"/>
                      <w:szCs w:val="20"/>
                      <w:lang w:eastAsia="ko-KR"/>
                    </w:rPr>
                    <m:t xml:space="preserve"> </m:t>
                  </m:r>
                  <m:r>
                    <w:rPr>
                      <w:rFonts w:ascii="Cambria Math" w:eastAsia="DengXian" w:hAnsi="Cambria Math"/>
                      <w:szCs w:val="20"/>
                      <w:lang w:eastAsia="ko-KR"/>
                    </w:rPr>
                    <m:t>azimuth</m:t>
                  </m:r>
                  <m:r>
                    <m:rPr>
                      <m:sty m:val="p"/>
                    </m:rPr>
                    <w:rPr>
                      <w:rFonts w:ascii="Cambria Math" w:eastAsia="DengXian" w:hAnsi="Cambria Math"/>
                      <w:szCs w:val="20"/>
                      <w:lang w:eastAsia="ko-KR"/>
                    </w:rPr>
                    <m:t xml:space="preserve"> </m:t>
                  </m:r>
                  <m:r>
                    <w:rPr>
                      <w:rFonts w:ascii="Cambria Math" w:eastAsia="DengXian" w:hAnsi="Cambria Math"/>
                      <w:szCs w:val="20"/>
                      <w:lang w:eastAsia="ko-KR"/>
                    </w:rPr>
                    <m:t>angle</m:t>
                  </m:r>
                </m:e>
              </m:mr>
            </m:m>
            <m:r>
              <m:rPr>
                <m:sty m:val="p"/>
              </m:rPr>
              <w:rPr>
                <w:rFonts w:ascii="Cambria Math" w:eastAsia="DengXian" w:hAnsi="Cambria Math"/>
                <w:szCs w:val="20"/>
                <w:lang w:eastAsia="ko-KR"/>
              </w:rPr>
              <m:t>.</m:t>
            </m:r>
          </m:e>
        </m:d>
      </m:oMath>
    </w:p>
    <w:p w14:paraId="2C4A0E0D" w14:textId="77777777" w:rsidR="00162731" w:rsidRPr="0079343B" w:rsidRDefault="00162731" w:rsidP="004A653D">
      <w:pPr>
        <w:pStyle w:val="BodyText"/>
        <w:numPr>
          <w:ilvl w:val="3"/>
          <w:numId w:val="11"/>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ScalingFactor</m:t>
        </m:r>
        <m:d>
          <m:dPr>
            <m:ctrlPr>
              <w:rPr>
                <w:rFonts w:ascii="Cambria Math" w:eastAsia="DengXian" w:hAnsi="Cambria Math"/>
                <w:szCs w:val="20"/>
                <w:lang w:eastAsia="ko-KR"/>
              </w:rPr>
            </m:ctrlPr>
          </m:dPr>
          <m:e>
            <m:r>
              <w:rPr>
                <w:rFonts w:ascii="Cambria Math" w:eastAsia="DengXian" w:hAnsi="Cambria Math"/>
                <w:szCs w:val="20"/>
                <w:lang w:eastAsia="ko-KR"/>
              </w:rPr>
              <m:t>A</m:t>
            </m:r>
            <m:sSub>
              <m:sSubPr>
                <m:ctrlPr>
                  <w:rPr>
                    <w:rFonts w:ascii="Cambria Math" w:eastAsia="DengXian" w:hAnsi="Cambria Math"/>
                    <w:szCs w:val="20"/>
                    <w:lang w:eastAsia="ko-KR"/>
                  </w:rPr>
                </m:ctrlPr>
              </m:sSubPr>
              <m:e>
                <m:r>
                  <w:rPr>
                    <w:rFonts w:ascii="Cambria Math" w:eastAsia="DengXian" w:hAnsi="Cambria Math"/>
                    <w:szCs w:val="20"/>
                    <w:lang w:eastAsia="ko-KR"/>
                  </w:rPr>
                  <m:t>S</m:t>
                </m:r>
              </m:e>
              <m:sub>
                <m:r>
                  <w:rPr>
                    <w:rFonts w:ascii="Cambria Math" w:eastAsia="DengXian" w:hAnsi="Cambria Math"/>
                    <w:szCs w:val="20"/>
                    <w:lang w:eastAsia="ko-KR"/>
                  </w:rPr>
                  <m:t>desired</m:t>
                </m:r>
              </m:sub>
            </m:sSub>
          </m:e>
        </m:d>
        <m:r>
          <m:rPr>
            <m:sty m:val="p"/>
          </m:rPr>
          <w:rPr>
            <w:rFonts w:ascii="Cambria Math" w:eastAsia="DengXian" w:hAnsi="Cambria Math"/>
            <w:szCs w:val="20"/>
            <w:lang w:eastAsia="ko-KR"/>
          </w:rPr>
          <m:t>=</m:t>
        </m:r>
        <m:func>
          <m:funcPr>
            <m:ctrlPr>
              <w:rPr>
                <w:rFonts w:ascii="Cambria Math" w:eastAsia="DengXian" w:hAnsi="Cambria Math"/>
                <w:szCs w:val="20"/>
                <w:lang w:eastAsia="ko-KR"/>
              </w:rPr>
            </m:ctrlPr>
          </m:funcPr>
          <m:fName>
            <m:limLow>
              <m:limLowPr>
                <m:ctrlPr>
                  <w:rPr>
                    <w:rFonts w:ascii="Cambria Math" w:eastAsia="DengXian" w:hAnsi="Cambria Math"/>
                    <w:szCs w:val="20"/>
                    <w:lang w:eastAsia="ko-KR"/>
                  </w:rPr>
                </m:ctrlPr>
              </m:limLowPr>
              <m:e>
                <m:r>
                  <w:rPr>
                    <w:rFonts w:ascii="Cambria Math" w:eastAsia="DengXian" w:hAnsi="Cambria Math"/>
                    <w:szCs w:val="20"/>
                    <w:lang w:eastAsia="ko-KR"/>
                  </w:rPr>
                  <m:t>min</m:t>
                </m:r>
              </m:e>
              <m:lim>
                <m:r>
                  <w:rPr>
                    <w:rFonts w:ascii="Cambria Math" w:eastAsia="DengXian" w:hAnsi="Cambria Math"/>
                    <w:szCs w:val="20"/>
                    <w:lang w:eastAsia="ko-KR"/>
                  </w:rPr>
                  <m:t>x</m:t>
                </m:r>
                <m:r>
                  <m:rPr>
                    <m:sty m:val="p"/>
                  </m:rPr>
                  <w:rPr>
                    <w:rFonts w:ascii="Cambria Math" w:eastAsia="DengXian" w:hAnsi="Cambria Math"/>
                    <w:szCs w:val="20"/>
                    <w:lang w:eastAsia="ko-KR"/>
                  </w:rPr>
                  <m:t>≥0</m:t>
                </m:r>
              </m:lim>
            </m:limLow>
          </m:fName>
          <m:e>
            <m:r>
              <m:rPr>
                <m:lit/>
                <m:sty m:val="p"/>
              </m:rPr>
              <w:rPr>
                <w:rFonts w:ascii="Cambria Math" w:eastAsia="DengXian" w:hAnsi="Cambria Math"/>
                <w:szCs w:val="20"/>
                <w:lang w:eastAsia="ko-KR"/>
              </w:rPr>
              <m:t>{</m:t>
            </m:r>
            <m:r>
              <m:rPr>
                <m:lit/>
              </m:rPr>
              <w:rPr>
                <w:rFonts w:ascii="Cambria Math" w:eastAsia="DengXian" w:hAnsi="Cambria Math"/>
                <w:szCs w:val="20"/>
                <w:lang w:eastAsia="ko-KR"/>
              </w:rPr>
              <m:t>x</m:t>
            </m:r>
            <m:r>
              <m:rPr>
                <m:lit/>
                <m:sty m:val="p"/>
              </m:rPr>
              <w:rPr>
                <w:rFonts w:ascii="Cambria Math" w:eastAsia="DengXian" w:hAnsi="Cambria Math"/>
                <w:szCs w:val="20"/>
                <w:lang w:eastAsia="ko-KR"/>
              </w:rPr>
              <m:t xml:space="preserve">: </m:t>
            </m:r>
            <m:r>
              <m:rPr>
                <m:lit/>
              </m:rPr>
              <w:rPr>
                <w:rFonts w:ascii="Cambria Math" w:eastAsia="DengXian" w:hAnsi="Cambria Math"/>
                <w:szCs w:val="20"/>
                <w:lang w:eastAsia="ko-KR"/>
              </w:rPr>
              <m:t>AS</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r>
              <w:rPr>
                <w:rFonts w:ascii="Cambria Math" w:eastAsia="DengXian" w:hAnsi="Cambria Math"/>
                <w:szCs w:val="20"/>
                <w:lang w:eastAsia="ko-KR"/>
              </w:rPr>
              <m:t>A</m:t>
            </m:r>
            <m:sSub>
              <m:sSubPr>
                <m:ctrlPr>
                  <w:rPr>
                    <w:rFonts w:ascii="Cambria Math" w:eastAsia="DengXian" w:hAnsi="Cambria Math"/>
                    <w:szCs w:val="20"/>
                    <w:lang w:eastAsia="ko-KR"/>
                  </w:rPr>
                </m:ctrlPr>
              </m:sSubPr>
              <m:e>
                <m:r>
                  <w:rPr>
                    <w:rFonts w:ascii="Cambria Math" w:eastAsia="DengXian" w:hAnsi="Cambria Math"/>
                    <w:szCs w:val="20"/>
                    <w:lang w:eastAsia="ko-KR"/>
                  </w:rPr>
                  <m:t>S</m:t>
                </m:r>
              </m:e>
              <m:sub>
                <m:r>
                  <w:rPr>
                    <w:rFonts w:ascii="Cambria Math" w:eastAsia="DengXian" w:hAnsi="Cambria Math"/>
                    <w:szCs w:val="20"/>
                    <w:lang w:eastAsia="ko-KR"/>
                  </w:rPr>
                  <m:t>desired</m:t>
                </m:r>
              </m:sub>
            </m:sSub>
            <m:r>
              <m:rPr>
                <m:lit/>
                <m:sty m:val="p"/>
              </m:rPr>
              <w:rPr>
                <w:rFonts w:ascii="Cambria Math" w:eastAsia="DengXian" w:hAnsi="Cambria Math"/>
                <w:szCs w:val="20"/>
                <w:lang w:eastAsia="ko-KR"/>
              </w:rPr>
              <m:t>}.</m:t>
            </m:r>
          </m:e>
        </m:func>
      </m:oMath>
    </w:p>
    <w:p w14:paraId="3009C9EA" w14:textId="77777777" w:rsidR="00162731" w:rsidRPr="0079343B" w:rsidRDefault="00162731" w:rsidP="004A653D">
      <w:pPr>
        <w:pStyle w:val="BodyText"/>
        <w:numPr>
          <w:ilvl w:val="3"/>
          <w:numId w:val="11"/>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AS</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rad>
          <m:radPr>
            <m:degHide m:val="1"/>
            <m:ctrlPr>
              <w:rPr>
                <w:rFonts w:ascii="Cambria Math" w:eastAsia="DengXian" w:hAnsi="Cambria Math"/>
                <w:szCs w:val="20"/>
                <w:lang w:eastAsia="ko-KR"/>
              </w:rPr>
            </m:ctrlPr>
          </m:radPr>
          <m:deg/>
          <m:e>
            <m:r>
              <m:rPr>
                <m:sty m:val="p"/>
              </m:rPr>
              <w:rPr>
                <w:rFonts w:ascii="Cambria Math" w:eastAsia="DengXian" w:hAnsi="Cambria Math"/>
                <w:szCs w:val="20"/>
                <w:lang w:eastAsia="ko-KR"/>
              </w:rPr>
              <m:t>-2</m:t>
            </m:r>
            <m:r>
              <w:rPr>
                <w:rFonts w:ascii="Cambria Math" w:eastAsia="DengXian" w:hAnsi="Cambria Math"/>
                <w:szCs w:val="20"/>
                <w:lang w:eastAsia="ko-KR"/>
              </w:rPr>
              <m:t>ln</m:t>
            </m:r>
            <m:d>
              <m:dPr>
                <m:ctrlPr>
                  <w:rPr>
                    <w:rFonts w:ascii="Cambria Math" w:eastAsia="DengXian" w:hAnsi="Cambria Math"/>
                    <w:szCs w:val="20"/>
                    <w:lang w:eastAsia="ko-KR"/>
                  </w:rPr>
                </m:ctrlPr>
              </m:dPr>
              <m:e>
                <m:d>
                  <m:dPr>
                    <m:begChr m:val="|"/>
                    <m:endChr m:val="|"/>
                    <m:ctrlPr>
                      <w:rPr>
                        <w:rFonts w:ascii="Cambria Math" w:eastAsia="DengXian" w:hAnsi="Cambria Math"/>
                        <w:szCs w:val="20"/>
                        <w:lang w:eastAsia="ko-KR"/>
                      </w:rPr>
                    </m:ctrlPr>
                  </m:dPr>
                  <m:e>
                    <m:f>
                      <m:fPr>
                        <m:ctrlPr>
                          <w:rPr>
                            <w:rFonts w:ascii="Cambria Math" w:eastAsia="DengXian" w:hAnsi="Cambria Math"/>
                            <w:szCs w:val="20"/>
                            <w:lang w:eastAsia="ko-KR"/>
                          </w:rPr>
                        </m:ctrlPr>
                      </m:fPr>
                      <m:num>
                        <m:nary>
                          <m:naryPr>
                            <m:chr m:val="∑"/>
                            <m:limLoc m:val="undOvr"/>
                            <m:ctrlPr>
                              <w:rPr>
                                <w:rFonts w:ascii="Cambria Math" w:eastAsia="DengXian" w:hAnsi="Cambria Math"/>
                                <w:szCs w:val="20"/>
                                <w:lang w:eastAsia="ko-KR"/>
                              </w:rPr>
                            </m:ctrlPr>
                          </m:naryPr>
                          <m:sub>
                            <m:r>
                              <w:rPr>
                                <w:rFonts w:ascii="Cambria Math" w:eastAsia="DengXian" w:hAnsi="Cambria Math"/>
                                <w:szCs w:val="20"/>
                                <w:lang w:eastAsia="ko-KR"/>
                              </w:rPr>
                              <m:t>n</m:t>
                            </m:r>
                            <m:r>
                              <m:rPr>
                                <m:sty m:val="p"/>
                              </m:rPr>
                              <w:rPr>
                                <w:rFonts w:ascii="Cambria Math" w:eastAsia="DengXian" w:hAnsi="Cambria Math"/>
                                <w:szCs w:val="20"/>
                                <w:lang w:eastAsia="ko-KR"/>
                              </w:rPr>
                              <m:t>=1</m:t>
                            </m:r>
                          </m:sub>
                          <m:sup>
                            <m:r>
                              <w:rPr>
                                <w:rFonts w:ascii="Cambria Math" w:eastAsia="DengXian" w:hAnsi="Cambria Math"/>
                                <w:szCs w:val="20"/>
                                <w:lang w:eastAsia="ko-KR"/>
                              </w:rPr>
                              <m:t>N</m:t>
                            </m:r>
                          </m:sup>
                          <m:e>
                            <m:r>
                              <w:rPr>
                                <w:rFonts w:ascii="Cambria Math" w:eastAsia="DengXian" w:hAnsi="Cambria Math"/>
                                <w:szCs w:val="20"/>
                                <w:lang w:eastAsia="ko-KR"/>
                              </w:rPr>
                              <m:t>exp</m:t>
                            </m:r>
                            <m:d>
                              <m:dPr>
                                <m:ctrlPr>
                                  <w:rPr>
                                    <w:rFonts w:ascii="Cambria Math" w:eastAsia="DengXian" w:hAnsi="Cambria Math"/>
                                    <w:szCs w:val="20"/>
                                    <w:lang w:eastAsia="ko-KR"/>
                                  </w:rPr>
                                </m:ctrlPr>
                              </m:dPr>
                              <m:e>
                                <m:r>
                                  <w:rPr>
                                    <w:rFonts w:ascii="Cambria Math" w:eastAsia="DengXian" w:hAnsi="Cambria Math"/>
                                    <w:szCs w:val="20"/>
                                    <w:lang w:eastAsia="ko-KR"/>
                                  </w:rPr>
                                  <m:t>jxAngle</m:t>
                                </m:r>
                                <m:d>
                                  <m:dPr>
                                    <m:ctrlPr>
                                      <w:rPr>
                                        <w:rFonts w:ascii="Cambria Math" w:eastAsia="DengXian" w:hAnsi="Cambria Math"/>
                                        <w:szCs w:val="20"/>
                                        <w:lang w:eastAsia="ko-KR"/>
                                      </w:rPr>
                                    </m:ctrlPr>
                                  </m:dPr>
                                  <m:e>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e>
                                </m:d>
                              </m:e>
                            </m:d>
                            <m:sSub>
                              <m:sSubPr>
                                <m:ctrlPr>
                                  <w:rPr>
                                    <w:rFonts w:ascii="Cambria Math" w:eastAsia="DengXian" w:hAnsi="Cambria Math"/>
                                    <w:szCs w:val="20"/>
                                    <w:lang w:eastAsia="ko-KR"/>
                                  </w:rPr>
                                </m:ctrlPr>
                              </m:sSubPr>
                              <m:e>
                                <m:r>
                                  <w:rPr>
                                    <w:rFonts w:ascii="Cambria Math" w:eastAsia="DengXian" w:hAnsi="Cambria Math"/>
                                    <w:szCs w:val="20"/>
                                    <w:lang w:eastAsia="ko-KR"/>
                                  </w:rPr>
                                  <m:t>P</m:t>
                                </m:r>
                              </m:e>
                              <m:sub>
                                <m:r>
                                  <w:rPr>
                                    <w:rFonts w:ascii="Cambria Math" w:eastAsia="DengXian" w:hAnsi="Cambria Math"/>
                                    <w:szCs w:val="20"/>
                                    <w:lang w:eastAsia="ko-KR"/>
                                  </w:rPr>
                                  <m:t>n</m:t>
                                </m:r>
                              </m:sub>
                            </m:sSub>
                          </m:e>
                        </m:nary>
                      </m:num>
                      <m:den>
                        <m:nary>
                          <m:naryPr>
                            <m:chr m:val="∑"/>
                            <m:limLoc m:val="undOvr"/>
                            <m:ctrlPr>
                              <w:rPr>
                                <w:rFonts w:ascii="Cambria Math" w:eastAsia="DengXian" w:hAnsi="Cambria Math"/>
                                <w:szCs w:val="20"/>
                                <w:lang w:eastAsia="ko-KR"/>
                              </w:rPr>
                            </m:ctrlPr>
                          </m:naryPr>
                          <m:sub>
                            <m:r>
                              <w:rPr>
                                <w:rFonts w:ascii="Cambria Math" w:eastAsia="DengXian" w:hAnsi="Cambria Math"/>
                                <w:szCs w:val="20"/>
                                <w:lang w:eastAsia="ko-KR"/>
                              </w:rPr>
                              <m:t>n</m:t>
                            </m:r>
                            <m:r>
                              <m:rPr>
                                <m:sty m:val="p"/>
                              </m:rPr>
                              <w:rPr>
                                <w:rFonts w:ascii="Cambria Math" w:eastAsia="DengXian" w:hAnsi="Cambria Math"/>
                                <w:szCs w:val="20"/>
                                <w:lang w:eastAsia="ko-KR"/>
                              </w:rPr>
                              <m:t>=1</m:t>
                            </m:r>
                          </m:sub>
                          <m:sup>
                            <m:r>
                              <w:rPr>
                                <w:rFonts w:ascii="Cambria Math" w:eastAsia="DengXian" w:hAnsi="Cambria Math"/>
                                <w:szCs w:val="20"/>
                                <w:lang w:eastAsia="ko-KR"/>
                              </w:rPr>
                              <m:t>N</m:t>
                            </m:r>
                          </m:sup>
                          <m:e>
                            <m:sSub>
                              <m:sSubPr>
                                <m:ctrlPr>
                                  <w:rPr>
                                    <w:rFonts w:ascii="Cambria Math" w:eastAsia="DengXian" w:hAnsi="Cambria Math"/>
                                    <w:szCs w:val="20"/>
                                    <w:lang w:eastAsia="ko-KR"/>
                                  </w:rPr>
                                </m:ctrlPr>
                              </m:sSubPr>
                              <m:e>
                                <m:r>
                                  <w:rPr>
                                    <w:rFonts w:ascii="Cambria Math" w:eastAsia="DengXian" w:hAnsi="Cambria Math"/>
                                    <w:szCs w:val="20"/>
                                    <w:lang w:eastAsia="ko-KR"/>
                                  </w:rPr>
                                  <m:t>P</m:t>
                                </m:r>
                              </m:e>
                              <m:sub>
                                <m:r>
                                  <w:rPr>
                                    <w:rFonts w:ascii="Cambria Math" w:eastAsia="DengXian" w:hAnsi="Cambria Math"/>
                                    <w:szCs w:val="20"/>
                                    <w:lang w:eastAsia="ko-KR"/>
                                  </w:rPr>
                                  <m:t>n</m:t>
                                </m:r>
                              </m:sub>
                            </m:sSub>
                          </m:e>
                        </m:nary>
                      </m:den>
                    </m:f>
                  </m:e>
                </m:d>
              </m:e>
            </m:d>
          </m:e>
        </m:rad>
      </m:oMath>
    </w:p>
    <w:p w14:paraId="0293E18A"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Example 2)</w:t>
      </w:r>
    </w:p>
    <w:p w14:paraId="7E402234" w14:textId="77777777" w:rsidR="00162731" w:rsidRPr="0079343B" w:rsidRDefault="00000000" w:rsidP="004A653D">
      <w:pPr>
        <w:pStyle w:val="BodyText"/>
        <w:numPr>
          <w:ilvl w:val="3"/>
          <w:numId w:val="11"/>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scaled</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desired</m:t>
            </m:r>
          </m:sub>
        </m:sSub>
      </m:oMath>
      <w:r w:rsidR="00162731" w:rsidRPr="0079343B">
        <w:rPr>
          <w:rFonts w:ascii="Times New Roman" w:eastAsia="DengXian" w:hAnsi="Times New Roman"/>
          <w:szCs w:val="20"/>
          <w:lang w:eastAsia="ko-KR"/>
        </w:rPr>
        <w:t>, and</w:t>
      </w:r>
    </w:p>
    <w:p w14:paraId="7D6D1223" w14:textId="77777777" w:rsidR="00162731" w:rsidRPr="0079343B" w:rsidRDefault="00000000" w:rsidP="004A653D">
      <w:pPr>
        <w:pStyle w:val="BodyText"/>
        <w:numPr>
          <w:ilvl w:val="3"/>
          <w:numId w:val="11"/>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r>
          <w:rPr>
            <w:rFonts w:ascii="Cambria Math" w:eastAsia="DengXian" w:hAnsi="Cambria Math"/>
            <w:szCs w:val="20"/>
            <w:lang w:eastAsia="ko-KR"/>
          </w:rPr>
          <m:t>s</m:t>
        </m:r>
        <m:r>
          <m:rPr>
            <m:sty m:val="p"/>
          </m:rPr>
          <w:rPr>
            <w:rFonts w:ascii="Cambria Math" w:eastAsia="DengXian" w:hAnsi="Cambria Math"/>
            <w:szCs w:val="20"/>
            <w:lang w:eastAsia="ko-KR"/>
          </w:rPr>
          <m:t xml:space="preserve">* </m:t>
        </m:r>
        <m:d>
          <m:dPr>
            <m:ctrlPr>
              <w:rPr>
                <w:rFonts w:ascii="Cambria Math" w:eastAsia="DengXian" w:hAnsi="Cambria Math"/>
                <w:szCs w:val="20"/>
                <w:lang w:eastAsia="ko-KR"/>
              </w:rPr>
            </m:ctrlPr>
          </m:dPr>
          <m:e>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e>
        </m:d>
        <m:r>
          <m:rPr>
            <m:sty m:val="p"/>
          </m:rPr>
          <w:rPr>
            <w:rFonts w:ascii="Cambria Math" w:eastAsia="DengXian" w:hAnsi="Cambria Math"/>
            <w:szCs w:val="20"/>
            <w:lang w:eastAsia="ko-KR"/>
          </w:rPr>
          <m:t xml:space="preserve">, </m:t>
        </m:r>
      </m:oMath>
      <w:r w:rsidR="00162731" w:rsidRPr="0079343B">
        <w:rPr>
          <w:rFonts w:ascii="Times New Roman" w:eastAsia="DengXian" w:hAnsi="Times New Roman"/>
          <w:szCs w:val="20"/>
          <w:lang w:eastAsia="ko-KR"/>
        </w:rPr>
        <w:t>where s is a scale factor to achieve desired angular spread.</w:t>
      </w:r>
    </w:p>
    <w:p w14:paraId="5C5DB330" w14:textId="77777777" w:rsidR="00162731" w:rsidRPr="0079343B" w:rsidRDefault="00162731" w:rsidP="004A653D">
      <w:pPr>
        <w:spacing w:after="0" w:line="240" w:lineRule="auto"/>
        <w:rPr>
          <w:rFonts w:eastAsia="DengXian"/>
          <w:lang w:eastAsia="zh-CN"/>
        </w:rPr>
      </w:pPr>
    </w:p>
    <w:p w14:paraId="11B016A0"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2B60B7F7"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lastRenderedPageBreak/>
        <w:t>Continue study on handling of channel delays between different UE-TRP links. The following are examples of how absolute delays between different UE-TRP link may be applied in 38.901 provided by companies.</w:t>
      </w:r>
    </w:p>
    <w:p w14:paraId="387E4F47" w14:textId="77777777" w:rsidR="00162731" w:rsidRPr="0079343B" w:rsidRDefault="00162731" w:rsidP="004A653D">
      <w:pPr>
        <w:pStyle w:val="ListParagraph"/>
        <w:numPr>
          <w:ilvl w:val="1"/>
          <w:numId w:val="11"/>
        </w:numPr>
        <w:spacing w:line="240" w:lineRule="auto"/>
      </w:pPr>
      <w:r w:rsidRPr="0079343B">
        <w:t>Example 1) introduce a new correlation type called “physically consistent” that takes the individual UE-TRP distances into account when generating the link-specific delays.</w:t>
      </w:r>
    </w:p>
    <w:p w14:paraId="60B43ABF" w14:textId="77777777" w:rsidR="00162731" w:rsidRPr="0079343B" w:rsidRDefault="00162731" w:rsidP="004A653D">
      <w:pPr>
        <w:numPr>
          <w:ilvl w:val="1"/>
          <w:numId w:val="11"/>
        </w:numPr>
        <w:spacing w:after="0" w:line="240" w:lineRule="auto"/>
        <w:rPr>
          <w:lang w:eastAsia="zh-CN"/>
        </w:rPr>
      </w:pPr>
      <w:r w:rsidRPr="0079343B">
        <w:rPr>
          <w:lang w:eastAsia="zh-CN"/>
        </w:rPr>
        <w:t>Example 2) Reuse absolute delay modelling in section 7.6.9 in TR 38.901 with extension for other scenarios as follows:</w:t>
      </w:r>
    </w:p>
    <w:p w14:paraId="7D3E9710" w14:textId="77777777" w:rsidR="00162731" w:rsidRPr="0079343B" w:rsidRDefault="00162731" w:rsidP="004A653D">
      <w:pPr>
        <w:spacing w:after="0" w:line="240" w:lineRule="auto"/>
        <w:ind w:left="360"/>
        <w:jc w:val="center"/>
        <w:rPr>
          <w:b/>
          <w:lang w:eastAsia="zh-CN"/>
        </w:rPr>
      </w:pPr>
      <w:r w:rsidRPr="0079343B">
        <w:rPr>
          <w:b/>
          <w:lang w:eastAsia="zh-CN"/>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2"/>
        <w:gridCol w:w="753"/>
        <w:gridCol w:w="1533"/>
        <w:gridCol w:w="1533"/>
        <w:gridCol w:w="1533"/>
        <w:gridCol w:w="1533"/>
      </w:tblGrid>
      <w:tr w:rsidR="00162731" w:rsidRPr="0079343B" w14:paraId="3BFE5950" w14:textId="77777777" w:rsidTr="00D657D0">
        <w:trPr>
          <w:jc w:val="center"/>
        </w:trPr>
        <w:tc>
          <w:tcPr>
            <w:tcW w:w="1962"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65362D4F" w14:textId="77777777" w:rsidR="00162731" w:rsidRPr="0079343B" w:rsidRDefault="00162731" w:rsidP="004A653D">
            <w:pPr>
              <w:spacing w:after="0" w:line="240" w:lineRule="auto"/>
              <w:rPr>
                <w:b/>
                <w:lang w:eastAsia="zh-CN"/>
              </w:rPr>
            </w:pPr>
            <w:r w:rsidRPr="0079343B">
              <w:rPr>
                <w:b/>
                <w:lang w:eastAsia="zh-CN"/>
              </w:rPr>
              <w:t>Scenarios</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6A750A23" w14:textId="77777777" w:rsidR="00162731" w:rsidRPr="0079343B" w:rsidRDefault="00162731" w:rsidP="004A653D">
            <w:pPr>
              <w:spacing w:after="0" w:line="240" w:lineRule="auto"/>
              <w:rPr>
                <w:b/>
                <w:lang w:eastAsia="zh-CN"/>
              </w:rPr>
            </w:pPr>
            <w:r w:rsidRPr="0079343B">
              <w:rPr>
                <w:b/>
                <w:lang w:eastAsia="zh-CN"/>
              </w:rPr>
              <w:t>InF-SL, InF-DL</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2712C3C6" w14:textId="77777777" w:rsidR="00162731" w:rsidRPr="0079343B" w:rsidRDefault="00162731" w:rsidP="004A653D">
            <w:pPr>
              <w:spacing w:after="0" w:line="240" w:lineRule="auto"/>
              <w:rPr>
                <w:b/>
                <w:lang w:eastAsia="zh-CN"/>
              </w:rPr>
            </w:pPr>
            <w:r w:rsidRPr="0079343B">
              <w:rPr>
                <w:b/>
                <w:lang w:eastAsia="zh-CN"/>
              </w:rPr>
              <w:t>InF-SH, InF-DH</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15ED3B5B" w14:textId="77777777" w:rsidR="00162731" w:rsidRPr="0079343B" w:rsidRDefault="00162731" w:rsidP="004A653D">
            <w:pPr>
              <w:spacing w:after="0" w:line="240" w:lineRule="auto"/>
              <w:rPr>
                <w:b/>
                <w:color w:val="C00000"/>
                <w:u w:val="single"/>
                <w:lang w:eastAsia="zh-CN"/>
              </w:rPr>
            </w:pPr>
            <w:r w:rsidRPr="0079343B">
              <w:rPr>
                <w:b/>
                <w:color w:val="C00000"/>
                <w:u w:val="single"/>
                <w:lang w:eastAsia="zh-CN"/>
              </w:rPr>
              <w:t>UMi</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490ABCEB" w14:textId="77777777" w:rsidR="00162731" w:rsidRPr="0079343B" w:rsidRDefault="00162731" w:rsidP="004A653D">
            <w:pPr>
              <w:spacing w:after="0" w:line="240" w:lineRule="auto"/>
              <w:rPr>
                <w:b/>
                <w:color w:val="C00000"/>
                <w:u w:val="single"/>
                <w:lang w:eastAsia="zh-CN"/>
              </w:rPr>
            </w:pPr>
            <w:r w:rsidRPr="0079343B">
              <w:rPr>
                <w:b/>
                <w:color w:val="C00000"/>
                <w:u w:val="single"/>
                <w:lang w:eastAsia="zh-CN"/>
              </w:rPr>
              <w:t>UMa</w:t>
            </w:r>
          </w:p>
        </w:tc>
      </w:tr>
      <w:tr w:rsidR="00162731" w:rsidRPr="0079343B" w14:paraId="34ABA699" w14:textId="77777777" w:rsidTr="00D657D0">
        <w:trPr>
          <w:jc w:val="center"/>
        </w:trPr>
        <w:tc>
          <w:tcPr>
            <w:tcW w:w="1209" w:type="dxa"/>
            <w:vMerge w:val="restart"/>
            <w:tcBorders>
              <w:top w:val="single" w:sz="4" w:space="0" w:color="auto"/>
              <w:left w:val="single" w:sz="4" w:space="0" w:color="auto"/>
              <w:bottom w:val="single" w:sz="4" w:space="0" w:color="auto"/>
              <w:right w:val="single" w:sz="4" w:space="0" w:color="auto"/>
            </w:tcBorders>
            <w:vAlign w:val="center"/>
          </w:tcPr>
          <w:p w14:paraId="27B53904" w14:textId="77777777" w:rsidR="00162731" w:rsidRPr="0079343B" w:rsidRDefault="00162731" w:rsidP="004A653D">
            <w:pPr>
              <w:spacing w:after="0" w:line="240" w:lineRule="auto"/>
              <w:rPr>
                <w:lang w:eastAsia="zh-CN"/>
              </w:rPr>
            </w:pPr>
            <m:oMathPara>
              <m:oMath>
                <m:r>
                  <w:rPr>
                    <w:rFonts w:ascii="Cambria Math" w:hAnsi="Cambria Math"/>
                    <w:lang w:eastAsia="zh-CN"/>
                  </w:rPr>
                  <m:t>lg</m:t>
                </m:r>
                <m:r>
                  <m:rPr>
                    <m:sty m:val="p"/>
                  </m:rPr>
                  <w:rPr>
                    <w:rFonts w:ascii="Cambria Math" w:hAnsi="Cambria Math"/>
                    <w:lang w:eastAsia="zh-CN"/>
                  </w:rPr>
                  <m:t>Δ</m:t>
                </m:r>
                <m:r>
                  <w:rPr>
                    <w:rFonts w:ascii="Cambria Math" w:hAnsi="Cambria Math"/>
                    <w:lang w:eastAsia="zh-CN"/>
                  </w:rPr>
                  <m:t>τ=</m:t>
                </m:r>
                <m:sSub>
                  <m:sSubPr>
                    <m:ctrlPr>
                      <w:rPr>
                        <w:rFonts w:ascii="Cambria Math" w:hAnsi="Cambria Math"/>
                        <w:i/>
                        <w:lang w:eastAsia="zh-CN"/>
                      </w:rPr>
                    </m:ctrlPr>
                  </m:sSubPr>
                  <m:e>
                    <m:r>
                      <w:rPr>
                        <w:rFonts w:ascii="Cambria Math" w:hAnsi="Cambria Math"/>
                        <w:lang w:eastAsia="zh-CN"/>
                      </w:rPr>
                      <m:t>log</m:t>
                    </m:r>
                  </m:e>
                  <m:sub>
                    <m:r>
                      <w:rPr>
                        <w:rFonts w:ascii="Cambria Math" w:hAnsi="Cambria Math"/>
                        <w:lang w:eastAsia="zh-CN"/>
                      </w:rPr>
                      <m:t>10</m:t>
                    </m:r>
                  </m:sub>
                </m:sSub>
                <m:d>
                  <m:dPr>
                    <m:ctrlPr>
                      <w:rPr>
                        <w:rFonts w:ascii="Cambria Math" w:hAnsi="Cambria Math"/>
                        <w:i/>
                        <w:lang w:eastAsia="zh-CN"/>
                      </w:rPr>
                    </m:ctrlPr>
                  </m:dPr>
                  <m:e>
                    <m:f>
                      <m:fPr>
                        <m:type m:val="lin"/>
                        <m:ctrlPr>
                          <w:rPr>
                            <w:rFonts w:ascii="Cambria Math" w:hAnsi="Cambria Math"/>
                            <w:i/>
                            <w:lang w:eastAsia="zh-CN"/>
                          </w:rPr>
                        </m:ctrlPr>
                      </m:fPr>
                      <m:num>
                        <m:r>
                          <m:rPr>
                            <m:sty m:val="p"/>
                          </m:rPr>
                          <w:rPr>
                            <w:rFonts w:ascii="Cambria Math" w:hAnsi="Cambria Math"/>
                            <w:lang w:eastAsia="zh-CN"/>
                          </w:rPr>
                          <m:t>Δ</m:t>
                        </m:r>
                        <m:r>
                          <w:rPr>
                            <w:rFonts w:ascii="Cambria Math" w:hAnsi="Cambria Math"/>
                            <w:lang w:eastAsia="zh-CN"/>
                          </w:rPr>
                          <m:t>τ</m:t>
                        </m:r>
                      </m:num>
                      <m:den>
                        <m:r>
                          <w:rPr>
                            <w:rFonts w:ascii="Cambria Math" w:hAnsi="Cambria Math"/>
                            <w:lang w:eastAsia="zh-CN"/>
                          </w:rPr>
                          <m:t>1s</m:t>
                        </m:r>
                      </m:den>
                    </m:f>
                  </m:e>
                </m:d>
              </m:oMath>
            </m:oMathPara>
          </w:p>
        </w:tc>
        <w:tc>
          <w:tcPr>
            <w:tcW w:w="753" w:type="dxa"/>
            <w:tcBorders>
              <w:top w:val="single" w:sz="4" w:space="0" w:color="auto"/>
              <w:left w:val="single" w:sz="4" w:space="0" w:color="auto"/>
              <w:bottom w:val="single" w:sz="4" w:space="0" w:color="auto"/>
              <w:right w:val="single" w:sz="4" w:space="0" w:color="auto"/>
            </w:tcBorders>
            <w:vAlign w:val="center"/>
          </w:tcPr>
          <w:p w14:paraId="6E5917F5" w14:textId="77777777" w:rsidR="00162731" w:rsidRPr="0079343B" w:rsidRDefault="00000000" w:rsidP="004A653D">
            <w:pPr>
              <w:spacing w:after="0" w:line="240" w:lineRule="auto"/>
              <w:rPr>
                <w:lang w:eastAsia="zh-CN"/>
              </w:rPr>
            </w:pPr>
            <m:oMathPara>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lg</m:t>
                    </m:r>
                    <m:r>
                      <m:rPr>
                        <m:sty m:val="p"/>
                      </m:rPr>
                      <w:rPr>
                        <w:rFonts w:ascii="Cambria Math" w:hAnsi="Cambria Math"/>
                        <w:lang w:eastAsia="zh-CN"/>
                      </w:rPr>
                      <m:t>Δ</m:t>
                    </m:r>
                    <m:r>
                      <w:rPr>
                        <w:rFonts w:ascii="Cambria Math" w:hAnsi="Cambria Math"/>
                        <w:lang w:eastAsia="zh-CN"/>
                      </w:rPr>
                      <m:t>τ</m:t>
                    </m:r>
                  </m:sub>
                </m:sSub>
              </m:oMath>
            </m:oMathPara>
          </w:p>
        </w:tc>
        <w:tc>
          <w:tcPr>
            <w:tcW w:w="1533" w:type="dxa"/>
            <w:tcBorders>
              <w:top w:val="single" w:sz="4" w:space="0" w:color="auto"/>
              <w:left w:val="single" w:sz="4" w:space="0" w:color="auto"/>
              <w:bottom w:val="single" w:sz="4" w:space="0" w:color="auto"/>
              <w:right w:val="single" w:sz="4" w:space="0" w:color="auto"/>
            </w:tcBorders>
            <w:vAlign w:val="center"/>
          </w:tcPr>
          <w:p w14:paraId="6AF8F31C" w14:textId="77777777" w:rsidR="00162731" w:rsidRPr="0079343B" w:rsidRDefault="00162731" w:rsidP="004A653D">
            <w:pPr>
              <w:spacing w:after="0" w:line="240" w:lineRule="auto"/>
              <w:rPr>
                <w:lang w:eastAsia="zh-CN"/>
              </w:rPr>
            </w:pPr>
            <w:r w:rsidRPr="0079343B">
              <w:rPr>
                <w:lang w:eastAsia="zh-CN"/>
              </w:rPr>
              <w:t>-7.5</w:t>
            </w:r>
          </w:p>
        </w:tc>
        <w:tc>
          <w:tcPr>
            <w:tcW w:w="1533" w:type="dxa"/>
            <w:tcBorders>
              <w:top w:val="single" w:sz="4" w:space="0" w:color="auto"/>
              <w:left w:val="single" w:sz="4" w:space="0" w:color="auto"/>
              <w:bottom w:val="single" w:sz="4" w:space="0" w:color="auto"/>
              <w:right w:val="single" w:sz="4" w:space="0" w:color="auto"/>
            </w:tcBorders>
            <w:vAlign w:val="center"/>
          </w:tcPr>
          <w:p w14:paraId="6B936298" w14:textId="77777777" w:rsidR="00162731" w:rsidRPr="0079343B" w:rsidRDefault="00162731" w:rsidP="004A653D">
            <w:pPr>
              <w:spacing w:after="0" w:line="240" w:lineRule="auto"/>
              <w:rPr>
                <w:lang w:eastAsia="zh-CN"/>
              </w:rPr>
            </w:pPr>
            <w:r w:rsidRPr="0079343B">
              <w:rPr>
                <w:lang w:eastAsia="zh-CN"/>
              </w:rPr>
              <w:t>-7.5</w:t>
            </w:r>
          </w:p>
        </w:tc>
        <w:tc>
          <w:tcPr>
            <w:tcW w:w="1533" w:type="dxa"/>
            <w:tcBorders>
              <w:top w:val="single" w:sz="4" w:space="0" w:color="auto"/>
              <w:left w:val="single" w:sz="4" w:space="0" w:color="auto"/>
              <w:bottom w:val="single" w:sz="4" w:space="0" w:color="auto"/>
              <w:right w:val="single" w:sz="4" w:space="0" w:color="auto"/>
            </w:tcBorders>
            <w:vAlign w:val="center"/>
          </w:tcPr>
          <w:p w14:paraId="103A50F1" w14:textId="77777777" w:rsidR="00162731" w:rsidRPr="0079343B" w:rsidRDefault="00162731" w:rsidP="004A653D">
            <w:pPr>
              <w:spacing w:after="0" w:line="240" w:lineRule="auto"/>
              <w:rPr>
                <w:color w:val="C00000"/>
                <w:u w:val="single"/>
                <w:lang w:eastAsia="zh-CN"/>
              </w:rPr>
            </w:pPr>
            <w:r w:rsidRPr="0079343B">
              <w:rPr>
                <w:color w:val="C00000"/>
                <w:u w:val="single"/>
                <w:lang w:eastAsia="zh-CN"/>
              </w:rPr>
              <w:t>-7</w:t>
            </w:r>
          </w:p>
        </w:tc>
        <w:tc>
          <w:tcPr>
            <w:tcW w:w="1533" w:type="dxa"/>
            <w:tcBorders>
              <w:top w:val="single" w:sz="4" w:space="0" w:color="auto"/>
              <w:left w:val="single" w:sz="4" w:space="0" w:color="auto"/>
              <w:bottom w:val="single" w:sz="4" w:space="0" w:color="auto"/>
              <w:right w:val="single" w:sz="4" w:space="0" w:color="auto"/>
            </w:tcBorders>
            <w:vAlign w:val="center"/>
          </w:tcPr>
          <w:p w14:paraId="283FDA6F" w14:textId="77777777" w:rsidR="00162731" w:rsidRPr="0079343B" w:rsidRDefault="00162731" w:rsidP="004A653D">
            <w:pPr>
              <w:spacing w:after="0" w:line="240" w:lineRule="auto"/>
              <w:rPr>
                <w:color w:val="C00000"/>
                <w:u w:val="single"/>
                <w:lang w:eastAsia="zh-CN"/>
              </w:rPr>
            </w:pPr>
            <w:r w:rsidRPr="0079343B">
              <w:rPr>
                <w:color w:val="C00000"/>
                <w:u w:val="single"/>
                <w:lang w:eastAsia="zh-CN"/>
              </w:rPr>
              <w:t>-6.8</w:t>
            </w:r>
          </w:p>
        </w:tc>
      </w:tr>
      <w:tr w:rsidR="00162731" w:rsidRPr="0079343B" w14:paraId="5895339E" w14:textId="77777777" w:rsidTr="00D657D0">
        <w:trPr>
          <w:jc w:val="center"/>
        </w:trPr>
        <w:tc>
          <w:tcPr>
            <w:tcW w:w="1209" w:type="dxa"/>
            <w:vMerge/>
            <w:tcBorders>
              <w:top w:val="single" w:sz="4" w:space="0" w:color="auto"/>
              <w:left w:val="single" w:sz="4" w:space="0" w:color="auto"/>
              <w:bottom w:val="single" w:sz="4" w:space="0" w:color="auto"/>
              <w:right w:val="single" w:sz="4" w:space="0" w:color="auto"/>
            </w:tcBorders>
            <w:vAlign w:val="center"/>
          </w:tcPr>
          <w:p w14:paraId="3822FFFE" w14:textId="77777777" w:rsidR="00162731" w:rsidRPr="0079343B" w:rsidRDefault="00162731" w:rsidP="004A653D">
            <w:pPr>
              <w:spacing w:after="0" w:line="240" w:lineRule="auto"/>
              <w:rPr>
                <w:lang w:eastAsia="zh-CN"/>
              </w:rPr>
            </w:pPr>
          </w:p>
        </w:tc>
        <w:tc>
          <w:tcPr>
            <w:tcW w:w="753" w:type="dxa"/>
            <w:tcBorders>
              <w:top w:val="single" w:sz="4" w:space="0" w:color="auto"/>
              <w:left w:val="single" w:sz="4" w:space="0" w:color="auto"/>
              <w:bottom w:val="single" w:sz="4" w:space="0" w:color="auto"/>
              <w:right w:val="single" w:sz="4" w:space="0" w:color="auto"/>
            </w:tcBorders>
            <w:vAlign w:val="center"/>
          </w:tcPr>
          <w:p w14:paraId="31C386E5" w14:textId="77777777" w:rsidR="00162731" w:rsidRPr="0079343B" w:rsidRDefault="00000000" w:rsidP="004A653D">
            <w:pPr>
              <w:spacing w:after="0" w:line="240" w:lineRule="auto"/>
              <w:rPr>
                <w:lang w:eastAsia="zh-CN"/>
              </w:rPr>
            </w:pPr>
            <m:oMathPara>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lg</m:t>
                    </m:r>
                    <m:r>
                      <m:rPr>
                        <m:sty m:val="p"/>
                      </m:rPr>
                      <w:rPr>
                        <w:rFonts w:ascii="Cambria Math" w:hAnsi="Cambria Math"/>
                        <w:lang w:eastAsia="zh-CN"/>
                      </w:rPr>
                      <m:t>Δ</m:t>
                    </m:r>
                    <m:r>
                      <w:rPr>
                        <w:rFonts w:ascii="Cambria Math" w:hAnsi="Cambria Math"/>
                        <w:lang w:eastAsia="zh-CN"/>
                      </w:rPr>
                      <m:t>τ</m:t>
                    </m:r>
                  </m:sub>
                </m:sSub>
              </m:oMath>
            </m:oMathPara>
          </w:p>
        </w:tc>
        <w:tc>
          <w:tcPr>
            <w:tcW w:w="1533" w:type="dxa"/>
            <w:tcBorders>
              <w:top w:val="single" w:sz="4" w:space="0" w:color="auto"/>
              <w:left w:val="single" w:sz="4" w:space="0" w:color="auto"/>
              <w:bottom w:val="single" w:sz="4" w:space="0" w:color="auto"/>
              <w:right w:val="single" w:sz="4" w:space="0" w:color="auto"/>
            </w:tcBorders>
            <w:vAlign w:val="center"/>
          </w:tcPr>
          <w:p w14:paraId="351ACDF1" w14:textId="77777777" w:rsidR="00162731" w:rsidRPr="0079343B" w:rsidRDefault="00162731" w:rsidP="004A653D">
            <w:pPr>
              <w:spacing w:after="0" w:line="240" w:lineRule="auto"/>
              <w:rPr>
                <w:lang w:eastAsia="zh-CN"/>
              </w:rPr>
            </w:pPr>
            <w:r w:rsidRPr="0079343B">
              <w:rPr>
                <w:lang w:eastAsia="zh-CN"/>
              </w:rPr>
              <w:t>0.4</w:t>
            </w:r>
          </w:p>
        </w:tc>
        <w:tc>
          <w:tcPr>
            <w:tcW w:w="1533" w:type="dxa"/>
            <w:tcBorders>
              <w:top w:val="single" w:sz="4" w:space="0" w:color="auto"/>
              <w:left w:val="single" w:sz="4" w:space="0" w:color="auto"/>
              <w:bottom w:val="single" w:sz="4" w:space="0" w:color="auto"/>
              <w:right w:val="single" w:sz="4" w:space="0" w:color="auto"/>
            </w:tcBorders>
            <w:vAlign w:val="center"/>
          </w:tcPr>
          <w:p w14:paraId="605B6CB7" w14:textId="77777777" w:rsidR="00162731" w:rsidRPr="0079343B" w:rsidRDefault="00162731" w:rsidP="004A653D">
            <w:pPr>
              <w:spacing w:after="0" w:line="240" w:lineRule="auto"/>
              <w:rPr>
                <w:lang w:eastAsia="zh-CN"/>
              </w:rPr>
            </w:pPr>
            <w:r w:rsidRPr="0079343B">
              <w:rPr>
                <w:lang w:eastAsia="zh-CN"/>
              </w:rPr>
              <w:t>0.4</w:t>
            </w:r>
          </w:p>
        </w:tc>
        <w:tc>
          <w:tcPr>
            <w:tcW w:w="1533" w:type="dxa"/>
            <w:tcBorders>
              <w:top w:val="single" w:sz="4" w:space="0" w:color="auto"/>
              <w:left w:val="single" w:sz="4" w:space="0" w:color="auto"/>
              <w:bottom w:val="single" w:sz="4" w:space="0" w:color="auto"/>
              <w:right w:val="single" w:sz="4" w:space="0" w:color="auto"/>
            </w:tcBorders>
            <w:vAlign w:val="center"/>
          </w:tcPr>
          <w:p w14:paraId="2E66A457" w14:textId="77777777" w:rsidR="00162731" w:rsidRPr="0079343B" w:rsidRDefault="00162731" w:rsidP="004A653D">
            <w:pPr>
              <w:spacing w:after="0" w:line="240" w:lineRule="auto"/>
              <w:rPr>
                <w:color w:val="C00000"/>
                <w:u w:val="single"/>
                <w:lang w:eastAsia="zh-CN"/>
              </w:rPr>
            </w:pPr>
            <w:r w:rsidRPr="0079343B">
              <w:rPr>
                <w:color w:val="C00000"/>
                <w:u w:val="single"/>
                <w:lang w:eastAsia="zh-CN"/>
              </w:rPr>
              <w:t>0.4</w:t>
            </w:r>
          </w:p>
        </w:tc>
        <w:tc>
          <w:tcPr>
            <w:tcW w:w="1533" w:type="dxa"/>
            <w:tcBorders>
              <w:top w:val="single" w:sz="4" w:space="0" w:color="auto"/>
              <w:left w:val="single" w:sz="4" w:space="0" w:color="auto"/>
              <w:bottom w:val="single" w:sz="4" w:space="0" w:color="auto"/>
              <w:right w:val="single" w:sz="4" w:space="0" w:color="auto"/>
            </w:tcBorders>
            <w:vAlign w:val="center"/>
          </w:tcPr>
          <w:p w14:paraId="32BB5AC0" w14:textId="77777777" w:rsidR="00162731" w:rsidRPr="0079343B" w:rsidRDefault="00162731" w:rsidP="004A653D">
            <w:pPr>
              <w:spacing w:after="0" w:line="240" w:lineRule="auto"/>
              <w:rPr>
                <w:color w:val="C00000"/>
                <w:u w:val="single"/>
                <w:lang w:eastAsia="zh-CN"/>
              </w:rPr>
            </w:pPr>
            <w:r w:rsidRPr="0079343B">
              <w:rPr>
                <w:color w:val="C00000"/>
                <w:u w:val="single"/>
                <w:lang w:eastAsia="zh-CN"/>
              </w:rPr>
              <w:t>0.6</w:t>
            </w:r>
          </w:p>
        </w:tc>
      </w:tr>
      <w:tr w:rsidR="00162731" w:rsidRPr="0079343B" w14:paraId="0F05C26A" w14:textId="77777777" w:rsidTr="00D657D0">
        <w:trPr>
          <w:jc w:val="center"/>
        </w:trPr>
        <w:tc>
          <w:tcPr>
            <w:tcW w:w="1962" w:type="dxa"/>
            <w:gridSpan w:val="2"/>
            <w:tcBorders>
              <w:top w:val="single" w:sz="4" w:space="0" w:color="auto"/>
              <w:left w:val="single" w:sz="4" w:space="0" w:color="auto"/>
              <w:bottom w:val="single" w:sz="4" w:space="0" w:color="auto"/>
              <w:right w:val="single" w:sz="4" w:space="0" w:color="auto"/>
            </w:tcBorders>
            <w:vAlign w:val="center"/>
          </w:tcPr>
          <w:p w14:paraId="6EEA1341" w14:textId="77777777" w:rsidR="00162731" w:rsidRPr="0079343B" w:rsidRDefault="00162731" w:rsidP="004A653D">
            <w:pPr>
              <w:spacing w:after="0" w:line="240" w:lineRule="auto"/>
              <w:rPr>
                <w:i/>
                <w:lang w:eastAsia="zh-CN"/>
              </w:rPr>
            </w:pPr>
            <w:r w:rsidRPr="0079343B">
              <w:rPr>
                <w:lang w:eastAsia="zh-CN"/>
              </w:rPr>
              <w:t>Correlation distance in the horizontal plane [m]</w:t>
            </w:r>
          </w:p>
        </w:tc>
        <w:tc>
          <w:tcPr>
            <w:tcW w:w="1533" w:type="dxa"/>
            <w:tcBorders>
              <w:top w:val="single" w:sz="4" w:space="0" w:color="auto"/>
              <w:left w:val="single" w:sz="4" w:space="0" w:color="auto"/>
              <w:bottom w:val="single" w:sz="4" w:space="0" w:color="auto"/>
              <w:right w:val="single" w:sz="4" w:space="0" w:color="auto"/>
            </w:tcBorders>
            <w:vAlign w:val="center"/>
          </w:tcPr>
          <w:p w14:paraId="24F1A32B" w14:textId="77777777" w:rsidR="00162731" w:rsidRPr="0079343B" w:rsidRDefault="00162731" w:rsidP="004A653D">
            <w:pPr>
              <w:spacing w:after="0" w:line="240" w:lineRule="auto"/>
              <w:rPr>
                <w:lang w:eastAsia="zh-CN"/>
              </w:rPr>
            </w:pPr>
            <w:r w:rsidRPr="0079343B">
              <w:rPr>
                <w:lang w:eastAsia="zh-CN"/>
              </w:rPr>
              <w:t>6</w:t>
            </w:r>
          </w:p>
        </w:tc>
        <w:tc>
          <w:tcPr>
            <w:tcW w:w="1533" w:type="dxa"/>
            <w:tcBorders>
              <w:top w:val="single" w:sz="4" w:space="0" w:color="auto"/>
              <w:left w:val="single" w:sz="4" w:space="0" w:color="auto"/>
              <w:bottom w:val="single" w:sz="4" w:space="0" w:color="auto"/>
              <w:right w:val="single" w:sz="4" w:space="0" w:color="auto"/>
            </w:tcBorders>
            <w:vAlign w:val="center"/>
          </w:tcPr>
          <w:p w14:paraId="650D7A84" w14:textId="77777777" w:rsidR="00162731" w:rsidRPr="0079343B" w:rsidRDefault="00162731" w:rsidP="004A653D">
            <w:pPr>
              <w:spacing w:after="0" w:line="240" w:lineRule="auto"/>
              <w:rPr>
                <w:lang w:eastAsia="zh-CN"/>
              </w:rPr>
            </w:pPr>
            <w:r w:rsidRPr="0079343B">
              <w:rPr>
                <w:lang w:eastAsia="zh-CN"/>
              </w:rPr>
              <w:t>11</w:t>
            </w:r>
          </w:p>
        </w:tc>
        <w:tc>
          <w:tcPr>
            <w:tcW w:w="1533" w:type="dxa"/>
            <w:tcBorders>
              <w:top w:val="single" w:sz="4" w:space="0" w:color="auto"/>
              <w:left w:val="single" w:sz="4" w:space="0" w:color="auto"/>
              <w:bottom w:val="single" w:sz="4" w:space="0" w:color="auto"/>
              <w:right w:val="single" w:sz="4" w:space="0" w:color="auto"/>
            </w:tcBorders>
            <w:vAlign w:val="center"/>
          </w:tcPr>
          <w:p w14:paraId="5122083F" w14:textId="77777777" w:rsidR="00162731" w:rsidRPr="0079343B" w:rsidRDefault="00162731" w:rsidP="004A653D">
            <w:pPr>
              <w:spacing w:after="0" w:line="240" w:lineRule="auto"/>
              <w:rPr>
                <w:color w:val="C00000"/>
                <w:u w:val="single"/>
                <w:lang w:eastAsia="zh-CN"/>
              </w:rPr>
            </w:pPr>
            <w:r w:rsidRPr="0079343B">
              <w:rPr>
                <w:color w:val="C00000"/>
                <w:u w:val="single"/>
                <w:lang w:eastAsia="zh-CN"/>
              </w:rPr>
              <w:t>15</w:t>
            </w:r>
          </w:p>
        </w:tc>
        <w:tc>
          <w:tcPr>
            <w:tcW w:w="1533" w:type="dxa"/>
            <w:tcBorders>
              <w:top w:val="single" w:sz="4" w:space="0" w:color="auto"/>
              <w:left w:val="single" w:sz="4" w:space="0" w:color="auto"/>
              <w:bottom w:val="single" w:sz="4" w:space="0" w:color="auto"/>
              <w:right w:val="single" w:sz="4" w:space="0" w:color="auto"/>
            </w:tcBorders>
            <w:vAlign w:val="center"/>
          </w:tcPr>
          <w:p w14:paraId="21A3411D" w14:textId="77777777" w:rsidR="00162731" w:rsidRPr="0079343B" w:rsidRDefault="00162731" w:rsidP="004A653D">
            <w:pPr>
              <w:spacing w:after="0" w:line="240" w:lineRule="auto"/>
              <w:rPr>
                <w:color w:val="C00000"/>
                <w:u w:val="single"/>
                <w:lang w:eastAsia="zh-CN"/>
              </w:rPr>
            </w:pPr>
            <w:r w:rsidRPr="0079343B">
              <w:rPr>
                <w:color w:val="C00000"/>
                <w:u w:val="single"/>
                <w:lang w:eastAsia="zh-CN"/>
              </w:rPr>
              <w:t>50</w:t>
            </w:r>
          </w:p>
        </w:tc>
      </w:tr>
    </w:tbl>
    <w:p w14:paraId="6B001DEB" w14:textId="77777777" w:rsidR="00162731" w:rsidRPr="0079343B" w:rsidRDefault="00162731" w:rsidP="004A653D">
      <w:pPr>
        <w:spacing w:after="0" w:line="240" w:lineRule="auto"/>
        <w:rPr>
          <w:rFonts w:eastAsia="DengXian"/>
          <w:lang w:eastAsia="zh-CN"/>
        </w:rPr>
      </w:pPr>
    </w:p>
    <w:p w14:paraId="7E88B029" w14:textId="77777777" w:rsidR="00162731" w:rsidRPr="0079343B" w:rsidRDefault="00162731" w:rsidP="004A653D">
      <w:pPr>
        <w:spacing w:after="0" w:line="240" w:lineRule="auto"/>
        <w:rPr>
          <w:rFonts w:eastAsia="DengXian"/>
          <w:lang w:eastAsia="zh-CN"/>
        </w:rPr>
      </w:pPr>
    </w:p>
    <w:p w14:paraId="5CDB1565" w14:textId="77777777" w:rsidR="00162731" w:rsidRPr="0079343B" w:rsidRDefault="00162731" w:rsidP="004A653D">
      <w:pPr>
        <w:spacing w:after="0" w:line="240" w:lineRule="auto"/>
        <w:rPr>
          <w:rFonts w:eastAsia="DengXian"/>
          <w:b/>
          <w:bCs/>
          <w:highlight w:val="green"/>
          <w:lang w:eastAsia="zh-CN"/>
        </w:rPr>
      </w:pPr>
      <w:r w:rsidRPr="0079343B">
        <w:rPr>
          <w:rFonts w:eastAsia="DengXian"/>
          <w:b/>
          <w:bCs/>
          <w:highlight w:val="green"/>
          <w:lang w:eastAsia="zh-CN"/>
        </w:rPr>
        <w:t>Agreement</w:t>
      </w:r>
    </w:p>
    <w:p w14:paraId="5BD0B14F" w14:textId="77777777" w:rsidR="00162731" w:rsidRPr="0079343B" w:rsidRDefault="00162731" w:rsidP="004A653D">
      <w:pPr>
        <w:spacing w:after="0" w:line="240" w:lineRule="auto"/>
      </w:pPr>
      <w:r w:rsidRPr="0079343B">
        <w:t>The following assumptions are modeling parameters related to suburban use case. For aspects with multiple options, FFS which option(s) to support.</w:t>
      </w:r>
    </w:p>
    <w:p w14:paraId="702F19EF" w14:textId="77777777" w:rsidR="00162731" w:rsidRPr="0079343B" w:rsidRDefault="00162731">
      <w:pPr>
        <w:pStyle w:val="BodyText"/>
        <w:numPr>
          <w:ilvl w:val="0"/>
          <w:numId w:val="16"/>
        </w:numPr>
        <w:suppressAutoHyphens w:val="0"/>
        <w:spacing w:after="0" w:line="240" w:lineRule="auto"/>
        <w:rPr>
          <w:rFonts w:ascii="Times New Roman" w:hAnsi="Times New Roman"/>
          <w:szCs w:val="20"/>
        </w:rPr>
      </w:pPr>
      <w:r w:rsidRPr="0079343B">
        <w:rPr>
          <w:rFonts w:ascii="Times New Roman" w:hAnsi="Times New Roman"/>
          <w:szCs w:val="20"/>
        </w:rPr>
        <w:t xml:space="preserve">BS height: </w:t>
      </w:r>
    </w:p>
    <w:p w14:paraId="5A02D7CA"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1: 22.5 m</w:t>
      </w:r>
    </w:p>
    <w:p w14:paraId="3A1D44DD"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 xml:space="preserve">Option 2: </w:t>
      </w:r>
      <w:r w:rsidRPr="0079343B">
        <w:rPr>
          <w:rFonts w:eastAsia="DengXian"/>
          <w:lang w:eastAsia="ko-KR"/>
        </w:rPr>
        <w:t>20 m – 25 m</w:t>
      </w:r>
    </w:p>
    <w:p w14:paraId="0FE79C05"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eastAsia="DengXian"/>
          <w:lang w:eastAsia="ko-KR"/>
        </w:rPr>
        <w:t>Option 3: 15 m</w:t>
      </w:r>
    </w:p>
    <w:p w14:paraId="4359151A"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eastAsia="DengXian"/>
          <w:lang w:eastAsia="ko-KR"/>
        </w:rPr>
        <w:t>Option 4: 35 m</w:t>
      </w:r>
    </w:p>
    <w:p w14:paraId="4B8B6382"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eastAsia="DengXian"/>
          <w:lang w:eastAsia="ko-KR"/>
        </w:rPr>
        <w:t>Option 5: 25 m</w:t>
      </w:r>
    </w:p>
    <w:p w14:paraId="3D753CA1" w14:textId="77777777" w:rsidR="00162731" w:rsidRPr="0079343B" w:rsidRDefault="00162731">
      <w:pPr>
        <w:pStyle w:val="BodyText"/>
        <w:numPr>
          <w:ilvl w:val="0"/>
          <w:numId w:val="16"/>
        </w:numPr>
        <w:suppressAutoHyphens w:val="0"/>
        <w:spacing w:after="0" w:line="240" w:lineRule="auto"/>
        <w:rPr>
          <w:rFonts w:ascii="Times New Roman" w:hAnsi="Times New Roman"/>
          <w:szCs w:val="20"/>
        </w:rPr>
      </w:pPr>
      <w:r w:rsidRPr="0079343B">
        <w:rPr>
          <w:rFonts w:ascii="Times New Roman" w:hAnsi="Times New Roman"/>
          <w:szCs w:val="20"/>
        </w:rPr>
        <w:t>Layout:</w:t>
      </w:r>
      <w:r w:rsidRPr="0079343B">
        <w:rPr>
          <w:rFonts w:ascii="Times New Roman" w:hAnsi="Times New Roman"/>
          <w:szCs w:val="20"/>
        </w:rPr>
        <w:tab/>
        <w:t xml:space="preserve">Hexagonal grid, 19 Macro sites, 3 sectors per site, </w:t>
      </w:r>
    </w:p>
    <w:p w14:paraId="55A3D47D"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1: ISD = 1732 m</w:t>
      </w:r>
    </w:p>
    <w:p w14:paraId="091B9DC0"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2: ISD = 500</w:t>
      </w:r>
      <w:r w:rsidRPr="0079343B">
        <w:rPr>
          <w:rFonts w:ascii="Times New Roman" w:eastAsia="DengXian" w:hAnsi="Times New Roman"/>
          <w:szCs w:val="20"/>
          <w:lang w:eastAsia="zh-CN"/>
        </w:rPr>
        <w:t xml:space="preserve"> m</w:t>
      </w:r>
    </w:p>
    <w:p w14:paraId="037F762B"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3: ISD &lt;= 1000 m</w:t>
      </w:r>
    </w:p>
    <w:p w14:paraId="4BE4F190"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4: 500 ~ 1000 m</w:t>
      </w:r>
    </w:p>
    <w:p w14:paraId="29140605"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5: 1299 m</w:t>
      </w:r>
    </w:p>
    <w:p w14:paraId="0037A617"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 xml:space="preserve">Option </w:t>
      </w:r>
      <w:r w:rsidRPr="0079343B">
        <w:rPr>
          <w:rFonts w:ascii="Times New Roman" w:eastAsia="DengXian" w:hAnsi="Times New Roman"/>
          <w:szCs w:val="20"/>
          <w:lang w:eastAsia="zh-CN"/>
        </w:rPr>
        <w:t>6</w:t>
      </w:r>
      <w:r w:rsidRPr="0079343B">
        <w:rPr>
          <w:rFonts w:ascii="Times New Roman" w:hAnsi="Times New Roman"/>
          <w:szCs w:val="20"/>
        </w:rPr>
        <w:t xml:space="preserve">: </w:t>
      </w:r>
      <w:r w:rsidRPr="0079343B">
        <w:rPr>
          <w:rFonts w:ascii="Times New Roman" w:eastAsia="DengXian" w:hAnsi="Times New Roman"/>
          <w:szCs w:val="20"/>
          <w:lang w:eastAsia="zh-CN"/>
        </w:rPr>
        <w:t>I</w:t>
      </w:r>
      <w:r w:rsidRPr="0079343B">
        <w:rPr>
          <w:rFonts w:ascii="Times New Roman" w:hAnsi="Times New Roman"/>
          <w:szCs w:val="20"/>
        </w:rPr>
        <w:t xml:space="preserve">SD &lt; </w:t>
      </w:r>
      <w:r w:rsidRPr="0079343B">
        <w:rPr>
          <w:rFonts w:ascii="Times New Roman" w:eastAsia="DengXian" w:hAnsi="Times New Roman"/>
          <w:szCs w:val="20"/>
          <w:lang w:eastAsia="zh-CN"/>
        </w:rPr>
        <w:t>5</w:t>
      </w:r>
      <w:r w:rsidRPr="0079343B">
        <w:rPr>
          <w:rFonts w:ascii="Times New Roman" w:hAnsi="Times New Roman"/>
          <w:szCs w:val="20"/>
        </w:rPr>
        <w:t>00 m</w:t>
      </w:r>
    </w:p>
    <w:p w14:paraId="71EB83A3" w14:textId="77777777" w:rsidR="00162731" w:rsidRPr="0079343B" w:rsidRDefault="00162731">
      <w:pPr>
        <w:pStyle w:val="BodyText"/>
        <w:numPr>
          <w:ilvl w:val="0"/>
          <w:numId w:val="16"/>
        </w:numPr>
        <w:suppressAutoHyphens w:val="0"/>
        <w:spacing w:after="0" w:line="240" w:lineRule="auto"/>
        <w:rPr>
          <w:rFonts w:ascii="Times New Roman" w:hAnsi="Times New Roman"/>
          <w:szCs w:val="20"/>
        </w:rPr>
      </w:pPr>
      <w:r w:rsidRPr="0079343B">
        <w:rPr>
          <w:rFonts w:ascii="Times New Roman" w:hAnsi="Times New Roman"/>
          <w:szCs w:val="20"/>
          <w:lang w:eastAsia="zh-CN"/>
        </w:rPr>
        <w:t>Building density</w:t>
      </w:r>
    </w:p>
    <w:p w14:paraId="732608C3"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 xml:space="preserve">Option: </w:t>
      </w:r>
      <w:r w:rsidRPr="0079343B">
        <w:rPr>
          <w:rFonts w:ascii="Times New Roman" w:eastAsia="DengXian" w:hAnsi="Times New Roman"/>
          <w:szCs w:val="20"/>
          <w:lang w:eastAsia="zh-CN"/>
        </w:rPr>
        <w:t>[</w:t>
      </w:r>
      <w:r w:rsidRPr="0079343B">
        <w:rPr>
          <w:rFonts w:ascii="Times New Roman" w:hAnsi="Times New Roman"/>
          <w:szCs w:val="20"/>
          <w:lang w:eastAsia="zh-CN"/>
        </w:rPr>
        <w:t>373</w:t>
      </w:r>
      <w:r w:rsidRPr="0079343B">
        <w:rPr>
          <w:rFonts w:ascii="Times New Roman" w:eastAsia="DengXian" w:hAnsi="Times New Roman"/>
          <w:szCs w:val="20"/>
          <w:lang w:eastAsia="zh-CN"/>
        </w:rPr>
        <w:t>, 440, others]</w:t>
      </w:r>
      <w:r w:rsidRPr="0079343B">
        <w:rPr>
          <w:rFonts w:ascii="Times New Roman" w:hAnsi="Times New Roman"/>
          <w:szCs w:val="20"/>
          <w:lang w:eastAsia="zh-CN"/>
        </w:rPr>
        <w:t xml:space="preserve"> buildings/km2</w:t>
      </w:r>
    </w:p>
    <w:p w14:paraId="152B1582" w14:textId="77777777" w:rsidR="00162731" w:rsidRPr="0079343B" w:rsidRDefault="00162731">
      <w:pPr>
        <w:pStyle w:val="BodyText"/>
        <w:numPr>
          <w:ilvl w:val="0"/>
          <w:numId w:val="16"/>
        </w:numPr>
        <w:suppressAutoHyphens w:val="0"/>
        <w:spacing w:after="0" w:line="240" w:lineRule="auto"/>
        <w:rPr>
          <w:rFonts w:ascii="Times New Roman" w:hAnsi="Times New Roman"/>
          <w:szCs w:val="20"/>
        </w:rPr>
      </w:pPr>
      <w:r w:rsidRPr="0079343B">
        <w:rPr>
          <w:rFonts w:ascii="Times New Roman" w:hAnsi="Times New Roman"/>
          <w:szCs w:val="20"/>
        </w:rPr>
        <w:t>UT height: 1.5 or 4.5 m for residential buildings, 1.5/4.5/7.5/10.5/13.5 m for commercial buildings</w:t>
      </w:r>
    </w:p>
    <w:p w14:paraId="30E4C8A9"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Typical building heights: Up to two floors for residential buildings, up to five floors for commercial buildings</w:t>
      </w:r>
    </w:p>
    <w:p w14:paraId="53F2CA38" w14:textId="77777777" w:rsidR="00162731" w:rsidRPr="0079343B" w:rsidRDefault="00162731">
      <w:pPr>
        <w:pStyle w:val="BodyText"/>
        <w:numPr>
          <w:ilvl w:val="0"/>
          <w:numId w:val="16"/>
        </w:numPr>
        <w:suppressAutoHyphens w:val="0"/>
        <w:spacing w:after="0" w:line="240" w:lineRule="auto"/>
        <w:rPr>
          <w:rFonts w:ascii="Times New Roman" w:hAnsi="Times New Roman"/>
          <w:szCs w:val="20"/>
        </w:rPr>
      </w:pPr>
      <w:r w:rsidRPr="0079343B">
        <w:rPr>
          <w:rFonts w:ascii="Times New Roman" w:hAnsi="Times New Roman"/>
          <w:szCs w:val="20"/>
        </w:rPr>
        <w:t xml:space="preserve">UT distribution: </w:t>
      </w:r>
    </w:p>
    <w:p w14:paraId="2444A37B"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1: Uniform horizontally, 70% indoor residential users are on ground floor, 30% are on upper floor</w:t>
      </w:r>
    </w:p>
    <w:p w14:paraId="7840770D" w14:textId="77777777" w:rsidR="00162731" w:rsidRPr="0079343B" w:rsidRDefault="00162731">
      <w:pPr>
        <w:pStyle w:val="ListParagraph"/>
        <w:numPr>
          <w:ilvl w:val="1"/>
          <w:numId w:val="17"/>
        </w:numPr>
        <w:suppressAutoHyphens w:val="0"/>
        <w:overflowPunct/>
        <w:spacing w:line="240" w:lineRule="auto"/>
        <w:rPr>
          <w:szCs w:val="20"/>
        </w:rPr>
      </w:pPr>
      <w:r w:rsidRPr="0079343B">
        <w:rPr>
          <w:szCs w:val="20"/>
        </w:rPr>
        <w:t>Option 2: 0.5 m for outdoor; 1.5+3(</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oMath>
      <w:r w:rsidRPr="0079343B">
        <w:rPr>
          <w:szCs w:val="20"/>
        </w:rPr>
        <w:t xml:space="preserve">-1) m for indoor, where </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r>
          <m:rPr>
            <m:sty m:val="p"/>
          </m:rPr>
          <w:rPr>
            <w:rFonts w:ascii="Cambria Math" w:hAnsi="Cambria Math"/>
            <w:szCs w:val="20"/>
          </w:rPr>
          <m:t xml:space="preserve"> </m:t>
        </m:r>
      </m:oMath>
      <w:r w:rsidRPr="0079343B">
        <w:rPr>
          <w:szCs w:val="20"/>
        </w:rPr>
        <w:t xml:space="preserve">is the floor and </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r>
          <m:rPr>
            <m:sty m:val="p"/>
          </m:rPr>
          <w:rPr>
            <w:rFonts w:ascii="Cambria Math" w:hAnsi="Cambria Math"/>
            <w:szCs w:val="20"/>
          </w:rPr>
          <m:t xml:space="preserve"> </m:t>
        </m:r>
      </m:oMath>
      <w:r w:rsidRPr="0079343B">
        <w:rPr>
          <w:szCs w:val="20"/>
        </w:rPr>
        <w:t>is uniform (1, 2) for residential buildings or is uniform (1, 5) for commercial buildings. (</w:t>
      </w:r>
      <w:r w:rsidRPr="0079343B">
        <w:t xml:space="preserve">framework in 36.873 for UMa with changes to distribution of </w:t>
      </w:r>
      <m:oMath>
        <m:sSub>
          <m:sSubPr>
            <m:ctrlPr>
              <w:rPr>
                <w:rFonts w:ascii="Cambria Math" w:hAnsi="Cambria Math"/>
                <w:i/>
              </w:rPr>
            </m:ctrlPr>
          </m:sSubPr>
          <m:e>
            <m:r>
              <w:rPr>
                <w:rFonts w:ascii="Cambria Math" w:hAnsi="Cambria Math"/>
              </w:rPr>
              <m:t>N</m:t>
            </m:r>
          </m:e>
          <m:sub>
            <m:r>
              <w:rPr>
                <w:rFonts w:ascii="Cambria Math" w:hAnsi="Cambria Math"/>
              </w:rPr>
              <m:t>fl</m:t>
            </m:r>
          </m:sub>
        </m:sSub>
      </m:oMath>
      <w:r w:rsidRPr="0079343B">
        <w:t xml:space="preserve"> (number of floors).)</w:t>
      </w:r>
    </w:p>
    <w:p w14:paraId="5C2437F7" w14:textId="77777777" w:rsidR="00162731" w:rsidRPr="0079343B" w:rsidRDefault="00162731">
      <w:pPr>
        <w:pStyle w:val="BodyText"/>
        <w:numPr>
          <w:ilvl w:val="0"/>
          <w:numId w:val="16"/>
        </w:numPr>
        <w:suppressAutoHyphens w:val="0"/>
        <w:spacing w:after="0" w:line="240" w:lineRule="auto"/>
        <w:rPr>
          <w:rFonts w:ascii="Times New Roman" w:hAnsi="Times New Roman"/>
          <w:szCs w:val="20"/>
        </w:rPr>
      </w:pPr>
      <w:r w:rsidRPr="0079343B">
        <w:rPr>
          <w:rFonts w:ascii="Times New Roman" w:hAnsi="Times New Roman"/>
          <w:szCs w:val="20"/>
        </w:rPr>
        <w:t xml:space="preserve">Indoor/Outdoor: </w:t>
      </w:r>
    </w:p>
    <w:p w14:paraId="7483DD83"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1: 80% indoor and 20% outdoor,</w:t>
      </w:r>
    </w:p>
    <w:p w14:paraId="01D5E22E" w14:textId="77777777" w:rsidR="00162731" w:rsidRPr="0079343B" w:rsidRDefault="00162731">
      <w:pPr>
        <w:pStyle w:val="BodyText"/>
        <w:numPr>
          <w:ilvl w:val="2"/>
          <w:numId w:val="16"/>
        </w:numPr>
        <w:suppressAutoHyphens w:val="0"/>
        <w:spacing w:after="0" w:line="240" w:lineRule="auto"/>
        <w:rPr>
          <w:rFonts w:ascii="Times New Roman" w:hAnsi="Times New Roman"/>
          <w:szCs w:val="20"/>
        </w:rPr>
      </w:pPr>
      <w:r w:rsidRPr="0079343B">
        <w:rPr>
          <w:rFonts w:ascii="Times New Roman" w:hAnsi="Times New Roman"/>
          <w:szCs w:val="20"/>
        </w:rPr>
        <w:t>FFS: ratio between residential and commercial buildings</w:t>
      </w:r>
    </w:p>
    <w:p w14:paraId="0552AE4B" w14:textId="77777777" w:rsidR="00162731" w:rsidRPr="0079343B" w:rsidRDefault="00162731">
      <w:pPr>
        <w:pStyle w:val="BodyText"/>
        <w:numPr>
          <w:ilvl w:val="2"/>
          <w:numId w:val="16"/>
        </w:numPr>
        <w:suppressAutoHyphens w:val="0"/>
        <w:spacing w:after="0" w:line="240" w:lineRule="auto"/>
        <w:rPr>
          <w:rFonts w:ascii="Times New Roman" w:hAnsi="Times New Roman"/>
          <w:szCs w:val="20"/>
        </w:rPr>
      </w:pPr>
      <w:r w:rsidRPr="0079343B">
        <w:rPr>
          <w:rFonts w:ascii="Times New Roman" w:hAnsi="Times New Roman"/>
          <w:szCs w:val="20"/>
        </w:rPr>
        <w:t>FFS on in-car users</w:t>
      </w:r>
    </w:p>
    <w:p w14:paraId="4FF533D6"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 xml:space="preserve">Option 2: </w:t>
      </w:r>
      <w:r w:rsidRPr="0079343B">
        <w:rPr>
          <w:rFonts w:ascii="Times New Roman" w:eastAsia="DengXian" w:hAnsi="Times New Roman"/>
          <w:szCs w:val="20"/>
          <w:lang w:eastAsia="ko-KR"/>
        </w:rPr>
        <w:t>40% indoor in residential buildings, 40% indoor in commercial buildings, and 20% outdoor</w:t>
      </w:r>
    </w:p>
    <w:p w14:paraId="0CD2793E" w14:textId="77777777" w:rsidR="00162731" w:rsidRPr="0079343B" w:rsidRDefault="00162731">
      <w:pPr>
        <w:pStyle w:val="BodyText"/>
        <w:numPr>
          <w:ilvl w:val="0"/>
          <w:numId w:val="16"/>
        </w:numPr>
        <w:suppressAutoHyphens w:val="0"/>
        <w:spacing w:after="0" w:line="240" w:lineRule="auto"/>
        <w:rPr>
          <w:rFonts w:ascii="Times New Roman" w:hAnsi="Times New Roman"/>
          <w:szCs w:val="20"/>
        </w:rPr>
      </w:pPr>
      <w:r w:rsidRPr="0079343B">
        <w:rPr>
          <w:rFonts w:ascii="Times New Roman" w:hAnsi="Times New Roman"/>
          <w:szCs w:val="20"/>
        </w:rPr>
        <w:t>LOS/NLOS: LOS and NLOS</w:t>
      </w:r>
    </w:p>
    <w:p w14:paraId="01820848" w14:textId="77777777" w:rsidR="00162731" w:rsidRPr="0079343B" w:rsidRDefault="00162731">
      <w:pPr>
        <w:pStyle w:val="BodyText"/>
        <w:numPr>
          <w:ilvl w:val="0"/>
          <w:numId w:val="16"/>
        </w:numPr>
        <w:suppressAutoHyphens w:val="0"/>
        <w:spacing w:after="0" w:line="240" w:lineRule="auto"/>
        <w:rPr>
          <w:rFonts w:ascii="Times New Roman" w:hAnsi="Times New Roman"/>
          <w:szCs w:val="20"/>
        </w:rPr>
      </w:pPr>
      <w:r w:rsidRPr="0079343B">
        <w:rPr>
          <w:rFonts w:ascii="Times New Roman" w:hAnsi="Times New Roman"/>
          <w:szCs w:val="20"/>
        </w:rPr>
        <w:t>Min BS - UT distance (2D):</w:t>
      </w:r>
    </w:p>
    <w:p w14:paraId="748473F1"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1: 25 m</w:t>
      </w:r>
    </w:p>
    <w:p w14:paraId="1860D0D3"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2: 10 m</w:t>
      </w:r>
    </w:p>
    <w:p w14:paraId="5537FFCC"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eastAsia="DengXian" w:hAnsi="Times New Roman"/>
          <w:szCs w:val="20"/>
          <w:lang w:eastAsia="zh-CN"/>
        </w:rPr>
        <w:t>Option 3: 35 m</w:t>
      </w:r>
    </w:p>
    <w:p w14:paraId="605D2A72" w14:textId="77777777" w:rsidR="00162731" w:rsidRPr="0079343B" w:rsidRDefault="00162731">
      <w:pPr>
        <w:pStyle w:val="BodyText"/>
        <w:numPr>
          <w:ilvl w:val="0"/>
          <w:numId w:val="16"/>
        </w:numPr>
        <w:spacing w:after="0" w:line="240" w:lineRule="auto"/>
      </w:pPr>
      <w:r w:rsidRPr="0079343B">
        <w:rPr>
          <w:rFonts w:eastAsia="DengXian"/>
          <w:lang w:eastAsia="ko-KR"/>
        </w:rPr>
        <w:t>FFS: Penetration model: low-loss penetration model</w:t>
      </w:r>
    </w:p>
    <w:p w14:paraId="7132427C" w14:textId="77777777" w:rsidR="00162731" w:rsidRPr="0079343B" w:rsidRDefault="00162731">
      <w:pPr>
        <w:pStyle w:val="BodyText"/>
        <w:numPr>
          <w:ilvl w:val="0"/>
          <w:numId w:val="16"/>
        </w:numPr>
        <w:spacing w:after="0" w:line="240" w:lineRule="auto"/>
      </w:pPr>
      <w:r w:rsidRPr="0079343B">
        <w:t>FFS: clutter height parameter, e.g. foliage</w:t>
      </w:r>
    </w:p>
    <w:p w14:paraId="302D7E8B" w14:textId="77777777" w:rsidR="00162731" w:rsidRPr="0079343B" w:rsidRDefault="00162731" w:rsidP="004A653D">
      <w:pPr>
        <w:spacing w:after="0" w:line="240" w:lineRule="auto"/>
        <w:rPr>
          <w:rFonts w:eastAsia="DengXian"/>
          <w:lang w:eastAsia="zh-CN"/>
        </w:rPr>
      </w:pPr>
    </w:p>
    <w:p w14:paraId="5C5C58C3"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5DC60881" w14:textId="77777777" w:rsidR="00162731" w:rsidRPr="0079343B" w:rsidRDefault="00162731" w:rsidP="004A653D">
      <w:pPr>
        <w:spacing w:after="0" w:line="240" w:lineRule="auto"/>
        <w:rPr>
          <w:lang w:eastAsia="zh-CN"/>
        </w:rPr>
      </w:pPr>
      <w:r w:rsidRPr="0079343B">
        <w:rPr>
          <w:lang w:eastAsia="zh-CN"/>
        </w:rPr>
        <w:t xml:space="preserve">Study </w:t>
      </w:r>
      <w:r w:rsidRPr="0079343B">
        <w:rPr>
          <w:rFonts w:eastAsia="DengXian"/>
          <w:lang w:eastAsia="zh-CN"/>
        </w:rPr>
        <w:t xml:space="preserve">at least </w:t>
      </w:r>
      <w:r w:rsidRPr="0079343B">
        <w:rPr>
          <w:lang w:eastAsia="zh-CN"/>
        </w:rPr>
        <w:t>the following channel modelling aspects of suburban use case. The sub-bullets describing the detailed equations of the modelling aspect are examples for consideration:</w:t>
      </w:r>
    </w:p>
    <w:p w14:paraId="11412AA3" w14:textId="77777777" w:rsidR="00162731" w:rsidRPr="0079343B" w:rsidRDefault="00162731">
      <w:pPr>
        <w:pStyle w:val="ListParagraph"/>
        <w:numPr>
          <w:ilvl w:val="0"/>
          <w:numId w:val="19"/>
        </w:numPr>
        <w:spacing w:line="240" w:lineRule="auto"/>
        <w:rPr>
          <w:lang w:eastAsia="zh-CN"/>
        </w:rPr>
      </w:pPr>
      <w:r w:rsidRPr="0079343B">
        <w:rPr>
          <w:lang w:eastAsia="zh-CN"/>
        </w:rPr>
        <w:t>Pathloss</w:t>
      </w:r>
      <w:r w:rsidRPr="0079343B">
        <w:rPr>
          <w:rFonts w:eastAsia="DengXian"/>
          <w:lang w:eastAsia="zh-CN"/>
        </w:rPr>
        <w:t xml:space="preserve"> </w:t>
      </w:r>
    </w:p>
    <w:p w14:paraId="0C0D66AA" w14:textId="77777777" w:rsidR="00162731" w:rsidRPr="0079343B" w:rsidRDefault="00162731">
      <w:pPr>
        <w:pStyle w:val="ListParagraph"/>
        <w:numPr>
          <w:ilvl w:val="1"/>
          <w:numId w:val="19"/>
        </w:numPr>
        <w:spacing w:line="240" w:lineRule="auto"/>
        <w:rPr>
          <w:lang w:eastAsia="zh-CN"/>
        </w:rPr>
      </w:pPr>
      <w:r w:rsidRPr="0079343B">
        <w:rPr>
          <w:lang w:eastAsia="zh-CN"/>
        </w:rPr>
        <w:t xml:space="preserve">NLOS: </w:t>
      </w:r>
      <m:oMath>
        <m:r>
          <w:rPr>
            <w:rFonts w:ascii="Cambria Math" w:hAnsi="Cambria Math"/>
          </w:rPr>
          <m:t>A+B⋅</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r>
          <w:rPr>
            <w:rFonts w:ascii="Cambria Math" w:eastAsia="DengXian" w:hAnsi="Cambria Math"/>
            <w:lang w:eastAsia="ja-JP"/>
          </w:rPr>
          <m:t>d</m:t>
        </m:r>
        <m:r>
          <w:rPr>
            <w:rFonts w:ascii="Cambria Math" w:hAnsi="Cambria Math"/>
            <w:lang w:eastAsia="ja-JP"/>
          </w:rPr>
          <m:t>+20⋅</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sSub>
          <m:sSubPr>
            <m:ctrlPr>
              <w:rPr>
                <w:rFonts w:ascii="Cambria Math" w:eastAsia="DengXian" w:hAnsi="Cambria Math"/>
                <w:i/>
                <w:lang w:eastAsia="ja-JP"/>
              </w:rPr>
            </m:ctrlPr>
          </m:sSubPr>
          <m:e>
            <m:r>
              <w:rPr>
                <w:rFonts w:ascii="Cambria Math" w:hAnsi="Cambria Math"/>
                <w:lang w:eastAsia="ja-JP"/>
              </w:rPr>
              <m:t>f</m:t>
            </m:r>
          </m:e>
          <m:sub>
            <m:r>
              <w:rPr>
                <w:rFonts w:ascii="Cambria Math" w:hAnsi="Cambria Math"/>
                <w:lang w:eastAsia="ja-JP"/>
              </w:rPr>
              <m:t>c</m:t>
            </m:r>
          </m:sub>
        </m:sSub>
        <m:r>
          <w:rPr>
            <w:rFonts w:ascii="Cambria Math" w:eastAsia="DengXian" w:hAnsi="Cambria Math"/>
            <w:lang w:eastAsia="ja-JP"/>
          </w:rPr>
          <m:t>+</m:t>
        </m:r>
        <m:r>
          <w:rPr>
            <w:rFonts w:ascii="Cambria Math" w:hAnsi="Cambria Math"/>
            <w:lang w:eastAsia="ja-JP"/>
          </w:rPr>
          <m:t>10⋅</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func>
              <m:funcPr>
                <m:ctrlPr>
                  <w:rPr>
                    <w:rFonts w:ascii="Cambria Math" w:hAnsi="Cambria Math"/>
                    <w:i/>
                    <w:lang w:eastAsia="ja-JP"/>
                  </w:rPr>
                </m:ctrlPr>
              </m:funcPr>
              <m:fName>
                <m:r>
                  <m:rPr>
                    <m:sty m:val="p"/>
                  </m:rPr>
                  <w:rPr>
                    <w:rFonts w:ascii="Cambria Math" w:hAnsi="Cambria Math"/>
                    <w:lang w:eastAsia="ja-JP"/>
                  </w:rPr>
                  <m:t>min</m:t>
                </m:r>
              </m:fName>
              <m:e>
                <m:d>
                  <m:dPr>
                    <m:ctrlPr>
                      <w:rPr>
                        <w:rFonts w:ascii="Cambria Math" w:hAnsi="Cambria Math"/>
                        <w:i/>
                        <w:lang w:eastAsia="ja-JP"/>
                      </w:rPr>
                    </m:ctrlPr>
                  </m:dPr>
                  <m:e>
                    <m:sSub>
                      <m:sSubPr>
                        <m:ctrlPr>
                          <w:rPr>
                            <w:rFonts w:ascii="Cambria Math" w:eastAsia="DengXian" w:hAnsi="Cambria Math"/>
                            <w:i/>
                            <w:lang w:eastAsia="ja-JP"/>
                          </w:rPr>
                        </m:ctrlPr>
                      </m:sSubPr>
                      <m:e>
                        <m:r>
                          <w:rPr>
                            <w:rFonts w:ascii="Cambria Math" w:hAnsi="Cambria Math"/>
                            <w:lang w:eastAsia="ja-JP"/>
                          </w:rPr>
                          <m:t>f</m:t>
                        </m:r>
                      </m:e>
                      <m:sub>
                        <m:r>
                          <w:rPr>
                            <w:rFonts w:ascii="Cambria Math" w:hAnsi="Cambria Math"/>
                            <w:lang w:eastAsia="ja-JP"/>
                          </w:rPr>
                          <m:t>c</m:t>
                        </m:r>
                      </m:sub>
                    </m:sSub>
                    <m:r>
                      <w:rPr>
                        <w:rFonts w:ascii="Cambria Math" w:eastAsia="DengXian" w:hAnsi="Cambria Math"/>
                        <w:lang w:eastAsia="ja-JP"/>
                      </w:rPr>
                      <m:t>,10</m:t>
                    </m:r>
                  </m:e>
                </m:d>
              </m:e>
            </m:func>
          </m:e>
        </m:d>
      </m:oMath>
    </w:p>
    <w:p w14:paraId="79284B1D" w14:textId="77777777" w:rsidR="00162731" w:rsidRPr="0079343B" w:rsidRDefault="00162731">
      <w:pPr>
        <w:pStyle w:val="ListParagraph"/>
        <w:numPr>
          <w:ilvl w:val="1"/>
          <w:numId w:val="19"/>
        </w:numPr>
        <w:spacing w:line="240" w:lineRule="auto"/>
        <w:rPr>
          <w:lang w:eastAsia="zh-CN"/>
        </w:rPr>
      </w:pPr>
      <w:r w:rsidRPr="0079343B">
        <w:rPr>
          <w:lang w:eastAsia="zh-CN"/>
        </w:rPr>
        <w:t>LOS: Reuse pathloss model of UMa scenario in TR 38.901</w:t>
      </w:r>
    </w:p>
    <w:p w14:paraId="19D6A30E" w14:textId="77777777" w:rsidR="00162731" w:rsidRPr="0079343B" w:rsidRDefault="00162731">
      <w:pPr>
        <w:pStyle w:val="ListParagraph"/>
        <w:numPr>
          <w:ilvl w:val="1"/>
          <w:numId w:val="19"/>
        </w:numPr>
        <w:spacing w:line="240" w:lineRule="auto"/>
        <w:rPr>
          <w:lang w:eastAsia="zh-CN"/>
        </w:rPr>
      </w:pPr>
      <w:r w:rsidRPr="0079343B">
        <w:rPr>
          <w:lang w:eastAsia="zh-CN"/>
        </w:rPr>
        <w:t xml:space="preserve">LOS: </w:t>
      </w:r>
      <m:oMath>
        <m:sSub>
          <m:sSubPr>
            <m:ctrlPr>
              <w:rPr>
                <w:rFonts w:ascii="Cambria Math" w:hAnsi="Cambria Math"/>
                <w:lang w:eastAsia="ja-JP"/>
              </w:rPr>
            </m:ctrlPr>
          </m:sSubPr>
          <m:e>
            <m:r>
              <m:rPr>
                <m:sty m:val="p"/>
              </m:rPr>
              <w:rPr>
                <w:rFonts w:ascii="Cambria Math" w:hAnsi="Cambria Math"/>
                <w:lang w:eastAsia="ja-JP"/>
              </w:rPr>
              <m:t>PL</m:t>
            </m:r>
          </m:e>
          <m:sub>
            <m:r>
              <m:rPr>
                <m:sty m:val="p"/>
              </m:rPr>
              <w:rPr>
                <w:rFonts w:ascii="Cambria Math" w:hAnsi="Cambria Math"/>
                <w:lang w:eastAsia="ja-JP"/>
              </w:rPr>
              <m:t>LoS</m:t>
            </m:r>
          </m:sub>
        </m:sSub>
        <m:r>
          <m:rPr>
            <m:sty m:val="p"/>
          </m:rPr>
          <w:rPr>
            <w:rFonts w:ascii="Cambria Math" w:hAnsi="Cambria Math"/>
            <w:lang w:eastAsia="ja-JP"/>
          </w:rPr>
          <m:t>=</m:t>
        </m:r>
        <m:sSub>
          <m:sSubPr>
            <m:ctrlPr>
              <w:rPr>
                <w:rFonts w:ascii="Cambria Math" w:hAnsi="Cambria Math"/>
                <w:lang w:eastAsia="ja-JP"/>
              </w:rPr>
            </m:ctrlPr>
          </m:sSubPr>
          <m:e>
            <m:r>
              <m:rPr>
                <m:sty m:val="p"/>
              </m:rPr>
              <w:rPr>
                <w:rFonts w:ascii="Cambria Math" w:hAnsi="Cambria Math"/>
                <w:lang w:eastAsia="ja-JP"/>
              </w:rPr>
              <m:t>22.9</m:t>
            </m:r>
            <m:sSub>
              <m:sSubPr>
                <m:ctrlPr>
                  <w:rPr>
                    <w:rFonts w:ascii="Cambria Math" w:hAnsi="Cambria Math"/>
                    <w:lang w:eastAsia="ja-JP"/>
                  </w:rPr>
                </m:ctrlPr>
              </m:sSubPr>
              <m:e>
                <m:r>
                  <m:rPr>
                    <m:sty m:val="p"/>
                  </m:rPr>
                  <w:rPr>
                    <w:rFonts w:ascii="Cambria Math" w:hAnsi="Cambria Math"/>
                    <w:lang w:eastAsia="ja-JP"/>
                  </w:rPr>
                  <m:t>log</m:t>
                </m:r>
              </m:e>
              <m:sub>
                <m:r>
                  <m:rPr>
                    <m:sty m:val="p"/>
                  </m:rPr>
                  <w:rPr>
                    <w:rFonts w:ascii="Cambria Math" w:hAnsi="Cambria Math"/>
                    <w:lang w:eastAsia="ja-JP"/>
                  </w:rPr>
                  <m:t>10</m:t>
                </m:r>
              </m:sub>
            </m:sSub>
            <m:r>
              <m:rPr>
                <m:sty m:val="p"/>
              </m:rPr>
              <w:rPr>
                <w:rFonts w:ascii="Cambria Math" w:hAnsi="Cambria Math"/>
                <w:lang w:eastAsia="ja-JP"/>
              </w:rPr>
              <m:t>(d</m:t>
            </m:r>
          </m:e>
          <m:sub>
            <m:r>
              <m:rPr>
                <m:sty m:val="p"/>
              </m:rPr>
              <w:rPr>
                <w:rFonts w:ascii="Cambria Math" w:hAnsi="Cambria Math"/>
                <w:lang w:eastAsia="ja-JP"/>
              </w:rPr>
              <m:t>3D</m:t>
            </m:r>
          </m:sub>
        </m:sSub>
        <m:r>
          <m:rPr>
            <m:sty m:val="p"/>
          </m:rPr>
          <w:rPr>
            <w:rFonts w:ascii="Cambria Math" w:hAnsi="Cambria Math"/>
            <w:lang w:eastAsia="ja-JP"/>
          </w:rPr>
          <m:t>)+19.6</m:t>
        </m:r>
        <m:sSub>
          <m:sSubPr>
            <m:ctrlPr>
              <w:rPr>
                <w:rFonts w:ascii="Cambria Math" w:hAnsi="Cambria Math"/>
                <w:lang w:eastAsia="ja-JP"/>
              </w:rPr>
            </m:ctrlPr>
          </m:sSubPr>
          <m:e>
            <m:r>
              <m:rPr>
                <m:sty m:val="p"/>
              </m:rPr>
              <w:rPr>
                <w:rFonts w:ascii="Cambria Math" w:hAnsi="Cambria Math"/>
                <w:lang w:eastAsia="ja-JP"/>
              </w:rPr>
              <m:t>log</m:t>
            </m:r>
          </m:e>
          <m:sub>
            <m:r>
              <m:rPr>
                <m:sty m:val="p"/>
              </m:rPr>
              <w:rPr>
                <w:rFonts w:ascii="Cambria Math" w:hAnsi="Cambria Math"/>
                <w:lang w:eastAsia="ja-JP"/>
              </w:rPr>
              <m:t>10</m:t>
            </m:r>
          </m:sub>
        </m:sSub>
        <m:d>
          <m:dPr>
            <m:ctrlPr>
              <w:rPr>
                <w:rFonts w:ascii="Cambria Math" w:hAnsi="Cambria Math"/>
                <w:lang w:eastAsia="ja-JP"/>
              </w:rPr>
            </m:ctrlPr>
          </m:dPr>
          <m:e>
            <m:r>
              <m:rPr>
                <m:sty m:val="p"/>
              </m:rPr>
              <w:rPr>
                <w:rFonts w:ascii="Cambria Math" w:hAnsi="Cambria Math"/>
                <w:lang w:eastAsia="ja-JP"/>
              </w:rPr>
              <m:t>f</m:t>
            </m:r>
          </m:e>
        </m:d>
        <m:r>
          <m:rPr>
            <m:sty m:val="p"/>
          </m:rPr>
          <w:rPr>
            <w:rFonts w:ascii="Cambria Math" w:hAnsi="Cambria Math"/>
            <w:lang w:eastAsia="ja-JP"/>
          </w:rPr>
          <m:t xml:space="preserve">+28.6 </m:t>
        </m:r>
        <m:d>
          <m:dPr>
            <m:begChr m:val="["/>
            <m:endChr m:val="]"/>
            <m:ctrlPr>
              <w:rPr>
                <w:rFonts w:ascii="Cambria Math" w:hAnsi="Cambria Math"/>
                <w:lang w:eastAsia="ja-JP"/>
              </w:rPr>
            </m:ctrlPr>
          </m:dPr>
          <m:e>
            <m:r>
              <m:rPr>
                <m:sty m:val="p"/>
              </m:rPr>
              <w:rPr>
                <w:rFonts w:ascii="Cambria Math" w:hAnsi="Cambria Math"/>
                <w:lang w:eastAsia="ja-JP"/>
              </w:rPr>
              <m:t>dB</m:t>
            </m:r>
          </m:e>
        </m:d>
        <m:r>
          <m:rPr>
            <m:sty m:val="p"/>
          </m:rPr>
          <w:rPr>
            <w:rFonts w:ascii="Cambria Math" w:hAnsi="Cambria Math"/>
            <w:lang w:eastAsia="ja-JP"/>
          </w:rPr>
          <m:t>, σ=3.48 [dB]</m:t>
        </m:r>
      </m:oMath>
    </w:p>
    <w:p w14:paraId="5A3A0BF4" w14:textId="77777777" w:rsidR="00162731" w:rsidRPr="0079343B" w:rsidRDefault="00162731">
      <w:pPr>
        <w:pStyle w:val="ListParagraph"/>
        <w:numPr>
          <w:ilvl w:val="1"/>
          <w:numId w:val="19"/>
        </w:numPr>
        <w:spacing w:line="240" w:lineRule="auto"/>
        <w:rPr>
          <w:lang w:eastAsia="zh-CN"/>
        </w:rPr>
      </w:pPr>
      <w:r w:rsidRPr="0079343B">
        <w:rPr>
          <w:rFonts w:eastAsia="DengXian"/>
          <w:lang w:eastAsia="zh-CN"/>
        </w:rPr>
        <w:t>For LOS and NLOS, reuse Winner II</w:t>
      </w:r>
    </w:p>
    <w:p w14:paraId="7FE96E7F" w14:textId="77777777" w:rsidR="00162731" w:rsidRPr="0079343B" w:rsidRDefault="00162731" w:rsidP="004A653D">
      <w:pPr>
        <w:pStyle w:val="ListParagraph"/>
        <w:spacing w:line="240" w:lineRule="auto"/>
        <w:ind w:left="1440"/>
        <w:jc w:val="both"/>
        <w:rPr>
          <w:lang w:eastAsia="zh-CN"/>
        </w:rPr>
      </w:pPr>
      <w:r w:rsidRPr="0079343B">
        <w:rPr>
          <w:noProof/>
          <w:lang w:eastAsia="zh-CN"/>
        </w:rPr>
        <w:lastRenderedPageBreak/>
        <w:drawing>
          <wp:inline distT="0" distB="0" distL="0" distR="0" wp14:anchorId="05A1F9F7" wp14:editId="0FEBC4DA">
            <wp:extent cx="5048250" cy="2508250"/>
            <wp:effectExtent l="0" t="0" r="0" b="6350"/>
            <wp:docPr id="1481333515" name="Picture 1" descr="A white sheet with black text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descr="A white sheet with black text and numbers&#10;&#10;Description automatically generated"/>
                    <pic:cNvPicPr>
                      <a:picLocks noChangeAspect="1" noChangeArrowheads="1"/>
                    </pic:cNvPicPr>
                  </pic:nvPicPr>
                  <pic:blipFill>
                    <a:blip r:embed="rId225" cstate="email">
                      <a:extLst>
                        <a:ext uri="{28A0092B-C50C-407E-A947-70E740481C1C}">
                          <a14:useLocalDpi xmlns:a14="http://schemas.microsoft.com/office/drawing/2010/main"/>
                        </a:ext>
                      </a:extLst>
                    </a:blip>
                    <a:srcRect/>
                    <a:stretch>
                      <a:fillRect/>
                    </a:stretch>
                  </pic:blipFill>
                  <pic:spPr bwMode="auto">
                    <a:xfrm>
                      <a:off x="0" y="0"/>
                      <a:ext cx="5048250" cy="2508250"/>
                    </a:xfrm>
                    <a:prstGeom prst="rect">
                      <a:avLst/>
                    </a:prstGeom>
                    <a:noFill/>
                    <a:ln>
                      <a:noFill/>
                    </a:ln>
                  </pic:spPr>
                </pic:pic>
              </a:graphicData>
            </a:graphic>
          </wp:inline>
        </w:drawing>
      </w:r>
    </w:p>
    <w:p w14:paraId="3940FCB1" w14:textId="77777777" w:rsidR="00162731" w:rsidRPr="0079343B" w:rsidRDefault="00162731">
      <w:pPr>
        <w:pStyle w:val="ListParagraph"/>
        <w:numPr>
          <w:ilvl w:val="0"/>
          <w:numId w:val="19"/>
        </w:numPr>
        <w:spacing w:line="240" w:lineRule="auto"/>
        <w:rPr>
          <w:lang w:eastAsia="zh-CN"/>
        </w:rPr>
      </w:pPr>
      <w:r w:rsidRPr="0079343B">
        <w:rPr>
          <w:lang w:eastAsia="zh-CN"/>
        </w:rPr>
        <w:t>LOS probability</w:t>
      </w:r>
    </w:p>
    <w:p w14:paraId="0D2AE433" w14:textId="77777777" w:rsidR="00162731" w:rsidRPr="0079343B" w:rsidRDefault="00000000">
      <w:pPr>
        <w:pStyle w:val="ListParagraph"/>
        <w:numPr>
          <w:ilvl w:val="1"/>
          <w:numId w:val="19"/>
        </w:numPr>
        <w:spacing w:line="240" w:lineRule="auto"/>
        <w:rPr>
          <w:lang w:eastAsia="zh-CN"/>
        </w:rPr>
      </w:pPr>
      <m:oMath>
        <m:sSub>
          <m:sSubPr>
            <m:ctrlPr>
              <w:rPr>
                <w:rFonts w:ascii="Cambria Math" w:hAnsi="Cambria Math"/>
                <w:i/>
                <w:lang w:eastAsia="ja-JP"/>
              </w:rPr>
            </m:ctrlPr>
          </m:sSubPr>
          <m:e>
            <m:r>
              <m:rPr>
                <m:sty m:val="p"/>
              </m:rPr>
              <w:rPr>
                <w:rFonts w:ascii="Cambria Math" w:hAnsi="Cambria Math"/>
                <w:lang w:eastAsia="ja-JP"/>
              </w:rPr>
              <m:t>Pr</m:t>
            </m:r>
          </m:e>
          <m:sub>
            <m:r>
              <m:rPr>
                <m:sty m:val="p"/>
              </m:rPr>
              <w:rPr>
                <w:rFonts w:ascii="Cambria Math" w:hAnsi="Cambria Math"/>
                <w:lang w:eastAsia="ja-JP"/>
              </w:rPr>
              <m:t>LOS</m:t>
            </m:r>
          </m:sub>
        </m:sSub>
        <m:r>
          <w:rPr>
            <w:rFonts w:ascii="Cambria Math" w:hAnsi="Cambria Math"/>
            <w:lang w:eastAsia="ja-JP"/>
          </w:rPr>
          <m:t>=</m:t>
        </m:r>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
                    <w:rPr>
                      <w:rFonts w:ascii="Cambria Math" w:hAnsi="Cambria Math"/>
                      <w:lang w:eastAsia="ja-JP"/>
                    </w:rPr>
                    <m:t>1</m:t>
                  </m:r>
                </m:e>
                <m:e>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 xml:space="preserve">≤10 </m:t>
                  </m:r>
                  <m:r>
                    <m:rPr>
                      <m:sty m:val="p"/>
                    </m:rPr>
                    <w:rPr>
                      <w:rFonts w:ascii="Cambria Math" w:hAnsi="Cambria Math"/>
                      <w:lang w:eastAsia="ja-JP"/>
                    </w:rPr>
                    <m:t>m</m:t>
                  </m:r>
                </m:e>
              </m:mr>
              <m:mr>
                <m:e>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m:t>
                          </m:r>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-10</m:t>
                              </m:r>
                            </m:num>
                            <m:den>
                              <m:r>
                                <w:rPr>
                                  <w:rFonts w:ascii="Cambria Math" w:hAnsi="Cambria Math"/>
                                  <w:lang w:eastAsia="ja-JP"/>
                                </w:rPr>
                                <m:t>400</m:t>
                              </m:r>
                            </m:den>
                          </m:f>
                        </m:e>
                      </m:d>
                    </m:e>
                  </m:func>
                </m:e>
                <m:e>
                  <m:r>
                    <w:rPr>
                      <w:rFonts w:ascii="Cambria Math" w:hAnsi="Cambria Math"/>
                      <w:lang w:eastAsia="ja-JP"/>
                    </w:rPr>
                    <m:t xml:space="preserve">10 </m:t>
                  </m:r>
                  <m:r>
                    <m:rPr>
                      <m:sty m:val="p"/>
                    </m:rPr>
                    <w:rPr>
                      <w:rFonts w:ascii="Cambria Math" w:hAnsi="Cambria Math"/>
                      <w:lang w:eastAsia="ja-JP"/>
                    </w:rPr>
                    <m:t>m</m:t>
                  </m:r>
                  <m:r>
                    <w:rPr>
                      <w:rFonts w:ascii="Cambria Math" w:hAnsi="Cambria Math"/>
                      <w:lang w:eastAsia="ja-JP"/>
                    </w:rPr>
                    <m:t>&lt;</m:t>
                  </m:r>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e>
              </m:mr>
            </m:m>
          </m:e>
        </m:d>
      </m:oMath>
    </w:p>
    <w:p w14:paraId="41814075" w14:textId="77777777" w:rsidR="00162731" w:rsidRPr="0079343B" w:rsidRDefault="00162731">
      <w:pPr>
        <w:pStyle w:val="ListParagraph"/>
        <w:numPr>
          <w:ilvl w:val="0"/>
          <w:numId w:val="19"/>
        </w:numPr>
        <w:spacing w:line="240" w:lineRule="auto"/>
        <w:rPr>
          <w:lang w:eastAsia="zh-CN"/>
        </w:rPr>
      </w:pPr>
      <w:r w:rsidRPr="0079343B">
        <w:rPr>
          <w:lang w:eastAsia="ja-JP"/>
        </w:rPr>
        <w:t>ASD</w:t>
      </w:r>
    </w:p>
    <w:tbl>
      <w:tblPr>
        <w:tblW w:w="33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8"/>
        <w:gridCol w:w="694"/>
        <w:gridCol w:w="1308"/>
        <w:gridCol w:w="1397"/>
        <w:gridCol w:w="1885"/>
      </w:tblGrid>
      <w:tr w:rsidR="00162731" w:rsidRPr="0079343B" w14:paraId="5D4866F9" w14:textId="77777777" w:rsidTr="00D657D0">
        <w:trPr>
          <w:cantSplit/>
          <w:trHeight w:val="218"/>
          <w:tblHeader/>
          <w:jc w:val="center"/>
        </w:trPr>
        <w:tc>
          <w:tcPr>
            <w:tcW w:w="1866" w:type="pct"/>
            <w:gridSpan w:val="2"/>
            <w:vMerge w:val="restart"/>
            <w:shd w:val="clear" w:color="auto" w:fill="E0E0E0"/>
            <w:vAlign w:val="center"/>
          </w:tcPr>
          <w:p w14:paraId="1692B0BB"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Scenarios</w:t>
            </w:r>
          </w:p>
        </w:tc>
        <w:tc>
          <w:tcPr>
            <w:tcW w:w="3134" w:type="pct"/>
            <w:gridSpan w:val="3"/>
            <w:shd w:val="clear" w:color="auto" w:fill="E0E0E0"/>
            <w:vAlign w:val="center"/>
          </w:tcPr>
          <w:p w14:paraId="1492C2D0"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SMa</w:t>
            </w:r>
          </w:p>
        </w:tc>
      </w:tr>
      <w:tr w:rsidR="00162731" w:rsidRPr="0079343B" w14:paraId="03D257F0" w14:textId="77777777" w:rsidTr="00D657D0">
        <w:trPr>
          <w:cantSplit/>
          <w:trHeight w:val="136"/>
          <w:tblHeader/>
          <w:jc w:val="center"/>
        </w:trPr>
        <w:tc>
          <w:tcPr>
            <w:tcW w:w="1866" w:type="pct"/>
            <w:gridSpan w:val="2"/>
            <w:vMerge/>
            <w:vAlign w:val="center"/>
          </w:tcPr>
          <w:p w14:paraId="3DA34E40" w14:textId="77777777" w:rsidR="00162731" w:rsidRPr="0079343B" w:rsidRDefault="00162731" w:rsidP="004A653D">
            <w:pPr>
              <w:pStyle w:val="TAH"/>
              <w:keepNext w:val="0"/>
              <w:keepLines w:val="0"/>
              <w:spacing w:line="240" w:lineRule="auto"/>
              <w:rPr>
                <w:rFonts w:ascii="Times New Roman" w:hAnsi="Times New Roman"/>
                <w:b w:val="0"/>
                <w:sz w:val="20"/>
              </w:rPr>
            </w:pPr>
          </w:p>
        </w:tc>
        <w:tc>
          <w:tcPr>
            <w:tcW w:w="893" w:type="pct"/>
            <w:shd w:val="clear" w:color="auto" w:fill="E0E0E0"/>
            <w:vAlign w:val="center"/>
          </w:tcPr>
          <w:p w14:paraId="3CFDC764"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LOS</w:t>
            </w:r>
          </w:p>
        </w:tc>
        <w:tc>
          <w:tcPr>
            <w:tcW w:w="954" w:type="pct"/>
            <w:shd w:val="clear" w:color="auto" w:fill="E0E0E0"/>
            <w:vAlign w:val="center"/>
          </w:tcPr>
          <w:p w14:paraId="6ED70E82"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NLOS</w:t>
            </w:r>
          </w:p>
        </w:tc>
        <w:tc>
          <w:tcPr>
            <w:tcW w:w="1287" w:type="pct"/>
            <w:shd w:val="clear" w:color="auto" w:fill="E0E0E0"/>
            <w:vAlign w:val="center"/>
          </w:tcPr>
          <w:p w14:paraId="4B54807F"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O2I</w:t>
            </w:r>
          </w:p>
        </w:tc>
      </w:tr>
      <w:tr w:rsidR="00162731" w:rsidRPr="0079343B" w14:paraId="59D2799F" w14:textId="77777777" w:rsidTr="00D657D0">
        <w:trPr>
          <w:cantSplit/>
          <w:trHeight w:val="218"/>
          <w:jc w:val="center"/>
        </w:trPr>
        <w:tc>
          <w:tcPr>
            <w:tcW w:w="1392" w:type="pct"/>
            <w:vMerge w:val="restart"/>
            <w:vAlign w:val="center"/>
          </w:tcPr>
          <w:p w14:paraId="378456D3" w14:textId="77777777" w:rsidR="00162731" w:rsidRPr="0079343B" w:rsidRDefault="00162731" w:rsidP="004A653D">
            <w:pPr>
              <w:pStyle w:val="TAC"/>
              <w:keepLines w:val="0"/>
              <w:spacing w:line="240" w:lineRule="auto"/>
            </w:pPr>
            <w:r w:rsidRPr="0079343B">
              <w:t>AOD spread (ASD)</w:t>
            </w:r>
          </w:p>
          <w:p w14:paraId="6B039ED0" w14:textId="77777777" w:rsidR="00162731" w:rsidRPr="0079343B" w:rsidRDefault="00162731" w:rsidP="004A653D">
            <w:pPr>
              <w:pStyle w:val="TAC"/>
              <w:keepLines w:val="0"/>
              <w:spacing w:line="240" w:lineRule="auto"/>
              <w:rPr>
                <w:vertAlign w:val="superscript"/>
              </w:rPr>
            </w:pPr>
            <w:r w:rsidRPr="0079343B">
              <w:t>lgASD=log</w:t>
            </w:r>
            <w:r w:rsidRPr="0079343B">
              <w:rPr>
                <w:vertAlign w:val="subscript"/>
              </w:rPr>
              <w:t>10</w:t>
            </w:r>
            <w:r w:rsidRPr="0079343B">
              <w:t>(ASD/1</w:t>
            </w:r>
            <w:r w:rsidRPr="0079343B">
              <w:rPr>
                <w:rFonts w:eastAsia="Symbol"/>
              </w:rPr>
              <w:t>°</w:t>
            </w:r>
            <w:r w:rsidRPr="0079343B">
              <w:t>)</w:t>
            </w:r>
          </w:p>
        </w:tc>
        <w:tc>
          <w:tcPr>
            <w:tcW w:w="473" w:type="pct"/>
            <w:vAlign w:val="center"/>
          </w:tcPr>
          <w:p w14:paraId="04F07A51" w14:textId="77777777" w:rsidR="00162731" w:rsidRPr="0079343B" w:rsidRDefault="00162731" w:rsidP="004A653D">
            <w:pPr>
              <w:pStyle w:val="TAC"/>
              <w:keepLines w:val="0"/>
              <w:spacing w:line="240" w:lineRule="auto"/>
            </w:pPr>
            <w:r w:rsidRPr="0079343B">
              <w:rPr>
                <w:i/>
              </w:rPr>
              <w:t>µ</w:t>
            </w:r>
            <w:r w:rsidRPr="0079343B">
              <w:rPr>
                <w:vertAlign w:val="subscript"/>
              </w:rPr>
              <w:t>lgASD</w:t>
            </w:r>
          </w:p>
        </w:tc>
        <w:tc>
          <w:tcPr>
            <w:tcW w:w="893" w:type="pct"/>
            <w:vAlign w:val="center"/>
          </w:tcPr>
          <w:p w14:paraId="18912682" w14:textId="77777777" w:rsidR="00162731" w:rsidRPr="0079343B" w:rsidRDefault="00162731" w:rsidP="004A653D">
            <w:pPr>
              <w:pStyle w:val="TAC"/>
              <w:keepLines w:val="0"/>
              <w:spacing w:line="240" w:lineRule="auto"/>
            </w:pPr>
            <w:r w:rsidRPr="0079343B">
              <w:t>0.55</w:t>
            </w:r>
          </w:p>
        </w:tc>
        <w:tc>
          <w:tcPr>
            <w:tcW w:w="954" w:type="pct"/>
            <w:vAlign w:val="center"/>
          </w:tcPr>
          <w:p w14:paraId="137EFBBB" w14:textId="77777777" w:rsidR="00162731" w:rsidRPr="0079343B" w:rsidRDefault="00162731" w:rsidP="004A653D">
            <w:pPr>
              <w:pStyle w:val="TAC"/>
              <w:keepLines w:val="0"/>
              <w:spacing w:line="240" w:lineRule="auto"/>
            </w:pPr>
            <w:r w:rsidRPr="0079343B">
              <w:t>0.55</w:t>
            </w:r>
          </w:p>
        </w:tc>
        <w:tc>
          <w:tcPr>
            <w:tcW w:w="1287" w:type="pct"/>
            <w:vAlign w:val="center"/>
          </w:tcPr>
          <w:p w14:paraId="098BF8BF" w14:textId="77777777" w:rsidR="00162731" w:rsidRPr="0079343B" w:rsidRDefault="00162731" w:rsidP="004A653D">
            <w:pPr>
              <w:pStyle w:val="TAC"/>
              <w:keepLines w:val="0"/>
              <w:spacing w:line="240" w:lineRule="auto"/>
            </w:pPr>
            <w:r w:rsidRPr="0079343B">
              <w:t>0.55</w:t>
            </w:r>
          </w:p>
        </w:tc>
      </w:tr>
      <w:tr w:rsidR="00162731" w:rsidRPr="0079343B" w14:paraId="469A4667" w14:textId="77777777" w:rsidTr="00D657D0">
        <w:trPr>
          <w:cantSplit/>
          <w:trHeight w:val="136"/>
          <w:jc w:val="center"/>
        </w:trPr>
        <w:tc>
          <w:tcPr>
            <w:tcW w:w="1392" w:type="pct"/>
            <w:vMerge/>
            <w:vAlign w:val="center"/>
          </w:tcPr>
          <w:p w14:paraId="7A90B87A" w14:textId="77777777" w:rsidR="00162731" w:rsidRPr="0079343B" w:rsidRDefault="00162731" w:rsidP="004A653D">
            <w:pPr>
              <w:pStyle w:val="TAC"/>
              <w:keepLines w:val="0"/>
              <w:spacing w:line="240" w:lineRule="auto"/>
            </w:pPr>
          </w:p>
        </w:tc>
        <w:tc>
          <w:tcPr>
            <w:tcW w:w="473" w:type="pct"/>
            <w:vAlign w:val="center"/>
          </w:tcPr>
          <w:p w14:paraId="1D0219DB" w14:textId="77777777" w:rsidR="00162731" w:rsidRPr="0079343B" w:rsidRDefault="00162731" w:rsidP="004A653D">
            <w:pPr>
              <w:pStyle w:val="TAC"/>
              <w:keepLines w:val="0"/>
              <w:spacing w:line="240" w:lineRule="auto"/>
            </w:pPr>
            <w:r w:rsidRPr="0079343B">
              <w:rPr>
                <w:rFonts w:ascii="Cambria Math" w:hAnsi="Cambria Math"/>
                <w:i/>
              </w:rPr>
              <w:t>σ</w:t>
            </w:r>
            <w:r w:rsidRPr="0079343B">
              <w:rPr>
                <w:vertAlign w:val="subscript"/>
              </w:rPr>
              <w:t>lgASD</w:t>
            </w:r>
          </w:p>
        </w:tc>
        <w:tc>
          <w:tcPr>
            <w:tcW w:w="893" w:type="pct"/>
            <w:vAlign w:val="center"/>
          </w:tcPr>
          <w:p w14:paraId="74A6B202" w14:textId="77777777" w:rsidR="00162731" w:rsidRPr="0079343B" w:rsidRDefault="00162731" w:rsidP="004A653D">
            <w:pPr>
              <w:pStyle w:val="TAC"/>
              <w:keepLines w:val="0"/>
              <w:spacing w:line="240" w:lineRule="auto"/>
            </w:pPr>
            <w:r w:rsidRPr="0079343B">
              <w:t>0.25</w:t>
            </w:r>
          </w:p>
        </w:tc>
        <w:tc>
          <w:tcPr>
            <w:tcW w:w="954" w:type="pct"/>
            <w:vAlign w:val="center"/>
          </w:tcPr>
          <w:p w14:paraId="3A07F38F" w14:textId="77777777" w:rsidR="00162731" w:rsidRPr="0079343B" w:rsidRDefault="00162731" w:rsidP="004A653D">
            <w:pPr>
              <w:pStyle w:val="TAC"/>
              <w:keepLines w:val="0"/>
              <w:spacing w:line="240" w:lineRule="auto"/>
              <w:rPr>
                <w:color w:val="FF0000"/>
                <w:highlight w:val="yellow"/>
              </w:rPr>
            </w:pPr>
            <w:r w:rsidRPr="0079343B">
              <w:t>0.25</w:t>
            </w:r>
          </w:p>
        </w:tc>
        <w:tc>
          <w:tcPr>
            <w:tcW w:w="1287" w:type="pct"/>
            <w:vAlign w:val="center"/>
          </w:tcPr>
          <w:p w14:paraId="5E17801A" w14:textId="77777777" w:rsidR="00162731" w:rsidRPr="0079343B" w:rsidRDefault="00162731" w:rsidP="004A653D">
            <w:pPr>
              <w:pStyle w:val="TAC"/>
              <w:keepLines w:val="0"/>
              <w:spacing w:line="240" w:lineRule="auto"/>
              <w:rPr>
                <w:color w:val="FF0000"/>
                <w:highlight w:val="yellow"/>
              </w:rPr>
            </w:pPr>
            <w:r w:rsidRPr="0079343B">
              <w:t>0.25</w:t>
            </w:r>
          </w:p>
        </w:tc>
      </w:tr>
      <w:tr w:rsidR="00162731" w:rsidRPr="0079343B" w14:paraId="6B32FBB2" w14:textId="77777777" w:rsidTr="00D657D0">
        <w:trPr>
          <w:cantSplit/>
          <w:trHeight w:val="368"/>
          <w:jc w:val="center"/>
        </w:trPr>
        <w:tc>
          <w:tcPr>
            <w:tcW w:w="1866" w:type="pct"/>
            <w:gridSpan w:val="2"/>
            <w:vAlign w:val="center"/>
          </w:tcPr>
          <w:p w14:paraId="278BB8E8" w14:textId="77777777" w:rsidR="00162731" w:rsidRPr="0079343B" w:rsidRDefault="00162731" w:rsidP="004A653D">
            <w:pPr>
              <w:pStyle w:val="TAC"/>
              <w:keepLines w:val="0"/>
              <w:spacing w:line="240" w:lineRule="auto"/>
              <w:rPr>
                <w:i/>
              </w:rPr>
            </w:pPr>
            <w:r w:rsidRPr="0079343B">
              <w:t xml:space="preserve">Cluster </w:t>
            </w:r>
            <w:r w:rsidRPr="0079343B">
              <w:rPr>
                <w:i/>
              </w:rPr>
              <w:t xml:space="preserve">ASD </w:t>
            </w:r>
            <w:r w:rsidRPr="0079343B">
              <w:rPr>
                <w:rFonts w:eastAsia="MS Mincho"/>
                <w:lang w:eastAsia="ja-JP"/>
              </w:rPr>
              <w:t>(</w:t>
            </w:r>
            <w:r w:rsidRPr="0079343B">
              <w:rPr>
                <w:rFonts w:eastAsia="Times New Roman"/>
                <w:noProof/>
                <w:position w:val="-12"/>
                <w:lang w:eastAsia="en-US"/>
              </w:rPr>
              <w:object w:dxaOrig="462" w:dyaOrig="398" w14:anchorId="637C50E6">
                <v:shape id="_x0000_i1073" type="#_x0000_t75" style="width:24.2pt;height:20.25pt" o:ole="">
                  <v:imagedata r:id="rId73" o:title=""/>
                </v:shape>
                <o:OLEObject Type="Embed" ProgID="Equation.3" ShapeID="_x0000_i1073" DrawAspect="Content" ObjectID="_1801288638" r:id="rId226"/>
              </w:object>
            </w:r>
            <w:r w:rsidRPr="0079343B">
              <w:rPr>
                <w:rFonts w:eastAsia="MS Mincho"/>
                <w:lang w:eastAsia="ja-JP"/>
              </w:rPr>
              <w:t>) in [deg]</w:t>
            </w:r>
          </w:p>
        </w:tc>
        <w:tc>
          <w:tcPr>
            <w:tcW w:w="893" w:type="pct"/>
            <w:vAlign w:val="center"/>
          </w:tcPr>
          <w:p w14:paraId="36416DCE" w14:textId="77777777" w:rsidR="00162731" w:rsidRPr="0079343B" w:rsidRDefault="00162731" w:rsidP="004A653D">
            <w:pPr>
              <w:pStyle w:val="TAC"/>
              <w:keepLines w:val="0"/>
              <w:spacing w:line="240" w:lineRule="auto"/>
            </w:pPr>
            <w:r w:rsidRPr="0079343B">
              <w:t>1.5</w:t>
            </w:r>
          </w:p>
        </w:tc>
        <w:tc>
          <w:tcPr>
            <w:tcW w:w="954" w:type="pct"/>
            <w:vAlign w:val="center"/>
          </w:tcPr>
          <w:p w14:paraId="071E434B" w14:textId="77777777" w:rsidR="00162731" w:rsidRPr="0079343B" w:rsidRDefault="00162731" w:rsidP="004A653D">
            <w:pPr>
              <w:pStyle w:val="TAC"/>
              <w:keepLines w:val="0"/>
              <w:spacing w:line="240" w:lineRule="auto"/>
            </w:pPr>
            <w:r w:rsidRPr="0079343B">
              <w:t>1.5</w:t>
            </w:r>
          </w:p>
        </w:tc>
        <w:tc>
          <w:tcPr>
            <w:tcW w:w="1287" w:type="pct"/>
            <w:vAlign w:val="center"/>
          </w:tcPr>
          <w:p w14:paraId="2F08445A" w14:textId="77777777" w:rsidR="00162731" w:rsidRPr="0079343B" w:rsidRDefault="00162731" w:rsidP="004A653D">
            <w:pPr>
              <w:pStyle w:val="TAC"/>
              <w:keepLines w:val="0"/>
              <w:spacing w:line="240" w:lineRule="auto"/>
            </w:pPr>
            <w:r w:rsidRPr="0079343B">
              <w:t>1.5</w:t>
            </w:r>
          </w:p>
        </w:tc>
      </w:tr>
    </w:tbl>
    <w:p w14:paraId="1DEED50D" w14:textId="77777777" w:rsidR="00162731" w:rsidRPr="0079343B" w:rsidRDefault="00162731">
      <w:pPr>
        <w:pStyle w:val="ListParagraph"/>
        <w:numPr>
          <w:ilvl w:val="0"/>
          <w:numId w:val="19"/>
        </w:numPr>
        <w:spacing w:line="240" w:lineRule="auto"/>
        <w:rPr>
          <w:lang w:eastAsia="zh-CN"/>
        </w:rPr>
      </w:pPr>
      <w:r w:rsidRPr="0079343B">
        <w:rPr>
          <w:lang w:eastAsia="ja-JP"/>
        </w:rPr>
        <w:t>ZSD</w:t>
      </w:r>
    </w:p>
    <w:tbl>
      <w:tblPr>
        <w:tblW w:w="34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5"/>
        <w:gridCol w:w="679"/>
        <w:gridCol w:w="1397"/>
        <w:gridCol w:w="1486"/>
        <w:gridCol w:w="1987"/>
      </w:tblGrid>
      <w:tr w:rsidR="00162731" w:rsidRPr="0079343B" w14:paraId="7B7674A2" w14:textId="77777777" w:rsidTr="00D657D0">
        <w:trPr>
          <w:cantSplit/>
          <w:trHeight w:val="246"/>
          <w:tblHeader/>
          <w:jc w:val="center"/>
        </w:trPr>
        <w:tc>
          <w:tcPr>
            <w:tcW w:w="1772" w:type="pct"/>
            <w:gridSpan w:val="2"/>
            <w:vMerge w:val="restart"/>
            <w:shd w:val="clear" w:color="auto" w:fill="E0E0E0"/>
            <w:vAlign w:val="center"/>
          </w:tcPr>
          <w:p w14:paraId="6E701116"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Scenarios</w:t>
            </w:r>
          </w:p>
        </w:tc>
        <w:tc>
          <w:tcPr>
            <w:tcW w:w="3228" w:type="pct"/>
            <w:gridSpan w:val="3"/>
            <w:shd w:val="clear" w:color="auto" w:fill="E0E0E0"/>
            <w:vAlign w:val="center"/>
          </w:tcPr>
          <w:p w14:paraId="5C4C7020"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SMa</w:t>
            </w:r>
          </w:p>
        </w:tc>
      </w:tr>
      <w:tr w:rsidR="00162731" w:rsidRPr="0079343B" w14:paraId="0B599167" w14:textId="77777777" w:rsidTr="00D657D0">
        <w:trPr>
          <w:cantSplit/>
          <w:trHeight w:val="154"/>
          <w:tblHeader/>
          <w:jc w:val="center"/>
        </w:trPr>
        <w:tc>
          <w:tcPr>
            <w:tcW w:w="1772" w:type="pct"/>
            <w:gridSpan w:val="2"/>
            <w:vMerge/>
            <w:vAlign w:val="center"/>
          </w:tcPr>
          <w:p w14:paraId="0A65521B" w14:textId="77777777" w:rsidR="00162731" w:rsidRPr="0079343B" w:rsidRDefault="00162731" w:rsidP="004A653D">
            <w:pPr>
              <w:pStyle w:val="TAH"/>
              <w:keepNext w:val="0"/>
              <w:keepLines w:val="0"/>
              <w:spacing w:line="240" w:lineRule="auto"/>
              <w:rPr>
                <w:rFonts w:ascii="Times New Roman" w:hAnsi="Times New Roman"/>
                <w:b w:val="0"/>
                <w:sz w:val="20"/>
              </w:rPr>
            </w:pPr>
          </w:p>
        </w:tc>
        <w:tc>
          <w:tcPr>
            <w:tcW w:w="926" w:type="pct"/>
            <w:shd w:val="clear" w:color="auto" w:fill="E0E0E0"/>
            <w:vAlign w:val="center"/>
          </w:tcPr>
          <w:p w14:paraId="6C0B94F9"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LOS</w:t>
            </w:r>
          </w:p>
        </w:tc>
        <w:tc>
          <w:tcPr>
            <w:tcW w:w="985" w:type="pct"/>
            <w:shd w:val="clear" w:color="auto" w:fill="E0E0E0"/>
            <w:vAlign w:val="center"/>
          </w:tcPr>
          <w:p w14:paraId="135EF305"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NLOS</w:t>
            </w:r>
          </w:p>
        </w:tc>
        <w:tc>
          <w:tcPr>
            <w:tcW w:w="1318" w:type="pct"/>
            <w:shd w:val="clear" w:color="auto" w:fill="E0E0E0"/>
            <w:vAlign w:val="center"/>
          </w:tcPr>
          <w:p w14:paraId="3C9DC349"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O2I</w:t>
            </w:r>
          </w:p>
        </w:tc>
      </w:tr>
      <w:tr w:rsidR="00162731" w:rsidRPr="0079343B" w14:paraId="670AED54" w14:textId="77777777" w:rsidTr="00D657D0">
        <w:trPr>
          <w:cantSplit/>
          <w:trHeight w:val="246"/>
          <w:jc w:val="center"/>
        </w:trPr>
        <w:tc>
          <w:tcPr>
            <w:tcW w:w="1322" w:type="pct"/>
            <w:vMerge w:val="restart"/>
            <w:vAlign w:val="center"/>
          </w:tcPr>
          <w:p w14:paraId="062BD3A5" w14:textId="77777777" w:rsidR="00162731" w:rsidRPr="0079343B" w:rsidRDefault="00162731" w:rsidP="004A653D">
            <w:pPr>
              <w:pStyle w:val="TAC"/>
              <w:keepLines w:val="0"/>
              <w:spacing w:line="240" w:lineRule="auto"/>
            </w:pPr>
            <w:r w:rsidRPr="0079343B">
              <w:t>ZOD spread (ZSD)</w:t>
            </w:r>
          </w:p>
          <w:p w14:paraId="5A630F65" w14:textId="77777777" w:rsidR="00162731" w:rsidRPr="0079343B" w:rsidRDefault="00162731" w:rsidP="004A653D">
            <w:pPr>
              <w:pStyle w:val="TAC"/>
              <w:keepLines w:val="0"/>
              <w:spacing w:line="240" w:lineRule="auto"/>
              <w:rPr>
                <w:vertAlign w:val="superscript"/>
              </w:rPr>
            </w:pPr>
            <w:r w:rsidRPr="0079343B">
              <w:t>lgZSD=log</w:t>
            </w:r>
            <w:r w:rsidRPr="0079343B">
              <w:rPr>
                <w:vertAlign w:val="subscript"/>
              </w:rPr>
              <w:t>10</w:t>
            </w:r>
            <w:r w:rsidRPr="0079343B">
              <w:t>(ZSD/1</w:t>
            </w:r>
            <w:r w:rsidRPr="0079343B">
              <w:rPr>
                <w:rFonts w:eastAsia="Symbol"/>
              </w:rPr>
              <w:t>°</w:t>
            </w:r>
            <w:r w:rsidRPr="0079343B">
              <w:t>)</w:t>
            </w:r>
          </w:p>
        </w:tc>
        <w:tc>
          <w:tcPr>
            <w:tcW w:w="449" w:type="pct"/>
            <w:vAlign w:val="center"/>
          </w:tcPr>
          <w:p w14:paraId="25528736" w14:textId="77777777" w:rsidR="00162731" w:rsidRPr="0079343B" w:rsidRDefault="00162731" w:rsidP="004A653D">
            <w:pPr>
              <w:pStyle w:val="TAC"/>
              <w:keepLines w:val="0"/>
              <w:spacing w:line="240" w:lineRule="auto"/>
              <w:rPr>
                <w:vertAlign w:val="subscript"/>
              </w:rPr>
            </w:pPr>
            <w:r w:rsidRPr="0079343B">
              <w:rPr>
                <w:i/>
                <w:iCs/>
              </w:rPr>
              <w:t>µ</w:t>
            </w:r>
            <w:r w:rsidRPr="0079343B">
              <w:rPr>
                <w:vertAlign w:val="subscript"/>
              </w:rPr>
              <w:t>lgZSD</w:t>
            </w:r>
          </w:p>
        </w:tc>
        <w:tc>
          <w:tcPr>
            <w:tcW w:w="926" w:type="pct"/>
            <w:vAlign w:val="center"/>
          </w:tcPr>
          <w:p w14:paraId="6A19DD35" w14:textId="77777777" w:rsidR="00162731" w:rsidRPr="0079343B" w:rsidRDefault="00162731" w:rsidP="004A653D">
            <w:pPr>
              <w:pStyle w:val="TAC"/>
              <w:keepLines w:val="0"/>
              <w:spacing w:line="240" w:lineRule="auto"/>
            </w:pPr>
            <w:r w:rsidRPr="0079343B">
              <w:t>0.55</w:t>
            </w:r>
          </w:p>
        </w:tc>
        <w:tc>
          <w:tcPr>
            <w:tcW w:w="985" w:type="pct"/>
            <w:vAlign w:val="center"/>
          </w:tcPr>
          <w:p w14:paraId="7D483C1A" w14:textId="77777777" w:rsidR="00162731" w:rsidRPr="0079343B" w:rsidRDefault="00162731" w:rsidP="004A653D">
            <w:pPr>
              <w:pStyle w:val="TAC"/>
              <w:keepLines w:val="0"/>
              <w:spacing w:line="240" w:lineRule="auto"/>
            </w:pPr>
            <w:r w:rsidRPr="0079343B">
              <w:t>0.55</w:t>
            </w:r>
          </w:p>
        </w:tc>
        <w:tc>
          <w:tcPr>
            <w:tcW w:w="1318" w:type="pct"/>
            <w:vAlign w:val="center"/>
          </w:tcPr>
          <w:p w14:paraId="5736A954" w14:textId="77777777" w:rsidR="00162731" w:rsidRPr="0079343B" w:rsidRDefault="00162731" w:rsidP="004A653D">
            <w:pPr>
              <w:pStyle w:val="TAC"/>
              <w:keepLines w:val="0"/>
              <w:spacing w:line="240" w:lineRule="auto"/>
            </w:pPr>
            <w:r w:rsidRPr="0079343B">
              <w:t>0.55</w:t>
            </w:r>
          </w:p>
        </w:tc>
      </w:tr>
      <w:tr w:rsidR="00162731" w:rsidRPr="0079343B" w14:paraId="3F72FF8F" w14:textId="77777777" w:rsidTr="00D657D0">
        <w:trPr>
          <w:cantSplit/>
          <w:trHeight w:val="154"/>
          <w:jc w:val="center"/>
        </w:trPr>
        <w:tc>
          <w:tcPr>
            <w:tcW w:w="1322" w:type="pct"/>
            <w:vMerge/>
            <w:vAlign w:val="center"/>
          </w:tcPr>
          <w:p w14:paraId="293FAC59" w14:textId="77777777" w:rsidR="00162731" w:rsidRPr="0079343B" w:rsidRDefault="00162731" w:rsidP="004A653D">
            <w:pPr>
              <w:pStyle w:val="TAC"/>
              <w:keepLines w:val="0"/>
              <w:spacing w:line="240" w:lineRule="auto"/>
            </w:pPr>
          </w:p>
        </w:tc>
        <w:tc>
          <w:tcPr>
            <w:tcW w:w="449" w:type="pct"/>
            <w:vAlign w:val="center"/>
          </w:tcPr>
          <w:p w14:paraId="0AC39D57" w14:textId="77777777" w:rsidR="00162731" w:rsidRPr="0079343B" w:rsidRDefault="00162731" w:rsidP="004A653D">
            <w:pPr>
              <w:pStyle w:val="TAC"/>
              <w:keepLines w:val="0"/>
              <w:spacing w:line="240" w:lineRule="auto"/>
              <w:rPr>
                <w:vertAlign w:val="subscript"/>
              </w:rPr>
            </w:pPr>
            <w:r w:rsidRPr="0079343B">
              <w:rPr>
                <w:rFonts w:ascii="Cambria Math" w:hAnsi="Cambria Math"/>
                <w:i/>
                <w:iCs/>
              </w:rPr>
              <w:t>σ</w:t>
            </w:r>
            <w:r w:rsidRPr="0079343B">
              <w:rPr>
                <w:vertAlign w:val="subscript"/>
              </w:rPr>
              <w:t>lgZSD</w:t>
            </w:r>
          </w:p>
        </w:tc>
        <w:tc>
          <w:tcPr>
            <w:tcW w:w="926" w:type="pct"/>
            <w:vAlign w:val="center"/>
          </w:tcPr>
          <w:p w14:paraId="0D77BF44" w14:textId="77777777" w:rsidR="00162731" w:rsidRPr="0079343B" w:rsidRDefault="00162731" w:rsidP="004A653D">
            <w:pPr>
              <w:pStyle w:val="TAC"/>
              <w:keepLines w:val="0"/>
              <w:spacing w:line="240" w:lineRule="auto"/>
            </w:pPr>
            <w:r w:rsidRPr="0079343B">
              <w:t>0.25</w:t>
            </w:r>
          </w:p>
        </w:tc>
        <w:tc>
          <w:tcPr>
            <w:tcW w:w="985" w:type="pct"/>
            <w:vAlign w:val="center"/>
          </w:tcPr>
          <w:p w14:paraId="45F15112" w14:textId="77777777" w:rsidR="00162731" w:rsidRPr="0079343B" w:rsidRDefault="00162731" w:rsidP="004A653D">
            <w:pPr>
              <w:pStyle w:val="TAC"/>
              <w:keepLines w:val="0"/>
              <w:spacing w:line="240" w:lineRule="auto"/>
              <w:rPr>
                <w:color w:val="FF0000"/>
                <w:highlight w:val="yellow"/>
              </w:rPr>
            </w:pPr>
            <w:r w:rsidRPr="0079343B">
              <w:t>0.25</w:t>
            </w:r>
          </w:p>
        </w:tc>
        <w:tc>
          <w:tcPr>
            <w:tcW w:w="1318" w:type="pct"/>
            <w:vAlign w:val="center"/>
          </w:tcPr>
          <w:p w14:paraId="55BFF050" w14:textId="77777777" w:rsidR="00162731" w:rsidRPr="0079343B" w:rsidRDefault="00162731" w:rsidP="004A653D">
            <w:pPr>
              <w:pStyle w:val="TAC"/>
              <w:keepLines w:val="0"/>
              <w:spacing w:line="240" w:lineRule="auto"/>
              <w:rPr>
                <w:color w:val="FF0000"/>
                <w:highlight w:val="yellow"/>
              </w:rPr>
            </w:pPr>
            <w:r w:rsidRPr="0079343B">
              <w:t>0.25</w:t>
            </w:r>
          </w:p>
        </w:tc>
      </w:tr>
    </w:tbl>
    <w:p w14:paraId="39C2EA44" w14:textId="77777777" w:rsidR="00162731" w:rsidRPr="0079343B" w:rsidRDefault="00162731" w:rsidP="00162731">
      <w:pPr>
        <w:pStyle w:val="BodyText"/>
        <w:spacing w:after="0"/>
        <w:rPr>
          <w:rFonts w:ascii="Times New Roman" w:eastAsiaTheme="minorEastAsia" w:hAnsi="Times New Roman"/>
          <w:szCs w:val="20"/>
          <w:lang w:eastAsia="ko-KR"/>
        </w:rPr>
      </w:pPr>
    </w:p>
    <w:p w14:paraId="41877B4D" w14:textId="7E58DD5F" w:rsidR="00195D90" w:rsidRPr="0079343B" w:rsidRDefault="00195D90" w:rsidP="00195D90">
      <w:pPr>
        <w:pStyle w:val="Heading2"/>
        <w:rPr>
          <w:lang w:val="en-US"/>
        </w:rPr>
      </w:pPr>
      <w:r w:rsidRPr="0079343B">
        <w:rPr>
          <w:lang w:val="en-US"/>
        </w:rPr>
        <w:t>RAN1 #118-bis (October-2024)</w:t>
      </w:r>
    </w:p>
    <w:p w14:paraId="1AE2ECC1" w14:textId="77777777" w:rsidR="00162731" w:rsidRPr="0079343B" w:rsidRDefault="00162731" w:rsidP="004A653D">
      <w:pPr>
        <w:spacing w:after="0" w:line="240" w:lineRule="auto"/>
      </w:pPr>
    </w:p>
    <w:p w14:paraId="1CE6CC95"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5D4340E6" w14:textId="77777777" w:rsidR="004A653D" w:rsidRPr="0079343B" w:rsidRDefault="004A653D" w:rsidP="004A653D">
      <w:pPr>
        <w:pStyle w:val="Caption"/>
        <w:spacing w:before="0" w:after="0" w:line="240" w:lineRule="auto"/>
        <w:rPr>
          <w:rFonts w:eastAsia="DengXian"/>
          <w:b w:val="0"/>
          <w:iCs/>
          <w:lang w:eastAsia="zh-CN"/>
        </w:rPr>
      </w:pPr>
      <w:r w:rsidRPr="0079343B">
        <w:rPr>
          <w:rFonts w:eastAsia="DengXian"/>
          <w:b w:val="0"/>
          <w:iCs/>
          <w:lang w:eastAsia="zh-CN"/>
        </w:rPr>
        <w:t>I</w:t>
      </w:r>
      <w:r w:rsidRPr="0079343B">
        <w:rPr>
          <w:b w:val="0"/>
          <w:iCs/>
          <w:lang w:eastAsia="zh-CN"/>
        </w:rPr>
        <w:t>nvestiga</w:t>
      </w:r>
      <w:r w:rsidRPr="0079343B">
        <w:rPr>
          <w:rFonts w:eastAsia="DengXian"/>
          <w:b w:val="0"/>
          <w:iCs/>
          <w:lang w:eastAsia="zh-CN"/>
        </w:rPr>
        <w:t>tion and potential update of</w:t>
      </w:r>
      <w:r w:rsidRPr="0079343B">
        <w:rPr>
          <w:b w:val="0"/>
          <w:iCs/>
          <w:lang w:eastAsia="zh-CN"/>
        </w:rPr>
        <w:t xml:space="preserve"> the propagation characteristics of the channel model for 6-</w:t>
      </w:r>
      <w:r w:rsidRPr="0079343B">
        <w:rPr>
          <w:rFonts w:eastAsia="DengXian"/>
          <w:b w:val="0"/>
          <w:iCs/>
          <w:lang w:eastAsia="zh-CN"/>
        </w:rPr>
        <w:t>7</w:t>
      </w:r>
      <w:r w:rsidRPr="0079343B">
        <w:rPr>
          <w:b w:val="0"/>
          <w:iCs/>
          <w:lang w:eastAsia="zh-CN"/>
        </w:rPr>
        <w:t xml:space="preserve"> GHz</w:t>
      </w:r>
      <w:r w:rsidRPr="0079343B">
        <w:rPr>
          <w:rFonts w:eastAsia="DengXian"/>
          <w:b w:val="0"/>
          <w:iCs/>
          <w:lang w:eastAsia="zh-CN"/>
        </w:rPr>
        <w:t xml:space="preserve"> are part of the study for this item</w:t>
      </w:r>
      <w:r w:rsidRPr="0079343B">
        <w:rPr>
          <w:b w:val="0"/>
          <w:iCs/>
          <w:lang w:eastAsia="zh-CN"/>
        </w:rPr>
        <w:t>.</w:t>
      </w:r>
    </w:p>
    <w:p w14:paraId="781DB069" w14:textId="77777777" w:rsidR="004A653D" w:rsidRPr="0079343B" w:rsidRDefault="004A653D" w:rsidP="004A653D">
      <w:pPr>
        <w:spacing w:after="0" w:line="240" w:lineRule="auto"/>
        <w:rPr>
          <w:rFonts w:eastAsia="DengXian"/>
          <w:lang w:eastAsia="zh-CN"/>
        </w:rPr>
      </w:pPr>
    </w:p>
    <w:p w14:paraId="2605ABD3" w14:textId="77777777" w:rsidR="004A653D" w:rsidRPr="0079343B" w:rsidRDefault="004A653D" w:rsidP="004A653D">
      <w:pPr>
        <w:spacing w:after="0" w:line="240" w:lineRule="auto"/>
        <w:rPr>
          <w:rFonts w:eastAsia="DengXian"/>
          <w:b/>
          <w:bCs/>
          <w:highlight w:val="green"/>
          <w:lang w:eastAsia="zh-CN"/>
        </w:rPr>
      </w:pPr>
      <w:r w:rsidRPr="0079343B">
        <w:rPr>
          <w:rFonts w:eastAsia="DengXian"/>
          <w:b/>
          <w:bCs/>
          <w:highlight w:val="green"/>
          <w:lang w:eastAsia="zh-CN"/>
        </w:rPr>
        <w:t>Agreement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4A653D" w:rsidRPr="0079343B" w14:paraId="5E667CBB" w14:textId="77777777" w:rsidTr="007D699F">
        <w:tc>
          <w:tcPr>
            <w:tcW w:w="9857" w:type="dxa"/>
            <w:shd w:val="clear" w:color="auto" w:fill="auto"/>
          </w:tcPr>
          <w:p w14:paraId="3000AE85"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zh-CN"/>
              </w:rPr>
              <w:t>For new UE antenna model, a</w:t>
            </w:r>
            <w:r w:rsidRPr="0079343B">
              <w:rPr>
                <w:rFonts w:ascii="Times New Roman" w:eastAsia="DengXian" w:hAnsi="Times New Roman"/>
                <w:szCs w:val="20"/>
                <w:lang w:eastAsia="ko-KR"/>
              </w:rPr>
              <w:t>ntenna placement candidate locations relative to centre of the handheld device is as follows:</w:t>
            </w:r>
          </w:p>
          <w:p w14:paraId="2533EFEC" w14:textId="77777777" w:rsidR="004A653D" w:rsidRPr="0079343B" w:rsidRDefault="004A653D">
            <w:pPr>
              <w:pStyle w:val="ListParagraph"/>
              <w:numPr>
                <w:ilvl w:val="0"/>
                <w:numId w:val="29"/>
              </w:numPr>
              <w:spacing w:line="240" w:lineRule="auto"/>
            </w:pPr>
            <w:r w:rsidRPr="0079343B">
              <w:t xml:space="preserve">UE antenna modeling (at least for calibration), the UE antennas are placed along the edges of a rectangle reflecting a UE form factor. </w:t>
            </w:r>
          </w:p>
          <w:p w14:paraId="5487EEC6" w14:textId="77777777" w:rsidR="004A653D" w:rsidRPr="0079343B" w:rsidRDefault="004A653D">
            <w:pPr>
              <w:pStyle w:val="ListParagraph"/>
              <w:numPr>
                <w:ilvl w:val="0"/>
                <w:numId w:val="29"/>
              </w:numPr>
              <w:spacing w:line="240" w:lineRule="auto"/>
            </w:pPr>
            <w:r w:rsidRPr="0079343B">
              <w:t xml:space="preserve">The size of the </w:t>
            </w:r>
            <w:r w:rsidRPr="0079343B">
              <w:rPr>
                <w:rFonts w:eastAsia="DengXian"/>
                <w:lang w:eastAsia="zh-CN"/>
              </w:rPr>
              <w:t>device</w:t>
            </w:r>
            <w:r w:rsidRPr="0079343B">
              <w:t xml:space="preserve"> can be set to be X cm x Y cm</w:t>
            </w:r>
            <w:r w:rsidRPr="0079343B">
              <w:rPr>
                <w:rFonts w:eastAsia="DengXian"/>
                <w:lang w:eastAsia="zh-CN"/>
              </w:rPr>
              <w:t xml:space="preserve"> </w:t>
            </w:r>
            <w:r w:rsidRPr="0079343B">
              <w:t>x</w:t>
            </w:r>
            <w:r w:rsidRPr="0079343B">
              <w:rPr>
                <w:rFonts w:eastAsia="DengXian"/>
                <w:lang w:eastAsia="zh-CN"/>
              </w:rPr>
              <w:t xml:space="preserve"> Z cm</w:t>
            </w:r>
          </w:p>
          <w:p w14:paraId="7DE00B0D" w14:textId="77777777" w:rsidR="004A653D" w:rsidRPr="0079343B" w:rsidRDefault="004A653D">
            <w:pPr>
              <w:pStyle w:val="ListParagraph"/>
              <w:numPr>
                <w:ilvl w:val="1"/>
                <w:numId w:val="29"/>
              </w:numPr>
              <w:spacing w:line="240" w:lineRule="auto"/>
            </w:pPr>
            <w:r w:rsidRPr="0079343B">
              <w:t>FFS (X,Y</w:t>
            </w:r>
            <w:r w:rsidRPr="0079343B">
              <w:rPr>
                <w:rFonts w:eastAsia="DengXian"/>
                <w:lang w:eastAsia="zh-CN"/>
              </w:rPr>
              <w:t>, Z</w:t>
            </w:r>
            <w:r w:rsidRPr="0079343B">
              <w:t>)</w:t>
            </w:r>
            <w:r w:rsidRPr="0079343B">
              <w:rPr>
                <w:rFonts w:eastAsia="DengXian"/>
                <w:lang w:eastAsia="zh-CN"/>
              </w:rPr>
              <w:t xml:space="preserve">, e.g., </w:t>
            </w:r>
            <w:r w:rsidRPr="0079343B">
              <w:t>(X,Y</w:t>
            </w:r>
            <w:r w:rsidRPr="0079343B">
              <w:rPr>
                <w:rFonts w:eastAsia="DengXian"/>
                <w:lang w:eastAsia="zh-CN"/>
              </w:rPr>
              <w:t>,Z</w:t>
            </w:r>
            <w:r w:rsidRPr="0079343B">
              <w:t xml:space="preserve">) </w:t>
            </w:r>
            <w:r w:rsidRPr="0079343B">
              <w:rPr>
                <w:rFonts w:eastAsia="DengXian"/>
                <w:lang w:eastAsia="zh-CN"/>
              </w:rPr>
              <w:t>can be</w:t>
            </w:r>
            <w:r w:rsidRPr="0079343B">
              <w:t>15cm x 6</w:t>
            </w:r>
            <w:r w:rsidRPr="0079343B">
              <w:rPr>
                <w:rFonts w:eastAsia="DengXian"/>
                <w:lang w:eastAsia="zh-CN"/>
              </w:rPr>
              <w:t xml:space="preserve"> </w:t>
            </w:r>
            <w:r w:rsidRPr="0079343B">
              <w:t xml:space="preserve">x </w:t>
            </w:r>
            <w:r w:rsidRPr="0079343B">
              <w:rPr>
                <w:rFonts w:eastAsia="DengXian"/>
                <w:lang w:eastAsia="zh-CN"/>
              </w:rPr>
              <w:t xml:space="preserve">0 </w:t>
            </w:r>
            <w:r w:rsidRPr="0079343B">
              <w:t>cm</w:t>
            </w:r>
            <w:r w:rsidRPr="0079343B">
              <w:rPr>
                <w:rFonts w:eastAsia="DengXian"/>
                <w:lang w:eastAsia="zh-CN"/>
              </w:rPr>
              <w:t xml:space="preserve">, </w:t>
            </w:r>
          </w:p>
          <w:p w14:paraId="1714EBDC" w14:textId="77777777" w:rsidR="004A653D" w:rsidRPr="0079343B" w:rsidRDefault="004A653D">
            <w:pPr>
              <w:pStyle w:val="ListParagraph"/>
              <w:numPr>
                <w:ilvl w:val="0"/>
                <w:numId w:val="29"/>
              </w:numPr>
              <w:spacing w:line="240" w:lineRule="auto"/>
            </w:pPr>
            <w:r w:rsidRPr="0079343B">
              <w:t>The four corners and the cent</w:t>
            </w:r>
            <w:r w:rsidRPr="0079343B">
              <w:rPr>
                <w:rFonts w:eastAsia="DengXian"/>
                <w:lang w:eastAsia="zh-CN"/>
              </w:rPr>
              <w:t>re</w:t>
            </w:r>
            <w:r w:rsidRPr="0079343B">
              <w:t xml:space="preserve">s of each edge are identified as potential locations of the UE antenna. Centre of the device </w:t>
            </w:r>
            <w:r w:rsidRPr="0079343B">
              <w:rPr>
                <w:rFonts w:eastAsia="DengXian"/>
                <w:lang w:eastAsia="zh-CN"/>
              </w:rPr>
              <w:t>is</w:t>
            </w:r>
            <w:r w:rsidRPr="0079343B">
              <w:t xml:space="preserve"> also identified as potential location of the UE antenna.</w:t>
            </w:r>
          </w:p>
          <w:p w14:paraId="18A90D66" w14:textId="77777777" w:rsidR="004A653D" w:rsidRPr="0079343B" w:rsidRDefault="004A653D">
            <w:pPr>
              <w:pStyle w:val="ListParagraph"/>
              <w:numPr>
                <w:ilvl w:val="0"/>
                <w:numId w:val="29"/>
              </w:numPr>
              <w:spacing w:line="240" w:lineRule="auto"/>
            </w:pPr>
            <w:r w:rsidRPr="0079343B">
              <w:t xml:space="preserve">Antennas (except the centre of device antenna) are assumed to be oriented along the direction determined by the vector connecting the centre of the rectangle to the antenna location. centre of device antenna </w:t>
            </w:r>
            <w:r w:rsidRPr="0079343B">
              <w:rPr>
                <w:rFonts w:eastAsia="DengXian"/>
                <w:lang w:eastAsia="zh-CN"/>
              </w:rPr>
              <w:t>is</w:t>
            </w:r>
            <w:r w:rsidRPr="0079343B">
              <w:t xml:space="preserve"> assumed to be oriented in either forward facing or backward facing the plane of the device.</w:t>
            </w:r>
          </w:p>
          <w:p w14:paraId="2873B78E" w14:textId="77777777" w:rsidR="004A653D" w:rsidRPr="0079343B" w:rsidRDefault="004A653D">
            <w:pPr>
              <w:pStyle w:val="ListParagraph"/>
              <w:numPr>
                <w:ilvl w:val="1"/>
                <w:numId w:val="29"/>
              </w:numPr>
              <w:spacing w:line="240" w:lineRule="auto"/>
            </w:pPr>
            <w:r w:rsidRPr="0079343B">
              <w:rPr>
                <w:rFonts w:eastAsia="DengXian"/>
                <w:lang w:eastAsia="zh-CN"/>
              </w:rPr>
              <w:t>FFS: antenna field pattern with respect to the direction of antenna</w:t>
            </w:r>
          </w:p>
          <w:p w14:paraId="7A559095" w14:textId="77777777" w:rsidR="004A653D" w:rsidRPr="0079343B" w:rsidRDefault="004A653D">
            <w:pPr>
              <w:pStyle w:val="ListParagraph"/>
              <w:numPr>
                <w:ilvl w:val="0"/>
                <w:numId w:val="29"/>
              </w:numPr>
              <w:spacing w:line="240" w:lineRule="auto"/>
            </w:pPr>
            <w:r w:rsidRPr="0079343B">
              <w:rPr>
                <w:rFonts w:eastAsia="DengXian"/>
                <w:lang w:eastAsia="zh-CN"/>
              </w:rPr>
              <w:t>FFS: how antenna elements and antenna modules are mapped to antenna location candidates, e.g., f</w:t>
            </w:r>
            <w:r w:rsidRPr="0079343B">
              <w:t>or FR1, antenna location candidates are for antenna elements</w:t>
            </w:r>
            <w:r w:rsidRPr="0079343B">
              <w:rPr>
                <w:rFonts w:eastAsia="DengXian"/>
                <w:lang w:eastAsia="zh-CN"/>
              </w:rPr>
              <w:t>, and f</w:t>
            </w:r>
            <w:r w:rsidRPr="0079343B">
              <w:t>or FR2, antenna location candidates are for antenna array modules.</w:t>
            </w:r>
          </w:p>
          <w:p w14:paraId="3F98A7B4" w14:textId="77777777" w:rsidR="004A653D" w:rsidRPr="0079343B" w:rsidRDefault="004A653D">
            <w:pPr>
              <w:pStyle w:val="ListParagraph"/>
              <w:numPr>
                <w:ilvl w:val="0"/>
                <w:numId w:val="29"/>
              </w:numPr>
              <w:spacing w:line="240" w:lineRule="auto"/>
            </w:pPr>
            <w:r w:rsidRPr="0079343B">
              <w:t>FFS: how to handle polarization aspects of the antenna element/module.</w:t>
            </w:r>
          </w:p>
        </w:tc>
      </w:tr>
      <w:tr w:rsidR="004A653D" w:rsidRPr="0079343B" w14:paraId="5703F262" w14:textId="77777777" w:rsidTr="007D699F">
        <w:tc>
          <w:tcPr>
            <w:tcW w:w="9857" w:type="dxa"/>
            <w:shd w:val="clear" w:color="auto" w:fill="auto"/>
          </w:tcPr>
          <w:p w14:paraId="1CCBF1B2" w14:textId="77777777" w:rsidR="004A653D" w:rsidRPr="0079343B" w:rsidRDefault="004A653D" w:rsidP="004A653D">
            <w:pPr>
              <w:spacing w:after="0" w:line="240" w:lineRule="auto"/>
              <w:jc w:val="center"/>
              <w:rPr>
                <w:rFonts w:eastAsia="DengXian"/>
                <w:iCs/>
                <w:lang w:eastAsia="zh-CN"/>
              </w:rPr>
            </w:pPr>
            <w:r w:rsidRPr="0079343B">
              <w:rPr>
                <w:noProof/>
              </w:rPr>
              <w:lastRenderedPageBreak/>
              <w:drawing>
                <wp:inline distT="0" distB="0" distL="0" distR="0" wp14:anchorId="7AC5E579" wp14:editId="15014F57">
                  <wp:extent cx="2333625" cy="3586480"/>
                  <wp:effectExtent l="0" t="0" r="0" b="0"/>
                  <wp:docPr id="86593686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2333625" cy="3586480"/>
                          </a:xfrm>
                          <a:prstGeom prst="rect">
                            <a:avLst/>
                          </a:prstGeom>
                          <a:noFill/>
                          <a:ln>
                            <a:noFill/>
                          </a:ln>
                        </pic:spPr>
                      </pic:pic>
                    </a:graphicData>
                  </a:graphic>
                </wp:inline>
              </w:drawing>
            </w:r>
          </w:p>
        </w:tc>
      </w:tr>
    </w:tbl>
    <w:p w14:paraId="4D7686B2" w14:textId="77777777" w:rsidR="004A653D" w:rsidRPr="0079343B" w:rsidRDefault="004A653D" w:rsidP="004A653D">
      <w:pPr>
        <w:spacing w:after="0" w:line="240" w:lineRule="auto"/>
        <w:jc w:val="center"/>
        <w:rPr>
          <w:rFonts w:eastAsia="DengXian"/>
          <w:iCs/>
          <w:lang w:eastAsia="zh-CN"/>
        </w:rPr>
      </w:pPr>
    </w:p>
    <w:p w14:paraId="571A467C"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260EEB80"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t>For UE antenna radiation pattern modeling</w:t>
      </w:r>
      <w:r w:rsidRPr="0079343B">
        <w:rPr>
          <w:color w:val="0070C0"/>
        </w:rPr>
        <w:t>,</w:t>
      </w:r>
      <w:r w:rsidRPr="0079343B">
        <w:t xml:space="preserve"> consider the following options for further study:</w:t>
      </w:r>
    </w:p>
    <w:p w14:paraId="256D48EC" w14:textId="77777777" w:rsidR="004A653D" w:rsidRPr="0079343B" w:rsidRDefault="004A653D">
      <w:pPr>
        <w:pStyle w:val="BodyText"/>
        <w:numPr>
          <w:ilvl w:val="0"/>
          <w:numId w:val="27"/>
        </w:numPr>
        <w:spacing w:after="0" w:line="240" w:lineRule="auto"/>
        <w:rPr>
          <w:rFonts w:ascii="Times New Roman" w:eastAsia="DengXian" w:hAnsi="Times New Roman"/>
          <w:szCs w:val="20"/>
          <w:lang w:eastAsia="ko-KR"/>
        </w:rPr>
      </w:pPr>
      <w:r w:rsidRPr="0079343B">
        <w:t>Option 1) Adapt the Table 7.3-1: Radiation power pattern of a single antenna element</w:t>
      </w:r>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6411"/>
      </w:tblGrid>
      <w:tr w:rsidR="004A653D" w:rsidRPr="0079343B" w14:paraId="0FBA060E" w14:textId="77777777" w:rsidTr="007D699F">
        <w:trPr>
          <w:cantSplit/>
          <w:trHeight w:val="182"/>
          <w:jc w:val="center"/>
        </w:trPr>
        <w:tc>
          <w:tcPr>
            <w:tcW w:w="2290" w:type="dxa"/>
            <w:shd w:val="clear" w:color="auto" w:fill="E0E0E0"/>
            <w:vAlign w:val="center"/>
          </w:tcPr>
          <w:p w14:paraId="6C933AC8" w14:textId="77777777" w:rsidR="004A653D" w:rsidRPr="0079343B" w:rsidRDefault="004A653D" w:rsidP="004A653D">
            <w:pPr>
              <w:pStyle w:val="TAH"/>
              <w:spacing w:line="240" w:lineRule="auto"/>
            </w:pPr>
            <w:r w:rsidRPr="0079343B">
              <w:t>Parameter</w:t>
            </w:r>
          </w:p>
        </w:tc>
        <w:tc>
          <w:tcPr>
            <w:tcW w:w="6411" w:type="dxa"/>
            <w:shd w:val="clear" w:color="auto" w:fill="E0E0E0"/>
            <w:vAlign w:val="center"/>
          </w:tcPr>
          <w:p w14:paraId="6742FB92" w14:textId="77777777" w:rsidR="004A653D" w:rsidRPr="0079343B" w:rsidRDefault="004A653D" w:rsidP="004A653D">
            <w:pPr>
              <w:pStyle w:val="TAH"/>
              <w:spacing w:line="240" w:lineRule="auto"/>
            </w:pPr>
            <w:r w:rsidRPr="0079343B">
              <w:t>Values</w:t>
            </w:r>
          </w:p>
        </w:tc>
      </w:tr>
      <w:tr w:rsidR="004A653D" w:rsidRPr="0079343B" w14:paraId="0C0F6150" w14:textId="77777777" w:rsidTr="007D699F">
        <w:trPr>
          <w:cantSplit/>
          <w:trHeight w:val="824"/>
          <w:jc w:val="center"/>
        </w:trPr>
        <w:tc>
          <w:tcPr>
            <w:tcW w:w="2290" w:type="dxa"/>
            <w:shd w:val="clear" w:color="auto" w:fill="auto"/>
            <w:vAlign w:val="center"/>
          </w:tcPr>
          <w:p w14:paraId="6E86FDC8" w14:textId="77777777" w:rsidR="004A653D" w:rsidRPr="0079343B" w:rsidRDefault="004A653D" w:rsidP="004A653D">
            <w:pPr>
              <w:pStyle w:val="TAL"/>
              <w:spacing w:line="240" w:lineRule="auto"/>
            </w:pPr>
            <w:r w:rsidRPr="0079343B">
              <w:t>Antenna element vertical radiation pattern (dB)</w:t>
            </w:r>
          </w:p>
        </w:tc>
        <w:tc>
          <w:tcPr>
            <w:tcW w:w="6411" w:type="dxa"/>
            <w:vAlign w:val="center"/>
          </w:tcPr>
          <w:p w14:paraId="4BC2D26C" w14:textId="77777777" w:rsidR="004A653D" w:rsidRPr="0079343B" w:rsidRDefault="00000000" w:rsidP="004A653D">
            <w:pPr>
              <w:pStyle w:val="TAC"/>
              <w:spacing w:line="240" w:lineRule="auto"/>
            </w:pPr>
            <m:oMathPara>
              <m:oMath>
                <m:sSub>
                  <m:sSubPr>
                    <m:ctrlPr>
                      <w:rPr>
                        <w:rFonts w:ascii="Cambria Math" w:hAnsi="Cambria Math"/>
                        <w:i/>
                      </w:rPr>
                    </m:ctrlPr>
                  </m:sSubPr>
                  <m:e>
                    <m:r>
                      <w:rPr>
                        <w:rFonts w:ascii="Cambria Math"/>
                      </w:rPr>
                      <m:t>A</m:t>
                    </m:r>
                  </m:e>
                  <m:sub>
                    <m:r>
                      <w:rPr>
                        <w:rFonts w:ascii="Cambria Math"/>
                      </w:rPr>
                      <m:t>E,V</m:t>
                    </m:r>
                  </m:sub>
                </m:sSub>
                <m:d>
                  <m:dPr>
                    <m:ctrlPr>
                      <w:rPr>
                        <w:rFonts w:ascii="Cambria Math" w:hAnsi="Cambria Math"/>
                        <w:i/>
                      </w:rPr>
                    </m:ctrlPr>
                  </m:dPr>
                  <m:e>
                    <m:sSup>
                      <m:sSupPr>
                        <m:ctrlPr>
                          <w:rPr>
                            <w:rFonts w:ascii="Cambria Math" w:hAnsi="Cambria Math"/>
                            <w:i/>
                          </w:rPr>
                        </m:ctrlPr>
                      </m:sSupPr>
                      <m:e>
                        <m:r>
                          <w:rPr>
                            <w:rFonts w:ascii="Cambria Math"/>
                          </w:rPr>
                          <m:t>θ</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θ</m:t>
                                        </m:r>
                                      </m:e>
                                      <m:sup>
                                        <m:r>
                                          <w:rPr>
                                            <w:rFonts w:ascii="Cambria Math"/>
                                          </w:rPr>
                                          <m:t>″</m:t>
                                        </m:r>
                                      </m:sup>
                                    </m:sSup>
                                    <m:r>
                                      <w:rPr>
                                        <w:rFonts w:ascii="Cambria Math"/>
                                      </w:rPr>
                                      <m:t>-</m:t>
                                    </m:r>
                                    <m:r>
                                      <w:rPr>
                                        <w:rFonts w:ascii="Cambria Math"/>
                                      </w:rPr>
                                      <m:t>90</m:t>
                                    </m:r>
                                    <m:r>
                                      <w:rPr>
                                        <w:rFonts w:ascii="Cambria Math"/>
                                      </w:rPr>
                                      <m:t>°</m:t>
                                    </m:r>
                                  </m:num>
                                  <m:den>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w:rPr>
                    <w:rFonts w:ascii="Cambria Math"/>
                  </w:rPr>
                  <m:t>,</m:t>
                </m:r>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r>
                  <w:rPr>
                    <w:rFonts w:ascii="Cambria Math"/>
                  </w:rPr>
                  <m:t>=FFS</m:t>
                </m:r>
                <m:r>
                  <w:rPr>
                    <w:rFonts w:ascii="Cambria Math"/>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r>
                  <w:rPr>
                    <w:rFonts w:ascii="Cambria Math"/>
                  </w:rPr>
                  <m:t xml:space="preserve">=FFS </m:t>
                </m:r>
                <m:r>
                  <m:rPr>
                    <m:nor/>
                  </m:rPr>
                  <w:rPr>
                    <w:rFonts w:ascii="Cambria Math"/>
                  </w:rPr>
                  <m:t>dB</m:t>
                </m:r>
              </m:oMath>
            </m:oMathPara>
          </w:p>
        </w:tc>
      </w:tr>
      <w:tr w:rsidR="004A653D" w:rsidRPr="0079343B" w14:paraId="42839E52" w14:textId="77777777" w:rsidTr="007D699F">
        <w:trPr>
          <w:cantSplit/>
          <w:trHeight w:val="809"/>
          <w:jc w:val="center"/>
        </w:trPr>
        <w:tc>
          <w:tcPr>
            <w:tcW w:w="2290" w:type="dxa"/>
            <w:shd w:val="clear" w:color="auto" w:fill="auto"/>
            <w:vAlign w:val="center"/>
          </w:tcPr>
          <w:p w14:paraId="4514F901" w14:textId="77777777" w:rsidR="004A653D" w:rsidRPr="0079343B" w:rsidRDefault="004A653D" w:rsidP="004A653D">
            <w:pPr>
              <w:pStyle w:val="TAL"/>
              <w:spacing w:line="240" w:lineRule="auto"/>
            </w:pPr>
            <w:r w:rsidRPr="0079343B">
              <w:t>Antenna element horizontal radiation pattern (dB)</w:t>
            </w:r>
          </w:p>
        </w:tc>
        <w:tc>
          <w:tcPr>
            <w:tcW w:w="6411" w:type="dxa"/>
            <w:vAlign w:val="center"/>
          </w:tcPr>
          <w:p w14:paraId="50A16504" w14:textId="77777777" w:rsidR="004A653D" w:rsidRPr="0079343B" w:rsidRDefault="00000000" w:rsidP="004A653D">
            <w:pPr>
              <w:pStyle w:val="TAC"/>
              <w:spacing w:line="240" w:lineRule="auto"/>
            </w:pPr>
            <m:oMathPara>
              <m:oMath>
                <m:sSub>
                  <m:sSubPr>
                    <m:ctrlPr>
                      <w:rPr>
                        <w:rFonts w:ascii="Cambria Math" w:hAnsi="Cambria Math"/>
                        <w:i/>
                      </w:rPr>
                    </m:ctrlPr>
                  </m:sSubPr>
                  <m:e>
                    <m:r>
                      <w:rPr>
                        <w:rFonts w:ascii="Cambria Math"/>
                      </w:rPr>
                      <m:t>A</m:t>
                    </m:r>
                  </m:e>
                  <m:sub>
                    <m:r>
                      <w:rPr>
                        <w:rFonts w:ascii="Cambria Math"/>
                      </w:rPr>
                      <m:t>E,H</m:t>
                    </m:r>
                  </m:sub>
                </m:sSub>
                <m:d>
                  <m:dPr>
                    <m:ctrlPr>
                      <w:rPr>
                        <w:rFonts w:ascii="Cambria Math" w:hAnsi="Cambria Math"/>
                        <w:i/>
                      </w:rPr>
                    </m:ctrlPr>
                  </m:dPr>
                  <m:e>
                    <m:sSup>
                      <m:sSupPr>
                        <m:ctrlPr>
                          <w:rPr>
                            <w:rFonts w:ascii="Cambria Math" w:hAnsi="Cambria Math"/>
                            <w:i/>
                          </w:rPr>
                        </m:ctrlPr>
                      </m:sSupPr>
                      <m:e>
                        <m:r>
                          <w:rPr>
                            <w:rFonts w:ascii="Cambria Math"/>
                          </w:rPr>
                          <m:t>ϕ</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ϕ</m:t>
                                        </m:r>
                                      </m:e>
                                      <m:sup>
                                        <m:r>
                                          <w:rPr>
                                            <w:rFonts w:ascii="Cambria Math"/>
                                          </w:rPr>
                                          <m:t>″</m:t>
                                        </m:r>
                                      </m:sup>
                                    </m:sSup>
                                  </m:num>
                                  <m:den>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rPr>
                  <m:t>,</m:t>
                </m:r>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r>
                  <w:rPr>
                    <w:rFonts w:ascii="Cambria Math"/>
                  </w:rPr>
                  <m:t>=FFS</m:t>
                </m:r>
                <m:r>
                  <w:rPr>
                    <w:rFonts w:ascii="Cambria Math"/>
                  </w:rPr>
                  <m:t>°</m:t>
                </m:r>
                <m:r>
                  <w:rPr>
                    <w:rFonts w:ascii="Cambria Math"/>
                  </w:rPr>
                  <m:t>,</m:t>
                </m:r>
                <m:sSub>
                  <m:sSubPr>
                    <m:ctrlPr>
                      <w:rPr>
                        <w:rFonts w:ascii="Cambria Math" w:hAnsi="Cambria Math"/>
                        <w:i/>
                      </w:rPr>
                    </m:ctrlPr>
                  </m:sSubPr>
                  <m:e>
                    <m:r>
                      <w:rPr>
                        <w:rFonts w:ascii="Cambria Math"/>
                      </w:rPr>
                      <m:t>A</m:t>
                    </m:r>
                  </m:e>
                  <m:sub>
                    <m:r>
                      <w:rPr>
                        <w:rFonts w:ascii="Cambria Math"/>
                      </w:rPr>
                      <m:t>m</m:t>
                    </m:r>
                  </m:sub>
                </m:sSub>
                <m:r>
                  <w:rPr>
                    <w:rFonts w:ascii="Cambria Math"/>
                  </w:rPr>
                  <m:t xml:space="preserve">=FFS </m:t>
                </m:r>
                <m:r>
                  <m:rPr>
                    <m:nor/>
                  </m:rPr>
                  <w:rPr>
                    <w:rFonts w:ascii="Cambria Math"/>
                  </w:rPr>
                  <m:t>dB</m:t>
                </m:r>
              </m:oMath>
            </m:oMathPara>
          </w:p>
          <w:p w14:paraId="5AAD397F" w14:textId="77777777" w:rsidR="004A653D" w:rsidRPr="0079343B" w:rsidRDefault="004A653D" w:rsidP="004A653D">
            <w:pPr>
              <w:pStyle w:val="TAC"/>
              <w:spacing w:line="240" w:lineRule="auto"/>
            </w:pPr>
          </w:p>
        </w:tc>
      </w:tr>
      <w:tr w:rsidR="004A653D" w:rsidRPr="0079343B" w14:paraId="5BF7325A" w14:textId="77777777" w:rsidTr="007D699F">
        <w:trPr>
          <w:cantSplit/>
          <w:trHeight w:val="378"/>
          <w:jc w:val="center"/>
        </w:trPr>
        <w:tc>
          <w:tcPr>
            <w:tcW w:w="2290" w:type="dxa"/>
            <w:shd w:val="clear" w:color="auto" w:fill="auto"/>
            <w:vAlign w:val="center"/>
          </w:tcPr>
          <w:p w14:paraId="4E5D79D1" w14:textId="77777777" w:rsidR="004A653D" w:rsidRPr="0079343B" w:rsidRDefault="004A653D" w:rsidP="004A653D">
            <w:pPr>
              <w:pStyle w:val="TAL"/>
              <w:spacing w:line="240" w:lineRule="auto"/>
            </w:pPr>
            <w:r w:rsidRPr="0079343B">
              <w:t>Combining method for 3D antenna element pattern (dB)</w:t>
            </w:r>
          </w:p>
        </w:tc>
        <w:tc>
          <w:tcPr>
            <w:tcW w:w="6411" w:type="dxa"/>
            <w:vAlign w:val="center"/>
          </w:tcPr>
          <w:p w14:paraId="73173272" w14:textId="77777777" w:rsidR="004A653D" w:rsidRPr="0079343B" w:rsidRDefault="004A653D" w:rsidP="004A653D">
            <w:pPr>
              <w:pStyle w:val="TAC"/>
              <w:spacing w:line="240" w:lineRule="auto"/>
            </w:pPr>
            <w:r w:rsidRPr="0079343B">
              <w:t>FFS</w:t>
            </w:r>
          </w:p>
        </w:tc>
      </w:tr>
      <w:tr w:rsidR="004A653D" w:rsidRPr="0079343B" w14:paraId="37B84994" w14:textId="77777777" w:rsidTr="007D699F">
        <w:trPr>
          <w:cantSplit/>
          <w:trHeight w:val="391"/>
          <w:jc w:val="center"/>
        </w:trPr>
        <w:tc>
          <w:tcPr>
            <w:tcW w:w="2290" w:type="dxa"/>
            <w:shd w:val="clear" w:color="auto" w:fill="auto"/>
            <w:vAlign w:val="center"/>
          </w:tcPr>
          <w:p w14:paraId="3553991D" w14:textId="77777777" w:rsidR="004A653D" w:rsidRPr="0079343B" w:rsidRDefault="004A653D" w:rsidP="004A653D">
            <w:pPr>
              <w:pStyle w:val="TAL"/>
              <w:spacing w:line="240" w:lineRule="auto"/>
            </w:pPr>
            <w:r w:rsidRPr="0079343B">
              <w:t xml:space="preserve">Maximum directional gain of an antenna element </w:t>
            </w:r>
            <w:r w:rsidRPr="0079343B">
              <w:rPr>
                <w:i/>
              </w:rPr>
              <w:t>G</w:t>
            </w:r>
            <w:r w:rsidRPr="0079343B">
              <w:rPr>
                <w:i/>
                <w:vertAlign w:val="subscript"/>
              </w:rPr>
              <w:t>E,max</w:t>
            </w:r>
          </w:p>
        </w:tc>
        <w:tc>
          <w:tcPr>
            <w:tcW w:w="6411" w:type="dxa"/>
            <w:vAlign w:val="center"/>
          </w:tcPr>
          <w:p w14:paraId="6325AF05" w14:textId="77777777" w:rsidR="004A653D" w:rsidRPr="0079343B" w:rsidRDefault="004A653D" w:rsidP="004A653D">
            <w:pPr>
              <w:pStyle w:val="TAC"/>
              <w:spacing w:line="240" w:lineRule="auto"/>
            </w:pPr>
            <w:r w:rsidRPr="0079343B">
              <w:rPr>
                <w:lang w:eastAsia="ja-JP"/>
              </w:rPr>
              <w:t>FFS</w:t>
            </w:r>
            <w:r w:rsidRPr="0079343B">
              <w:t xml:space="preserve"> dBi</w:t>
            </w:r>
          </w:p>
        </w:tc>
      </w:tr>
    </w:tbl>
    <w:p w14:paraId="33EB88C9" w14:textId="77777777" w:rsidR="004A653D" w:rsidRPr="0079343B" w:rsidRDefault="004A653D" w:rsidP="004A653D">
      <w:pPr>
        <w:pStyle w:val="BodyText"/>
        <w:spacing w:after="0" w:line="240" w:lineRule="auto"/>
        <w:ind w:left="1440"/>
        <w:rPr>
          <w:rFonts w:ascii="Times New Roman" w:eastAsia="DengXian" w:hAnsi="Times New Roman"/>
          <w:szCs w:val="20"/>
          <w:lang w:eastAsia="ko-KR"/>
        </w:rPr>
      </w:pPr>
    </w:p>
    <w:p w14:paraId="6DEB4E93" w14:textId="77777777" w:rsidR="004A653D" w:rsidRPr="0079343B" w:rsidRDefault="004A653D">
      <w:pPr>
        <w:pStyle w:val="BodyText"/>
        <w:numPr>
          <w:ilvl w:val="0"/>
          <w:numId w:val="27"/>
        </w:numPr>
        <w:spacing w:after="0" w:line="240" w:lineRule="auto"/>
      </w:pPr>
      <w:r w:rsidRPr="0079343B">
        <w:t>Option 2) half-wavelength dipole.</w:t>
      </w:r>
    </w:p>
    <w:p w14:paraId="77324925" w14:textId="77777777" w:rsidR="004A653D" w:rsidRPr="0079343B" w:rsidRDefault="004A653D">
      <w:pPr>
        <w:pStyle w:val="BodyText"/>
        <w:numPr>
          <w:ilvl w:val="1"/>
          <w:numId w:val="27"/>
        </w:numPr>
        <w:spacing w:after="0" w:line="240" w:lineRule="auto"/>
        <w:rPr>
          <w:rFonts w:ascii="Times New Roman" w:eastAsia="DengXian" w:hAnsi="Times New Roman"/>
          <w:szCs w:val="20"/>
          <w:lang w:eastAsia="ko-KR"/>
        </w:rPr>
      </w:pPr>
      <w:r w:rsidRPr="0079343B">
        <w:t xml:space="preserve">The normalized E-field radiation pattern of a half-wavelength dipole can be expressed as: </w:t>
      </w:r>
      <m:oMath>
        <m:r>
          <w:rPr>
            <w:rFonts w:ascii="Cambria Math" w:hAnsi="Cambria Math"/>
          </w:rPr>
          <m:t>E(θ) = cos(cos(θ)*π /2) / sin(θ)</m:t>
        </m:r>
      </m:oMath>
      <w:r w:rsidRPr="0079343B">
        <w:t xml:space="preserve">, where </w:t>
      </w:r>
      <m:oMath>
        <m:r>
          <w:rPr>
            <w:rFonts w:ascii="Cambria Math" w:hAnsi="Cambria Math"/>
          </w:rPr>
          <m:t>θ</m:t>
        </m:r>
      </m:oMath>
      <w:r w:rsidRPr="0079343B">
        <w:t xml:space="preserve"> is the angle relative to the +Z-axis</w:t>
      </w:r>
    </w:p>
    <w:p w14:paraId="5F2D186F" w14:textId="77777777" w:rsidR="004A653D" w:rsidRPr="0079343B" w:rsidRDefault="004A653D">
      <w:pPr>
        <w:pStyle w:val="BodyText"/>
        <w:numPr>
          <w:ilvl w:val="2"/>
          <w:numId w:val="27"/>
        </w:numPr>
        <w:spacing w:after="0" w:line="240" w:lineRule="auto"/>
        <w:rPr>
          <w:rFonts w:ascii="Times New Roman" w:eastAsia="DengXian" w:hAnsi="Times New Roman"/>
          <w:szCs w:val="20"/>
          <w:lang w:eastAsia="ko-KR"/>
        </w:rPr>
      </w:pPr>
      <w:r w:rsidRPr="0079343B">
        <w:rPr>
          <w:rFonts w:eastAsia="DengXian"/>
          <w:lang w:eastAsia="zh-CN"/>
        </w:rPr>
        <w:t xml:space="preserve">FFS: range of </w:t>
      </w:r>
      <m:oMath>
        <m:r>
          <w:rPr>
            <w:rFonts w:ascii="Cambria Math" w:hAnsi="Cambria Math"/>
          </w:rPr>
          <m:t>θ</m:t>
        </m:r>
      </m:oMath>
    </w:p>
    <w:p w14:paraId="600F4E3D" w14:textId="77777777" w:rsidR="004A653D" w:rsidRPr="0079343B" w:rsidRDefault="004A653D">
      <w:pPr>
        <w:pStyle w:val="BodyText"/>
        <w:numPr>
          <w:ilvl w:val="0"/>
          <w:numId w:val="27"/>
        </w:numPr>
        <w:spacing w:after="0" w:line="240" w:lineRule="auto"/>
        <w:rPr>
          <w:rFonts w:ascii="Times New Roman" w:eastAsia="DengXian" w:hAnsi="Times New Roman"/>
          <w:szCs w:val="20"/>
          <w:lang w:eastAsia="ko-KR"/>
        </w:rPr>
      </w:pPr>
      <w:r w:rsidRPr="0079343B">
        <w:t>Option 3) omni-directional antenna pattern</w:t>
      </w:r>
    </w:p>
    <w:p w14:paraId="463953ED" w14:textId="77777777" w:rsidR="004A653D" w:rsidRPr="0079343B" w:rsidRDefault="004A653D">
      <w:pPr>
        <w:pStyle w:val="BodyText"/>
        <w:numPr>
          <w:ilvl w:val="0"/>
          <w:numId w:val="27"/>
        </w:numPr>
        <w:spacing w:after="0" w:line="240" w:lineRule="auto"/>
        <w:rPr>
          <w:rFonts w:ascii="Times New Roman" w:eastAsia="DengXian" w:hAnsi="Times New Roman"/>
          <w:szCs w:val="20"/>
          <w:lang w:eastAsia="ko-KR"/>
        </w:rPr>
      </w:pPr>
      <w:r w:rsidRPr="0079343B">
        <w:rPr>
          <w:rFonts w:eastAsia="DengXian"/>
          <w:lang w:eastAsia="zh-CN"/>
        </w:rPr>
        <w:t>Other options</w:t>
      </w:r>
    </w:p>
    <w:p w14:paraId="205575CE"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099516FD"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379F8F66" w14:textId="77777777" w:rsidR="004A653D" w:rsidRPr="0079343B" w:rsidRDefault="004A653D" w:rsidP="004A653D">
      <w:pPr>
        <w:spacing w:after="0" w:line="240" w:lineRule="auto"/>
      </w:pPr>
      <w:r w:rsidRPr="0079343B">
        <w:t xml:space="preserve">The following assumptions are updated modeling parameters related to </w:t>
      </w:r>
      <w:r w:rsidRPr="0079343B">
        <w:rPr>
          <w:rFonts w:eastAsia="DengXian"/>
          <w:lang w:eastAsia="zh-CN"/>
        </w:rPr>
        <w:t>SMa</w:t>
      </w:r>
      <w:r w:rsidRPr="0079343B">
        <w:t xml:space="preserve"> use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1465"/>
        <w:gridCol w:w="3357"/>
        <w:gridCol w:w="3240"/>
      </w:tblGrid>
      <w:tr w:rsidR="004A653D" w:rsidRPr="0079343B" w14:paraId="0283445C" w14:textId="77777777" w:rsidTr="007D699F">
        <w:trPr>
          <w:jc w:val="center"/>
        </w:trPr>
        <w:tc>
          <w:tcPr>
            <w:tcW w:w="0" w:type="auto"/>
            <w:gridSpan w:val="2"/>
            <w:shd w:val="clear" w:color="auto" w:fill="D9D9D9"/>
            <w:vAlign w:val="center"/>
            <w:hideMark/>
          </w:tcPr>
          <w:p w14:paraId="7F4D0B53" w14:textId="77777777" w:rsidR="004A653D" w:rsidRPr="0079343B" w:rsidRDefault="004A653D" w:rsidP="004A653D">
            <w:pPr>
              <w:pStyle w:val="TAH"/>
              <w:spacing w:line="240" w:lineRule="auto"/>
              <w:rPr>
                <w:rFonts w:ascii="Times New Roman" w:hAnsi="Times New Roman"/>
                <w:sz w:val="16"/>
                <w:szCs w:val="16"/>
              </w:rPr>
            </w:pPr>
            <w:r w:rsidRPr="0079343B">
              <w:rPr>
                <w:rFonts w:ascii="Times New Roman" w:hAnsi="Times New Roman"/>
                <w:sz w:val="16"/>
                <w:szCs w:val="16"/>
              </w:rPr>
              <w:lastRenderedPageBreak/>
              <w:t>Parameters</w:t>
            </w:r>
          </w:p>
        </w:tc>
        <w:tc>
          <w:tcPr>
            <w:tcW w:w="3357" w:type="dxa"/>
            <w:shd w:val="clear" w:color="auto" w:fill="D9D9D9"/>
            <w:vAlign w:val="center"/>
            <w:hideMark/>
          </w:tcPr>
          <w:p w14:paraId="49B87619" w14:textId="77777777" w:rsidR="004A653D" w:rsidRPr="0079343B" w:rsidRDefault="004A653D" w:rsidP="004A653D">
            <w:pPr>
              <w:pStyle w:val="TAH"/>
              <w:spacing w:line="240" w:lineRule="auto"/>
              <w:rPr>
                <w:rFonts w:ascii="Times New Roman" w:hAnsi="Times New Roman"/>
                <w:sz w:val="16"/>
                <w:szCs w:val="16"/>
              </w:rPr>
            </w:pPr>
            <w:r w:rsidRPr="0079343B">
              <w:rPr>
                <w:rFonts w:ascii="Times New Roman" w:hAnsi="Times New Roman"/>
                <w:sz w:val="16"/>
                <w:szCs w:val="16"/>
              </w:rPr>
              <w:t>SMa</w:t>
            </w:r>
          </w:p>
        </w:tc>
        <w:tc>
          <w:tcPr>
            <w:tcW w:w="3240" w:type="dxa"/>
            <w:shd w:val="clear" w:color="auto" w:fill="D9D9D9"/>
          </w:tcPr>
          <w:p w14:paraId="44977C2B" w14:textId="77777777" w:rsidR="004A653D" w:rsidRPr="0079343B" w:rsidRDefault="004A653D" w:rsidP="004A653D">
            <w:pPr>
              <w:pStyle w:val="TAH"/>
              <w:spacing w:line="240" w:lineRule="auto"/>
              <w:rPr>
                <w:rFonts w:ascii="Times New Roman" w:hAnsi="Times New Roman"/>
                <w:sz w:val="16"/>
                <w:szCs w:val="16"/>
              </w:rPr>
            </w:pPr>
            <w:r w:rsidRPr="0079343B">
              <w:rPr>
                <w:rFonts w:ascii="Times New Roman" w:hAnsi="Times New Roman"/>
                <w:sz w:val="16"/>
                <w:szCs w:val="16"/>
              </w:rPr>
              <w:t>Options for FFS</w:t>
            </w:r>
          </w:p>
        </w:tc>
      </w:tr>
      <w:tr w:rsidR="004A653D" w:rsidRPr="0079343B" w14:paraId="6F8EE986" w14:textId="77777777" w:rsidTr="007D699F">
        <w:trPr>
          <w:jc w:val="center"/>
        </w:trPr>
        <w:tc>
          <w:tcPr>
            <w:tcW w:w="0" w:type="auto"/>
            <w:gridSpan w:val="2"/>
            <w:shd w:val="clear" w:color="auto" w:fill="auto"/>
            <w:vAlign w:val="center"/>
            <w:hideMark/>
          </w:tcPr>
          <w:p w14:paraId="00E21C85" w14:textId="77777777" w:rsidR="004A653D" w:rsidRPr="0079343B" w:rsidRDefault="004A653D" w:rsidP="004A653D">
            <w:pPr>
              <w:pStyle w:val="TAC"/>
              <w:spacing w:line="240" w:lineRule="auto"/>
              <w:jc w:val="left"/>
              <w:rPr>
                <w:sz w:val="16"/>
                <w:szCs w:val="16"/>
              </w:rPr>
            </w:pPr>
            <w:r w:rsidRPr="0079343B">
              <w:rPr>
                <w:sz w:val="16"/>
                <w:szCs w:val="16"/>
              </w:rPr>
              <w:t>Cell layout</w:t>
            </w:r>
          </w:p>
        </w:tc>
        <w:tc>
          <w:tcPr>
            <w:tcW w:w="3357" w:type="dxa"/>
            <w:shd w:val="clear" w:color="auto" w:fill="auto"/>
            <w:vAlign w:val="center"/>
            <w:hideMark/>
          </w:tcPr>
          <w:p w14:paraId="7D6CDC67" w14:textId="77777777" w:rsidR="004A653D" w:rsidRPr="0079343B" w:rsidRDefault="004A653D" w:rsidP="004A653D">
            <w:pPr>
              <w:pStyle w:val="TAC"/>
              <w:spacing w:line="240" w:lineRule="auto"/>
              <w:jc w:val="left"/>
              <w:rPr>
                <w:sz w:val="16"/>
                <w:szCs w:val="16"/>
              </w:rPr>
            </w:pPr>
            <w:r w:rsidRPr="0079343B">
              <w:rPr>
                <w:sz w:val="16"/>
                <w:szCs w:val="16"/>
              </w:rPr>
              <w:t xml:space="preserve">Hexagonal grid, 19 micro sites, 3 sectors per site </w:t>
            </w:r>
          </w:p>
          <w:p w14:paraId="54505432" w14:textId="77777777" w:rsidR="004A653D" w:rsidRPr="0079343B" w:rsidRDefault="004A653D" w:rsidP="004A653D">
            <w:pPr>
              <w:pStyle w:val="TAC"/>
              <w:spacing w:line="240" w:lineRule="auto"/>
              <w:jc w:val="left"/>
              <w:rPr>
                <w:sz w:val="16"/>
                <w:szCs w:val="16"/>
              </w:rPr>
            </w:pPr>
            <w:r w:rsidRPr="0079343B">
              <w:rPr>
                <w:sz w:val="16"/>
                <w:szCs w:val="16"/>
              </w:rPr>
              <w:t>(ISD = FFS)</w:t>
            </w:r>
          </w:p>
          <w:p w14:paraId="28BAE7D8" w14:textId="77777777" w:rsidR="004A653D" w:rsidRPr="0079343B" w:rsidRDefault="004A653D" w:rsidP="004A653D">
            <w:pPr>
              <w:pStyle w:val="TAC"/>
              <w:spacing w:line="240" w:lineRule="auto"/>
              <w:jc w:val="left"/>
              <w:rPr>
                <w:sz w:val="16"/>
                <w:szCs w:val="16"/>
              </w:rPr>
            </w:pPr>
          </w:p>
          <w:p w14:paraId="255D0F9B" w14:textId="77777777" w:rsidR="004A653D" w:rsidRPr="0079343B" w:rsidRDefault="004A653D" w:rsidP="004A653D">
            <w:pPr>
              <w:pStyle w:val="TAC"/>
              <w:spacing w:line="240" w:lineRule="auto"/>
              <w:jc w:val="left"/>
              <w:rPr>
                <w:sz w:val="16"/>
                <w:szCs w:val="16"/>
              </w:rPr>
            </w:pPr>
            <w:r w:rsidRPr="0079343B">
              <w:rPr>
                <w:sz w:val="16"/>
                <w:szCs w:val="16"/>
              </w:rPr>
              <w:t>Up to two floors for residential buildings, up to five floors for commercial buildings.</w:t>
            </w:r>
          </w:p>
          <w:p w14:paraId="7E2C6161" w14:textId="77777777" w:rsidR="004A653D" w:rsidRPr="0079343B" w:rsidRDefault="004A653D" w:rsidP="004A653D">
            <w:pPr>
              <w:pStyle w:val="TAC"/>
              <w:spacing w:line="240" w:lineRule="auto"/>
              <w:jc w:val="left"/>
              <w:rPr>
                <w:sz w:val="16"/>
                <w:szCs w:val="16"/>
              </w:rPr>
            </w:pPr>
            <w:r w:rsidRPr="0079343B">
              <w:rPr>
                <w:sz w:val="16"/>
                <w:szCs w:val="16"/>
              </w:rPr>
              <w:t>FFS: ratio between residential and commercial buildings</w:t>
            </w:r>
          </w:p>
        </w:tc>
        <w:tc>
          <w:tcPr>
            <w:tcW w:w="3240" w:type="dxa"/>
          </w:tcPr>
          <w:p w14:paraId="07A0CFA9" w14:textId="77777777" w:rsidR="004A653D" w:rsidRPr="0079343B" w:rsidRDefault="004A653D" w:rsidP="004A653D">
            <w:pPr>
              <w:spacing w:after="0" w:line="240" w:lineRule="auto"/>
              <w:rPr>
                <w:sz w:val="16"/>
                <w:szCs w:val="16"/>
              </w:rPr>
            </w:pPr>
            <w:r w:rsidRPr="0079343B">
              <w:rPr>
                <w:sz w:val="16"/>
                <w:szCs w:val="16"/>
              </w:rPr>
              <w:t>ISD Option 1: 1732 m</w:t>
            </w:r>
          </w:p>
          <w:p w14:paraId="3F4B3EF7" w14:textId="77777777" w:rsidR="004A653D" w:rsidRPr="0079343B" w:rsidRDefault="004A653D" w:rsidP="004A653D">
            <w:pPr>
              <w:spacing w:after="0" w:line="240" w:lineRule="auto"/>
              <w:rPr>
                <w:sz w:val="16"/>
                <w:szCs w:val="16"/>
              </w:rPr>
            </w:pPr>
            <w:r w:rsidRPr="0079343B">
              <w:rPr>
                <w:sz w:val="16"/>
                <w:szCs w:val="16"/>
              </w:rPr>
              <w:t>ISD Option 2: 1299 m</w:t>
            </w:r>
          </w:p>
          <w:p w14:paraId="44BB68E4" w14:textId="77777777" w:rsidR="004A653D" w:rsidRPr="0079343B" w:rsidRDefault="004A653D" w:rsidP="004A653D">
            <w:pPr>
              <w:spacing w:after="0" w:line="240" w:lineRule="auto"/>
              <w:rPr>
                <w:sz w:val="16"/>
                <w:szCs w:val="16"/>
              </w:rPr>
            </w:pPr>
            <w:r w:rsidRPr="0079343B">
              <w:rPr>
                <w:sz w:val="16"/>
                <w:szCs w:val="16"/>
              </w:rPr>
              <w:t>ISD Option 3: 1000 m</w:t>
            </w:r>
          </w:p>
          <w:p w14:paraId="64B3C087" w14:textId="77777777" w:rsidR="004A653D" w:rsidRPr="0079343B" w:rsidRDefault="004A653D" w:rsidP="004A653D">
            <w:pPr>
              <w:spacing w:after="0" w:line="240" w:lineRule="auto"/>
              <w:rPr>
                <w:sz w:val="16"/>
                <w:szCs w:val="16"/>
              </w:rPr>
            </w:pPr>
            <w:r w:rsidRPr="0079343B">
              <w:rPr>
                <w:sz w:val="16"/>
                <w:szCs w:val="16"/>
              </w:rPr>
              <w:t xml:space="preserve">ISD Option 4: </w:t>
            </w:r>
            <w:r w:rsidRPr="0079343B">
              <w:rPr>
                <w:rFonts w:eastAsia="DengXian"/>
                <w:sz w:val="16"/>
                <w:szCs w:val="16"/>
                <w:lang w:eastAsia="zh-CN"/>
              </w:rPr>
              <w:t xml:space="preserve">250 </w:t>
            </w:r>
            <w:r w:rsidRPr="0079343B">
              <w:rPr>
                <w:sz w:val="16"/>
                <w:szCs w:val="16"/>
              </w:rPr>
              <w:t>m</w:t>
            </w:r>
          </w:p>
          <w:p w14:paraId="5EEDE2BE" w14:textId="77777777" w:rsidR="004A653D" w:rsidRPr="0079343B" w:rsidRDefault="004A653D" w:rsidP="004A653D">
            <w:pPr>
              <w:spacing w:after="0" w:line="240" w:lineRule="auto"/>
              <w:rPr>
                <w:sz w:val="16"/>
                <w:szCs w:val="16"/>
                <w:highlight w:val="cyan"/>
              </w:rPr>
            </w:pPr>
          </w:p>
          <w:p w14:paraId="67207BD9" w14:textId="77777777" w:rsidR="004A653D" w:rsidRPr="0079343B" w:rsidRDefault="004A653D" w:rsidP="004A653D">
            <w:pPr>
              <w:spacing w:after="0" w:line="240" w:lineRule="auto"/>
              <w:rPr>
                <w:sz w:val="16"/>
                <w:szCs w:val="16"/>
              </w:rPr>
            </w:pPr>
            <w:r w:rsidRPr="0079343B">
              <w:rPr>
                <w:sz w:val="16"/>
                <w:szCs w:val="16"/>
              </w:rPr>
              <w:t>Building Type Ratio Option A: 50%  residential, 50% commercial</w:t>
            </w:r>
          </w:p>
          <w:p w14:paraId="643C1217" w14:textId="77777777" w:rsidR="004A653D" w:rsidRPr="0079343B" w:rsidRDefault="004A653D" w:rsidP="004A653D">
            <w:pPr>
              <w:spacing w:after="0" w:line="240" w:lineRule="auto"/>
              <w:rPr>
                <w:sz w:val="16"/>
                <w:szCs w:val="16"/>
              </w:rPr>
            </w:pPr>
            <w:r w:rsidRPr="0079343B">
              <w:rPr>
                <w:sz w:val="16"/>
                <w:szCs w:val="16"/>
              </w:rPr>
              <w:t>Building Type Ratio Option B: 90%  residential, 10% commercial</w:t>
            </w:r>
          </w:p>
        </w:tc>
      </w:tr>
      <w:tr w:rsidR="004A653D" w:rsidRPr="0079343B" w14:paraId="49B23AFA" w14:textId="77777777" w:rsidTr="007D699F">
        <w:trPr>
          <w:jc w:val="center"/>
        </w:trPr>
        <w:tc>
          <w:tcPr>
            <w:tcW w:w="0" w:type="auto"/>
            <w:gridSpan w:val="2"/>
            <w:shd w:val="clear" w:color="auto" w:fill="auto"/>
            <w:vAlign w:val="center"/>
            <w:hideMark/>
          </w:tcPr>
          <w:p w14:paraId="58A1AC78" w14:textId="77777777" w:rsidR="004A653D" w:rsidRPr="0079343B" w:rsidRDefault="004A653D" w:rsidP="004A653D">
            <w:pPr>
              <w:pStyle w:val="TAC"/>
              <w:spacing w:line="240" w:lineRule="auto"/>
              <w:jc w:val="left"/>
              <w:rPr>
                <w:sz w:val="16"/>
                <w:szCs w:val="16"/>
              </w:rPr>
            </w:pPr>
            <w:r w:rsidRPr="0079343B">
              <w:rPr>
                <w:sz w:val="16"/>
                <w:szCs w:val="16"/>
              </w:rPr>
              <w:t>BS antenna height h</w:t>
            </w:r>
            <w:r w:rsidRPr="0079343B">
              <w:rPr>
                <w:sz w:val="16"/>
                <w:szCs w:val="16"/>
                <w:vertAlign w:val="subscript"/>
              </w:rPr>
              <w:t>BS</w:t>
            </w:r>
          </w:p>
        </w:tc>
        <w:tc>
          <w:tcPr>
            <w:tcW w:w="3357" w:type="dxa"/>
            <w:shd w:val="clear" w:color="auto" w:fill="auto"/>
            <w:vAlign w:val="center"/>
            <w:hideMark/>
          </w:tcPr>
          <w:p w14:paraId="4D625BEC" w14:textId="77777777" w:rsidR="004A653D" w:rsidRPr="0079343B" w:rsidRDefault="004A653D" w:rsidP="004A653D">
            <w:pPr>
              <w:pStyle w:val="TAC"/>
              <w:spacing w:line="240" w:lineRule="auto"/>
              <w:jc w:val="left"/>
              <w:rPr>
                <w:sz w:val="16"/>
                <w:szCs w:val="16"/>
              </w:rPr>
            </w:pPr>
            <w:r w:rsidRPr="0079343B">
              <w:rPr>
                <w:sz w:val="16"/>
                <w:szCs w:val="16"/>
              </w:rPr>
              <w:t>FFS</w:t>
            </w:r>
          </w:p>
        </w:tc>
        <w:tc>
          <w:tcPr>
            <w:tcW w:w="3240" w:type="dxa"/>
            <w:shd w:val="clear" w:color="auto" w:fill="auto"/>
          </w:tcPr>
          <w:p w14:paraId="516D4EE4" w14:textId="77777777" w:rsidR="004A653D" w:rsidRPr="0079343B" w:rsidRDefault="004A653D" w:rsidP="004A653D">
            <w:pPr>
              <w:pStyle w:val="TAC"/>
              <w:spacing w:line="240" w:lineRule="auto"/>
              <w:jc w:val="left"/>
              <w:rPr>
                <w:sz w:val="16"/>
                <w:szCs w:val="16"/>
              </w:rPr>
            </w:pPr>
            <w:r w:rsidRPr="0079343B">
              <w:rPr>
                <w:sz w:val="16"/>
                <w:szCs w:val="16"/>
              </w:rPr>
              <w:t>BS Height Option 1: 35 m</w:t>
            </w:r>
          </w:p>
          <w:p w14:paraId="697858B8" w14:textId="77777777" w:rsidR="004A653D" w:rsidRPr="0079343B" w:rsidRDefault="004A653D" w:rsidP="004A653D">
            <w:pPr>
              <w:pStyle w:val="TAC"/>
              <w:spacing w:line="240" w:lineRule="auto"/>
              <w:jc w:val="left"/>
              <w:rPr>
                <w:sz w:val="16"/>
                <w:szCs w:val="16"/>
              </w:rPr>
            </w:pPr>
            <w:r w:rsidRPr="0079343B">
              <w:rPr>
                <w:sz w:val="16"/>
                <w:szCs w:val="16"/>
              </w:rPr>
              <w:t>BS Height Option 2: 25m</w:t>
            </w:r>
          </w:p>
          <w:p w14:paraId="48F06728" w14:textId="77777777" w:rsidR="004A653D" w:rsidRPr="0079343B" w:rsidRDefault="004A653D" w:rsidP="004A653D">
            <w:pPr>
              <w:pStyle w:val="TAC"/>
              <w:spacing w:line="240" w:lineRule="auto"/>
              <w:jc w:val="left"/>
              <w:rPr>
                <w:sz w:val="16"/>
                <w:szCs w:val="16"/>
              </w:rPr>
            </w:pPr>
            <w:r w:rsidRPr="0079343B">
              <w:rPr>
                <w:sz w:val="16"/>
                <w:szCs w:val="16"/>
              </w:rPr>
              <w:t>BS Height Option 3: 15m</w:t>
            </w:r>
          </w:p>
        </w:tc>
      </w:tr>
      <w:tr w:rsidR="004A653D" w:rsidRPr="0079343B" w14:paraId="3DB2D26F" w14:textId="77777777" w:rsidTr="007D699F">
        <w:trPr>
          <w:jc w:val="center"/>
        </w:trPr>
        <w:tc>
          <w:tcPr>
            <w:tcW w:w="0" w:type="auto"/>
            <w:vMerge w:val="restart"/>
            <w:shd w:val="clear" w:color="auto" w:fill="auto"/>
            <w:vAlign w:val="center"/>
          </w:tcPr>
          <w:p w14:paraId="558D73AB" w14:textId="77777777" w:rsidR="004A653D" w:rsidRPr="0079343B" w:rsidRDefault="004A653D" w:rsidP="004A653D">
            <w:pPr>
              <w:pStyle w:val="TAC"/>
              <w:spacing w:line="240" w:lineRule="auto"/>
              <w:jc w:val="left"/>
              <w:rPr>
                <w:sz w:val="16"/>
                <w:szCs w:val="16"/>
              </w:rPr>
            </w:pPr>
            <w:r w:rsidRPr="0079343B">
              <w:rPr>
                <w:sz w:val="16"/>
                <w:szCs w:val="16"/>
              </w:rPr>
              <w:t>UT location</w:t>
            </w:r>
          </w:p>
        </w:tc>
        <w:tc>
          <w:tcPr>
            <w:tcW w:w="0" w:type="auto"/>
            <w:shd w:val="clear" w:color="auto" w:fill="auto"/>
            <w:vAlign w:val="center"/>
          </w:tcPr>
          <w:p w14:paraId="2E9B41B6" w14:textId="77777777" w:rsidR="004A653D" w:rsidRPr="0079343B" w:rsidRDefault="004A653D" w:rsidP="004A653D">
            <w:pPr>
              <w:pStyle w:val="TAC"/>
              <w:spacing w:line="240" w:lineRule="auto"/>
              <w:jc w:val="left"/>
              <w:rPr>
                <w:sz w:val="16"/>
                <w:szCs w:val="16"/>
              </w:rPr>
            </w:pPr>
            <w:r w:rsidRPr="0079343B">
              <w:rPr>
                <w:sz w:val="16"/>
                <w:szCs w:val="16"/>
              </w:rPr>
              <w:t>Outdoor/indoor</w:t>
            </w:r>
          </w:p>
        </w:tc>
        <w:tc>
          <w:tcPr>
            <w:tcW w:w="3357" w:type="dxa"/>
            <w:shd w:val="clear" w:color="auto" w:fill="auto"/>
            <w:vAlign w:val="center"/>
          </w:tcPr>
          <w:p w14:paraId="1534ADC0" w14:textId="77777777" w:rsidR="004A653D" w:rsidRPr="0079343B" w:rsidRDefault="004A653D" w:rsidP="004A653D">
            <w:pPr>
              <w:pStyle w:val="TAC"/>
              <w:spacing w:line="240" w:lineRule="auto"/>
              <w:jc w:val="left"/>
              <w:rPr>
                <w:sz w:val="16"/>
                <w:szCs w:val="16"/>
              </w:rPr>
            </w:pPr>
            <w:r w:rsidRPr="0079343B">
              <w:rPr>
                <w:sz w:val="16"/>
                <w:szCs w:val="16"/>
              </w:rPr>
              <w:t>Outdoor and indoor</w:t>
            </w:r>
          </w:p>
        </w:tc>
        <w:tc>
          <w:tcPr>
            <w:tcW w:w="3240" w:type="dxa"/>
          </w:tcPr>
          <w:p w14:paraId="20FA4EEE" w14:textId="77777777" w:rsidR="004A653D" w:rsidRPr="0079343B" w:rsidRDefault="004A653D" w:rsidP="004A653D">
            <w:pPr>
              <w:pStyle w:val="TAC"/>
              <w:spacing w:line="240" w:lineRule="auto"/>
              <w:jc w:val="left"/>
              <w:rPr>
                <w:sz w:val="16"/>
                <w:szCs w:val="16"/>
              </w:rPr>
            </w:pPr>
            <w:r w:rsidRPr="0079343B">
              <w:rPr>
                <w:sz w:val="16"/>
                <w:szCs w:val="16"/>
              </w:rPr>
              <w:t>-</w:t>
            </w:r>
          </w:p>
        </w:tc>
      </w:tr>
      <w:tr w:rsidR="004A653D" w:rsidRPr="0079343B" w14:paraId="0FA80910" w14:textId="77777777" w:rsidTr="007D699F">
        <w:trPr>
          <w:jc w:val="center"/>
        </w:trPr>
        <w:tc>
          <w:tcPr>
            <w:tcW w:w="0" w:type="auto"/>
            <w:vMerge/>
            <w:shd w:val="clear" w:color="auto" w:fill="auto"/>
            <w:vAlign w:val="center"/>
            <w:hideMark/>
          </w:tcPr>
          <w:p w14:paraId="103FBB3A" w14:textId="77777777" w:rsidR="004A653D" w:rsidRPr="0079343B" w:rsidRDefault="004A653D" w:rsidP="004A653D">
            <w:pPr>
              <w:pStyle w:val="TAC"/>
              <w:spacing w:line="240" w:lineRule="auto"/>
              <w:jc w:val="left"/>
              <w:rPr>
                <w:sz w:val="16"/>
                <w:szCs w:val="16"/>
              </w:rPr>
            </w:pPr>
          </w:p>
        </w:tc>
        <w:tc>
          <w:tcPr>
            <w:tcW w:w="0" w:type="auto"/>
            <w:shd w:val="clear" w:color="auto" w:fill="auto"/>
            <w:vAlign w:val="center"/>
            <w:hideMark/>
          </w:tcPr>
          <w:p w14:paraId="77FE5DCF" w14:textId="77777777" w:rsidR="004A653D" w:rsidRPr="0079343B" w:rsidRDefault="004A653D" w:rsidP="004A653D">
            <w:pPr>
              <w:pStyle w:val="TAC"/>
              <w:spacing w:line="240" w:lineRule="auto"/>
              <w:jc w:val="left"/>
              <w:rPr>
                <w:sz w:val="16"/>
                <w:szCs w:val="16"/>
              </w:rPr>
            </w:pPr>
            <w:r w:rsidRPr="0079343B">
              <w:rPr>
                <w:sz w:val="16"/>
                <w:szCs w:val="16"/>
              </w:rPr>
              <w:t>LOS/NLOS</w:t>
            </w:r>
          </w:p>
        </w:tc>
        <w:tc>
          <w:tcPr>
            <w:tcW w:w="3357" w:type="dxa"/>
            <w:shd w:val="clear" w:color="auto" w:fill="auto"/>
            <w:vAlign w:val="center"/>
            <w:hideMark/>
          </w:tcPr>
          <w:p w14:paraId="7461C1D0" w14:textId="77777777" w:rsidR="004A653D" w:rsidRPr="0079343B" w:rsidRDefault="004A653D" w:rsidP="004A653D">
            <w:pPr>
              <w:pStyle w:val="TAC"/>
              <w:spacing w:line="240" w:lineRule="auto"/>
              <w:jc w:val="left"/>
              <w:rPr>
                <w:sz w:val="16"/>
                <w:szCs w:val="16"/>
              </w:rPr>
            </w:pPr>
            <w:r w:rsidRPr="0079343B">
              <w:rPr>
                <w:sz w:val="16"/>
                <w:szCs w:val="16"/>
              </w:rPr>
              <w:t>LOS and NLOS</w:t>
            </w:r>
          </w:p>
        </w:tc>
        <w:tc>
          <w:tcPr>
            <w:tcW w:w="3240" w:type="dxa"/>
          </w:tcPr>
          <w:p w14:paraId="65552CE4" w14:textId="77777777" w:rsidR="004A653D" w:rsidRPr="0079343B" w:rsidRDefault="004A653D" w:rsidP="004A653D">
            <w:pPr>
              <w:pStyle w:val="TAC"/>
              <w:spacing w:line="240" w:lineRule="auto"/>
              <w:jc w:val="left"/>
              <w:rPr>
                <w:sz w:val="16"/>
                <w:szCs w:val="16"/>
              </w:rPr>
            </w:pPr>
            <w:r w:rsidRPr="0079343B">
              <w:rPr>
                <w:sz w:val="16"/>
                <w:szCs w:val="16"/>
              </w:rPr>
              <w:t>-</w:t>
            </w:r>
          </w:p>
        </w:tc>
      </w:tr>
      <w:tr w:rsidR="004A653D" w:rsidRPr="0079343B" w14:paraId="0A48A7D3" w14:textId="77777777" w:rsidTr="007D699F">
        <w:trPr>
          <w:jc w:val="center"/>
        </w:trPr>
        <w:tc>
          <w:tcPr>
            <w:tcW w:w="0" w:type="auto"/>
            <w:vMerge/>
            <w:shd w:val="clear" w:color="auto" w:fill="auto"/>
            <w:vAlign w:val="center"/>
            <w:hideMark/>
          </w:tcPr>
          <w:p w14:paraId="3C70634F" w14:textId="77777777" w:rsidR="004A653D" w:rsidRPr="0079343B" w:rsidRDefault="004A653D" w:rsidP="004A653D">
            <w:pPr>
              <w:pStyle w:val="TAC"/>
              <w:spacing w:line="240" w:lineRule="auto"/>
              <w:jc w:val="left"/>
              <w:rPr>
                <w:sz w:val="16"/>
                <w:szCs w:val="16"/>
              </w:rPr>
            </w:pPr>
          </w:p>
        </w:tc>
        <w:tc>
          <w:tcPr>
            <w:tcW w:w="0" w:type="auto"/>
            <w:shd w:val="clear" w:color="auto" w:fill="auto"/>
            <w:vAlign w:val="center"/>
            <w:hideMark/>
          </w:tcPr>
          <w:p w14:paraId="3E9EA5E4" w14:textId="77777777" w:rsidR="004A653D" w:rsidRPr="0079343B" w:rsidRDefault="004A653D" w:rsidP="004A653D">
            <w:pPr>
              <w:pStyle w:val="TAC"/>
              <w:spacing w:line="240" w:lineRule="auto"/>
              <w:jc w:val="left"/>
              <w:rPr>
                <w:sz w:val="16"/>
                <w:szCs w:val="16"/>
              </w:rPr>
            </w:pPr>
            <w:r w:rsidRPr="0079343B">
              <w:rPr>
                <w:sz w:val="16"/>
                <w:szCs w:val="16"/>
              </w:rPr>
              <w:t xml:space="preserve">Height </w:t>
            </w:r>
            <w:r w:rsidRPr="0079343B">
              <w:rPr>
                <w:noProof/>
                <w:sz w:val="16"/>
                <w:szCs w:val="16"/>
              </w:rPr>
              <w:t>h</w:t>
            </w:r>
            <w:r w:rsidRPr="0079343B">
              <w:rPr>
                <w:noProof/>
                <w:sz w:val="16"/>
                <w:szCs w:val="16"/>
                <w:vertAlign w:val="subscript"/>
              </w:rPr>
              <w:t>UT</w:t>
            </w:r>
          </w:p>
        </w:tc>
        <w:tc>
          <w:tcPr>
            <w:tcW w:w="3357" w:type="dxa"/>
            <w:shd w:val="clear" w:color="auto" w:fill="auto"/>
            <w:vAlign w:val="center"/>
            <w:hideMark/>
          </w:tcPr>
          <w:p w14:paraId="674EEDA6" w14:textId="77777777" w:rsidR="004A653D" w:rsidRPr="0079343B" w:rsidRDefault="004A653D" w:rsidP="004A653D">
            <w:pPr>
              <w:pStyle w:val="TAC"/>
              <w:spacing w:line="240" w:lineRule="auto"/>
              <w:jc w:val="left"/>
              <w:rPr>
                <w:sz w:val="16"/>
                <w:szCs w:val="16"/>
              </w:rPr>
            </w:pPr>
            <w:r w:rsidRPr="0079343B">
              <w:rPr>
                <w:sz w:val="16"/>
                <w:szCs w:val="16"/>
              </w:rPr>
              <w:t>1.5 m for outdoor,</w:t>
            </w:r>
          </w:p>
          <w:p w14:paraId="59FFE0A1" w14:textId="77777777" w:rsidR="004A653D" w:rsidRPr="0079343B" w:rsidRDefault="004A653D" w:rsidP="004A653D">
            <w:pPr>
              <w:pStyle w:val="TAC"/>
              <w:spacing w:line="240" w:lineRule="auto"/>
              <w:jc w:val="left"/>
              <w:rPr>
                <w:sz w:val="16"/>
                <w:szCs w:val="16"/>
              </w:rPr>
            </w:pPr>
            <w:r w:rsidRPr="0079343B">
              <w:rPr>
                <w:sz w:val="16"/>
                <w:szCs w:val="16"/>
              </w:rPr>
              <w:t>1.5 or 4.5 m for residential buildings,</w:t>
            </w:r>
          </w:p>
          <w:p w14:paraId="48596CD6" w14:textId="77777777" w:rsidR="004A653D" w:rsidRPr="0079343B" w:rsidRDefault="004A653D" w:rsidP="004A653D">
            <w:pPr>
              <w:pStyle w:val="TAC"/>
              <w:spacing w:line="240" w:lineRule="auto"/>
              <w:jc w:val="left"/>
              <w:rPr>
                <w:sz w:val="16"/>
                <w:szCs w:val="16"/>
              </w:rPr>
            </w:pPr>
            <w:r w:rsidRPr="0079343B">
              <w:rPr>
                <w:sz w:val="16"/>
                <w:szCs w:val="16"/>
              </w:rPr>
              <w:t>1.5/4.5/7.5/10.5/13.5 m for commercial buildings</w:t>
            </w:r>
          </w:p>
        </w:tc>
        <w:tc>
          <w:tcPr>
            <w:tcW w:w="3240" w:type="dxa"/>
          </w:tcPr>
          <w:p w14:paraId="29B11A3F" w14:textId="77777777" w:rsidR="004A653D" w:rsidRPr="0079343B" w:rsidRDefault="004A653D" w:rsidP="004A653D">
            <w:pPr>
              <w:pStyle w:val="TAC"/>
              <w:spacing w:line="240" w:lineRule="auto"/>
              <w:jc w:val="left"/>
              <w:rPr>
                <w:sz w:val="16"/>
                <w:szCs w:val="16"/>
              </w:rPr>
            </w:pPr>
            <w:r w:rsidRPr="0079343B">
              <w:rPr>
                <w:sz w:val="16"/>
                <w:szCs w:val="16"/>
              </w:rPr>
              <w:t>-</w:t>
            </w:r>
          </w:p>
        </w:tc>
      </w:tr>
      <w:tr w:rsidR="004A653D" w:rsidRPr="0079343B" w14:paraId="749A8099" w14:textId="77777777" w:rsidTr="007D699F">
        <w:trPr>
          <w:jc w:val="center"/>
        </w:trPr>
        <w:tc>
          <w:tcPr>
            <w:tcW w:w="0" w:type="auto"/>
            <w:gridSpan w:val="2"/>
            <w:shd w:val="clear" w:color="auto" w:fill="auto"/>
            <w:vAlign w:val="center"/>
          </w:tcPr>
          <w:p w14:paraId="205B0154" w14:textId="77777777" w:rsidR="004A653D" w:rsidRPr="0079343B" w:rsidRDefault="004A653D" w:rsidP="004A653D">
            <w:pPr>
              <w:pStyle w:val="TAC"/>
              <w:spacing w:line="240" w:lineRule="auto"/>
              <w:jc w:val="left"/>
              <w:rPr>
                <w:sz w:val="16"/>
                <w:szCs w:val="16"/>
              </w:rPr>
            </w:pPr>
            <w:r w:rsidRPr="0079343B">
              <w:rPr>
                <w:sz w:val="16"/>
                <w:szCs w:val="16"/>
              </w:rPr>
              <w:t>Indoor UT ratio</w:t>
            </w:r>
          </w:p>
        </w:tc>
        <w:tc>
          <w:tcPr>
            <w:tcW w:w="3357" w:type="dxa"/>
            <w:shd w:val="clear" w:color="auto" w:fill="auto"/>
            <w:vAlign w:val="center"/>
          </w:tcPr>
          <w:p w14:paraId="5E4EA56B" w14:textId="77777777" w:rsidR="004A653D" w:rsidRPr="0079343B" w:rsidRDefault="004A653D" w:rsidP="004A653D">
            <w:pPr>
              <w:pStyle w:val="TAC"/>
              <w:spacing w:line="240" w:lineRule="auto"/>
              <w:jc w:val="left"/>
              <w:rPr>
                <w:sz w:val="16"/>
                <w:szCs w:val="16"/>
              </w:rPr>
            </w:pPr>
            <w:r w:rsidRPr="0079343B">
              <w:rPr>
                <w:sz w:val="16"/>
                <w:szCs w:val="16"/>
              </w:rPr>
              <w:t>80% indoor and 20% outdoor</w:t>
            </w:r>
          </w:p>
        </w:tc>
        <w:tc>
          <w:tcPr>
            <w:tcW w:w="3240" w:type="dxa"/>
          </w:tcPr>
          <w:p w14:paraId="0A2CD2AA" w14:textId="77777777" w:rsidR="004A653D" w:rsidRPr="0079343B" w:rsidRDefault="004A653D" w:rsidP="004A653D">
            <w:pPr>
              <w:pStyle w:val="TAC"/>
              <w:spacing w:line="240" w:lineRule="auto"/>
              <w:jc w:val="left"/>
              <w:rPr>
                <w:sz w:val="16"/>
                <w:szCs w:val="16"/>
              </w:rPr>
            </w:pPr>
          </w:p>
        </w:tc>
      </w:tr>
      <w:tr w:rsidR="004A653D" w:rsidRPr="0079343B" w14:paraId="48B85DB2" w14:textId="77777777" w:rsidTr="007D699F">
        <w:trPr>
          <w:jc w:val="center"/>
        </w:trPr>
        <w:tc>
          <w:tcPr>
            <w:tcW w:w="0" w:type="auto"/>
            <w:gridSpan w:val="2"/>
            <w:shd w:val="clear" w:color="auto" w:fill="auto"/>
            <w:vAlign w:val="center"/>
            <w:hideMark/>
          </w:tcPr>
          <w:p w14:paraId="66445A4D" w14:textId="77777777" w:rsidR="004A653D" w:rsidRPr="0079343B" w:rsidRDefault="004A653D" w:rsidP="004A653D">
            <w:pPr>
              <w:pStyle w:val="TAC"/>
              <w:spacing w:line="240" w:lineRule="auto"/>
              <w:jc w:val="left"/>
              <w:rPr>
                <w:sz w:val="16"/>
                <w:szCs w:val="16"/>
              </w:rPr>
            </w:pPr>
            <w:r w:rsidRPr="0079343B">
              <w:rPr>
                <w:sz w:val="16"/>
                <w:szCs w:val="16"/>
              </w:rPr>
              <w:t>UT mobility (horizontal plane only)</w:t>
            </w:r>
          </w:p>
        </w:tc>
        <w:tc>
          <w:tcPr>
            <w:tcW w:w="3357" w:type="dxa"/>
            <w:shd w:val="clear" w:color="auto" w:fill="auto"/>
            <w:vAlign w:val="center"/>
            <w:hideMark/>
          </w:tcPr>
          <w:p w14:paraId="67492B64" w14:textId="77777777" w:rsidR="004A653D" w:rsidRPr="0079343B" w:rsidRDefault="004A653D" w:rsidP="004A653D">
            <w:pPr>
              <w:pStyle w:val="TAC"/>
              <w:spacing w:line="240" w:lineRule="auto"/>
              <w:jc w:val="left"/>
              <w:rPr>
                <w:sz w:val="16"/>
                <w:szCs w:val="16"/>
              </w:rPr>
            </w:pPr>
            <w:r w:rsidRPr="0079343B">
              <w:rPr>
                <w:sz w:val="16"/>
                <w:szCs w:val="16"/>
              </w:rPr>
              <w:t>FFS</w:t>
            </w:r>
          </w:p>
        </w:tc>
        <w:tc>
          <w:tcPr>
            <w:tcW w:w="3240" w:type="dxa"/>
          </w:tcPr>
          <w:p w14:paraId="7D1278FC" w14:textId="77777777" w:rsidR="004A653D" w:rsidRPr="0079343B" w:rsidRDefault="004A653D" w:rsidP="004A653D">
            <w:pPr>
              <w:pStyle w:val="TAC"/>
              <w:spacing w:line="240" w:lineRule="auto"/>
              <w:jc w:val="left"/>
              <w:rPr>
                <w:sz w:val="16"/>
                <w:szCs w:val="16"/>
              </w:rPr>
            </w:pPr>
          </w:p>
        </w:tc>
      </w:tr>
      <w:tr w:rsidR="004A653D" w:rsidRPr="0079343B" w14:paraId="71E82ECE" w14:textId="77777777" w:rsidTr="007D699F">
        <w:trPr>
          <w:jc w:val="center"/>
        </w:trPr>
        <w:tc>
          <w:tcPr>
            <w:tcW w:w="0" w:type="auto"/>
            <w:gridSpan w:val="2"/>
            <w:shd w:val="clear" w:color="auto" w:fill="auto"/>
            <w:vAlign w:val="center"/>
            <w:hideMark/>
          </w:tcPr>
          <w:p w14:paraId="63EF6322" w14:textId="77777777" w:rsidR="004A653D" w:rsidRPr="0079343B" w:rsidRDefault="004A653D" w:rsidP="004A653D">
            <w:pPr>
              <w:pStyle w:val="TAC"/>
              <w:spacing w:line="240" w:lineRule="auto"/>
              <w:jc w:val="left"/>
              <w:rPr>
                <w:sz w:val="16"/>
                <w:szCs w:val="16"/>
              </w:rPr>
            </w:pPr>
            <w:r w:rsidRPr="0079343B">
              <w:rPr>
                <w:sz w:val="16"/>
                <w:szCs w:val="16"/>
              </w:rPr>
              <w:t>Min. BS - UT distance (2D)</w:t>
            </w:r>
          </w:p>
        </w:tc>
        <w:tc>
          <w:tcPr>
            <w:tcW w:w="3357" w:type="dxa"/>
            <w:shd w:val="clear" w:color="auto" w:fill="auto"/>
            <w:vAlign w:val="center"/>
            <w:hideMark/>
          </w:tcPr>
          <w:p w14:paraId="71BAF7A6" w14:textId="77777777" w:rsidR="004A653D" w:rsidRPr="0079343B" w:rsidRDefault="004A653D" w:rsidP="004A653D">
            <w:pPr>
              <w:pStyle w:val="TAC"/>
              <w:spacing w:line="240" w:lineRule="auto"/>
              <w:jc w:val="left"/>
              <w:rPr>
                <w:sz w:val="16"/>
                <w:szCs w:val="16"/>
              </w:rPr>
            </w:pPr>
            <w:r w:rsidRPr="0079343B">
              <w:rPr>
                <w:sz w:val="16"/>
                <w:szCs w:val="16"/>
              </w:rPr>
              <w:t>FFS</w:t>
            </w:r>
          </w:p>
        </w:tc>
        <w:tc>
          <w:tcPr>
            <w:tcW w:w="3240" w:type="dxa"/>
          </w:tcPr>
          <w:p w14:paraId="2CBB9584" w14:textId="77777777" w:rsidR="004A653D" w:rsidRPr="0079343B" w:rsidRDefault="004A653D" w:rsidP="004A653D">
            <w:pPr>
              <w:pStyle w:val="TAC"/>
              <w:spacing w:line="240" w:lineRule="auto"/>
              <w:jc w:val="left"/>
              <w:rPr>
                <w:sz w:val="16"/>
                <w:szCs w:val="16"/>
              </w:rPr>
            </w:pPr>
            <w:r w:rsidRPr="0079343B">
              <w:rPr>
                <w:sz w:val="16"/>
                <w:szCs w:val="16"/>
              </w:rPr>
              <w:t>Min Distance Option 1: 20m</w:t>
            </w:r>
          </w:p>
          <w:p w14:paraId="3363A652" w14:textId="77777777" w:rsidR="004A653D" w:rsidRPr="0079343B" w:rsidRDefault="004A653D" w:rsidP="004A653D">
            <w:pPr>
              <w:pStyle w:val="TAC"/>
              <w:spacing w:line="240" w:lineRule="auto"/>
              <w:jc w:val="left"/>
              <w:rPr>
                <w:sz w:val="16"/>
                <w:szCs w:val="16"/>
              </w:rPr>
            </w:pPr>
            <w:r w:rsidRPr="0079343B">
              <w:rPr>
                <w:sz w:val="16"/>
                <w:szCs w:val="16"/>
              </w:rPr>
              <w:t>Min Distance Option 2: 25m</w:t>
            </w:r>
          </w:p>
          <w:p w14:paraId="10F06891" w14:textId="77777777" w:rsidR="004A653D" w:rsidRPr="0079343B" w:rsidRDefault="004A653D" w:rsidP="004A653D">
            <w:pPr>
              <w:pStyle w:val="TAC"/>
              <w:spacing w:line="240" w:lineRule="auto"/>
              <w:jc w:val="left"/>
              <w:rPr>
                <w:sz w:val="16"/>
                <w:szCs w:val="16"/>
              </w:rPr>
            </w:pPr>
            <w:r w:rsidRPr="0079343B">
              <w:rPr>
                <w:sz w:val="16"/>
                <w:szCs w:val="16"/>
              </w:rPr>
              <w:t>Min Distance Option 3: 35m</w:t>
            </w:r>
          </w:p>
        </w:tc>
      </w:tr>
      <w:tr w:rsidR="004A653D" w:rsidRPr="0079343B" w14:paraId="0382A340" w14:textId="77777777" w:rsidTr="007D699F">
        <w:trPr>
          <w:jc w:val="center"/>
        </w:trPr>
        <w:tc>
          <w:tcPr>
            <w:tcW w:w="0" w:type="auto"/>
            <w:gridSpan w:val="2"/>
            <w:shd w:val="clear" w:color="auto" w:fill="auto"/>
            <w:vAlign w:val="center"/>
            <w:hideMark/>
          </w:tcPr>
          <w:p w14:paraId="73589483" w14:textId="77777777" w:rsidR="004A653D" w:rsidRPr="0079343B" w:rsidRDefault="004A653D" w:rsidP="004A653D">
            <w:pPr>
              <w:pStyle w:val="TAC"/>
              <w:spacing w:line="240" w:lineRule="auto"/>
              <w:jc w:val="left"/>
              <w:rPr>
                <w:sz w:val="16"/>
                <w:szCs w:val="16"/>
              </w:rPr>
            </w:pPr>
            <w:r w:rsidRPr="0079343B">
              <w:rPr>
                <w:sz w:val="16"/>
                <w:szCs w:val="16"/>
              </w:rPr>
              <w:t>UT distribution (horizontal)</w:t>
            </w:r>
          </w:p>
        </w:tc>
        <w:tc>
          <w:tcPr>
            <w:tcW w:w="3357" w:type="dxa"/>
            <w:shd w:val="clear" w:color="auto" w:fill="auto"/>
            <w:vAlign w:val="center"/>
          </w:tcPr>
          <w:p w14:paraId="28465336" w14:textId="77777777" w:rsidR="004A653D" w:rsidRPr="0079343B" w:rsidRDefault="004A653D" w:rsidP="004A653D">
            <w:pPr>
              <w:pStyle w:val="TAC"/>
              <w:spacing w:line="240" w:lineRule="auto"/>
              <w:jc w:val="left"/>
              <w:rPr>
                <w:sz w:val="16"/>
                <w:szCs w:val="16"/>
              </w:rPr>
            </w:pPr>
            <w:r w:rsidRPr="0079343B">
              <w:rPr>
                <w:sz w:val="16"/>
                <w:szCs w:val="16"/>
              </w:rPr>
              <w:t>Uniform</w:t>
            </w:r>
          </w:p>
        </w:tc>
        <w:tc>
          <w:tcPr>
            <w:tcW w:w="3240" w:type="dxa"/>
          </w:tcPr>
          <w:p w14:paraId="2CF30E91" w14:textId="77777777" w:rsidR="004A653D" w:rsidRPr="0079343B" w:rsidRDefault="004A653D" w:rsidP="004A653D">
            <w:pPr>
              <w:pStyle w:val="TAC"/>
              <w:spacing w:line="240" w:lineRule="auto"/>
              <w:jc w:val="left"/>
              <w:rPr>
                <w:sz w:val="16"/>
                <w:szCs w:val="16"/>
              </w:rPr>
            </w:pPr>
            <w:r w:rsidRPr="0079343B">
              <w:rPr>
                <w:sz w:val="16"/>
                <w:szCs w:val="16"/>
              </w:rPr>
              <w:t>-</w:t>
            </w:r>
          </w:p>
        </w:tc>
      </w:tr>
      <w:tr w:rsidR="004A653D" w:rsidRPr="0079343B" w14:paraId="74881EAC" w14:textId="77777777" w:rsidTr="007D699F">
        <w:trPr>
          <w:jc w:val="center"/>
        </w:trPr>
        <w:tc>
          <w:tcPr>
            <w:tcW w:w="0" w:type="auto"/>
            <w:gridSpan w:val="2"/>
            <w:shd w:val="clear" w:color="auto" w:fill="auto"/>
            <w:vAlign w:val="center"/>
          </w:tcPr>
          <w:p w14:paraId="45BD882B" w14:textId="77777777" w:rsidR="004A653D" w:rsidRPr="0079343B" w:rsidRDefault="004A653D" w:rsidP="004A653D">
            <w:pPr>
              <w:pStyle w:val="TAC"/>
              <w:spacing w:line="240" w:lineRule="auto"/>
              <w:jc w:val="left"/>
              <w:rPr>
                <w:sz w:val="16"/>
                <w:szCs w:val="16"/>
              </w:rPr>
            </w:pPr>
            <w:r w:rsidRPr="0079343B">
              <w:rPr>
                <w:sz w:val="16"/>
                <w:szCs w:val="16"/>
              </w:rPr>
              <w:t>UT distribution (vertical)</w:t>
            </w:r>
          </w:p>
        </w:tc>
        <w:tc>
          <w:tcPr>
            <w:tcW w:w="3357" w:type="dxa"/>
            <w:shd w:val="clear" w:color="auto" w:fill="auto"/>
            <w:vAlign w:val="center"/>
          </w:tcPr>
          <w:p w14:paraId="131DC320" w14:textId="77777777" w:rsidR="004A653D" w:rsidRPr="0079343B" w:rsidRDefault="004A653D" w:rsidP="004A653D">
            <w:pPr>
              <w:pStyle w:val="TAC"/>
              <w:spacing w:line="240" w:lineRule="auto"/>
              <w:jc w:val="left"/>
              <w:rPr>
                <w:sz w:val="16"/>
                <w:szCs w:val="16"/>
              </w:rPr>
            </w:pPr>
            <w:r w:rsidRPr="0079343B">
              <w:rPr>
                <w:sz w:val="16"/>
                <w:szCs w:val="16"/>
              </w:rPr>
              <w:t>FFS</w:t>
            </w:r>
          </w:p>
        </w:tc>
        <w:tc>
          <w:tcPr>
            <w:tcW w:w="3240" w:type="dxa"/>
          </w:tcPr>
          <w:p w14:paraId="77D34C82" w14:textId="77777777" w:rsidR="004A653D" w:rsidRPr="0079343B" w:rsidRDefault="004A653D" w:rsidP="004A653D">
            <w:pPr>
              <w:pStyle w:val="TAC"/>
              <w:spacing w:line="240" w:lineRule="auto"/>
              <w:jc w:val="left"/>
              <w:rPr>
                <w:sz w:val="16"/>
                <w:szCs w:val="16"/>
              </w:rPr>
            </w:pPr>
            <w:r w:rsidRPr="0079343B">
              <w:rPr>
                <w:sz w:val="16"/>
                <w:szCs w:val="16"/>
              </w:rPr>
              <w:t xml:space="preserve">Vertical Distribution Option 1: </w:t>
            </w:r>
          </w:p>
          <w:p w14:paraId="002B05AD" w14:textId="77777777" w:rsidR="004A653D" w:rsidRPr="0079343B" w:rsidRDefault="004A653D" w:rsidP="004A653D">
            <w:pPr>
              <w:pStyle w:val="TAC"/>
              <w:spacing w:line="240" w:lineRule="auto"/>
              <w:jc w:val="left"/>
              <w:rPr>
                <w:sz w:val="16"/>
                <w:szCs w:val="16"/>
              </w:rPr>
            </w:pPr>
            <w:r w:rsidRPr="0079343B">
              <w:rPr>
                <w:sz w:val="16"/>
                <w:szCs w:val="16"/>
              </w:rPr>
              <w:t xml:space="preserve">70% indoor residential users are on ground floor, 30% are on upper floor, </w:t>
            </w:r>
          </w:p>
          <w:p w14:paraId="0D856770" w14:textId="77777777" w:rsidR="004A653D" w:rsidRPr="0079343B" w:rsidRDefault="004A653D" w:rsidP="004A653D">
            <w:pPr>
              <w:pStyle w:val="TAC"/>
              <w:spacing w:line="240" w:lineRule="auto"/>
              <w:jc w:val="left"/>
              <w:rPr>
                <w:sz w:val="16"/>
                <w:szCs w:val="16"/>
              </w:rPr>
            </w:pPr>
            <w:r w:rsidRPr="0079343B">
              <w:rPr>
                <w:sz w:val="16"/>
                <w:szCs w:val="16"/>
              </w:rPr>
              <w:t xml:space="preserve">uniform distribution across all floors for commercial </w:t>
            </w:r>
          </w:p>
          <w:p w14:paraId="51DDDFE5" w14:textId="77777777" w:rsidR="004A653D" w:rsidRPr="0079343B" w:rsidRDefault="004A653D" w:rsidP="004A653D">
            <w:pPr>
              <w:pStyle w:val="TAC"/>
              <w:spacing w:line="240" w:lineRule="auto"/>
              <w:jc w:val="left"/>
              <w:rPr>
                <w:sz w:val="16"/>
                <w:szCs w:val="16"/>
              </w:rPr>
            </w:pPr>
          </w:p>
          <w:p w14:paraId="47E342D7" w14:textId="77777777" w:rsidR="004A653D" w:rsidRPr="0079343B" w:rsidRDefault="004A653D" w:rsidP="004A653D">
            <w:pPr>
              <w:pStyle w:val="TAC"/>
              <w:spacing w:line="240" w:lineRule="auto"/>
              <w:jc w:val="left"/>
              <w:rPr>
                <w:sz w:val="16"/>
                <w:szCs w:val="16"/>
              </w:rPr>
            </w:pPr>
            <w:r w:rsidRPr="0079343B">
              <w:rPr>
                <w:sz w:val="16"/>
                <w:szCs w:val="16"/>
              </w:rPr>
              <w:t>Vertical Distribution Option 2: uniform distribution across all floors for a building type</w:t>
            </w:r>
          </w:p>
        </w:tc>
      </w:tr>
      <w:tr w:rsidR="004A653D" w:rsidRPr="0079343B" w14:paraId="2086BF85" w14:textId="77777777" w:rsidTr="007D699F">
        <w:trPr>
          <w:jc w:val="center"/>
        </w:trPr>
        <w:tc>
          <w:tcPr>
            <w:tcW w:w="0" w:type="auto"/>
            <w:gridSpan w:val="2"/>
            <w:shd w:val="clear" w:color="auto" w:fill="auto"/>
            <w:vAlign w:val="center"/>
          </w:tcPr>
          <w:p w14:paraId="250DB442" w14:textId="77777777" w:rsidR="004A653D" w:rsidRPr="0079343B" w:rsidRDefault="004A653D" w:rsidP="004A653D">
            <w:pPr>
              <w:pStyle w:val="TAC"/>
              <w:spacing w:line="240" w:lineRule="auto"/>
              <w:jc w:val="left"/>
              <w:rPr>
                <w:sz w:val="16"/>
                <w:szCs w:val="16"/>
              </w:rPr>
            </w:pPr>
            <w:r w:rsidRPr="0079343B">
              <w:rPr>
                <w:sz w:val="16"/>
                <w:szCs w:val="16"/>
              </w:rPr>
              <w:t>Penetration model</w:t>
            </w:r>
          </w:p>
        </w:tc>
        <w:tc>
          <w:tcPr>
            <w:tcW w:w="3357" w:type="dxa"/>
            <w:shd w:val="clear" w:color="auto" w:fill="auto"/>
            <w:vAlign w:val="center"/>
          </w:tcPr>
          <w:p w14:paraId="19C9008D" w14:textId="77777777" w:rsidR="004A653D" w:rsidRPr="0079343B" w:rsidRDefault="004A653D" w:rsidP="004A653D">
            <w:pPr>
              <w:pStyle w:val="TAC"/>
              <w:spacing w:line="240" w:lineRule="auto"/>
              <w:jc w:val="left"/>
              <w:rPr>
                <w:sz w:val="16"/>
                <w:szCs w:val="16"/>
                <w:lang w:eastAsia="zh-CN"/>
              </w:rPr>
            </w:pPr>
            <w:r w:rsidRPr="0079343B">
              <w:rPr>
                <w:sz w:val="16"/>
                <w:szCs w:val="16"/>
                <w:lang w:eastAsia="zh-CN"/>
              </w:rPr>
              <w:t xml:space="preserve">FFS: </w:t>
            </w:r>
            <w:r w:rsidRPr="0079343B">
              <w:rPr>
                <w:sz w:val="16"/>
                <w:szCs w:val="16"/>
              </w:rPr>
              <w:t>low-loss penetration model</w:t>
            </w:r>
          </w:p>
        </w:tc>
        <w:tc>
          <w:tcPr>
            <w:tcW w:w="3240" w:type="dxa"/>
          </w:tcPr>
          <w:p w14:paraId="4F26DA05" w14:textId="77777777" w:rsidR="004A653D" w:rsidRPr="0079343B" w:rsidRDefault="004A653D" w:rsidP="004A653D">
            <w:pPr>
              <w:pStyle w:val="TAC"/>
              <w:spacing w:line="240" w:lineRule="auto"/>
              <w:jc w:val="left"/>
              <w:rPr>
                <w:sz w:val="16"/>
                <w:szCs w:val="16"/>
              </w:rPr>
            </w:pPr>
            <w:r w:rsidRPr="0079343B">
              <w:rPr>
                <w:sz w:val="16"/>
                <w:szCs w:val="16"/>
              </w:rPr>
              <w:t>-</w:t>
            </w:r>
          </w:p>
        </w:tc>
      </w:tr>
    </w:tbl>
    <w:p w14:paraId="6C6E12A7" w14:textId="77777777" w:rsidR="004A653D" w:rsidRPr="0079343B" w:rsidRDefault="004A653D" w:rsidP="004A653D">
      <w:pPr>
        <w:spacing w:after="0" w:line="240" w:lineRule="auto"/>
        <w:rPr>
          <w:rFonts w:eastAsia="DengXian"/>
          <w:lang w:eastAsia="zh-CN"/>
        </w:rPr>
      </w:pPr>
    </w:p>
    <w:p w14:paraId="55CE797E"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6D17B51B" w14:textId="77777777" w:rsidR="004A653D" w:rsidRPr="0079343B" w:rsidRDefault="004A653D" w:rsidP="004A653D">
      <w:pPr>
        <w:spacing w:after="0" w:line="240" w:lineRule="auto"/>
      </w:pPr>
      <w:r w:rsidRPr="0079343B">
        <w:t xml:space="preserve">Further study and down-select cell layout, BS antenna height, and building type ratio for modeling parameters related to </w:t>
      </w:r>
      <w:r w:rsidRPr="0079343B">
        <w:rPr>
          <w:rFonts w:eastAsia="DengXian"/>
          <w:lang w:eastAsia="zh-CN"/>
        </w:rPr>
        <w:t>SMa</w:t>
      </w:r>
      <w:r w:rsidRPr="0079343B">
        <w:t xml:space="preserve"> use case. The Following are sets of option combinations prioritized for study and down-selection. Other option combinations are not precluded.</w:t>
      </w:r>
    </w:p>
    <w:p w14:paraId="418BC0F3" w14:textId="77777777" w:rsidR="004A653D" w:rsidRPr="0079343B" w:rsidRDefault="004A653D">
      <w:pPr>
        <w:pStyle w:val="ListParagraph"/>
        <w:numPr>
          <w:ilvl w:val="0"/>
          <w:numId w:val="30"/>
        </w:numPr>
        <w:spacing w:line="240" w:lineRule="auto"/>
      </w:pPr>
      <w:r w:rsidRPr="0079343B">
        <w:t>Alt 1) ISD 1299m + Building Type Ratio 90% residential, 10% commercial + BS Height 35m</w:t>
      </w:r>
    </w:p>
    <w:p w14:paraId="2975F2BC" w14:textId="77777777" w:rsidR="004A653D" w:rsidRPr="0079343B" w:rsidRDefault="004A653D">
      <w:pPr>
        <w:pStyle w:val="ListParagraph"/>
        <w:numPr>
          <w:ilvl w:val="0"/>
          <w:numId w:val="30"/>
        </w:numPr>
        <w:spacing w:line="240" w:lineRule="auto"/>
      </w:pPr>
      <w:r w:rsidRPr="0079343B">
        <w:t>Alt 2) ISD 1000m + Building Type Ratio 90% residential, 10% commercial + BS Height 25m</w:t>
      </w:r>
    </w:p>
    <w:p w14:paraId="2CEDE293" w14:textId="77777777" w:rsidR="004A653D" w:rsidRPr="0079343B" w:rsidRDefault="004A653D">
      <w:pPr>
        <w:pStyle w:val="ListParagraph"/>
        <w:numPr>
          <w:ilvl w:val="0"/>
          <w:numId w:val="30"/>
        </w:numPr>
        <w:spacing w:line="240" w:lineRule="auto"/>
      </w:pPr>
      <w:r w:rsidRPr="0079343B">
        <w:t xml:space="preserve">Alt 3) ISD </w:t>
      </w:r>
      <w:r w:rsidRPr="0079343B">
        <w:rPr>
          <w:rFonts w:eastAsia="DengXian"/>
          <w:lang w:eastAsia="zh-CN"/>
        </w:rPr>
        <w:t>250</w:t>
      </w:r>
      <w:r w:rsidRPr="0079343B">
        <w:t>m + Building Type Ratio 90% residential, 10% commercial + BS Height 25m</w:t>
      </w:r>
    </w:p>
    <w:p w14:paraId="3D19F7CC" w14:textId="77777777" w:rsidR="004A653D" w:rsidRPr="0079343B" w:rsidRDefault="004A653D">
      <w:pPr>
        <w:pStyle w:val="ListParagraph"/>
        <w:numPr>
          <w:ilvl w:val="0"/>
          <w:numId w:val="30"/>
        </w:numPr>
        <w:spacing w:line="240" w:lineRule="auto"/>
      </w:pPr>
      <w:r w:rsidRPr="0079343B">
        <w:t>Alt 4) ISD 1299m + Building Type Ratio 90% residential, 10% commercial + BS Height 25m</w:t>
      </w:r>
    </w:p>
    <w:p w14:paraId="28441125" w14:textId="77777777" w:rsidR="004A653D" w:rsidRPr="0079343B" w:rsidRDefault="004A653D">
      <w:pPr>
        <w:pStyle w:val="ListParagraph"/>
        <w:numPr>
          <w:ilvl w:val="0"/>
          <w:numId w:val="30"/>
        </w:numPr>
        <w:spacing w:line="240" w:lineRule="auto"/>
      </w:pPr>
      <w:r w:rsidRPr="0079343B">
        <w:t xml:space="preserve">Alt 5) ISD 1732 m + Building Type Ratio 90% residential, 10% commercial + BS Height </w:t>
      </w:r>
      <w:r w:rsidRPr="0079343B">
        <w:rPr>
          <w:rFonts w:eastAsia="DengXian"/>
          <w:lang w:eastAsia="zh-CN"/>
        </w:rPr>
        <w:t>3</w:t>
      </w:r>
      <w:r w:rsidRPr="0079343B">
        <w:t>5m</w:t>
      </w:r>
    </w:p>
    <w:p w14:paraId="56528F95" w14:textId="77777777" w:rsidR="004A653D" w:rsidRPr="0079343B" w:rsidRDefault="004A653D">
      <w:pPr>
        <w:pStyle w:val="ListParagraph"/>
        <w:numPr>
          <w:ilvl w:val="0"/>
          <w:numId w:val="30"/>
        </w:numPr>
        <w:spacing w:line="240" w:lineRule="auto"/>
      </w:pPr>
      <w:r w:rsidRPr="0079343B">
        <w:t xml:space="preserve">Alt </w:t>
      </w:r>
      <w:r w:rsidRPr="0079343B">
        <w:rPr>
          <w:rFonts w:eastAsia="DengXian"/>
          <w:lang w:eastAsia="zh-CN"/>
        </w:rPr>
        <w:t>6</w:t>
      </w:r>
      <w:r w:rsidRPr="0079343B">
        <w:t xml:space="preserve">) ISD 1732 m + Building Type Ratio 90% residential, 10% commercial + BS Height </w:t>
      </w:r>
      <w:r w:rsidRPr="0079343B">
        <w:rPr>
          <w:rFonts w:eastAsia="DengXian"/>
          <w:lang w:eastAsia="zh-CN"/>
        </w:rPr>
        <w:t>2</w:t>
      </w:r>
      <w:r w:rsidRPr="0079343B">
        <w:t>5m</w:t>
      </w:r>
    </w:p>
    <w:p w14:paraId="385B2A7C"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1C79AB58"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02AF0FB6"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Further study methods of achieving frequency continuity and handling frequency dependency parameters of the channel model.</w:t>
      </w:r>
    </w:p>
    <w:p w14:paraId="71C8D907" w14:textId="77777777" w:rsidR="004A653D" w:rsidRPr="0079343B" w:rsidRDefault="004A653D" w:rsidP="004A653D">
      <w:pPr>
        <w:spacing w:after="0" w:line="240" w:lineRule="auto"/>
        <w:rPr>
          <w:rFonts w:eastAsia="DengXian"/>
          <w:lang w:eastAsia="zh-CN"/>
        </w:rPr>
      </w:pPr>
    </w:p>
    <w:p w14:paraId="413AE2B8"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0B188C62"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4 sources showed wood penetration loss model in TR38.901 seems to with acceptable range of deviation with measurements in 7-24 GHz. 1 source from RAN1 #117 showed wood penetration loss model in TR38.901 deviates from measurement by more than 5 dB for certain frequency of interest within 7 – 24 GHz.</w:t>
      </w:r>
    </w:p>
    <w:p w14:paraId="47CE2F6B"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3 sources and 1 source from RAN1 #117 showed Concrete penetration loss seems to deviate from measurements by more than 25 dB for certain frequency of interest within 7 – 24 GHz.</w:t>
      </w:r>
    </w:p>
    <w:p w14:paraId="4BFDEEF7"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 xml:space="preserve">3 sources show IRR glass penetration loss seems to deviate from measurements for certain frequency of interest within 7 – 24 GHz. </w:t>
      </w:r>
    </w:p>
    <w:p w14:paraId="67C5646D"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It is noted that the spread of measurements from companies could be due to selection of the glass window type (e.g. fixed, sliding, swinging, etc), thickness of the window, and number of panes.</w:t>
      </w:r>
    </w:p>
    <w:p w14:paraId="1AAA9C9D"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study on penetration loss for Wood, Concrete, and IRR glass taking into account measurement study conducted for the original TR38.901 (available in http://www.5gworkshops.com/5GCMSIG_White%20Paper_r2dot3.pdf)</w:t>
      </w:r>
    </w:p>
    <w:p w14:paraId="1E4705E9" w14:textId="77777777" w:rsidR="004A653D" w:rsidRPr="0079343B" w:rsidRDefault="004A653D" w:rsidP="004A653D">
      <w:pPr>
        <w:spacing w:after="0" w:line="240" w:lineRule="auto"/>
        <w:rPr>
          <w:rFonts w:eastAsia="DengXian"/>
          <w:lang w:eastAsia="zh-CN"/>
        </w:rPr>
      </w:pPr>
    </w:p>
    <w:p w14:paraId="25BA6B13" w14:textId="77777777" w:rsidR="004A653D" w:rsidRPr="0079343B" w:rsidRDefault="004A653D" w:rsidP="004A653D">
      <w:pPr>
        <w:spacing w:after="0" w:line="240" w:lineRule="auto"/>
        <w:rPr>
          <w:rFonts w:eastAsia="DengXian"/>
          <w:b/>
          <w:bCs/>
          <w:highlight w:val="green"/>
          <w:lang w:eastAsia="zh-CN"/>
        </w:rPr>
      </w:pPr>
      <w:r w:rsidRPr="0079343B">
        <w:rPr>
          <w:rFonts w:eastAsia="DengXian"/>
          <w:b/>
          <w:bCs/>
          <w:highlight w:val="green"/>
          <w:lang w:eastAsia="zh-CN"/>
        </w:rPr>
        <w:t>Agreement</w:t>
      </w:r>
    </w:p>
    <w:p w14:paraId="7BAA90EA"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Study possibility of introduction of additional O2I building penetration loss model type that consider the following:</w:t>
      </w:r>
    </w:p>
    <w:p w14:paraId="5986591E" w14:textId="77777777" w:rsidR="004A653D" w:rsidRPr="0079343B" w:rsidRDefault="004A653D">
      <w:pPr>
        <w:pStyle w:val="BodyText"/>
        <w:numPr>
          <w:ilvl w:val="0"/>
          <w:numId w:val="32"/>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concrete penetration loss model that is potentially different from existing model</w:t>
      </w:r>
    </w:p>
    <w:p w14:paraId="1215B456" w14:textId="77777777" w:rsidR="004A653D" w:rsidRPr="0079343B" w:rsidRDefault="004A653D">
      <w:pPr>
        <w:pStyle w:val="BodyText"/>
        <w:numPr>
          <w:ilvl w:val="0"/>
          <w:numId w:val="32"/>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Note: other aspects are not precluded</w:t>
      </w:r>
    </w:p>
    <w:p w14:paraId="65B3F1F3"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Companies are asked to provide information on the need for the different penetration loss model. Companies are encouraged to provide penetration loss per unit thickness (1 cm) of the material.</w:t>
      </w:r>
    </w:p>
    <w:p w14:paraId="4355E5A6" w14:textId="77777777" w:rsidR="004A653D" w:rsidRPr="0079343B" w:rsidRDefault="004A653D" w:rsidP="004A653D">
      <w:pPr>
        <w:spacing w:after="0" w:line="240" w:lineRule="auto"/>
        <w:rPr>
          <w:rFonts w:eastAsia="DengXian"/>
          <w:lang w:eastAsia="zh-CN"/>
        </w:rPr>
      </w:pPr>
    </w:p>
    <w:p w14:paraId="5157DA22"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32583979"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1 Source suggested updates to UMa NLOS pathloss based on measurement of UMa</w:t>
      </w:r>
    </w:p>
    <w:p w14:paraId="7DA198BE"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1 Source suggested updates to UMi LOS and NLOS pathloss based on measurement of UM</w:t>
      </w:r>
      <w:r w:rsidRPr="0079343B">
        <w:rPr>
          <w:rFonts w:ascii="Times New Roman" w:eastAsia="DengXian" w:hAnsi="Times New Roman"/>
          <w:szCs w:val="20"/>
          <w:lang w:eastAsia="zh-CN"/>
        </w:rPr>
        <w:t>i</w:t>
      </w:r>
    </w:p>
    <w:p w14:paraId="3B6D9D4C"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Note methodology to obtain the curve fit for measurement data has been questioned.</w:t>
      </w:r>
    </w:p>
    <w:p w14:paraId="77383237"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For other scenarios InH and RMa, multiple sources reported reasonable alignment of measurements to current model in TR38.901.</w:t>
      </w:r>
    </w:p>
    <w:p w14:paraId="41EB5E5E"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study on pathloss for applicable scenarios, UMa NLOS. The following are example of suggests changes:</w:t>
      </w:r>
    </w:p>
    <w:p w14:paraId="7D9015AF"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 xml:space="preserve">UMa NLOS: 13.54 + </w:t>
      </w:r>
      <w:r w:rsidRPr="0079343B">
        <w:rPr>
          <w:rFonts w:ascii="Times New Roman" w:eastAsia="DengXian" w:hAnsi="Times New Roman"/>
          <w:color w:val="C00000"/>
          <w:szCs w:val="20"/>
          <w:u w:val="single"/>
          <w:lang w:eastAsia="ko-KR"/>
        </w:rPr>
        <w:t>38.6</w:t>
      </w:r>
      <w:r w:rsidRPr="0079343B">
        <w:rPr>
          <w:rFonts w:ascii="Times New Roman" w:eastAsia="DengXian" w:hAnsi="Times New Roman"/>
          <w:szCs w:val="20"/>
          <w:lang w:eastAsia="ko-KR"/>
        </w:rPr>
        <w:t xml:space="preserve"> </w:t>
      </w:r>
      <w:r w:rsidRPr="0079343B">
        <w:rPr>
          <w:rFonts w:ascii="Times New Roman" w:eastAsia="DengXian" w:hAnsi="Times New Roman"/>
          <w:strike/>
          <w:color w:val="C00000"/>
          <w:szCs w:val="20"/>
          <w:lang w:eastAsia="ko-KR"/>
        </w:rPr>
        <w:t>39.09</w:t>
      </w:r>
      <w:r w:rsidRPr="0079343B">
        <w:rPr>
          <w:rFonts w:ascii="Times New Roman" w:eastAsia="DengXian" w:hAnsi="Times New Roman"/>
          <w:szCs w:val="20"/>
          <w:lang w:eastAsia="ko-KR"/>
        </w:rPr>
        <w:t xml:space="preserve"> log</w:t>
      </w:r>
      <w:r w:rsidRPr="0079343B">
        <w:rPr>
          <w:rFonts w:ascii="Times New Roman" w:eastAsia="DengXian" w:hAnsi="Times New Roman"/>
          <w:szCs w:val="20"/>
          <w:vertAlign w:val="subscript"/>
          <w:lang w:eastAsia="ko-KR"/>
        </w:rPr>
        <w:t>10</w:t>
      </w:r>
      <w:r w:rsidRPr="0079343B">
        <w:rPr>
          <w:rFonts w:ascii="Times New Roman" w:eastAsia="DengXian" w:hAnsi="Times New Roman"/>
          <w:szCs w:val="20"/>
          <w:lang w:eastAsia="ko-KR"/>
        </w:rPr>
        <w:t>( d</w:t>
      </w:r>
      <w:r w:rsidRPr="0079343B">
        <w:rPr>
          <w:rFonts w:ascii="Times New Roman" w:eastAsia="DengXian" w:hAnsi="Times New Roman"/>
          <w:szCs w:val="20"/>
          <w:vertAlign w:val="subscript"/>
          <w:lang w:eastAsia="ko-KR"/>
        </w:rPr>
        <w:t>3D</w:t>
      </w:r>
      <w:r w:rsidRPr="0079343B">
        <w:rPr>
          <w:rFonts w:ascii="Times New Roman" w:eastAsia="DengXian" w:hAnsi="Times New Roman"/>
          <w:szCs w:val="20"/>
          <w:lang w:eastAsia="ko-KR"/>
        </w:rPr>
        <w:t xml:space="preserve"> ) + 20 log</w:t>
      </w:r>
      <w:r w:rsidRPr="0079343B">
        <w:rPr>
          <w:rFonts w:ascii="Times New Roman" w:eastAsia="DengXian" w:hAnsi="Times New Roman"/>
          <w:szCs w:val="20"/>
          <w:vertAlign w:val="subscript"/>
          <w:lang w:eastAsia="ko-KR"/>
        </w:rPr>
        <w:t>10</w:t>
      </w:r>
      <w:r w:rsidRPr="0079343B">
        <w:rPr>
          <w:rFonts w:ascii="Times New Roman" w:eastAsia="DengXian" w:hAnsi="Times New Roman"/>
          <w:szCs w:val="20"/>
          <w:lang w:eastAsia="ko-KR"/>
        </w:rPr>
        <w:t>( f</w:t>
      </w:r>
      <w:r w:rsidRPr="0079343B">
        <w:rPr>
          <w:rFonts w:ascii="Times New Roman" w:eastAsia="DengXian" w:hAnsi="Times New Roman"/>
          <w:szCs w:val="20"/>
          <w:vertAlign w:val="subscript"/>
          <w:lang w:eastAsia="ko-KR"/>
        </w:rPr>
        <w:t>c</w:t>
      </w:r>
      <w:r w:rsidRPr="0079343B">
        <w:rPr>
          <w:rFonts w:ascii="Times New Roman" w:eastAsia="DengXian" w:hAnsi="Times New Roman"/>
          <w:szCs w:val="20"/>
          <w:lang w:eastAsia="ko-KR"/>
        </w:rPr>
        <w:t xml:space="preserve"> ) – 0.6 (h</w:t>
      </w:r>
      <w:r w:rsidRPr="0079343B">
        <w:rPr>
          <w:rFonts w:ascii="Times New Roman" w:eastAsia="DengXian" w:hAnsi="Times New Roman"/>
          <w:szCs w:val="20"/>
          <w:vertAlign w:val="subscript"/>
          <w:lang w:eastAsia="ko-KR"/>
        </w:rPr>
        <w:t>UT</w:t>
      </w:r>
      <w:r w:rsidRPr="0079343B">
        <w:rPr>
          <w:rFonts w:ascii="Times New Roman" w:eastAsia="DengXian" w:hAnsi="Times New Roman"/>
          <w:szCs w:val="20"/>
          <w:lang w:eastAsia="ko-KR"/>
        </w:rPr>
        <w:t xml:space="preserve"> – 1.5)</w:t>
      </w:r>
    </w:p>
    <w:p w14:paraId="1B9CDD1A" w14:textId="77777777" w:rsidR="004A653D" w:rsidRPr="0079343B" w:rsidRDefault="004A653D" w:rsidP="004A653D">
      <w:pPr>
        <w:spacing w:after="0" w:line="240" w:lineRule="auto"/>
        <w:rPr>
          <w:rFonts w:eastAsia="DengXian"/>
          <w:lang w:eastAsia="zh-CN"/>
        </w:rPr>
      </w:pPr>
    </w:p>
    <w:p w14:paraId="6BDAF21A" w14:textId="77777777" w:rsidR="004A653D" w:rsidRPr="0079343B" w:rsidRDefault="004A653D" w:rsidP="004A653D">
      <w:pPr>
        <w:spacing w:after="0" w:line="240" w:lineRule="auto"/>
        <w:rPr>
          <w:rFonts w:eastAsia="DengXian"/>
          <w:lang w:eastAsia="zh-CN"/>
        </w:rPr>
      </w:pPr>
    </w:p>
    <w:p w14:paraId="4986D079"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53F883B4"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The following delay spread results were observed by 5 sources for UMi and UMa scenarios.</w:t>
      </w:r>
    </w:p>
    <w:p w14:paraId="7FE170BF"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The center of the range of the values for a specific source in the figure represent the mean of the log delay spread.</w:t>
      </w:r>
    </w:p>
    <w:p w14:paraId="06AF3FDC"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The line range of the values for a specific source in the figure represent the standard deviation of the log delay spread.</w:t>
      </w:r>
    </w:p>
    <w:p w14:paraId="0C3180C4"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noProof/>
          <w:szCs w:val="20"/>
          <w:lang w:eastAsia="ko-KR"/>
        </w:rPr>
        <w:drawing>
          <wp:inline distT="0" distB="0" distL="0" distR="0" wp14:anchorId="6E4D8429" wp14:editId="2ED404A5">
            <wp:extent cx="4495800" cy="2000250"/>
            <wp:effectExtent l="0" t="0" r="0" b="0"/>
            <wp:docPr id="164759957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4495800" cy="2000250"/>
                    </a:xfrm>
                    <a:prstGeom prst="rect">
                      <a:avLst/>
                    </a:prstGeom>
                    <a:noFill/>
                    <a:ln>
                      <a:noFill/>
                    </a:ln>
                  </pic:spPr>
                </pic:pic>
              </a:graphicData>
            </a:graphic>
          </wp:inline>
        </w:drawing>
      </w:r>
    </w:p>
    <w:p w14:paraId="62258843"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noProof/>
          <w:szCs w:val="20"/>
          <w:lang w:eastAsia="ko-KR"/>
        </w:rPr>
        <w:drawing>
          <wp:inline distT="0" distB="0" distL="0" distR="0" wp14:anchorId="16C2E936" wp14:editId="4E798A18">
            <wp:extent cx="4510405" cy="2000250"/>
            <wp:effectExtent l="0" t="0" r="0" b="0"/>
            <wp:docPr id="98235552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4510405" cy="2000250"/>
                    </a:xfrm>
                    <a:prstGeom prst="rect">
                      <a:avLst/>
                    </a:prstGeom>
                    <a:noFill/>
                    <a:ln>
                      <a:noFill/>
                    </a:ln>
                  </pic:spPr>
                </pic:pic>
              </a:graphicData>
            </a:graphic>
          </wp:inline>
        </w:drawing>
      </w:r>
    </w:p>
    <w:p w14:paraId="54E960DC"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noProof/>
          <w:szCs w:val="20"/>
          <w:lang w:eastAsia="ko-KR"/>
        </w:rPr>
        <w:drawing>
          <wp:inline distT="0" distB="0" distL="0" distR="0" wp14:anchorId="27B38D84" wp14:editId="2E48CFC7">
            <wp:extent cx="4510405" cy="2000250"/>
            <wp:effectExtent l="0" t="0" r="0" b="0"/>
            <wp:docPr id="179367154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4510405" cy="2000250"/>
                    </a:xfrm>
                    <a:prstGeom prst="rect">
                      <a:avLst/>
                    </a:prstGeom>
                    <a:noFill/>
                    <a:ln>
                      <a:noFill/>
                    </a:ln>
                  </pic:spPr>
                </pic:pic>
              </a:graphicData>
            </a:graphic>
          </wp:inline>
        </w:drawing>
      </w:r>
    </w:p>
    <w:p w14:paraId="1835AEB1"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noProof/>
          <w:szCs w:val="20"/>
          <w:lang w:eastAsia="ko-KR"/>
        </w:rPr>
        <w:lastRenderedPageBreak/>
        <w:drawing>
          <wp:inline distT="0" distB="0" distL="0" distR="0" wp14:anchorId="3A57E26E" wp14:editId="58966755">
            <wp:extent cx="4510405" cy="2000250"/>
            <wp:effectExtent l="0" t="0" r="0" b="0"/>
            <wp:docPr id="48175090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4510405" cy="2000250"/>
                    </a:xfrm>
                    <a:prstGeom prst="rect">
                      <a:avLst/>
                    </a:prstGeom>
                    <a:noFill/>
                    <a:ln>
                      <a:noFill/>
                    </a:ln>
                  </pic:spPr>
                </pic:pic>
              </a:graphicData>
            </a:graphic>
          </wp:inline>
        </w:drawing>
      </w:r>
    </w:p>
    <w:p w14:paraId="5E7B7CD0" w14:textId="77777777" w:rsidR="004A653D" w:rsidRPr="0079343B" w:rsidRDefault="004A653D" w:rsidP="004A653D">
      <w:pPr>
        <w:spacing w:after="0" w:line="240" w:lineRule="auto"/>
        <w:jc w:val="both"/>
        <w:rPr>
          <w:sz w:val="22"/>
          <w:szCs w:val="22"/>
          <w:lang w:eastAsia="zh-CN"/>
        </w:rPr>
      </w:pPr>
    </w:p>
    <w:p w14:paraId="42702076" w14:textId="77777777" w:rsidR="004A653D" w:rsidRPr="0079343B" w:rsidRDefault="004A653D" w:rsidP="004A653D">
      <w:pPr>
        <w:spacing w:after="0" w:line="240" w:lineRule="auto"/>
        <w:rPr>
          <w:rFonts w:eastAsia="DengXian"/>
          <w:lang w:eastAsia="zh-CN"/>
        </w:rPr>
      </w:pPr>
    </w:p>
    <w:p w14:paraId="629A3418"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50CD65C4" w14:textId="77777777" w:rsidR="004A653D" w:rsidRPr="0079343B" w:rsidRDefault="004A653D">
      <w:pPr>
        <w:pStyle w:val="BodyText"/>
        <w:numPr>
          <w:ilvl w:val="0"/>
          <w:numId w:val="28"/>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RAN1 concludes LOS probability is validated for existing deployment scenarios defined in TR38.901.</w:t>
      </w:r>
    </w:p>
    <w:p w14:paraId="72C6035D" w14:textId="77777777" w:rsidR="004A653D" w:rsidRPr="0079343B" w:rsidRDefault="004A653D">
      <w:pPr>
        <w:pStyle w:val="BodyText"/>
        <w:numPr>
          <w:ilvl w:val="1"/>
          <w:numId w:val="28"/>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Note: this does not preclude introduction of new LOS probability for new scenarios of interest and/or different BS height to be supported for new/existing scenarios.</w:t>
      </w:r>
    </w:p>
    <w:p w14:paraId="317C0DF5" w14:textId="77777777" w:rsidR="004A653D" w:rsidRPr="0079343B" w:rsidRDefault="004A653D" w:rsidP="004A653D">
      <w:pPr>
        <w:spacing w:after="0" w:line="240" w:lineRule="auto"/>
        <w:rPr>
          <w:rFonts w:eastAsia="DengXian"/>
          <w:lang w:eastAsia="zh-CN"/>
        </w:rPr>
      </w:pPr>
    </w:p>
    <w:p w14:paraId="7F303D8D" w14:textId="77777777" w:rsidR="004A653D" w:rsidRPr="0079343B" w:rsidRDefault="004A653D" w:rsidP="004A653D">
      <w:pPr>
        <w:spacing w:after="0" w:line="240" w:lineRule="auto"/>
        <w:rPr>
          <w:rFonts w:eastAsia="DengXian"/>
          <w:lang w:eastAsia="zh-CN"/>
        </w:rPr>
      </w:pPr>
    </w:p>
    <w:p w14:paraId="78B64A59"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044F298D"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 xml:space="preserve">2 sources observed aligned shadow fading parameters </w:t>
      </w:r>
      <w:r w:rsidRPr="0079343B">
        <w:rPr>
          <w:rFonts w:ascii="Times New Roman" w:hAnsi="Times New Roman"/>
          <w:szCs w:val="20"/>
          <w:lang w:eastAsia="zh-CN"/>
        </w:rPr>
        <w:t>in the frequency ranges of interest for InH LOS and NLOS scenarios.</w:t>
      </w:r>
    </w:p>
    <w:p w14:paraId="6BF9CB61"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hAnsi="Times New Roman"/>
          <w:szCs w:val="20"/>
          <w:lang w:eastAsia="zh-CN"/>
        </w:rPr>
        <w:t xml:space="preserve">1 source observed (from RAN1 #118) </w:t>
      </w:r>
      <w:r w:rsidRPr="0079343B">
        <w:rPr>
          <w:rFonts w:ascii="Times New Roman" w:eastAsia="DengXian" w:hAnsi="Times New Roman"/>
          <w:szCs w:val="20"/>
          <w:lang w:eastAsia="ko-KR"/>
        </w:rPr>
        <w:t>shadow fading parameters to deviate from TR38.901 by more than 1 dB for InH LOS, InH NLOS, and UMi LOS scenarios.</w:t>
      </w:r>
    </w:p>
    <w:p w14:paraId="68FC3B2D"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2 sources observed no need for updates to shadow fading parameters</w:t>
      </w:r>
      <w:r w:rsidRPr="0079343B">
        <w:rPr>
          <w:rFonts w:ascii="Times New Roman" w:hAnsi="Times New Roman"/>
          <w:szCs w:val="20"/>
          <w:lang w:eastAsia="zh-CN"/>
        </w:rPr>
        <w:t xml:space="preserve"> in the frequency ranges of interest.</w:t>
      </w:r>
    </w:p>
    <w:p w14:paraId="2F771FC4"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discuss on shadow fading parameters for InH and UMi scenarios.</w:t>
      </w:r>
    </w:p>
    <w:p w14:paraId="119F4DB4" w14:textId="77777777" w:rsidR="004A653D" w:rsidRPr="0079343B" w:rsidRDefault="004A653D" w:rsidP="004A653D">
      <w:pPr>
        <w:spacing w:after="0" w:line="240" w:lineRule="auto"/>
        <w:rPr>
          <w:rFonts w:eastAsia="DengXian"/>
          <w:lang w:eastAsia="zh-CN"/>
        </w:rPr>
      </w:pPr>
    </w:p>
    <w:p w14:paraId="2774A20C"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40796DEB"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1 source observed frequency dependency of K-Factor for UMi LOS scenario.</w:t>
      </w:r>
    </w:p>
    <w:p w14:paraId="0D7A95C2"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1 source observed (in RAN1 #118) deviation of mean K-factor by 4 dB for UMi LOS scenario and 1.5 dB for InH LOS scenario.</w:t>
      </w:r>
    </w:p>
    <w:p w14:paraId="32CFEE99"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study of K-factor parameters for InH LOS and UMi LOS scenarios.</w:t>
      </w:r>
    </w:p>
    <w:p w14:paraId="6E01231E"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3CAD374D"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5C2F531F"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Introduce absolute delay for UMi and UMa scenarios.</w:t>
      </w:r>
    </w:p>
    <w:p w14:paraId="1E94B769"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Absolute delay is enabled by re-using the absolute time of arrival for InF scenarios.</w:t>
      </w:r>
    </w:p>
    <w:p w14:paraId="4A4D073E"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Details of the absolute delay modeling for UMi and UMa FFS.</w:t>
      </w:r>
    </w:p>
    <w:p w14:paraId="081BB609"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Note: this does not preclude potential introduction of absolute delay for other scenarios.</w:t>
      </w:r>
    </w:p>
    <w:p w14:paraId="2A2328F3"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The following parameters are examples:</w:t>
      </w:r>
    </w:p>
    <w:p w14:paraId="21E6B62A" w14:textId="77777777" w:rsidR="004A653D" w:rsidRPr="0079343B" w:rsidRDefault="004A653D" w:rsidP="004A653D">
      <w:pPr>
        <w:pStyle w:val="TH"/>
        <w:keepNext w:val="0"/>
        <w:keepLines w:val="0"/>
        <w:numPr>
          <w:ilvl w:val="0"/>
          <w:numId w:val="11"/>
        </w:numPr>
        <w:spacing w:before="0" w:after="0" w:line="240" w:lineRule="auto"/>
        <w:ind w:left="402" w:hanging="402"/>
        <w:rPr>
          <w:rFonts w:ascii="Times New Roman" w:hAnsi="Times New Roman"/>
          <w:b w:val="0"/>
          <w:bCs/>
        </w:rPr>
      </w:pPr>
      <w:r w:rsidRPr="0079343B">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1"/>
        <w:gridCol w:w="753"/>
        <w:gridCol w:w="1533"/>
        <w:gridCol w:w="1533"/>
        <w:gridCol w:w="1533"/>
        <w:gridCol w:w="1533"/>
      </w:tblGrid>
      <w:tr w:rsidR="004A653D" w:rsidRPr="0079343B" w14:paraId="197DE238" w14:textId="77777777" w:rsidTr="007D699F">
        <w:trPr>
          <w:jc w:val="center"/>
        </w:trPr>
        <w:tc>
          <w:tcPr>
            <w:tcW w:w="1962" w:type="dxa"/>
            <w:gridSpan w:val="2"/>
            <w:shd w:val="clear" w:color="auto" w:fill="E0E0E0"/>
            <w:vAlign w:val="center"/>
          </w:tcPr>
          <w:p w14:paraId="2AE73277" w14:textId="77777777" w:rsidR="004A653D" w:rsidRPr="0079343B" w:rsidRDefault="004A653D" w:rsidP="004A653D">
            <w:pPr>
              <w:pStyle w:val="TAH"/>
              <w:keepNext w:val="0"/>
              <w:keepLines w:val="0"/>
              <w:spacing w:line="240" w:lineRule="auto"/>
              <w:rPr>
                <w:rFonts w:ascii="Times New Roman" w:hAnsi="Times New Roman"/>
                <w:b w:val="0"/>
                <w:bCs/>
                <w:sz w:val="20"/>
              </w:rPr>
            </w:pPr>
            <w:r w:rsidRPr="0079343B">
              <w:rPr>
                <w:rFonts w:ascii="Times New Roman" w:hAnsi="Times New Roman"/>
                <w:b w:val="0"/>
                <w:bCs/>
                <w:sz w:val="20"/>
              </w:rPr>
              <w:t>Scenarios</w:t>
            </w:r>
          </w:p>
        </w:tc>
        <w:tc>
          <w:tcPr>
            <w:tcW w:w="1533" w:type="dxa"/>
            <w:shd w:val="clear" w:color="auto" w:fill="E0E0E0"/>
            <w:vAlign w:val="center"/>
          </w:tcPr>
          <w:p w14:paraId="0287C478" w14:textId="77777777" w:rsidR="004A653D" w:rsidRPr="0079343B" w:rsidRDefault="004A653D" w:rsidP="004A653D">
            <w:pPr>
              <w:pStyle w:val="TAH"/>
              <w:keepNext w:val="0"/>
              <w:keepLines w:val="0"/>
              <w:spacing w:line="240" w:lineRule="auto"/>
              <w:rPr>
                <w:rFonts w:ascii="Times New Roman" w:hAnsi="Times New Roman"/>
                <w:b w:val="0"/>
                <w:bCs/>
                <w:sz w:val="20"/>
              </w:rPr>
            </w:pPr>
            <w:r w:rsidRPr="0079343B">
              <w:rPr>
                <w:rFonts w:ascii="Times New Roman" w:hAnsi="Times New Roman"/>
                <w:b w:val="0"/>
                <w:bCs/>
                <w:sz w:val="20"/>
              </w:rPr>
              <w:t>InF-SL, InF-DL</w:t>
            </w:r>
          </w:p>
        </w:tc>
        <w:tc>
          <w:tcPr>
            <w:tcW w:w="1533" w:type="dxa"/>
            <w:shd w:val="clear" w:color="auto" w:fill="E0E0E0"/>
            <w:vAlign w:val="center"/>
          </w:tcPr>
          <w:p w14:paraId="2D88DCC7" w14:textId="77777777" w:rsidR="004A653D" w:rsidRPr="0079343B" w:rsidRDefault="004A653D" w:rsidP="004A653D">
            <w:pPr>
              <w:pStyle w:val="TAH"/>
              <w:keepNext w:val="0"/>
              <w:keepLines w:val="0"/>
              <w:spacing w:line="240" w:lineRule="auto"/>
              <w:rPr>
                <w:rFonts w:ascii="Times New Roman" w:hAnsi="Times New Roman"/>
                <w:b w:val="0"/>
                <w:bCs/>
                <w:sz w:val="20"/>
              </w:rPr>
            </w:pPr>
            <w:r w:rsidRPr="0079343B">
              <w:rPr>
                <w:rFonts w:ascii="Times New Roman" w:hAnsi="Times New Roman"/>
                <w:b w:val="0"/>
                <w:bCs/>
                <w:sz w:val="20"/>
              </w:rPr>
              <w:t>InF-SH, InF-DH</w:t>
            </w:r>
          </w:p>
        </w:tc>
        <w:tc>
          <w:tcPr>
            <w:tcW w:w="1533" w:type="dxa"/>
            <w:shd w:val="clear" w:color="auto" w:fill="E0E0E0"/>
            <w:vAlign w:val="center"/>
          </w:tcPr>
          <w:p w14:paraId="768A8613" w14:textId="77777777" w:rsidR="004A653D" w:rsidRPr="0079343B" w:rsidRDefault="004A653D" w:rsidP="004A653D">
            <w:pPr>
              <w:pStyle w:val="TAH"/>
              <w:keepNext w:val="0"/>
              <w:keepLines w:val="0"/>
              <w:spacing w:line="240" w:lineRule="auto"/>
              <w:rPr>
                <w:rFonts w:ascii="Times New Roman" w:hAnsi="Times New Roman"/>
                <w:b w:val="0"/>
                <w:bCs/>
                <w:color w:val="FF0000"/>
                <w:sz w:val="20"/>
                <w:lang w:eastAsia="zh-CN"/>
              </w:rPr>
            </w:pPr>
            <w:r w:rsidRPr="0079343B">
              <w:rPr>
                <w:rFonts w:ascii="Times New Roman" w:hAnsi="Times New Roman"/>
                <w:b w:val="0"/>
                <w:bCs/>
                <w:color w:val="FF0000"/>
                <w:sz w:val="20"/>
                <w:lang w:eastAsia="zh-CN"/>
              </w:rPr>
              <w:t>UMi</w:t>
            </w:r>
          </w:p>
        </w:tc>
        <w:tc>
          <w:tcPr>
            <w:tcW w:w="1533" w:type="dxa"/>
            <w:shd w:val="clear" w:color="auto" w:fill="E0E0E0"/>
            <w:vAlign w:val="center"/>
          </w:tcPr>
          <w:p w14:paraId="3B467832" w14:textId="77777777" w:rsidR="004A653D" w:rsidRPr="0079343B" w:rsidRDefault="004A653D" w:rsidP="004A653D">
            <w:pPr>
              <w:pStyle w:val="TAH"/>
              <w:keepNext w:val="0"/>
              <w:keepLines w:val="0"/>
              <w:spacing w:line="240" w:lineRule="auto"/>
              <w:rPr>
                <w:rFonts w:ascii="Times New Roman" w:hAnsi="Times New Roman"/>
                <w:b w:val="0"/>
                <w:bCs/>
                <w:color w:val="FF0000"/>
                <w:sz w:val="20"/>
                <w:lang w:eastAsia="zh-CN"/>
              </w:rPr>
            </w:pPr>
            <w:r w:rsidRPr="0079343B">
              <w:rPr>
                <w:rFonts w:ascii="Times New Roman" w:hAnsi="Times New Roman"/>
                <w:b w:val="0"/>
                <w:bCs/>
                <w:color w:val="FF0000"/>
                <w:sz w:val="20"/>
                <w:lang w:eastAsia="zh-CN"/>
              </w:rPr>
              <w:t>UMa</w:t>
            </w:r>
          </w:p>
        </w:tc>
      </w:tr>
      <w:tr w:rsidR="004A653D" w:rsidRPr="0079343B" w14:paraId="0496A262" w14:textId="77777777" w:rsidTr="007D699F">
        <w:trPr>
          <w:jc w:val="center"/>
        </w:trPr>
        <w:tc>
          <w:tcPr>
            <w:tcW w:w="1209" w:type="dxa"/>
            <w:vMerge w:val="restart"/>
            <w:vAlign w:val="center"/>
          </w:tcPr>
          <w:p w14:paraId="0D5C3FD6" w14:textId="77777777" w:rsidR="004A653D" w:rsidRPr="0079343B" w:rsidRDefault="004A653D" w:rsidP="004A653D">
            <w:pPr>
              <w:pStyle w:val="TAC"/>
              <w:keepLines w:val="0"/>
              <w:spacing w:line="240" w:lineRule="auto"/>
            </w:pPr>
            <m:oMathPara>
              <m:oMath>
                <m:r>
                  <w:rPr>
                    <w:rFonts w:ascii="Cambria Math" w:hAnsi="Cambria Math"/>
                  </w:rPr>
                  <m:t>lg</m:t>
                </m:r>
                <m:r>
                  <m:rPr>
                    <m:sty m:val="p"/>
                  </m:rPr>
                  <w:rPr>
                    <w:rFonts w:ascii="Cambria Math" w:hAnsi="Cambria Math"/>
                  </w:rPr>
                  <m:t>Δ</m:t>
                </m:r>
                <m:r>
                  <w:rPr>
                    <w:rFonts w:ascii="Cambria Math" w:hAnsi="Cambria Math"/>
                  </w:rPr>
                  <m:t>τ=</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f>
                      <m:fPr>
                        <m:type m:val="lin"/>
                        <m:ctrlPr>
                          <w:rPr>
                            <w:rFonts w:ascii="Cambria Math" w:hAnsi="Cambria Math"/>
                            <w:i/>
                          </w:rPr>
                        </m:ctrlPr>
                      </m:fPr>
                      <m:num>
                        <m:r>
                          <m:rPr>
                            <m:sty m:val="p"/>
                          </m:rPr>
                          <w:rPr>
                            <w:rFonts w:ascii="Cambria Math" w:hAnsi="Cambria Math"/>
                          </w:rPr>
                          <m:t>Δ</m:t>
                        </m:r>
                        <m:r>
                          <w:rPr>
                            <w:rFonts w:ascii="Cambria Math" w:hAnsi="Cambria Math"/>
                          </w:rPr>
                          <m:t>τ</m:t>
                        </m:r>
                      </m:num>
                      <m:den>
                        <m:r>
                          <w:rPr>
                            <w:rFonts w:ascii="Cambria Math" w:hAnsi="Cambria Math"/>
                          </w:rPr>
                          <m:t>1s</m:t>
                        </m:r>
                      </m:den>
                    </m:f>
                  </m:e>
                </m:d>
              </m:oMath>
            </m:oMathPara>
          </w:p>
        </w:tc>
        <w:tc>
          <w:tcPr>
            <w:tcW w:w="753" w:type="dxa"/>
            <w:vAlign w:val="center"/>
          </w:tcPr>
          <w:p w14:paraId="27099EC7" w14:textId="77777777" w:rsidR="004A653D" w:rsidRPr="0079343B" w:rsidRDefault="00000000" w:rsidP="004A653D">
            <w:pPr>
              <w:pStyle w:val="TAC"/>
              <w:keepLines w:val="0"/>
              <w:spacing w:line="240" w:lineRule="auto"/>
            </w:pPr>
            <m:oMathPara>
              <m:oMath>
                <m:sSub>
                  <m:sSubPr>
                    <m:ctrlPr>
                      <w:rPr>
                        <w:rFonts w:ascii="Cambria Math" w:hAnsi="Cambria Math"/>
                        <w:i/>
                      </w:rPr>
                    </m:ctrlPr>
                  </m:sSubPr>
                  <m:e>
                    <m:r>
                      <w:rPr>
                        <w:rFonts w:ascii="Cambria Math" w:hAnsi="Cambria Math"/>
                      </w:rPr>
                      <m:t>μ</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1533" w:type="dxa"/>
            <w:vAlign w:val="center"/>
          </w:tcPr>
          <w:p w14:paraId="371D0E50" w14:textId="77777777" w:rsidR="004A653D" w:rsidRPr="0079343B" w:rsidRDefault="004A653D" w:rsidP="004A653D">
            <w:pPr>
              <w:pStyle w:val="TAC"/>
              <w:keepLines w:val="0"/>
              <w:spacing w:line="240" w:lineRule="auto"/>
            </w:pPr>
            <w:r w:rsidRPr="0079343B">
              <w:t>-7.5</w:t>
            </w:r>
          </w:p>
        </w:tc>
        <w:tc>
          <w:tcPr>
            <w:tcW w:w="1533" w:type="dxa"/>
            <w:vAlign w:val="center"/>
          </w:tcPr>
          <w:p w14:paraId="70BADA9E" w14:textId="77777777" w:rsidR="004A653D" w:rsidRPr="0079343B" w:rsidRDefault="004A653D" w:rsidP="004A653D">
            <w:pPr>
              <w:pStyle w:val="TAC"/>
              <w:keepLines w:val="0"/>
              <w:spacing w:line="240" w:lineRule="auto"/>
            </w:pPr>
            <w:r w:rsidRPr="0079343B">
              <w:t>-7.5</w:t>
            </w:r>
          </w:p>
        </w:tc>
        <w:tc>
          <w:tcPr>
            <w:tcW w:w="1533" w:type="dxa"/>
            <w:vAlign w:val="center"/>
          </w:tcPr>
          <w:p w14:paraId="4B61CB25" w14:textId="77777777" w:rsidR="004A653D" w:rsidRPr="0079343B" w:rsidRDefault="004A653D" w:rsidP="004A653D">
            <w:pPr>
              <w:pStyle w:val="TAC"/>
              <w:keepLines w:val="0"/>
              <w:spacing w:line="240" w:lineRule="auto"/>
              <w:rPr>
                <w:color w:val="FF0000"/>
                <w:lang w:eastAsia="zh-CN"/>
              </w:rPr>
            </w:pPr>
            <w:r w:rsidRPr="0079343B">
              <w:rPr>
                <w:color w:val="FF0000"/>
                <w:lang w:eastAsia="zh-CN"/>
              </w:rPr>
              <w:t>-7</w:t>
            </w:r>
          </w:p>
        </w:tc>
        <w:tc>
          <w:tcPr>
            <w:tcW w:w="1533" w:type="dxa"/>
            <w:vAlign w:val="center"/>
          </w:tcPr>
          <w:p w14:paraId="01BB2C14" w14:textId="77777777" w:rsidR="004A653D" w:rsidRPr="0079343B" w:rsidRDefault="004A653D" w:rsidP="004A653D">
            <w:pPr>
              <w:pStyle w:val="TAC"/>
              <w:keepLines w:val="0"/>
              <w:spacing w:line="240" w:lineRule="auto"/>
              <w:rPr>
                <w:color w:val="FF0000"/>
                <w:lang w:eastAsia="zh-CN"/>
              </w:rPr>
            </w:pPr>
            <w:r w:rsidRPr="0079343B">
              <w:rPr>
                <w:color w:val="FF0000"/>
                <w:lang w:eastAsia="zh-CN"/>
              </w:rPr>
              <w:t>-6.8</w:t>
            </w:r>
          </w:p>
        </w:tc>
      </w:tr>
      <w:tr w:rsidR="004A653D" w:rsidRPr="0079343B" w14:paraId="67AE5454" w14:textId="77777777" w:rsidTr="007D699F">
        <w:trPr>
          <w:jc w:val="center"/>
        </w:trPr>
        <w:tc>
          <w:tcPr>
            <w:tcW w:w="1209" w:type="dxa"/>
            <w:vMerge/>
            <w:vAlign w:val="center"/>
          </w:tcPr>
          <w:p w14:paraId="21E0360A" w14:textId="77777777" w:rsidR="004A653D" w:rsidRPr="0079343B" w:rsidRDefault="004A653D" w:rsidP="004A653D">
            <w:pPr>
              <w:pStyle w:val="TAC"/>
              <w:keepLines w:val="0"/>
              <w:spacing w:line="240" w:lineRule="auto"/>
            </w:pPr>
          </w:p>
        </w:tc>
        <w:tc>
          <w:tcPr>
            <w:tcW w:w="753" w:type="dxa"/>
            <w:vAlign w:val="center"/>
          </w:tcPr>
          <w:p w14:paraId="3185DD17" w14:textId="77777777" w:rsidR="004A653D" w:rsidRPr="0079343B" w:rsidRDefault="00000000" w:rsidP="004A653D">
            <w:pPr>
              <w:pStyle w:val="TAC"/>
              <w:keepLines w:val="0"/>
              <w:spacing w:line="240" w:lineRule="auto"/>
            </w:pPr>
            <m:oMathPara>
              <m:oMath>
                <m:sSub>
                  <m:sSubPr>
                    <m:ctrlPr>
                      <w:rPr>
                        <w:rFonts w:ascii="Cambria Math" w:hAnsi="Cambria Math"/>
                        <w:i/>
                      </w:rPr>
                    </m:ctrlPr>
                  </m:sSubPr>
                  <m:e>
                    <m:r>
                      <w:rPr>
                        <w:rFonts w:ascii="Cambria Math" w:hAnsi="Cambria Math"/>
                      </w:rPr>
                      <m:t>σ</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1533" w:type="dxa"/>
            <w:shd w:val="clear" w:color="auto" w:fill="auto"/>
            <w:vAlign w:val="center"/>
          </w:tcPr>
          <w:p w14:paraId="777F802D" w14:textId="77777777" w:rsidR="004A653D" w:rsidRPr="0079343B" w:rsidRDefault="004A653D" w:rsidP="004A653D">
            <w:pPr>
              <w:pStyle w:val="TAC"/>
              <w:keepLines w:val="0"/>
              <w:spacing w:line="240" w:lineRule="auto"/>
            </w:pPr>
            <w:r w:rsidRPr="0079343B">
              <w:t>0.4</w:t>
            </w:r>
          </w:p>
        </w:tc>
        <w:tc>
          <w:tcPr>
            <w:tcW w:w="1533" w:type="dxa"/>
            <w:shd w:val="clear" w:color="auto" w:fill="auto"/>
            <w:vAlign w:val="center"/>
          </w:tcPr>
          <w:p w14:paraId="7165251C" w14:textId="77777777" w:rsidR="004A653D" w:rsidRPr="0079343B" w:rsidRDefault="004A653D" w:rsidP="004A653D">
            <w:pPr>
              <w:pStyle w:val="TAC"/>
              <w:keepLines w:val="0"/>
              <w:spacing w:line="240" w:lineRule="auto"/>
            </w:pPr>
            <w:r w:rsidRPr="0079343B">
              <w:t>0.4</w:t>
            </w:r>
          </w:p>
        </w:tc>
        <w:tc>
          <w:tcPr>
            <w:tcW w:w="1533" w:type="dxa"/>
            <w:shd w:val="clear" w:color="auto" w:fill="auto"/>
            <w:vAlign w:val="center"/>
          </w:tcPr>
          <w:p w14:paraId="504D94D6" w14:textId="77777777" w:rsidR="004A653D" w:rsidRPr="0079343B" w:rsidRDefault="004A653D" w:rsidP="004A653D">
            <w:pPr>
              <w:pStyle w:val="TAC"/>
              <w:keepLines w:val="0"/>
              <w:spacing w:line="240" w:lineRule="auto"/>
              <w:rPr>
                <w:color w:val="FF0000"/>
                <w:lang w:eastAsia="zh-CN"/>
              </w:rPr>
            </w:pPr>
            <w:r w:rsidRPr="0079343B">
              <w:rPr>
                <w:color w:val="FF0000"/>
                <w:lang w:eastAsia="zh-CN"/>
              </w:rPr>
              <w:t>0.4</w:t>
            </w:r>
          </w:p>
        </w:tc>
        <w:tc>
          <w:tcPr>
            <w:tcW w:w="1533" w:type="dxa"/>
            <w:shd w:val="clear" w:color="auto" w:fill="auto"/>
            <w:vAlign w:val="center"/>
          </w:tcPr>
          <w:p w14:paraId="4B53C4B6" w14:textId="77777777" w:rsidR="004A653D" w:rsidRPr="0079343B" w:rsidRDefault="004A653D" w:rsidP="004A653D">
            <w:pPr>
              <w:pStyle w:val="TAC"/>
              <w:keepLines w:val="0"/>
              <w:spacing w:line="240" w:lineRule="auto"/>
              <w:rPr>
                <w:color w:val="FF0000"/>
                <w:lang w:eastAsia="zh-CN"/>
              </w:rPr>
            </w:pPr>
            <w:r w:rsidRPr="0079343B">
              <w:rPr>
                <w:color w:val="FF0000"/>
                <w:lang w:eastAsia="zh-CN"/>
              </w:rPr>
              <w:t>0.6</w:t>
            </w:r>
          </w:p>
        </w:tc>
      </w:tr>
      <w:tr w:rsidR="004A653D" w:rsidRPr="0079343B" w14:paraId="31C10C05" w14:textId="77777777" w:rsidTr="007D699F">
        <w:trPr>
          <w:jc w:val="center"/>
        </w:trPr>
        <w:tc>
          <w:tcPr>
            <w:tcW w:w="1962" w:type="dxa"/>
            <w:gridSpan w:val="2"/>
            <w:vAlign w:val="center"/>
          </w:tcPr>
          <w:p w14:paraId="25E60F08" w14:textId="77777777" w:rsidR="004A653D" w:rsidRPr="0079343B" w:rsidRDefault="004A653D" w:rsidP="004A653D">
            <w:pPr>
              <w:pStyle w:val="TAC"/>
              <w:keepLines w:val="0"/>
              <w:spacing w:line="240" w:lineRule="auto"/>
              <w:rPr>
                <w:i/>
              </w:rPr>
            </w:pPr>
            <w:r w:rsidRPr="0079343B">
              <w:t>Correlation distance in the horizontal plane [m]</w:t>
            </w:r>
          </w:p>
        </w:tc>
        <w:tc>
          <w:tcPr>
            <w:tcW w:w="1533" w:type="dxa"/>
            <w:vAlign w:val="center"/>
          </w:tcPr>
          <w:p w14:paraId="05DB6AB2" w14:textId="77777777" w:rsidR="004A653D" w:rsidRPr="0079343B" w:rsidRDefault="004A653D" w:rsidP="004A653D">
            <w:pPr>
              <w:pStyle w:val="TAC"/>
              <w:keepLines w:val="0"/>
              <w:spacing w:line="240" w:lineRule="auto"/>
            </w:pPr>
            <w:r w:rsidRPr="0079343B">
              <w:t>6</w:t>
            </w:r>
          </w:p>
        </w:tc>
        <w:tc>
          <w:tcPr>
            <w:tcW w:w="1533" w:type="dxa"/>
            <w:vAlign w:val="center"/>
          </w:tcPr>
          <w:p w14:paraId="4D98D866" w14:textId="77777777" w:rsidR="004A653D" w:rsidRPr="0079343B" w:rsidRDefault="004A653D" w:rsidP="004A653D">
            <w:pPr>
              <w:pStyle w:val="TAC"/>
              <w:keepLines w:val="0"/>
              <w:spacing w:line="240" w:lineRule="auto"/>
            </w:pPr>
            <w:r w:rsidRPr="0079343B">
              <w:t>11</w:t>
            </w:r>
          </w:p>
        </w:tc>
        <w:tc>
          <w:tcPr>
            <w:tcW w:w="1533" w:type="dxa"/>
            <w:vAlign w:val="center"/>
          </w:tcPr>
          <w:p w14:paraId="7BB2A18F" w14:textId="77777777" w:rsidR="004A653D" w:rsidRPr="0079343B" w:rsidRDefault="004A653D" w:rsidP="004A653D">
            <w:pPr>
              <w:pStyle w:val="TAC"/>
              <w:keepLines w:val="0"/>
              <w:spacing w:line="240" w:lineRule="auto"/>
              <w:rPr>
                <w:color w:val="FF0000"/>
                <w:lang w:eastAsia="zh-CN"/>
              </w:rPr>
            </w:pPr>
            <w:r w:rsidRPr="0079343B">
              <w:rPr>
                <w:color w:val="FF0000"/>
                <w:lang w:eastAsia="zh-CN"/>
              </w:rPr>
              <w:t>15</w:t>
            </w:r>
          </w:p>
        </w:tc>
        <w:tc>
          <w:tcPr>
            <w:tcW w:w="1533" w:type="dxa"/>
            <w:vAlign w:val="center"/>
          </w:tcPr>
          <w:p w14:paraId="0EECE95B" w14:textId="77777777" w:rsidR="004A653D" w:rsidRPr="0079343B" w:rsidRDefault="004A653D" w:rsidP="004A653D">
            <w:pPr>
              <w:pStyle w:val="TAC"/>
              <w:keepLines w:val="0"/>
              <w:spacing w:line="240" w:lineRule="auto"/>
              <w:rPr>
                <w:color w:val="FF0000"/>
                <w:lang w:eastAsia="zh-CN"/>
              </w:rPr>
            </w:pPr>
            <w:r w:rsidRPr="0079343B">
              <w:rPr>
                <w:color w:val="FF0000"/>
                <w:lang w:eastAsia="zh-CN"/>
              </w:rPr>
              <w:t>50</w:t>
            </w:r>
          </w:p>
        </w:tc>
      </w:tr>
    </w:tbl>
    <w:p w14:paraId="55F6EBFD"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7CC83062"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26F519E3"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23EEDDBA"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1 Source observed decorrelation distance for DS and KF for UMi LOS are different from measured results, and possibly have frequency dependency.</w:t>
      </w:r>
    </w:p>
    <w:p w14:paraId="1DBCEE42"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study on correlation distances for applicable scenarios.</w:t>
      </w:r>
    </w:p>
    <w:p w14:paraId="740D0A9A"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335CB1BA"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061B091C" w14:textId="77777777" w:rsidR="004A653D" w:rsidRPr="0079343B" w:rsidRDefault="004A653D" w:rsidP="004A653D">
      <w:pPr>
        <w:pStyle w:val="BodyText"/>
        <w:spacing w:after="0" w:line="240" w:lineRule="auto"/>
        <w:rPr>
          <w:rFonts w:ascii="Times New Roman" w:hAnsi="Times New Roman"/>
          <w:iCs/>
          <w:szCs w:val="20"/>
          <w:lang w:eastAsia="zh-CN"/>
        </w:rPr>
      </w:pPr>
      <w:r w:rsidRPr="0079343B">
        <w:rPr>
          <w:rFonts w:ascii="Times New Roman" w:hAnsi="Times New Roman"/>
          <w:iCs/>
          <w:szCs w:val="20"/>
          <w:lang w:eastAsia="zh-CN"/>
        </w:rPr>
        <w:t>Study the possibility of supporting a &lt; 500 m ISD for UMa</w:t>
      </w:r>
    </w:p>
    <w:p w14:paraId="56393729" w14:textId="77777777" w:rsidR="004A653D" w:rsidRPr="0079343B" w:rsidRDefault="004A653D">
      <w:pPr>
        <w:pStyle w:val="BodyText"/>
        <w:numPr>
          <w:ilvl w:val="0"/>
          <w:numId w:val="33"/>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FFS whether any other modeling parameter is required to be updated</w:t>
      </w:r>
    </w:p>
    <w:p w14:paraId="6C05FE60"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3CFCAAF3"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443712B4" w14:textId="77777777" w:rsidR="004A653D" w:rsidRPr="0079343B" w:rsidRDefault="004A653D" w:rsidP="004A653D">
      <w:pPr>
        <w:spacing w:after="0" w:line="240" w:lineRule="auto"/>
      </w:pPr>
      <w:r w:rsidRPr="0079343B">
        <w:t>Further study LOS probability assumption for SMa</w:t>
      </w:r>
    </w:p>
    <w:p w14:paraId="0FD568D9" w14:textId="77777777" w:rsidR="004A653D" w:rsidRPr="0079343B" w:rsidRDefault="004A653D">
      <w:pPr>
        <w:pStyle w:val="ListParagraph"/>
        <w:numPr>
          <w:ilvl w:val="0"/>
          <w:numId w:val="31"/>
        </w:numPr>
        <w:spacing w:line="240" w:lineRule="auto"/>
      </w:pPr>
      <w:r w:rsidRPr="0079343B">
        <w:t>The following options are example of LOS probability assumption for SMa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5310"/>
      </w:tblGrid>
      <w:tr w:rsidR="004A653D" w:rsidRPr="0079343B" w14:paraId="7103B52E" w14:textId="77777777" w:rsidTr="007D699F">
        <w:trPr>
          <w:trHeight w:val="306"/>
          <w:jc w:val="center"/>
        </w:trPr>
        <w:tc>
          <w:tcPr>
            <w:tcW w:w="1525" w:type="dxa"/>
            <w:shd w:val="clear" w:color="auto" w:fill="D9D9D9"/>
          </w:tcPr>
          <w:p w14:paraId="0923FE10" w14:textId="77777777" w:rsidR="004A653D" w:rsidRPr="0079343B" w:rsidRDefault="004A653D" w:rsidP="004A653D">
            <w:pPr>
              <w:pStyle w:val="TAH"/>
              <w:spacing w:line="240" w:lineRule="auto"/>
              <w:rPr>
                <w:rFonts w:ascii="Times New Roman" w:hAnsi="Times New Roman"/>
                <w:sz w:val="16"/>
                <w:szCs w:val="16"/>
              </w:rPr>
            </w:pPr>
            <w:r w:rsidRPr="0079343B">
              <w:rPr>
                <w:rFonts w:ascii="Times New Roman" w:hAnsi="Times New Roman"/>
                <w:sz w:val="16"/>
                <w:szCs w:val="16"/>
              </w:rPr>
              <w:lastRenderedPageBreak/>
              <w:t>Scenario</w:t>
            </w:r>
          </w:p>
        </w:tc>
        <w:tc>
          <w:tcPr>
            <w:tcW w:w="5310" w:type="dxa"/>
            <w:shd w:val="clear" w:color="auto" w:fill="D9D9D9"/>
          </w:tcPr>
          <w:p w14:paraId="44D66C40" w14:textId="77777777" w:rsidR="004A653D" w:rsidRPr="0079343B" w:rsidRDefault="004A653D" w:rsidP="004A653D">
            <w:pPr>
              <w:pStyle w:val="TAH"/>
              <w:spacing w:line="240" w:lineRule="auto"/>
              <w:rPr>
                <w:rFonts w:ascii="Times New Roman" w:hAnsi="Times New Roman"/>
                <w:sz w:val="16"/>
                <w:szCs w:val="16"/>
              </w:rPr>
            </w:pPr>
            <w:r w:rsidRPr="0079343B">
              <w:rPr>
                <w:rFonts w:ascii="Times New Roman" w:hAnsi="Times New Roman"/>
                <w:sz w:val="16"/>
                <w:szCs w:val="16"/>
              </w:rPr>
              <w:t>LOS probability (distance is in meters)</w:t>
            </w:r>
          </w:p>
        </w:tc>
      </w:tr>
      <w:tr w:rsidR="004A653D" w:rsidRPr="0079343B" w14:paraId="68B69C50" w14:textId="77777777" w:rsidTr="007D699F">
        <w:trPr>
          <w:trHeight w:val="452"/>
          <w:jc w:val="center"/>
        </w:trPr>
        <w:tc>
          <w:tcPr>
            <w:tcW w:w="1525" w:type="dxa"/>
          </w:tcPr>
          <w:p w14:paraId="364A8F10" w14:textId="77777777" w:rsidR="004A653D" w:rsidRPr="0079343B" w:rsidRDefault="004A653D" w:rsidP="004A653D">
            <w:pPr>
              <w:pStyle w:val="TAL"/>
              <w:spacing w:line="240" w:lineRule="auto"/>
              <w:rPr>
                <w:rFonts w:ascii="Times New Roman" w:hAnsi="Times New Roman"/>
                <w:szCs w:val="18"/>
              </w:rPr>
            </w:pPr>
            <w:r w:rsidRPr="0079343B">
              <w:rPr>
                <w:rFonts w:ascii="Times New Roman" w:hAnsi="Times New Roman"/>
                <w:szCs w:val="18"/>
              </w:rPr>
              <w:t>SMa</w:t>
            </w:r>
          </w:p>
        </w:tc>
        <w:tc>
          <w:tcPr>
            <w:tcW w:w="5310" w:type="dxa"/>
          </w:tcPr>
          <w:p w14:paraId="655F1B46" w14:textId="77777777" w:rsidR="004A653D" w:rsidRPr="0079343B" w:rsidRDefault="004A653D" w:rsidP="004A653D">
            <w:pPr>
              <w:spacing w:after="0" w:line="240" w:lineRule="auto"/>
              <w:rPr>
                <w:rFonts w:eastAsia="DengXian"/>
                <w:sz w:val="18"/>
                <w:szCs w:val="18"/>
                <w:lang w:eastAsia="ja-JP"/>
              </w:rPr>
            </w:pPr>
            <w:r w:rsidRPr="0079343B">
              <w:rPr>
                <w:rFonts w:eastAsia="DengXian"/>
                <w:sz w:val="18"/>
                <w:szCs w:val="18"/>
                <w:lang w:eastAsia="ja-JP"/>
              </w:rPr>
              <w:t>Option1:</w:t>
            </w:r>
          </w:p>
          <w:p w14:paraId="0CA62AB1" w14:textId="77777777" w:rsidR="004A653D" w:rsidRPr="0079343B" w:rsidRDefault="00000000" w:rsidP="004A653D">
            <w:pPr>
              <w:spacing w:after="0" w:line="240" w:lineRule="auto"/>
              <w:rPr>
                <w:rFonts w:eastAsia="DengXian"/>
                <w:sz w:val="18"/>
                <w:szCs w:val="18"/>
                <w:lang w:eastAsia="ja-JP"/>
              </w:rPr>
            </w:pPr>
            <m:oMathPara>
              <m:oMath>
                <m:sSub>
                  <m:sSubPr>
                    <m:ctrlPr>
                      <w:rPr>
                        <w:rFonts w:ascii="Cambria Math" w:hAnsi="Cambria Math"/>
                        <w:i/>
                        <w:sz w:val="18"/>
                        <w:szCs w:val="18"/>
                        <w:lang w:eastAsia="ja-JP"/>
                      </w:rPr>
                    </m:ctrlPr>
                  </m:sSubPr>
                  <m:e>
                    <m:r>
                      <m:rPr>
                        <m:sty m:val="p"/>
                      </m:rPr>
                      <w:rPr>
                        <w:rFonts w:ascii="Cambria Math" w:hAnsi="Cambria Math"/>
                        <w:sz w:val="18"/>
                        <w:szCs w:val="18"/>
                        <w:lang w:eastAsia="ja-JP"/>
                      </w:rPr>
                      <m:t>Pr</m:t>
                    </m:r>
                  </m:e>
                  <m:sub>
                    <m:r>
                      <m:rPr>
                        <m:sty m:val="p"/>
                      </m:rPr>
                      <w:rPr>
                        <w:rFonts w:ascii="Cambria Math" w:hAnsi="Cambria Math"/>
                        <w:sz w:val="18"/>
                        <w:szCs w:val="18"/>
                        <w:lang w:eastAsia="ja-JP"/>
                      </w:rPr>
                      <m:t>LOS</m:t>
                    </m:r>
                  </m:sub>
                </m:sSub>
                <m:r>
                  <w:rPr>
                    <w:rFonts w:ascii="Cambria Math" w:hAnsi="Cambria Math"/>
                    <w:sz w:val="18"/>
                    <w:szCs w:val="18"/>
                    <w:lang w:eastAsia="ja-JP"/>
                  </w:rPr>
                  <m:t>=</m:t>
                </m:r>
                <m:func>
                  <m:funcPr>
                    <m:ctrlPr>
                      <w:rPr>
                        <w:rFonts w:ascii="Cambria Math" w:hAnsi="Cambria Math"/>
                        <w:i/>
                        <w:sz w:val="18"/>
                        <w:szCs w:val="18"/>
                        <w:lang w:eastAsia="ja-JP"/>
                      </w:rPr>
                    </m:ctrlPr>
                  </m:funcPr>
                  <m:fName>
                    <m:r>
                      <m:rPr>
                        <m:sty m:val="p"/>
                      </m:rPr>
                      <w:rPr>
                        <w:rFonts w:ascii="Cambria Math" w:hAnsi="Cambria Math"/>
                        <w:sz w:val="18"/>
                        <w:szCs w:val="18"/>
                        <w:lang w:eastAsia="ja-JP"/>
                      </w:rPr>
                      <m:t>exp</m:t>
                    </m:r>
                  </m:fName>
                  <m:e>
                    <m:d>
                      <m:dPr>
                        <m:ctrlPr>
                          <w:rPr>
                            <w:rFonts w:ascii="Cambria Math" w:hAnsi="Cambria Math"/>
                            <w:i/>
                            <w:sz w:val="18"/>
                            <w:szCs w:val="18"/>
                            <w:lang w:eastAsia="ja-JP"/>
                          </w:rPr>
                        </m:ctrlPr>
                      </m:dPr>
                      <m:e>
                        <m:r>
                          <w:rPr>
                            <w:rFonts w:ascii="Cambria Math" w:hAnsi="Cambria Math"/>
                            <w:sz w:val="18"/>
                            <w:szCs w:val="18"/>
                            <w:lang w:eastAsia="ja-JP"/>
                          </w:rPr>
                          <m:t>-</m:t>
                        </m:r>
                        <m:f>
                          <m:fPr>
                            <m:ctrlPr>
                              <w:rPr>
                                <w:rFonts w:ascii="Cambria Math" w:hAnsi="Cambria Math"/>
                                <w:i/>
                                <w:sz w:val="18"/>
                                <w:szCs w:val="18"/>
                                <w:lang w:eastAsia="ja-JP"/>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num>
                          <m:den>
                            <m:func>
                              <m:funcPr>
                                <m:ctrlPr>
                                  <w:rPr>
                                    <w:rFonts w:ascii="Cambria Math" w:hAnsi="Cambria Math"/>
                                    <w:i/>
                                    <w:sz w:val="18"/>
                                    <w:szCs w:val="18"/>
                                    <w:lang w:eastAsia="ja-JP"/>
                                  </w:rPr>
                                </m:ctrlPr>
                              </m:funcPr>
                              <m:fName>
                                <m:r>
                                  <m:rPr>
                                    <m:sty m:val="p"/>
                                  </m:rPr>
                                  <w:rPr>
                                    <w:rFonts w:ascii="Cambria Math" w:hAnsi="Cambria Math"/>
                                    <w:sz w:val="18"/>
                                    <w:szCs w:val="18"/>
                                    <w:lang w:eastAsia="ja-JP"/>
                                  </w:rPr>
                                  <m:t>exp</m:t>
                                </m:r>
                              </m:fName>
                              <m:e>
                                <m:d>
                                  <m:dPr>
                                    <m:ctrlPr>
                                      <w:rPr>
                                        <w:rFonts w:ascii="Cambria Math" w:hAnsi="Cambria Math"/>
                                        <w:i/>
                                        <w:sz w:val="18"/>
                                        <w:szCs w:val="18"/>
                                        <w:lang w:eastAsia="ja-JP"/>
                                      </w:rPr>
                                    </m:ctrlPr>
                                  </m:dPr>
                                  <m:e>
                                    <m:r>
                                      <w:rPr>
                                        <w:rFonts w:ascii="Cambria Math" w:hAnsi="Cambria Math"/>
                                        <w:sz w:val="18"/>
                                        <w:szCs w:val="18"/>
                                        <w:lang w:eastAsia="ja-JP"/>
                                      </w:rPr>
                                      <m:t>α∙</m:t>
                                    </m:r>
                                    <m:sSubSup>
                                      <m:sSubSupPr>
                                        <m:ctrlPr>
                                          <w:rPr>
                                            <w:rFonts w:ascii="Cambria Math" w:hAnsi="Cambria Math"/>
                                            <w:i/>
                                            <w:sz w:val="18"/>
                                            <w:szCs w:val="18"/>
                                            <w:lang w:eastAsia="ja-JP"/>
                                          </w:rPr>
                                        </m:ctrlPr>
                                      </m:sSubSupPr>
                                      <m:e>
                                        <m:r>
                                          <w:rPr>
                                            <w:rFonts w:ascii="Cambria Math" w:hAnsi="Cambria Math"/>
                                            <w:sz w:val="18"/>
                                            <w:szCs w:val="18"/>
                                            <w:lang w:eastAsia="ja-JP"/>
                                          </w:rPr>
                                          <m:t>h</m:t>
                                        </m:r>
                                      </m:e>
                                      <m:sub>
                                        <m:r>
                                          <m:rPr>
                                            <m:sty m:val="p"/>
                                          </m:rPr>
                                          <w:rPr>
                                            <w:rFonts w:ascii="Cambria Math" w:hAnsi="Cambria Math"/>
                                            <w:sz w:val="18"/>
                                            <w:szCs w:val="18"/>
                                            <w:lang w:eastAsia="ja-JP"/>
                                          </w:rPr>
                                          <m:t>BS</m:t>
                                        </m:r>
                                      </m:sub>
                                      <m:sup>
                                        <m:r>
                                          <w:rPr>
                                            <w:rFonts w:ascii="Cambria Math" w:hAnsi="Cambria Math"/>
                                            <w:sz w:val="18"/>
                                            <w:szCs w:val="18"/>
                                            <w:lang w:eastAsia="ja-JP"/>
                                          </w:rPr>
                                          <m:t>β</m:t>
                                        </m:r>
                                      </m:sup>
                                    </m:sSubSup>
                                    <m:r>
                                      <w:rPr>
                                        <w:rFonts w:ascii="Cambria Math" w:hAnsi="Cambria Math"/>
                                        <w:sz w:val="18"/>
                                        <w:szCs w:val="18"/>
                                        <w:lang w:eastAsia="ja-JP"/>
                                      </w:rPr>
                                      <m:t>+γ</m:t>
                                    </m:r>
                                    <m:sSubSup>
                                      <m:sSubSupPr>
                                        <m:ctrlPr>
                                          <w:rPr>
                                            <w:rFonts w:ascii="Cambria Math" w:hAnsi="Cambria Math"/>
                                            <w:i/>
                                            <w:sz w:val="18"/>
                                            <w:szCs w:val="18"/>
                                            <w:lang w:eastAsia="ja-JP"/>
                                          </w:rPr>
                                        </m:ctrlPr>
                                      </m:sSubSupPr>
                                      <m:e>
                                        <m:r>
                                          <w:rPr>
                                            <w:rFonts w:ascii="Cambria Math" w:hAnsi="Cambria Math"/>
                                            <w:sz w:val="18"/>
                                            <w:szCs w:val="18"/>
                                            <w:lang w:eastAsia="ja-JP"/>
                                          </w:rPr>
                                          <m:t>h</m:t>
                                        </m:r>
                                      </m:e>
                                      <m:sub>
                                        <m:r>
                                          <m:rPr>
                                            <m:sty m:val="p"/>
                                          </m:rPr>
                                          <w:rPr>
                                            <w:rFonts w:ascii="Cambria Math" w:hAnsi="Cambria Math"/>
                                            <w:sz w:val="18"/>
                                            <w:szCs w:val="18"/>
                                            <w:lang w:eastAsia="ja-JP"/>
                                          </w:rPr>
                                          <m:t>UE</m:t>
                                        </m:r>
                                      </m:sub>
                                      <m:sup>
                                        <m:r>
                                          <w:rPr>
                                            <w:rFonts w:ascii="Cambria Math" w:hAnsi="Cambria Math"/>
                                            <w:sz w:val="18"/>
                                            <w:szCs w:val="18"/>
                                            <w:lang w:eastAsia="ja-JP"/>
                                          </w:rPr>
                                          <m:t>δ</m:t>
                                        </m:r>
                                      </m:sup>
                                    </m:sSubSup>
                                  </m:e>
                                </m:d>
                              </m:e>
                            </m:func>
                          </m:den>
                        </m:f>
                      </m:e>
                    </m:d>
                  </m:e>
                </m:func>
              </m:oMath>
            </m:oMathPara>
          </w:p>
          <w:p w14:paraId="5DC08F1B" w14:textId="77777777" w:rsidR="004A653D" w:rsidRPr="0079343B" w:rsidRDefault="004A653D">
            <w:pPr>
              <w:pStyle w:val="ListParagraph"/>
              <w:numPr>
                <w:ilvl w:val="0"/>
                <w:numId w:val="31"/>
              </w:numPr>
              <w:spacing w:line="240" w:lineRule="auto"/>
              <w:rPr>
                <w:sz w:val="18"/>
                <w:szCs w:val="18"/>
                <w:lang w:eastAsia="ja-JP"/>
              </w:rPr>
            </w:pPr>
            <w:r w:rsidRPr="0079343B">
              <w:rPr>
                <w:sz w:val="18"/>
                <w:szCs w:val="18"/>
                <w:lang w:eastAsia="ja-JP"/>
              </w:rPr>
              <w:t xml:space="preserve">FFS: </w:t>
            </w:r>
            <w:r w:rsidRPr="0079343B">
              <w:rPr>
                <w:rFonts w:ascii="Cambria Math" w:hAnsi="Cambria Math"/>
                <w:sz w:val="18"/>
                <w:szCs w:val="18"/>
                <w:lang w:eastAsia="ja-JP"/>
              </w:rPr>
              <w:t xml:space="preserve">α, β, γ, δ </w:t>
            </w:r>
            <w:r w:rsidRPr="0079343B">
              <w:rPr>
                <w:sz w:val="18"/>
                <w:szCs w:val="18"/>
                <w:lang w:eastAsia="ja-JP"/>
              </w:rPr>
              <w:t>parameters</w:t>
            </w:r>
          </w:p>
          <w:p w14:paraId="3F3EF199" w14:textId="77777777" w:rsidR="004A653D" w:rsidRPr="0079343B" w:rsidRDefault="004A653D" w:rsidP="004A653D">
            <w:pPr>
              <w:spacing w:after="0" w:line="240" w:lineRule="auto"/>
              <w:rPr>
                <w:rFonts w:eastAsia="DengXian"/>
                <w:sz w:val="18"/>
                <w:szCs w:val="18"/>
                <w:lang w:eastAsia="ja-JP"/>
              </w:rPr>
            </w:pPr>
          </w:p>
          <w:p w14:paraId="6CC75EE9" w14:textId="77777777" w:rsidR="004A653D" w:rsidRPr="0079343B" w:rsidRDefault="004A653D" w:rsidP="004A653D">
            <w:pPr>
              <w:spacing w:after="0" w:line="240" w:lineRule="auto"/>
              <w:rPr>
                <w:rFonts w:eastAsia="DengXian"/>
                <w:sz w:val="18"/>
                <w:szCs w:val="18"/>
                <w:lang w:eastAsia="ja-JP"/>
              </w:rPr>
            </w:pPr>
            <w:r w:rsidRPr="0079343B">
              <w:rPr>
                <w:rFonts w:eastAsia="DengXian"/>
                <w:sz w:val="18"/>
                <w:szCs w:val="18"/>
                <w:lang w:eastAsia="ja-JP"/>
              </w:rPr>
              <w:t>Option 2: (ITU M.2135-1)</w:t>
            </w:r>
          </w:p>
          <w:p w14:paraId="3790F2CD" w14:textId="77777777" w:rsidR="004A653D" w:rsidRPr="0079343B" w:rsidRDefault="00000000" w:rsidP="004A653D">
            <w:pPr>
              <w:spacing w:after="0" w:line="240" w:lineRule="auto"/>
              <w:rPr>
                <w:rFonts w:eastAsia="DengXian"/>
                <w:sz w:val="18"/>
                <w:szCs w:val="18"/>
              </w:rPr>
            </w:pPr>
            <m:oMathPara>
              <m:oMath>
                <m:sSub>
                  <m:sSubPr>
                    <m:ctrlPr>
                      <w:rPr>
                        <w:rFonts w:ascii="Cambria Math" w:hAnsi="Cambria Math"/>
                        <w:sz w:val="18"/>
                        <w:szCs w:val="18"/>
                      </w:rPr>
                    </m:ctrlPr>
                  </m:sSubPr>
                  <m:e>
                    <m:r>
                      <w:rPr>
                        <w:rFonts w:ascii="Cambria Math" w:hAnsi="Cambria Math"/>
                        <w:sz w:val="18"/>
                        <w:szCs w:val="18"/>
                      </w:rPr>
                      <m:t>P</m:t>
                    </m:r>
                  </m:e>
                  <m:sub>
                    <m:r>
                      <m:rPr>
                        <m:sty m:val="p"/>
                      </m:rPr>
                      <w:rPr>
                        <w:rFonts w:ascii="Cambria Math" w:hAnsi="Cambria Math"/>
                        <w:sz w:val="18"/>
                        <w:szCs w:val="18"/>
                      </w:rPr>
                      <m:t>LOS</m:t>
                    </m:r>
                  </m:sub>
                </m:sSub>
                <m:r>
                  <m:rPr>
                    <m:sty m:val="p"/>
                  </m:rPr>
                  <w:rPr>
                    <w:rFonts w:ascii="Cambria Math" w:hAnsi="Cambria Math"/>
                    <w:sz w:val="18"/>
                    <w:szCs w:val="18"/>
                  </w:rPr>
                  <m:t>=</m:t>
                </m:r>
                <m:d>
                  <m:dPr>
                    <m:begChr m:val="{"/>
                    <m:endChr m:val=""/>
                    <m:ctrlPr>
                      <w:rPr>
                        <w:rFonts w:ascii="Cambria Math" w:hAnsi="Cambria Math"/>
                        <w:sz w:val="18"/>
                        <w:szCs w:val="18"/>
                      </w:rPr>
                    </m:ctrlPr>
                  </m:dPr>
                  <m:e>
                    <m:m>
                      <m:mPr>
                        <m:mcs>
                          <m:mc>
                            <m:mcPr>
                              <m:count m:val="2"/>
                              <m:mcJc m:val="center"/>
                            </m:mcPr>
                          </m:mc>
                        </m:mcs>
                        <m:ctrlPr>
                          <w:rPr>
                            <w:rFonts w:ascii="Cambria Math" w:hAnsi="Cambria Math"/>
                            <w:i/>
                            <w:sz w:val="18"/>
                            <w:szCs w:val="18"/>
                          </w:rPr>
                        </m:ctrlPr>
                      </m:mPr>
                      <m:mr>
                        <m:e>
                          <m:r>
                            <w:rPr>
                              <w:rFonts w:ascii="Cambria Math" w:hAnsi="Cambria Math"/>
                              <w:sz w:val="18"/>
                              <w:szCs w:val="18"/>
                            </w:rPr>
                            <m:t>1,</m:t>
                          </m:r>
                        </m:e>
                        <m:e>
                          <m:r>
                            <w:rPr>
                              <w:rFonts w:ascii="Cambria Math" w:hAnsi="Cambria Math"/>
                              <w:sz w:val="18"/>
                              <w:szCs w:val="18"/>
                            </w:rPr>
                            <m:t xml:space="preserve"> </m:t>
                          </m:r>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ctrlPr>
                            <w:rPr>
                              <w:rFonts w:ascii="Cambria Math" w:eastAsia="Cambria Math" w:hAnsi="Cambria Math" w:cs="Cambria Math"/>
                              <w:i/>
                              <w:sz w:val="18"/>
                              <w:szCs w:val="18"/>
                            </w:rPr>
                          </m:ctrlPr>
                        </m:e>
                      </m:mr>
                      <m:mr>
                        <m:e>
                          <m:func>
                            <m:funcPr>
                              <m:ctrlPr>
                                <w:rPr>
                                  <w:rFonts w:ascii="Cambria Math" w:hAnsi="Cambria Math"/>
                                  <w:i/>
                                  <w:sz w:val="18"/>
                                  <w:szCs w:val="18"/>
                                </w:rPr>
                              </m:ctrlPr>
                            </m:funcPr>
                            <m:fName>
                              <m:r>
                                <m:rPr>
                                  <m:sty m:val="p"/>
                                </m:rPr>
                                <w:rPr>
                                  <w:rFonts w:ascii="Cambria Math" w:hAnsi="Cambria Math"/>
                                  <w:sz w:val="18"/>
                                  <w:szCs w:val="18"/>
                                </w:rPr>
                                <m:t>exp</m:t>
                              </m:r>
                            </m:fName>
                            <m:e>
                              <m:d>
                                <m:dPr>
                                  <m:ctrlPr>
                                    <w:rPr>
                                      <w:rFonts w:ascii="Cambria Math" w:hAnsi="Cambria Math"/>
                                      <w:i/>
                                      <w:sz w:val="18"/>
                                      <w:szCs w:val="18"/>
                                    </w:rPr>
                                  </m:ctrlPr>
                                </m:dPr>
                                <m:e>
                                  <m:r>
                                    <w:rPr>
                                      <w:rFonts w:ascii="Cambria Math" w:hAnsi="Cambria Math"/>
                                      <w:sz w:val="18"/>
                                      <w:szCs w:val="18"/>
                                    </w:rPr>
                                    <m:t>-</m:t>
                                  </m:r>
                                  <m:f>
                                    <m:fPr>
                                      <m:ctrlPr>
                                        <w:rPr>
                                          <w:rFonts w:ascii="Cambria Math" w:hAnsi="Cambria Math"/>
                                          <w:i/>
                                          <w:sz w:val="18"/>
                                          <w:szCs w:val="18"/>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num>
                                    <m:den>
                                      <m:r>
                                        <w:rPr>
                                          <w:rFonts w:ascii="Cambria Math" w:hAnsi="Cambria Math"/>
                                          <w:sz w:val="18"/>
                                          <w:szCs w:val="18"/>
                                        </w:rPr>
                                        <m:t>200</m:t>
                                      </m:r>
                                    </m:den>
                                  </m:f>
                                </m:e>
                              </m:d>
                            </m:e>
                          </m:func>
                          <m:r>
                            <w:rPr>
                              <w:rFonts w:ascii="Cambria Math" w:hAnsi="Cambria Math"/>
                              <w:sz w:val="18"/>
                              <w:szCs w:val="18"/>
                            </w:rPr>
                            <m:t xml:space="preserve">, </m:t>
                          </m:r>
                          <m:ctrlPr>
                            <w:rPr>
                              <w:rFonts w:ascii="Cambria Math" w:eastAsia="Cambria Math" w:hAnsi="Cambria Math" w:cs="Cambria Math"/>
                              <w:i/>
                              <w:sz w:val="18"/>
                              <w:szCs w:val="18"/>
                            </w:rPr>
                          </m:ctrlPr>
                        </m:e>
                        <m:e>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&gt;10</m:t>
                          </m:r>
                        </m:e>
                      </m:mr>
                    </m:m>
                  </m:e>
                </m:d>
              </m:oMath>
            </m:oMathPara>
          </w:p>
          <w:p w14:paraId="4EBF7A83" w14:textId="77777777" w:rsidR="004A653D" w:rsidRPr="0079343B" w:rsidRDefault="004A653D">
            <w:pPr>
              <w:pStyle w:val="ListParagraph"/>
              <w:numPr>
                <w:ilvl w:val="0"/>
                <w:numId w:val="31"/>
              </w:numPr>
              <w:spacing w:line="240" w:lineRule="auto"/>
              <w:rPr>
                <w:sz w:val="18"/>
                <w:szCs w:val="18"/>
              </w:rPr>
            </w:pPr>
            <w:r w:rsidRPr="0079343B">
              <w:rPr>
                <w:sz w:val="18"/>
                <w:szCs w:val="18"/>
              </w:rPr>
              <w:t>BS height of 35m</w:t>
            </w:r>
          </w:p>
          <w:p w14:paraId="22CBDDD7" w14:textId="77777777" w:rsidR="004A653D" w:rsidRPr="0079343B" w:rsidRDefault="004A653D" w:rsidP="004A653D">
            <w:pPr>
              <w:spacing w:after="0" w:line="240" w:lineRule="auto"/>
              <w:rPr>
                <w:rFonts w:eastAsia="DengXian"/>
                <w:sz w:val="18"/>
                <w:szCs w:val="18"/>
              </w:rPr>
            </w:pPr>
          </w:p>
          <w:p w14:paraId="020A4A51" w14:textId="77777777" w:rsidR="004A653D" w:rsidRPr="0079343B" w:rsidRDefault="004A653D" w:rsidP="004A653D">
            <w:pPr>
              <w:spacing w:after="0" w:line="240" w:lineRule="auto"/>
              <w:rPr>
                <w:rFonts w:eastAsia="DengXian"/>
                <w:sz w:val="18"/>
                <w:szCs w:val="18"/>
              </w:rPr>
            </w:pPr>
            <w:r w:rsidRPr="0079343B">
              <w:rPr>
                <w:rFonts w:eastAsia="DengXian"/>
                <w:sz w:val="18"/>
                <w:szCs w:val="18"/>
              </w:rPr>
              <w:t>Option 3:</w:t>
            </w:r>
          </w:p>
          <w:p w14:paraId="5FD1A44B" w14:textId="77777777" w:rsidR="004A653D" w:rsidRPr="0079343B" w:rsidRDefault="00000000" w:rsidP="004A653D">
            <w:pPr>
              <w:spacing w:after="0" w:line="240" w:lineRule="auto"/>
              <w:rPr>
                <w:rFonts w:eastAsia="DengXian"/>
                <w:sz w:val="18"/>
                <w:szCs w:val="18"/>
              </w:rPr>
            </w:pPr>
            <m:oMathPara>
              <m:oMath>
                <m:sSub>
                  <m:sSubPr>
                    <m:ctrlPr>
                      <w:rPr>
                        <w:rFonts w:ascii="Cambria Math" w:hAnsi="Cambria Math"/>
                        <w:sz w:val="18"/>
                        <w:szCs w:val="18"/>
                      </w:rPr>
                    </m:ctrlPr>
                  </m:sSubPr>
                  <m:e>
                    <m:r>
                      <w:rPr>
                        <w:rFonts w:ascii="Cambria Math" w:hAnsi="Cambria Math"/>
                        <w:sz w:val="18"/>
                        <w:szCs w:val="18"/>
                      </w:rPr>
                      <m:t>P</m:t>
                    </m:r>
                  </m:e>
                  <m:sub>
                    <m:r>
                      <m:rPr>
                        <m:sty m:val="p"/>
                      </m:rPr>
                      <w:rPr>
                        <w:rFonts w:ascii="Cambria Math" w:hAnsi="Cambria Math"/>
                        <w:sz w:val="18"/>
                        <w:szCs w:val="18"/>
                      </w:rPr>
                      <m:t>LOS</m:t>
                    </m:r>
                  </m:sub>
                </m:sSub>
                <m:r>
                  <m:rPr>
                    <m:sty m:val="p"/>
                  </m:rPr>
                  <w:rPr>
                    <w:rFonts w:ascii="Cambria Math" w:hAnsi="Cambria Math"/>
                    <w:sz w:val="18"/>
                    <w:szCs w:val="18"/>
                  </w:rPr>
                  <m:t>=</m:t>
                </m:r>
                <m:d>
                  <m:dPr>
                    <m:begChr m:val="{"/>
                    <m:endChr m:val=""/>
                    <m:ctrlPr>
                      <w:rPr>
                        <w:rFonts w:ascii="Cambria Math" w:hAnsi="Cambria Math"/>
                        <w:sz w:val="18"/>
                        <w:szCs w:val="18"/>
                      </w:rPr>
                    </m:ctrlPr>
                  </m:dPr>
                  <m:e>
                    <m:m>
                      <m:mPr>
                        <m:mcs>
                          <m:mc>
                            <m:mcPr>
                              <m:count m:val="2"/>
                              <m:mcJc m:val="center"/>
                            </m:mcPr>
                          </m:mc>
                        </m:mcs>
                        <m:ctrlPr>
                          <w:rPr>
                            <w:rFonts w:ascii="Cambria Math" w:hAnsi="Cambria Math"/>
                            <w:i/>
                            <w:sz w:val="18"/>
                            <w:szCs w:val="18"/>
                          </w:rPr>
                        </m:ctrlPr>
                      </m:mPr>
                      <m:mr>
                        <m:e>
                          <m:r>
                            <w:rPr>
                              <w:rFonts w:ascii="Cambria Math" w:hAnsi="Cambria Math"/>
                              <w:sz w:val="18"/>
                              <w:szCs w:val="18"/>
                            </w:rPr>
                            <m:t>1,</m:t>
                          </m:r>
                        </m:e>
                        <m:e>
                          <m:r>
                            <w:rPr>
                              <w:rFonts w:ascii="Cambria Math" w:hAnsi="Cambria Math"/>
                              <w:sz w:val="18"/>
                              <w:szCs w:val="18"/>
                            </w:rPr>
                            <m:t xml:space="preserve"> </m:t>
                          </m:r>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ctrlPr>
                            <w:rPr>
                              <w:rFonts w:ascii="Cambria Math" w:eastAsia="Cambria Math" w:hAnsi="Cambria Math" w:cs="Cambria Math"/>
                              <w:i/>
                              <w:sz w:val="18"/>
                              <w:szCs w:val="18"/>
                            </w:rPr>
                          </m:ctrlPr>
                        </m:e>
                      </m:mr>
                      <m:mr>
                        <m:e>
                          <m:func>
                            <m:funcPr>
                              <m:ctrlPr>
                                <w:rPr>
                                  <w:rFonts w:ascii="Cambria Math" w:hAnsi="Cambria Math"/>
                                  <w:i/>
                                  <w:sz w:val="18"/>
                                  <w:szCs w:val="18"/>
                                </w:rPr>
                              </m:ctrlPr>
                            </m:funcPr>
                            <m:fName>
                              <m:r>
                                <m:rPr>
                                  <m:sty m:val="p"/>
                                </m:rPr>
                                <w:rPr>
                                  <w:rFonts w:ascii="Cambria Math" w:hAnsi="Cambria Math"/>
                                  <w:sz w:val="18"/>
                                  <w:szCs w:val="18"/>
                                </w:rPr>
                                <m:t>exp</m:t>
                              </m:r>
                            </m:fName>
                            <m:e>
                              <m:d>
                                <m:dPr>
                                  <m:ctrlPr>
                                    <w:rPr>
                                      <w:rFonts w:ascii="Cambria Math" w:hAnsi="Cambria Math"/>
                                      <w:i/>
                                      <w:sz w:val="18"/>
                                      <w:szCs w:val="18"/>
                                    </w:rPr>
                                  </m:ctrlPr>
                                </m:dPr>
                                <m:e>
                                  <m:r>
                                    <w:rPr>
                                      <w:rFonts w:ascii="Cambria Math" w:hAnsi="Cambria Math"/>
                                      <w:sz w:val="18"/>
                                      <w:szCs w:val="18"/>
                                    </w:rPr>
                                    <m:t>-</m:t>
                                  </m:r>
                                  <m:f>
                                    <m:fPr>
                                      <m:ctrlPr>
                                        <w:rPr>
                                          <w:rFonts w:ascii="Cambria Math" w:hAnsi="Cambria Math"/>
                                          <w:i/>
                                          <w:sz w:val="18"/>
                                          <w:szCs w:val="18"/>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num>
                                    <m:den>
                                      <m:r>
                                        <w:rPr>
                                          <w:rFonts w:ascii="Cambria Math" w:hAnsi="Cambria Math"/>
                                          <w:sz w:val="18"/>
                                          <w:szCs w:val="18"/>
                                        </w:rPr>
                                        <m:t>562</m:t>
                                      </m:r>
                                    </m:den>
                                  </m:f>
                                </m:e>
                              </m:d>
                            </m:e>
                          </m:func>
                          <m:r>
                            <w:rPr>
                              <w:rFonts w:ascii="Cambria Math" w:hAnsi="Cambria Math"/>
                              <w:sz w:val="18"/>
                              <w:szCs w:val="18"/>
                            </w:rPr>
                            <m:t xml:space="preserve">, </m:t>
                          </m:r>
                          <m:ctrlPr>
                            <w:rPr>
                              <w:rFonts w:ascii="Cambria Math" w:eastAsia="Cambria Math" w:hAnsi="Cambria Math" w:cs="Cambria Math"/>
                              <w:i/>
                              <w:sz w:val="18"/>
                              <w:szCs w:val="18"/>
                            </w:rPr>
                          </m:ctrlPr>
                        </m:e>
                        <m:e>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&gt;10</m:t>
                          </m:r>
                        </m:e>
                      </m:mr>
                    </m:m>
                  </m:e>
                </m:d>
              </m:oMath>
            </m:oMathPara>
          </w:p>
          <w:p w14:paraId="0898CB29" w14:textId="77777777" w:rsidR="004A653D" w:rsidRPr="0079343B" w:rsidRDefault="004A653D">
            <w:pPr>
              <w:pStyle w:val="ListParagraph"/>
              <w:numPr>
                <w:ilvl w:val="0"/>
                <w:numId w:val="31"/>
              </w:numPr>
              <w:spacing w:line="240" w:lineRule="auto"/>
              <w:rPr>
                <w:sz w:val="18"/>
                <w:szCs w:val="18"/>
              </w:rPr>
            </w:pPr>
            <w:r w:rsidRPr="0079343B">
              <w:rPr>
                <w:sz w:val="18"/>
                <w:szCs w:val="18"/>
              </w:rPr>
              <w:t>For BS height of 25m, and UE height of 1.5m</w:t>
            </w:r>
          </w:p>
        </w:tc>
      </w:tr>
    </w:tbl>
    <w:p w14:paraId="4097A0A6"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13FAD640"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18FA15D7" w14:textId="77777777" w:rsidR="004A653D" w:rsidRPr="0079343B" w:rsidRDefault="004A653D" w:rsidP="004A653D">
      <w:pPr>
        <w:pStyle w:val="Caption"/>
        <w:spacing w:before="0" w:after="0" w:line="240" w:lineRule="auto"/>
        <w:rPr>
          <w:rFonts w:eastAsia="DengXian"/>
          <w:bCs w:val="0"/>
          <w:highlight w:val="darkYellow"/>
          <w:lang w:eastAsia="zh-CN"/>
        </w:rPr>
      </w:pPr>
      <w:r w:rsidRPr="0079343B">
        <w:rPr>
          <w:bCs w:val="0"/>
          <w:highlight w:val="darkYellow"/>
        </w:rPr>
        <w:t xml:space="preserve">Working assumption </w:t>
      </w:r>
    </w:p>
    <w:p w14:paraId="4D24A29C" w14:textId="77777777" w:rsidR="004A653D" w:rsidRPr="0079343B" w:rsidRDefault="004A653D" w:rsidP="004A653D">
      <w:pPr>
        <w:pStyle w:val="Caption"/>
        <w:spacing w:before="0" w:after="0" w:line="240" w:lineRule="auto"/>
        <w:rPr>
          <w:b w:val="0"/>
          <w:bCs w:val="0"/>
          <w:lang w:eastAsia="ja-JP"/>
        </w:rPr>
      </w:pPr>
      <w:r w:rsidRPr="0079343B">
        <w:rPr>
          <w:b w:val="0"/>
          <w:lang w:eastAsia="ja-JP"/>
        </w:rPr>
        <w:t>Use the following pathloss formula assumption for SMa (based on ITU M.2135-1).</w:t>
      </w:r>
    </w:p>
    <w:p w14:paraId="117F1BC8" w14:textId="77777777" w:rsidR="004A653D" w:rsidRPr="0079343B" w:rsidRDefault="004A653D">
      <w:pPr>
        <w:pStyle w:val="ListParagraph"/>
        <w:numPr>
          <w:ilvl w:val="0"/>
          <w:numId w:val="31"/>
        </w:numPr>
        <w:spacing w:line="240" w:lineRule="auto"/>
      </w:pPr>
      <w:r w:rsidRPr="0079343B">
        <w:rPr>
          <w:szCs w:val="20"/>
        </w:rPr>
        <w:t>FFS: refinements based on additional new simulations/measurements</w:t>
      </w:r>
    </w:p>
    <w:p w14:paraId="54598AB7" w14:textId="77777777" w:rsidR="004A653D" w:rsidRPr="0079343B" w:rsidRDefault="004A653D">
      <w:pPr>
        <w:pStyle w:val="ListParagraph"/>
        <w:numPr>
          <w:ilvl w:val="0"/>
          <w:numId w:val="31"/>
        </w:numPr>
        <w:spacing w:line="240" w:lineRule="auto"/>
      </w:pPr>
      <w:r w:rsidRPr="0079343B">
        <w:rPr>
          <w:szCs w:val="20"/>
        </w:rPr>
        <w:t>FFS whether pathloss formula can be applicable for h</w:t>
      </w:r>
      <w:r w:rsidRPr="0079343B">
        <w:rPr>
          <w:szCs w:val="20"/>
          <w:vertAlign w:val="subscript"/>
        </w:rPr>
        <w:t>UT</w:t>
      </w:r>
      <w:r w:rsidRPr="0079343B">
        <w:rPr>
          <w:szCs w:val="20"/>
        </w:rPr>
        <w:t xml:space="preserve"> higher than 10m</w:t>
      </w:r>
    </w:p>
    <w:p w14:paraId="0A2B7E21" w14:textId="77777777" w:rsidR="004A653D" w:rsidRPr="0079343B" w:rsidRDefault="004A653D" w:rsidP="004A653D">
      <w:pPr>
        <w:pStyle w:val="ListParagraph"/>
        <w:spacing w:line="240" w:lineRule="auto"/>
        <w:ind w:left="800"/>
        <w:rPr>
          <w:color w:val="FF0000"/>
        </w:rPr>
      </w:pPr>
    </w:p>
    <w:tbl>
      <w:tblPr>
        <w:tblW w:w="10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
        <w:gridCol w:w="411"/>
        <w:gridCol w:w="6870"/>
        <w:gridCol w:w="732"/>
        <w:gridCol w:w="831"/>
        <w:gridCol w:w="1061"/>
      </w:tblGrid>
      <w:tr w:rsidR="004A653D" w:rsidRPr="0079343B" w14:paraId="29206310" w14:textId="77777777" w:rsidTr="007D699F">
        <w:trPr>
          <w:cantSplit/>
          <w:trHeight w:val="971"/>
          <w:tblHeader/>
          <w:jc w:val="center"/>
        </w:trPr>
        <w:tc>
          <w:tcPr>
            <w:tcW w:w="0" w:type="auto"/>
            <w:shd w:val="clear" w:color="auto" w:fill="D9D9D9"/>
            <w:textDirection w:val="btLr"/>
            <w:vAlign w:val="center"/>
          </w:tcPr>
          <w:p w14:paraId="41925DD4" w14:textId="77777777" w:rsidR="004A653D" w:rsidRPr="0079343B" w:rsidRDefault="004A653D" w:rsidP="004A653D">
            <w:pPr>
              <w:pStyle w:val="TAH"/>
              <w:keepNext w:val="0"/>
              <w:keepLines w:val="0"/>
              <w:spacing w:line="240" w:lineRule="auto"/>
              <w:ind w:left="113" w:right="113"/>
              <w:rPr>
                <w:rFonts w:ascii="Times New Roman" w:hAnsi="Times New Roman"/>
                <w:b w:val="0"/>
                <w:sz w:val="16"/>
                <w:szCs w:val="16"/>
              </w:rPr>
            </w:pPr>
            <w:r w:rsidRPr="0079343B">
              <w:rPr>
                <w:rFonts w:ascii="Times New Roman" w:hAnsi="Times New Roman"/>
                <w:b w:val="0"/>
                <w:sz w:val="16"/>
                <w:szCs w:val="16"/>
              </w:rPr>
              <w:t>Scenario</w:t>
            </w:r>
          </w:p>
        </w:tc>
        <w:tc>
          <w:tcPr>
            <w:tcW w:w="0" w:type="auto"/>
            <w:shd w:val="clear" w:color="auto" w:fill="D9D9D9"/>
            <w:textDirection w:val="btLr"/>
            <w:vAlign w:val="center"/>
          </w:tcPr>
          <w:p w14:paraId="27265D71" w14:textId="77777777" w:rsidR="004A653D" w:rsidRPr="0079343B" w:rsidRDefault="004A653D" w:rsidP="004A653D">
            <w:pPr>
              <w:pStyle w:val="TAH"/>
              <w:keepNext w:val="0"/>
              <w:keepLines w:val="0"/>
              <w:spacing w:line="240" w:lineRule="auto"/>
              <w:ind w:left="113" w:right="113"/>
              <w:rPr>
                <w:rFonts w:ascii="Times New Roman" w:hAnsi="Times New Roman"/>
                <w:b w:val="0"/>
                <w:sz w:val="16"/>
                <w:szCs w:val="16"/>
              </w:rPr>
            </w:pPr>
            <w:r w:rsidRPr="0079343B">
              <w:rPr>
                <w:rFonts w:ascii="Times New Roman" w:hAnsi="Times New Roman"/>
                <w:b w:val="0"/>
                <w:sz w:val="16"/>
                <w:szCs w:val="16"/>
              </w:rPr>
              <w:t>LOS/NLOS</w:t>
            </w:r>
          </w:p>
        </w:tc>
        <w:tc>
          <w:tcPr>
            <w:tcW w:w="7040" w:type="dxa"/>
            <w:shd w:val="clear" w:color="auto" w:fill="D9D9D9"/>
            <w:vAlign w:val="center"/>
          </w:tcPr>
          <w:p w14:paraId="05DB8036" w14:textId="77777777" w:rsidR="004A653D" w:rsidRPr="0079343B" w:rsidRDefault="004A653D" w:rsidP="004A653D">
            <w:pPr>
              <w:pStyle w:val="TAH"/>
              <w:keepNext w:val="0"/>
              <w:keepLines w:val="0"/>
              <w:spacing w:line="240" w:lineRule="auto"/>
              <w:rPr>
                <w:rFonts w:ascii="Times New Roman" w:hAnsi="Times New Roman"/>
                <w:b w:val="0"/>
                <w:sz w:val="16"/>
                <w:szCs w:val="16"/>
              </w:rPr>
            </w:pPr>
            <w:r w:rsidRPr="0079343B">
              <w:rPr>
                <w:rFonts w:ascii="Times New Roman" w:hAnsi="Times New Roman"/>
                <w:b w:val="0"/>
                <w:sz w:val="16"/>
                <w:szCs w:val="16"/>
              </w:rPr>
              <w:t xml:space="preserve">Pathloss [dB], </w:t>
            </w:r>
            <w:r w:rsidRPr="0079343B">
              <w:rPr>
                <w:rFonts w:ascii="Times New Roman" w:hAnsi="Times New Roman"/>
                <w:b w:val="0"/>
                <w:i/>
                <w:sz w:val="16"/>
                <w:szCs w:val="16"/>
              </w:rPr>
              <w:t>f</w:t>
            </w:r>
            <w:r w:rsidRPr="0079343B">
              <w:rPr>
                <w:rFonts w:ascii="Times New Roman" w:hAnsi="Times New Roman"/>
                <w:b w:val="0"/>
                <w:i/>
                <w:sz w:val="16"/>
                <w:szCs w:val="16"/>
                <w:vertAlign w:val="subscript"/>
              </w:rPr>
              <w:t>c</w:t>
            </w:r>
            <w:r w:rsidRPr="0079343B">
              <w:rPr>
                <w:rFonts w:ascii="Times New Roman" w:hAnsi="Times New Roman"/>
                <w:b w:val="0"/>
                <w:sz w:val="16"/>
                <w:szCs w:val="16"/>
              </w:rPr>
              <w:t xml:space="preserve"> is in GHz and </w:t>
            </w:r>
            <w:r w:rsidRPr="0079343B">
              <w:rPr>
                <w:rFonts w:ascii="Times New Roman" w:hAnsi="Times New Roman"/>
                <w:b w:val="0"/>
                <w:i/>
                <w:sz w:val="16"/>
                <w:szCs w:val="16"/>
              </w:rPr>
              <w:t>d</w:t>
            </w:r>
            <w:r w:rsidRPr="0079343B">
              <w:rPr>
                <w:rFonts w:ascii="Times New Roman" w:hAnsi="Times New Roman"/>
                <w:b w:val="0"/>
                <w:sz w:val="16"/>
                <w:szCs w:val="16"/>
              </w:rPr>
              <w:t xml:space="preserve"> is in meters</w:t>
            </w:r>
          </w:p>
        </w:tc>
        <w:tc>
          <w:tcPr>
            <w:tcW w:w="556" w:type="dxa"/>
            <w:shd w:val="clear" w:color="auto" w:fill="D9D9D9"/>
            <w:vAlign w:val="center"/>
          </w:tcPr>
          <w:p w14:paraId="50D24805" w14:textId="77777777" w:rsidR="004A653D" w:rsidRPr="0079343B" w:rsidRDefault="004A653D" w:rsidP="004A653D">
            <w:pPr>
              <w:pStyle w:val="TAH"/>
              <w:keepNext w:val="0"/>
              <w:keepLines w:val="0"/>
              <w:spacing w:line="240" w:lineRule="auto"/>
              <w:rPr>
                <w:rFonts w:ascii="Times New Roman" w:hAnsi="Times New Roman"/>
                <w:b w:val="0"/>
                <w:sz w:val="16"/>
                <w:szCs w:val="16"/>
              </w:rPr>
            </w:pPr>
            <w:r w:rsidRPr="0079343B">
              <w:rPr>
                <w:rFonts w:ascii="Times New Roman" w:hAnsi="Times New Roman"/>
                <w:b w:val="0"/>
                <w:sz w:val="16"/>
                <w:szCs w:val="16"/>
              </w:rPr>
              <w:t xml:space="preserve">Shadow </w:t>
            </w:r>
          </w:p>
          <w:p w14:paraId="2E21CEB2" w14:textId="77777777" w:rsidR="004A653D" w:rsidRPr="0079343B" w:rsidRDefault="004A653D" w:rsidP="004A653D">
            <w:pPr>
              <w:pStyle w:val="TAH"/>
              <w:keepNext w:val="0"/>
              <w:keepLines w:val="0"/>
              <w:spacing w:line="240" w:lineRule="auto"/>
              <w:rPr>
                <w:rFonts w:ascii="Times New Roman" w:hAnsi="Times New Roman"/>
                <w:b w:val="0"/>
                <w:sz w:val="16"/>
                <w:szCs w:val="16"/>
              </w:rPr>
            </w:pPr>
            <w:r w:rsidRPr="0079343B">
              <w:rPr>
                <w:rFonts w:ascii="Times New Roman" w:hAnsi="Times New Roman"/>
                <w:b w:val="0"/>
                <w:sz w:val="16"/>
                <w:szCs w:val="16"/>
              </w:rPr>
              <w:t xml:space="preserve">fading </w:t>
            </w:r>
          </w:p>
          <w:p w14:paraId="62034533" w14:textId="77777777" w:rsidR="004A653D" w:rsidRPr="0079343B" w:rsidRDefault="004A653D" w:rsidP="004A653D">
            <w:pPr>
              <w:pStyle w:val="TAH"/>
              <w:keepNext w:val="0"/>
              <w:keepLines w:val="0"/>
              <w:spacing w:line="240" w:lineRule="auto"/>
              <w:rPr>
                <w:rFonts w:ascii="Times New Roman" w:hAnsi="Times New Roman"/>
                <w:b w:val="0"/>
                <w:sz w:val="16"/>
                <w:szCs w:val="16"/>
              </w:rPr>
            </w:pPr>
            <w:r w:rsidRPr="0079343B">
              <w:rPr>
                <w:rFonts w:ascii="Times New Roman" w:hAnsi="Times New Roman"/>
                <w:b w:val="0"/>
                <w:sz w:val="16"/>
                <w:szCs w:val="16"/>
              </w:rPr>
              <w:t>std [dB]</w:t>
            </w:r>
          </w:p>
        </w:tc>
        <w:tc>
          <w:tcPr>
            <w:tcW w:w="837" w:type="dxa"/>
            <w:shd w:val="clear" w:color="auto" w:fill="D9D9D9"/>
            <w:vAlign w:val="center"/>
          </w:tcPr>
          <w:p w14:paraId="32829AC2" w14:textId="77777777" w:rsidR="004A653D" w:rsidRPr="0079343B" w:rsidRDefault="004A653D" w:rsidP="004A653D">
            <w:pPr>
              <w:pStyle w:val="TAH"/>
              <w:keepNext w:val="0"/>
              <w:keepLines w:val="0"/>
              <w:spacing w:line="240" w:lineRule="auto"/>
              <w:rPr>
                <w:rFonts w:ascii="Times New Roman" w:hAnsi="Times New Roman"/>
                <w:b w:val="0"/>
                <w:sz w:val="16"/>
                <w:szCs w:val="16"/>
              </w:rPr>
            </w:pPr>
            <w:r w:rsidRPr="0079343B">
              <w:rPr>
                <w:rFonts w:ascii="Times New Roman" w:hAnsi="Times New Roman"/>
                <w:b w:val="0"/>
                <w:sz w:val="16"/>
                <w:szCs w:val="16"/>
              </w:rPr>
              <w:t>default values</w:t>
            </w:r>
          </w:p>
        </w:tc>
        <w:tc>
          <w:tcPr>
            <w:tcW w:w="1061" w:type="dxa"/>
            <w:shd w:val="clear" w:color="auto" w:fill="D9D9D9"/>
            <w:vAlign w:val="center"/>
          </w:tcPr>
          <w:p w14:paraId="5777C729" w14:textId="77777777" w:rsidR="004A653D" w:rsidRPr="0079343B" w:rsidRDefault="004A653D" w:rsidP="004A653D">
            <w:pPr>
              <w:pStyle w:val="TAH"/>
              <w:keepNext w:val="0"/>
              <w:keepLines w:val="0"/>
              <w:spacing w:line="240" w:lineRule="auto"/>
              <w:rPr>
                <w:rFonts w:ascii="Times New Roman" w:hAnsi="Times New Roman"/>
                <w:b w:val="0"/>
                <w:sz w:val="16"/>
                <w:szCs w:val="16"/>
              </w:rPr>
            </w:pPr>
            <w:r w:rsidRPr="0079343B">
              <w:rPr>
                <w:rFonts w:ascii="Times New Roman" w:hAnsi="Times New Roman"/>
                <w:b w:val="0"/>
                <w:sz w:val="16"/>
                <w:szCs w:val="16"/>
              </w:rPr>
              <w:t>Applicability range</w:t>
            </w:r>
          </w:p>
        </w:tc>
      </w:tr>
      <w:tr w:rsidR="004A653D" w:rsidRPr="0079343B" w14:paraId="723EE55F" w14:textId="77777777" w:rsidTr="007D699F">
        <w:trPr>
          <w:cantSplit/>
          <w:trHeight w:val="489"/>
          <w:jc w:val="center"/>
        </w:trPr>
        <w:tc>
          <w:tcPr>
            <w:tcW w:w="0" w:type="auto"/>
            <w:vMerge w:val="restart"/>
            <w:shd w:val="clear" w:color="auto" w:fill="F2F2F2"/>
            <w:textDirection w:val="btLr"/>
            <w:vAlign w:val="center"/>
          </w:tcPr>
          <w:p w14:paraId="5A851741" w14:textId="77777777" w:rsidR="004A653D" w:rsidRPr="0079343B" w:rsidRDefault="004A653D" w:rsidP="004A653D">
            <w:pPr>
              <w:pStyle w:val="TAH"/>
              <w:keepNext w:val="0"/>
              <w:keepLines w:val="0"/>
              <w:spacing w:line="240" w:lineRule="auto"/>
              <w:ind w:left="113" w:right="113"/>
              <w:rPr>
                <w:rFonts w:ascii="Times New Roman" w:hAnsi="Times New Roman"/>
                <w:b w:val="0"/>
                <w:sz w:val="16"/>
                <w:szCs w:val="16"/>
              </w:rPr>
            </w:pPr>
            <w:r w:rsidRPr="0079343B">
              <w:rPr>
                <w:rFonts w:ascii="Times New Roman" w:hAnsi="Times New Roman"/>
                <w:b w:val="0"/>
                <w:sz w:val="16"/>
                <w:szCs w:val="16"/>
              </w:rPr>
              <w:t>SMa</w:t>
            </w:r>
          </w:p>
        </w:tc>
        <w:tc>
          <w:tcPr>
            <w:tcW w:w="0" w:type="auto"/>
            <w:shd w:val="clear" w:color="auto" w:fill="F2F2F2"/>
            <w:textDirection w:val="btLr"/>
            <w:vAlign w:val="center"/>
          </w:tcPr>
          <w:p w14:paraId="3EDA0C87" w14:textId="77777777" w:rsidR="004A653D" w:rsidRPr="0079343B" w:rsidRDefault="004A653D" w:rsidP="004A653D">
            <w:pPr>
              <w:pStyle w:val="TAH"/>
              <w:keepNext w:val="0"/>
              <w:keepLines w:val="0"/>
              <w:spacing w:line="240" w:lineRule="auto"/>
              <w:ind w:left="113" w:right="113"/>
              <w:rPr>
                <w:rFonts w:ascii="Times New Roman" w:hAnsi="Times New Roman"/>
                <w:b w:val="0"/>
                <w:sz w:val="16"/>
                <w:szCs w:val="16"/>
              </w:rPr>
            </w:pPr>
            <w:r w:rsidRPr="0079343B">
              <w:rPr>
                <w:rFonts w:ascii="Times New Roman" w:hAnsi="Times New Roman"/>
                <w:b w:val="0"/>
                <w:sz w:val="16"/>
                <w:szCs w:val="16"/>
              </w:rPr>
              <w:t>LOS</w:t>
            </w:r>
          </w:p>
        </w:tc>
        <w:tc>
          <w:tcPr>
            <w:tcW w:w="7040" w:type="dxa"/>
            <w:vAlign w:val="center"/>
          </w:tcPr>
          <w:p w14:paraId="4E1F70CE" w14:textId="77777777" w:rsidR="004A653D" w:rsidRPr="0079343B" w:rsidRDefault="00000000" w:rsidP="004A653D">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16"/>
                <w:szCs w:val="16"/>
                <w:lang w:val="en-US" w:eastAsia="ja-JP"/>
              </w:rPr>
            </w:pPr>
            <m:oMathPara>
              <m:oMathParaPr>
                <m:jc m:val="left"/>
              </m:oMathPara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40πd</m:t>
                        </m:r>
                        <m:f>
                          <m:fPr>
                            <m:type m:val="lin"/>
                            <m:ctrlPr>
                              <w:rPr>
                                <w:rFonts w:ascii="Cambria Math" w:eastAsia="MS Mincho" w:hAnsi="Cambria Math"/>
                                <w:i/>
                                <w:sz w:val="16"/>
                                <w:szCs w:val="16"/>
                                <w:lang w:val="en-US" w:eastAsia="ja-JP"/>
                              </w:rPr>
                            </m:ctrlPr>
                          </m:fPr>
                          <m:num>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0.03</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,10</m:t>
                        </m:r>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0.044</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 14.77</m:t>
                        </m:r>
                      </m:e>
                    </m:d>
                  </m:e>
                </m:func>
                <m:r>
                  <w:rPr>
                    <w:rFonts w:ascii="Cambria Math" w:eastAsia="MS Mincho" w:hAnsi="Cambria Math"/>
                    <w:sz w:val="16"/>
                    <w:szCs w:val="16"/>
                    <w:lang w:val="en-US" w:eastAsia="ja-JP"/>
                  </w:rPr>
                  <m:t>+0.002</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d</m:t>
                </m:r>
              </m:oMath>
            </m:oMathPara>
          </w:p>
          <w:p w14:paraId="27377FE8" w14:textId="77777777" w:rsidR="004A653D" w:rsidRPr="0079343B" w:rsidRDefault="00000000" w:rsidP="004A653D">
            <w:pPr>
              <w:pStyle w:val="Tabletext"/>
              <w:spacing w:before="0" w:after="0"/>
              <w:jc w:val="center"/>
              <w:rPr>
                <w:rFonts w:eastAsia="MS Mincho"/>
                <w:sz w:val="16"/>
                <w:szCs w:val="16"/>
                <w:lang w:val="en-US" w:eastAsia="ja-JP"/>
              </w:rPr>
            </w:pPr>
            <m:oMathPara>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2</m:t>
                    </m:r>
                  </m:sub>
                </m:sSub>
                <m:r>
                  <w:rPr>
                    <w:rFonts w:ascii="Cambria Math" w:eastAsia="MS Mincho" w:hAnsi="Cambria Math"/>
                    <w:sz w:val="16"/>
                    <w:szCs w:val="16"/>
                    <w:lang w:val="en-US" w:eastAsia="ja-JP"/>
                  </w:rPr>
                  <m:t>=</m:t>
                </m:r>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d>
                  <m:dPr>
                    <m:ctrlPr>
                      <w:rPr>
                        <w:rFonts w:ascii="Cambria Math" w:eastAsia="MS Mincho" w:hAnsi="Cambria Math"/>
                        <w:i/>
                        <w:sz w:val="16"/>
                        <w:szCs w:val="16"/>
                        <w:lang w:val="en-US" w:eastAsia="ja-JP"/>
                      </w:rPr>
                    </m:ctrlPr>
                  </m:dPr>
                  <m:e>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e>
                </m:d>
                <m:r>
                  <w:rPr>
                    <w:rFonts w:ascii="Cambria Math" w:eastAsia="MS Mincho" w:hAnsi="Cambria Math"/>
                    <w:sz w:val="16"/>
                    <w:szCs w:val="16"/>
                    <w:lang w:val="en-US" w:eastAsia="ja-JP"/>
                  </w:rPr>
                  <m:t>+40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d</m:t>
                        </m:r>
                      </m:num>
                      <m:den>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den>
                    </m:f>
                  </m:e>
                </m:d>
              </m:oMath>
            </m:oMathPara>
          </w:p>
        </w:tc>
        <w:tc>
          <w:tcPr>
            <w:tcW w:w="556" w:type="dxa"/>
            <w:vAlign w:val="center"/>
          </w:tcPr>
          <w:p w14:paraId="17329E6E" w14:textId="77777777" w:rsidR="004A653D" w:rsidRPr="0079343B" w:rsidRDefault="004A653D" w:rsidP="004A653D">
            <w:pPr>
              <w:pStyle w:val="Tabletext"/>
              <w:spacing w:before="0" w:after="0"/>
              <w:rPr>
                <w:sz w:val="16"/>
                <w:szCs w:val="16"/>
                <w:lang w:val="en-US"/>
              </w:rPr>
            </w:pPr>
            <m:oMathPara>
              <m:oMath>
                <m:r>
                  <w:rPr>
                    <w:rFonts w:ascii="Cambria Math" w:hAnsi="Cambria Math"/>
                    <w:sz w:val="16"/>
                    <w:szCs w:val="16"/>
                    <w:lang w:val="en-US"/>
                  </w:rPr>
                  <m:t>σ=4</m:t>
                </m:r>
              </m:oMath>
            </m:oMathPara>
          </w:p>
          <w:p w14:paraId="0BF4AFD1" w14:textId="77777777" w:rsidR="004A653D" w:rsidRPr="0079343B" w:rsidRDefault="004A653D" w:rsidP="004A653D">
            <w:pPr>
              <w:pStyle w:val="Tabletext"/>
              <w:spacing w:before="0" w:after="0"/>
              <w:rPr>
                <w:sz w:val="16"/>
                <w:szCs w:val="16"/>
                <w:lang w:val="en-US"/>
              </w:rPr>
            </w:pPr>
          </w:p>
          <w:p w14:paraId="45098DD6" w14:textId="77777777" w:rsidR="004A653D" w:rsidRPr="0079343B" w:rsidRDefault="004A653D" w:rsidP="004A653D">
            <w:pPr>
              <w:pStyle w:val="Tabletext"/>
              <w:spacing w:before="0" w:after="0"/>
              <w:rPr>
                <w:sz w:val="16"/>
                <w:szCs w:val="16"/>
                <w:lang w:val="en-US"/>
              </w:rPr>
            </w:pPr>
            <m:oMathPara>
              <m:oMath>
                <m:r>
                  <w:rPr>
                    <w:rFonts w:ascii="Cambria Math" w:hAnsi="Cambria Math"/>
                    <w:sz w:val="16"/>
                    <w:szCs w:val="16"/>
                    <w:lang w:val="en-US"/>
                  </w:rPr>
                  <m:t>σ=6</m:t>
                </m:r>
              </m:oMath>
            </m:oMathPara>
          </w:p>
          <w:p w14:paraId="1A932B54" w14:textId="77777777" w:rsidR="004A653D" w:rsidRPr="0079343B" w:rsidRDefault="004A653D" w:rsidP="004A653D">
            <w:pPr>
              <w:pStyle w:val="Tabletext"/>
              <w:spacing w:before="0" w:after="0"/>
              <w:rPr>
                <w:rFonts w:eastAsia="MS Mincho"/>
                <w:sz w:val="16"/>
                <w:szCs w:val="16"/>
                <w:lang w:val="en-US"/>
              </w:rPr>
            </w:pPr>
          </w:p>
        </w:tc>
        <w:tc>
          <w:tcPr>
            <w:tcW w:w="837" w:type="dxa"/>
          </w:tcPr>
          <w:p w14:paraId="1AF1EE2A" w14:textId="77777777" w:rsidR="004A653D" w:rsidRPr="0079343B" w:rsidRDefault="004A653D" w:rsidP="004A653D">
            <w:pPr>
              <w:pStyle w:val="Tabletext"/>
              <w:spacing w:before="0" w:after="0"/>
              <w:jc w:val="center"/>
              <w:rPr>
                <w:sz w:val="16"/>
                <w:szCs w:val="16"/>
                <w:vertAlign w:val="subscript"/>
                <w:lang w:val="en-US"/>
              </w:rPr>
            </w:pPr>
            <w:r w:rsidRPr="0079343B">
              <w:rPr>
                <w:sz w:val="16"/>
                <w:szCs w:val="16"/>
                <w:lang w:val="en-US"/>
              </w:rPr>
              <w:t>10 m &lt; d&lt; d</w:t>
            </w:r>
            <w:r w:rsidRPr="0079343B">
              <w:rPr>
                <w:sz w:val="16"/>
                <w:szCs w:val="16"/>
                <w:vertAlign w:val="subscript"/>
                <w:lang w:val="en-US"/>
              </w:rPr>
              <w:t>BP</w:t>
            </w:r>
          </w:p>
          <w:p w14:paraId="4E4A8105" w14:textId="77777777" w:rsidR="004A653D" w:rsidRPr="0079343B" w:rsidRDefault="004A653D" w:rsidP="004A653D">
            <w:pPr>
              <w:pStyle w:val="Tabletext"/>
              <w:spacing w:before="0" w:after="0"/>
              <w:jc w:val="center"/>
              <w:rPr>
                <w:sz w:val="16"/>
                <w:szCs w:val="16"/>
                <w:lang w:val="en-US"/>
              </w:rPr>
            </w:pPr>
            <w:r w:rsidRPr="0079343B">
              <w:rPr>
                <w:sz w:val="16"/>
                <w:szCs w:val="16"/>
                <w:lang w:val="en-US"/>
              </w:rPr>
              <w:t>d</w:t>
            </w:r>
            <w:r w:rsidRPr="0079343B">
              <w:rPr>
                <w:sz w:val="16"/>
                <w:szCs w:val="16"/>
                <w:vertAlign w:val="subscript"/>
                <w:lang w:val="en-US"/>
              </w:rPr>
              <w:t>BP</w:t>
            </w:r>
            <w:r w:rsidRPr="0079343B">
              <w:rPr>
                <w:sz w:val="16"/>
                <w:szCs w:val="16"/>
                <w:lang w:val="en-US"/>
              </w:rPr>
              <w:t xml:space="preserve"> &lt; d &lt; 5000 m</w:t>
            </w:r>
          </w:p>
          <w:p w14:paraId="1B448CC3" w14:textId="77777777" w:rsidR="004A653D" w:rsidRPr="0079343B" w:rsidRDefault="004A653D" w:rsidP="004A653D">
            <w:pPr>
              <w:pStyle w:val="Tabletext"/>
              <w:spacing w:before="0" w:after="0"/>
              <w:jc w:val="center"/>
              <w:rPr>
                <w:sz w:val="16"/>
                <w:szCs w:val="16"/>
                <w:lang w:val="en-US"/>
              </w:rPr>
            </w:pPr>
            <w:r w:rsidRPr="0079343B">
              <w:rPr>
                <w:sz w:val="16"/>
                <w:szCs w:val="16"/>
                <w:lang w:val="en-US"/>
              </w:rPr>
              <w:t>W = 20m, h = 10m</w:t>
            </w:r>
          </w:p>
        </w:tc>
        <w:tc>
          <w:tcPr>
            <w:tcW w:w="1061" w:type="dxa"/>
            <w:vMerge w:val="restart"/>
            <w:vAlign w:val="center"/>
          </w:tcPr>
          <w:p w14:paraId="2FD8D68E" w14:textId="77777777" w:rsidR="004A653D" w:rsidRPr="0079343B" w:rsidRDefault="004A653D" w:rsidP="004A653D">
            <w:pPr>
              <w:pStyle w:val="Tabletext"/>
              <w:spacing w:before="0" w:after="0"/>
              <w:jc w:val="center"/>
              <w:rPr>
                <w:sz w:val="16"/>
                <w:szCs w:val="16"/>
                <w:lang w:val="en-US"/>
              </w:rPr>
            </w:pPr>
            <w:r w:rsidRPr="0079343B">
              <w:rPr>
                <w:color w:val="FF0000"/>
                <w:sz w:val="16"/>
                <w:szCs w:val="16"/>
                <w:lang w:val="en-US"/>
              </w:rPr>
              <w:t xml:space="preserve">0.8  </w:t>
            </w:r>
            <m:oMath>
              <m:r>
                <w:rPr>
                  <w:rFonts w:ascii="Cambria Math" w:hAnsi="Cambria Math"/>
                  <w:sz w:val="16"/>
                  <w:szCs w:val="16"/>
                  <w:lang w:val="en-US"/>
                </w:rPr>
                <m:t>≤</m:t>
              </m:r>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r>
                <w:rPr>
                  <w:rFonts w:ascii="Cambria Math" w:hAnsi="Cambria Math"/>
                  <w:sz w:val="16"/>
                  <w:szCs w:val="16"/>
                  <w:lang w:val="en-US"/>
                </w:rPr>
                <m:t>≤</m:t>
              </m:r>
            </m:oMath>
            <w:r w:rsidRPr="0079343B">
              <w:rPr>
                <w:sz w:val="16"/>
                <w:szCs w:val="16"/>
                <w:lang w:val="en-US"/>
              </w:rPr>
              <w:t xml:space="preserve"> </w:t>
            </w:r>
            <w:r w:rsidRPr="0079343B">
              <w:rPr>
                <w:color w:val="FF0000"/>
                <w:sz w:val="16"/>
                <w:szCs w:val="16"/>
                <w:lang w:val="en-US"/>
              </w:rPr>
              <w:t>37</w:t>
            </w:r>
            <w:r w:rsidRPr="0079343B">
              <w:rPr>
                <w:sz w:val="16"/>
                <w:szCs w:val="16"/>
                <w:lang w:val="en-US"/>
              </w:rPr>
              <w:t xml:space="preserve"> GHz</w:t>
            </w:r>
          </w:p>
          <w:p w14:paraId="2CABC487" w14:textId="77777777" w:rsidR="004A653D" w:rsidRPr="0079343B" w:rsidRDefault="004A653D" w:rsidP="004A653D">
            <w:pPr>
              <w:pStyle w:val="Tabletext"/>
              <w:spacing w:before="0" w:after="0"/>
              <w:rPr>
                <w:sz w:val="16"/>
                <w:szCs w:val="16"/>
                <w:lang w:val="en-US"/>
              </w:rPr>
            </w:pPr>
          </w:p>
          <w:p w14:paraId="549F38B2" w14:textId="77777777" w:rsidR="004A653D" w:rsidRPr="0079343B" w:rsidRDefault="004A653D" w:rsidP="004A653D">
            <w:pPr>
              <w:pStyle w:val="Tabletext"/>
              <w:spacing w:before="0" w:after="0"/>
              <w:jc w:val="center"/>
              <w:rPr>
                <w:sz w:val="16"/>
                <w:szCs w:val="16"/>
                <w:lang w:val="en-US"/>
              </w:rPr>
            </w:pPr>
            <w:r w:rsidRPr="0079343B">
              <w:rPr>
                <w:sz w:val="16"/>
                <w:szCs w:val="16"/>
                <w:lang w:val="en-US"/>
              </w:rPr>
              <w:t>5 m &lt; h &lt; 50 m</w:t>
            </w:r>
          </w:p>
          <w:p w14:paraId="7B4EF3B4" w14:textId="77777777" w:rsidR="004A653D" w:rsidRPr="0079343B" w:rsidRDefault="004A653D" w:rsidP="004A653D">
            <w:pPr>
              <w:pStyle w:val="Tabletext"/>
              <w:spacing w:before="0" w:after="0"/>
              <w:jc w:val="center"/>
              <w:rPr>
                <w:sz w:val="16"/>
                <w:szCs w:val="16"/>
                <w:lang w:val="en-US"/>
              </w:rPr>
            </w:pPr>
            <w:r w:rsidRPr="0079343B">
              <w:rPr>
                <w:sz w:val="16"/>
                <w:szCs w:val="16"/>
                <w:lang w:val="en-US"/>
              </w:rPr>
              <w:t>5m &lt; W &lt; 50 m</w:t>
            </w:r>
          </w:p>
          <w:p w14:paraId="1EE847F0" w14:textId="77777777" w:rsidR="004A653D" w:rsidRPr="0079343B" w:rsidRDefault="004A653D" w:rsidP="004A653D">
            <w:pPr>
              <w:pStyle w:val="Tabletext"/>
              <w:spacing w:before="0" w:after="0"/>
              <w:jc w:val="center"/>
              <w:rPr>
                <w:sz w:val="16"/>
                <w:szCs w:val="16"/>
                <w:lang w:val="en-US"/>
              </w:rPr>
            </w:pPr>
            <w:r w:rsidRPr="0079343B">
              <w:rPr>
                <w:sz w:val="16"/>
                <w:szCs w:val="16"/>
                <w:lang w:val="en-US"/>
              </w:rPr>
              <w:t>10 m &lt; h</w:t>
            </w:r>
            <w:r w:rsidRPr="0079343B">
              <w:rPr>
                <w:sz w:val="16"/>
                <w:szCs w:val="16"/>
                <w:vertAlign w:val="subscript"/>
                <w:lang w:val="en-US"/>
              </w:rPr>
              <w:t>BS</w:t>
            </w:r>
            <w:r w:rsidRPr="0079343B">
              <w:rPr>
                <w:sz w:val="16"/>
                <w:szCs w:val="16"/>
                <w:lang w:val="en-US"/>
              </w:rPr>
              <w:t xml:space="preserve"> &lt; </w:t>
            </w:r>
            <w:r w:rsidRPr="0079343B">
              <w:rPr>
                <w:color w:val="C00000"/>
                <w:sz w:val="16"/>
                <w:szCs w:val="16"/>
                <w:lang w:val="en-US"/>
              </w:rPr>
              <w:t>[</w:t>
            </w:r>
            <w:r w:rsidRPr="0079343B">
              <w:rPr>
                <w:sz w:val="16"/>
                <w:szCs w:val="16"/>
                <w:lang w:val="en-US"/>
              </w:rPr>
              <w:t>150</w:t>
            </w:r>
            <w:r w:rsidRPr="0079343B">
              <w:rPr>
                <w:color w:val="C00000"/>
                <w:sz w:val="16"/>
                <w:szCs w:val="16"/>
                <w:lang w:val="en-US"/>
              </w:rPr>
              <w:t>]</w:t>
            </w:r>
            <w:r w:rsidRPr="0079343B">
              <w:rPr>
                <w:sz w:val="16"/>
                <w:szCs w:val="16"/>
                <w:lang w:val="en-US"/>
              </w:rPr>
              <w:t xml:space="preserve"> m</w:t>
            </w:r>
          </w:p>
          <w:p w14:paraId="501C8C4A" w14:textId="77777777" w:rsidR="004A653D" w:rsidRPr="0079343B" w:rsidRDefault="004A653D" w:rsidP="004A653D">
            <w:pPr>
              <w:pStyle w:val="Tabletext"/>
              <w:spacing w:before="0" w:after="0"/>
              <w:jc w:val="center"/>
              <w:rPr>
                <w:rFonts w:eastAsia="MS Mincho"/>
                <w:sz w:val="16"/>
                <w:szCs w:val="16"/>
                <w:lang w:val="en-US"/>
              </w:rPr>
            </w:pPr>
            <w:r w:rsidRPr="0079343B">
              <w:rPr>
                <w:sz w:val="16"/>
                <w:szCs w:val="16"/>
                <w:lang w:val="en-US"/>
              </w:rPr>
              <w:t>1 m &lt; h</w:t>
            </w:r>
            <w:r w:rsidRPr="0079343B">
              <w:rPr>
                <w:sz w:val="16"/>
                <w:szCs w:val="16"/>
                <w:vertAlign w:val="subscript"/>
                <w:lang w:val="en-US"/>
              </w:rPr>
              <w:t>UT</w:t>
            </w:r>
            <w:r w:rsidRPr="0079343B">
              <w:rPr>
                <w:sz w:val="16"/>
                <w:szCs w:val="16"/>
                <w:lang w:val="en-US"/>
              </w:rPr>
              <w:t xml:space="preserve"> &lt; </w:t>
            </w:r>
            <w:r w:rsidRPr="0079343B">
              <w:rPr>
                <w:color w:val="C00000"/>
                <w:sz w:val="16"/>
                <w:szCs w:val="16"/>
                <w:lang w:val="en-US"/>
              </w:rPr>
              <w:t>[</w:t>
            </w:r>
            <w:r w:rsidRPr="0079343B">
              <w:rPr>
                <w:sz w:val="16"/>
                <w:szCs w:val="16"/>
                <w:lang w:val="en-US"/>
              </w:rPr>
              <w:t>10</w:t>
            </w:r>
            <w:r w:rsidRPr="0079343B">
              <w:rPr>
                <w:color w:val="C00000"/>
                <w:sz w:val="16"/>
                <w:szCs w:val="16"/>
                <w:lang w:val="en-US"/>
              </w:rPr>
              <w:t>]</w:t>
            </w:r>
            <w:r w:rsidRPr="0079343B">
              <w:rPr>
                <w:sz w:val="16"/>
                <w:szCs w:val="16"/>
                <w:lang w:val="en-US"/>
              </w:rPr>
              <w:t xml:space="preserve"> m</w:t>
            </w:r>
          </w:p>
        </w:tc>
      </w:tr>
      <w:tr w:rsidR="004A653D" w:rsidRPr="0079343B" w14:paraId="193BE121" w14:textId="77777777" w:rsidTr="007D699F">
        <w:trPr>
          <w:cantSplit/>
          <w:trHeight w:val="92"/>
          <w:jc w:val="center"/>
        </w:trPr>
        <w:tc>
          <w:tcPr>
            <w:tcW w:w="0" w:type="auto"/>
            <w:vMerge/>
            <w:shd w:val="clear" w:color="auto" w:fill="F2F2F2"/>
            <w:textDirection w:val="btLr"/>
            <w:vAlign w:val="center"/>
          </w:tcPr>
          <w:p w14:paraId="71F25C54" w14:textId="77777777" w:rsidR="004A653D" w:rsidRPr="0079343B" w:rsidRDefault="004A653D" w:rsidP="004A653D">
            <w:pPr>
              <w:pStyle w:val="TAH"/>
              <w:keepNext w:val="0"/>
              <w:keepLines w:val="0"/>
              <w:spacing w:line="240" w:lineRule="auto"/>
              <w:ind w:left="113" w:right="113"/>
              <w:rPr>
                <w:rFonts w:ascii="Times New Roman" w:hAnsi="Times New Roman"/>
                <w:b w:val="0"/>
                <w:sz w:val="16"/>
                <w:szCs w:val="16"/>
              </w:rPr>
            </w:pPr>
          </w:p>
        </w:tc>
        <w:tc>
          <w:tcPr>
            <w:tcW w:w="0" w:type="auto"/>
            <w:shd w:val="clear" w:color="auto" w:fill="F2F2F2"/>
            <w:textDirection w:val="btLr"/>
            <w:vAlign w:val="center"/>
          </w:tcPr>
          <w:p w14:paraId="79CCF53A" w14:textId="77777777" w:rsidR="004A653D" w:rsidRPr="0079343B" w:rsidRDefault="004A653D" w:rsidP="004A653D">
            <w:pPr>
              <w:pStyle w:val="TAH"/>
              <w:keepNext w:val="0"/>
              <w:keepLines w:val="0"/>
              <w:spacing w:line="240" w:lineRule="auto"/>
              <w:ind w:left="113" w:right="113"/>
              <w:rPr>
                <w:rFonts w:ascii="Times New Roman" w:hAnsi="Times New Roman"/>
                <w:b w:val="0"/>
                <w:sz w:val="16"/>
                <w:szCs w:val="16"/>
              </w:rPr>
            </w:pPr>
            <w:r w:rsidRPr="0079343B">
              <w:rPr>
                <w:rFonts w:ascii="Times New Roman" w:hAnsi="Times New Roman"/>
                <w:b w:val="0"/>
                <w:sz w:val="16"/>
                <w:szCs w:val="16"/>
              </w:rPr>
              <w:t>NLOS</w:t>
            </w:r>
          </w:p>
        </w:tc>
        <w:tc>
          <w:tcPr>
            <w:tcW w:w="7040" w:type="dxa"/>
            <w:vAlign w:val="center"/>
          </w:tcPr>
          <w:p w14:paraId="46E8B5DE" w14:textId="77777777" w:rsidR="004A653D" w:rsidRPr="0079343B" w:rsidRDefault="004A653D" w:rsidP="004A653D">
            <w:pPr>
              <w:pStyle w:val="Tabletext"/>
              <w:spacing w:before="0" w:after="0"/>
              <w:jc w:val="center"/>
              <w:rPr>
                <w:rFonts w:eastAsia="DengXian"/>
                <w:sz w:val="16"/>
                <w:szCs w:val="16"/>
                <w:lang w:val="en-US" w:eastAsia="ja-JP"/>
              </w:rPr>
            </w:pPr>
            <m:oMathPara>
              <m:oMathParaPr>
                <m:jc m:val="left"/>
              </m:oMathParaPr>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6895F2F7" w14:textId="77777777" w:rsidR="004A653D" w:rsidRPr="0079343B" w:rsidRDefault="004A653D" w:rsidP="004A653D">
            <w:pPr>
              <w:pStyle w:val="Tabletext"/>
              <w:spacing w:before="0" w:after="0"/>
              <w:rPr>
                <w:rFonts w:eastAsia="DengXian"/>
                <w:color w:val="FF0000"/>
                <w:sz w:val="16"/>
                <w:szCs w:val="16"/>
                <w:lang w:val="en-US"/>
              </w:rPr>
            </w:pPr>
            <w:r w:rsidRPr="0079343B">
              <w:rPr>
                <w:rFonts w:eastAsia="DengXian"/>
                <w:color w:val="FF0000"/>
                <w:sz w:val="16"/>
                <w:szCs w:val="16"/>
                <w:lang w:val="en-US"/>
              </w:rPr>
              <w:t>FFS potential changes:</w:t>
            </w:r>
          </w:p>
          <w:p w14:paraId="5B96EE75" w14:textId="77777777" w:rsidR="004A653D" w:rsidRPr="0079343B" w:rsidRDefault="004A653D" w:rsidP="004A653D">
            <w:pPr>
              <w:pStyle w:val="Tabletext"/>
              <w:spacing w:before="0" w:after="0"/>
              <w:jc w:val="center"/>
              <w:rPr>
                <w:rFonts w:eastAsia="DengXian"/>
                <w:sz w:val="16"/>
                <w:szCs w:val="16"/>
                <w:lang w:val="en-US" w:eastAsia="ja-JP"/>
              </w:rPr>
            </w:pPr>
            <m:oMathPara>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DengXian"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DengXian"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r>
                      <w:rPr>
                        <w:rFonts w:ascii="Cambria Math" w:hAnsi="Cambria Math"/>
                        <w:color w:val="FF0000"/>
                        <w:sz w:val="16"/>
                        <w:szCs w:val="16"/>
                        <w:lang w:val="en-US" w:eastAsia="ja-JP"/>
                      </w:rPr>
                      <m:t>2</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4846DA97" w14:textId="77777777" w:rsidR="004A653D" w:rsidRPr="0079343B" w:rsidRDefault="004A653D" w:rsidP="004A653D">
            <w:pPr>
              <w:pStyle w:val="Tabletext"/>
              <w:spacing w:before="0" w:after="0"/>
              <w:rPr>
                <w:rFonts w:eastAsia="DengXian"/>
                <w:sz w:val="16"/>
                <w:szCs w:val="16"/>
                <w:lang w:val="en-US"/>
              </w:rPr>
            </w:pPr>
          </w:p>
        </w:tc>
        <w:tc>
          <w:tcPr>
            <w:tcW w:w="556" w:type="dxa"/>
            <w:vAlign w:val="center"/>
          </w:tcPr>
          <w:p w14:paraId="613CB5C2" w14:textId="77777777" w:rsidR="004A653D" w:rsidRPr="0079343B" w:rsidRDefault="004A653D" w:rsidP="004A653D">
            <w:pPr>
              <w:pStyle w:val="Tabletext"/>
              <w:spacing w:before="0" w:after="0"/>
              <w:rPr>
                <w:sz w:val="16"/>
                <w:szCs w:val="16"/>
                <w:lang w:val="en-US"/>
              </w:rPr>
            </w:pPr>
          </w:p>
          <w:p w14:paraId="7115CAAF" w14:textId="77777777" w:rsidR="004A653D" w:rsidRPr="0079343B" w:rsidRDefault="004A653D" w:rsidP="004A653D">
            <w:pPr>
              <w:pStyle w:val="Tabletext"/>
              <w:spacing w:before="0" w:after="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837" w:type="dxa"/>
            <w:vAlign w:val="center"/>
          </w:tcPr>
          <w:p w14:paraId="6C0D9B66" w14:textId="77777777" w:rsidR="004A653D" w:rsidRPr="0079343B" w:rsidRDefault="004A653D" w:rsidP="004A653D">
            <w:pPr>
              <w:pStyle w:val="Tabletext"/>
              <w:spacing w:before="0" w:after="0"/>
              <w:jc w:val="center"/>
              <w:rPr>
                <w:sz w:val="16"/>
                <w:szCs w:val="16"/>
                <w:vertAlign w:val="subscript"/>
                <w:lang w:val="en-US"/>
              </w:rPr>
            </w:pPr>
            <w:r w:rsidRPr="0079343B">
              <w:rPr>
                <w:sz w:val="16"/>
                <w:szCs w:val="16"/>
                <w:lang w:val="en-US"/>
              </w:rPr>
              <w:t>10 m &lt; d</w:t>
            </w:r>
            <w:r w:rsidRPr="0079343B">
              <w:rPr>
                <w:sz w:val="16"/>
                <w:szCs w:val="16"/>
                <w:vertAlign w:val="subscript"/>
                <w:lang w:val="en-US"/>
              </w:rPr>
              <w:t>BP</w:t>
            </w:r>
            <w:r w:rsidRPr="0079343B">
              <w:rPr>
                <w:sz w:val="16"/>
                <w:szCs w:val="16"/>
                <w:lang w:val="en-US"/>
              </w:rPr>
              <w:t xml:space="preserve"> &lt; 5000 m</w:t>
            </w:r>
          </w:p>
          <w:p w14:paraId="610F93C2" w14:textId="77777777" w:rsidR="004A653D" w:rsidRPr="0079343B" w:rsidRDefault="004A653D" w:rsidP="004A653D">
            <w:pPr>
              <w:pStyle w:val="Tabletext"/>
              <w:spacing w:before="0" w:after="0"/>
              <w:jc w:val="center"/>
              <w:rPr>
                <w:rFonts w:eastAsia="MS Mincho"/>
                <w:sz w:val="16"/>
                <w:szCs w:val="16"/>
                <w:lang w:val="en-US"/>
              </w:rPr>
            </w:pPr>
            <w:r w:rsidRPr="0079343B">
              <w:rPr>
                <w:sz w:val="16"/>
                <w:szCs w:val="16"/>
                <w:lang w:val="en-US"/>
              </w:rPr>
              <w:t>W = 20m, h = 10m</w:t>
            </w:r>
          </w:p>
        </w:tc>
        <w:tc>
          <w:tcPr>
            <w:tcW w:w="1061" w:type="dxa"/>
            <w:vMerge/>
            <w:vAlign w:val="center"/>
          </w:tcPr>
          <w:p w14:paraId="2DA4757C" w14:textId="77777777" w:rsidR="004A653D" w:rsidRPr="0079343B" w:rsidRDefault="004A653D" w:rsidP="004A653D">
            <w:pPr>
              <w:pStyle w:val="Tabletext"/>
              <w:spacing w:before="0" w:after="0"/>
              <w:jc w:val="center"/>
              <w:rPr>
                <w:rFonts w:eastAsia="MS Mincho"/>
                <w:sz w:val="16"/>
                <w:szCs w:val="16"/>
                <w:lang w:val="en-US"/>
              </w:rPr>
            </w:pPr>
          </w:p>
        </w:tc>
      </w:tr>
    </w:tbl>
    <w:p w14:paraId="2938629E"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732C00A4"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7A218B16"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Further study the following modeling parameters and associated parameter assumption values for SMa:</w:t>
      </w:r>
    </w:p>
    <w:p w14:paraId="73E1C067" w14:textId="77777777" w:rsidR="004A653D" w:rsidRPr="0079343B" w:rsidRDefault="004A653D">
      <w:pPr>
        <w:pStyle w:val="BodyText"/>
        <w:numPr>
          <w:ilvl w:val="0"/>
          <w:numId w:val="34"/>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Correlation distance for spatial consistency</w:t>
      </w:r>
    </w:p>
    <w:p w14:paraId="369F2189" w14:textId="77777777" w:rsidR="004A653D" w:rsidRPr="0079343B" w:rsidRDefault="004A653D">
      <w:pPr>
        <w:pStyle w:val="BodyText"/>
        <w:numPr>
          <w:ilvl w:val="0"/>
          <w:numId w:val="34"/>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Spatial correlation distance</w:t>
      </w:r>
    </w:p>
    <w:p w14:paraId="11D650D3" w14:textId="77777777" w:rsidR="004A653D" w:rsidRPr="0079343B" w:rsidRDefault="004A653D">
      <w:pPr>
        <w:pStyle w:val="BodyText"/>
        <w:numPr>
          <w:ilvl w:val="0"/>
          <w:numId w:val="34"/>
        </w:numPr>
        <w:spacing w:after="0" w:line="240" w:lineRule="auto"/>
        <w:rPr>
          <w:rFonts w:ascii="Times New Roman" w:eastAsia="DengXian" w:hAnsi="Times New Roman"/>
          <w:szCs w:val="20"/>
          <w:lang w:eastAsia="ko-KR"/>
        </w:rPr>
      </w:pPr>
      <w:r w:rsidRPr="0079343B">
        <w:rPr>
          <w:lang w:eastAsia="zh-CN"/>
        </w:rPr>
        <w:t>Blocking region parameters</w:t>
      </w:r>
      <w:r w:rsidRPr="0079343B">
        <w:t xml:space="preserve"> (For Blockage Model A)</w:t>
      </w:r>
    </w:p>
    <w:p w14:paraId="65E77023" w14:textId="77777777" w:rsidR="004A653D" w:rsidRPr="0079343B" w:rsidRDefault="004A653D">
      <w:pPr>
        <w:pStyle w:val="BodyText"/>
        <w:numPr>
          <w:ilvl w:val="0"/>
          <w:numId w:val="34"/>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Fast fading parameters</w:t>
      </w:r>
    </w:p>
    <w:p w14:paraId="392A0AA2" w14:textId="77777777" w:rsidR="004A653D" w:rsidRDefault="004A653D">
      <w:pPr>
        <w:spacing w:after="0" w:line="240" w:lineRule="auto"/>
      </w:pPr>
    </w:p>
    <w:p w14:paraId="07F6950B" w14:textId="5B992155" w:rsidR="007C5C90" w:rsidRPr="0079343B" w:rsidRDefault="007C5C90" w:rsidP="007C5C90">
      <w:pPr>
        <w:pStyle w:val="Heading2"/>
        <w:rPr>
          <w:lang w:val="en-US"/>
        </w:rPr>
      </w:pPr>
      <w:r w:rsidRPr="0079343B">
        <w:rPr>
          <w:lang w:val="en-US"/>
        </w:rPr>
        <w:t>RAN1 #11</w:t>
      </w:r>
      <w:r>
        <w:rPr>
          <w:lang w:val="en-US"/>
        </w:rPr>
        <w:t>9</w:t>
      </w:r>
      <w:r w:rsidRPr="0079343B">
        <w:rPr>
          <w:lang w:val="en-US"/>
        </w:rPr>
        <w:t xml:space="preserve"> (</w:t>
      </w:r>
      <w:r>
        <w:rPr>
          <w:lang w:val="en-US"/>
        </w:rPr>
        <w:t>November</w:t>
      </w:r>
      <w:r w:rsidRPr="0079343B">
        <w:rPr>
          <w:lang w:val="en-US"/>
        </w:rPr>
        <w:t>-2024)</w:t>
      </w:r>
    </w:p>
    <w:p w14:paraId="5EED008C"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453AF4B1" w14:textId="77777777" w:rsidR="001337F4" w:rsidRDefault="001337F4" w:rsidP="001337F4">
      <w:pPr>
        <w:spacing w:after="0" w:line="240" w:lineRule="auto"/>
      </w:pPr>
      <w:r>
        <w:t>For suburban scenario, adopt the following assumption for calibration purposes:</w:t>
      </w:r>
    </w:p>
    <w:p w14:paraId="01CA117B" w14:textId="77777777" w:rsidR="001337F4" w:rsidRDefault="001337F4">
      <w:pPr>
        <w:pStyle w:val="ListParagraph"/>
        <w:numPr>
          <w:ilvl w:val="0"/>
          <w:numId w:val="42"/>
        </w:numPr>
        <w:spacing w:line="240" w:lineRule="auto"/>
        <w:rPr>
          <w:lang w:eastAsia="zh-CN"/>
        </w:rPr>
      </w:pPr>
      <w:r>
        <w:rPr>
          <w:lang w:eastAsia="zh-CN"/>
        </w:rPr>
        <w:t>Building type ratio: 90% residential, 10% commercial</w:t>
      </w:r>
    </w:p>
    <w:p w14:paraId="3F795837" w14:textId="77777777" w:rsidR="001337F4" w:rsidRDefault="001337F4" w:rsidP="001337F4">
      <w:pPr>
        <w:spacing w:line="240" w:lineRule="auto"/>
        <w:rPr>
          <w:lang w:eastAsia="zh-CN"/>
        </w:rPr>
      </w:pPr>
    </w:p>
    <w:p w14:paraId="400D53BB"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5A5201AE" w14:textId="77777777" w:rsidR="001337F4" w:rsidRDefault="001337F4" w:rsidP="001337F4">
      <w:pPr>
        <w:spacing w:after="0" w:line="240" w:lineRule="auto"/>
      </w:pPr>
      <w:r>
        <w:t>For suburban scenario, adopt the following assumption for calibration purposes:</w:t>
      </w:r>
    </w:p>
    <w:p w14:paraId="17174B67" w14:textId="77777777" w:rsidR="001337F4" w:rsidRDefault="001337F4">
      <w:pPr>
        <w:pStyle w:val="ListParagraph"/>
        <w:numPr>
          <w:ilvl w:val="0"/>
          <w:numId w:val="42"/>
        </w:numPr>
        <w:spacing w:line="240" w:lineRule="auto"/>
        <w:rPr>
          <w:lang w:eastAsia="zh-CN"/>
        </w:rPr>
      </w:pPr>
      <w:r>
        <w:rPr>
          <w:szCs w:val="18"/>
        </w:rPr>
        <w:t>UT Vertical Distribution Option 2: uniform distribution across all floors for a building type</w:t>
      </w:r>
    </w:p>
    <w:p w14:paraId="73B46410" w14:textId="77777777" w:rsidR="001337F4" w:rsidRDefault="001337F4" w:rsidP="001337F4">
      <w:pPr>
        <w:spacing w:after="0" w:line="240" w:lineRule="auto"/>
        <w:rPr>
          <w:rFonts w:eastAsia="DengXian"/>
          <w:lang w:eastAsia="zh-CN"/>
        </w:rPr>
      </w:pPr>
    </w:p>
    <w:p w14:paraId="6A6FBC1C"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5B907994" w14:textId="77777777" w:rsidR="001337F4" w:rsidRDefault="001337F4" w:rsidP="001337F4">
      <w:pPr>
        <w:spacing w:after="0" w:line="240" w:lineRule="auto"/>
      </w:pPr>
      <w:r>
        <w:t>For suburban scenario, adopt the following assumption for calibration purposes:</w:t>
      </w:r>
    </w:p>
    <w:p w14:paraId="509502D3" w14:textId="77777777" w:rsidR="001337F4" w:rsidRDefault="001337F4">
      <w:pPr>
        <w:pStyle w:val="BodyText"/>
        <w:numPr>
          <w:ilvl w:val="0"/>
          <w:numId w:val="42"/>
        </w:numPr>
        <w:spacing w:after="0" w:line="240" w:lineRule="auto"/>
        <w:rPr>
          <w:rFonts w:ascii="Times New Roman" w:hAnsi="Times New Roman"/>
          <w:szCs w:val="20"/>
          <w:lang w:eastAsia="zh-CN"/>
        </w:rPr>
      </w:pPr>
      <w:r>
        <w:rPr>
          <w:rFonts w:ascii="Times New Roman" w:hAnsi="Times New Roman"/>
          <w:szCs w:val="18"/>
        </w:rPr>
        <w:t xml:space="preserve">UT mobility in horizontal plane only: Indoor UTs: 3 km/h, outdoor </w:t>
      </w:r>
      <w:r w:rsidRPr="00920100">
        <w:rPr>
          <w:rFonts w:ascii="Times New Roman" w:hAnsi="Times New Roman"/>
          <w:szCs w:val="18"/>
        </w:rPr>
        <w:t>UTs: 40 km/</w:t>
      </w:r>
      <w:r>
        <w:rPr>
          <w:rFonts w:ascii="Times New Roman" w:hAnsi="Times New Roman"/>
          <w:szCs w:val="18"/>
        </w:rPr>
        <w:t>h</w:t>
      </w:r>
    </w:p>
    <w:p w14:paraId="7F9A2D3E" w14:textId="77777777" w:rsidR="001337F4" w:rsidRDefault="001337F4" w:rsidP="001337F4">
      <w:pPr>
        <w:spacing w:after="0" w:line="240" w:lineRule="auto"/>
        <w:rPr>
          <w:rFonts w:eastAsia="DengXian"/>
          <w:lang w:eastAsia="zh-CN"/>
        </w:rPr>
      </w:pPr>
    </w:p>
    <w:p w14:paraId="58C6A67F"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57EE4375" w14:textId="77777777" w:rsidR="001337F4" w:rsidRDefault="001337F4" w:rsidP="001337F4">
      <w:pPr>
        <w:spacing w:after="0" w:line="240" w:lineRule="auto"/>
      </w:pPr>
      <w:r>
        <w:t>For handheld devices adopt the following device dimensions for UE antenna modeling:</w:t>
      </w:r>
    </w:p>
    <w:p w14:paraId="6A9EB9DD" w14:textId="77777777" w:rsidR="001337F4" w:rsidRDefault="001337F4">
      <w:pPr>
        <w:pStyle w:val="ListParagraph"/>
        <w:numPr>
          <w:ilvl w:val="0"/>
          <w:numId w:val="44"/>
        </w:numPr>
        <w:spacing w:line="240" w:lineRule="auto"/>
      </w:pPr>
      <w:r>
        <w:t xml:space="preserve">15 cm x </w:t>
      </w:r>
      <w:r>
        <w:rPr>
          <w:rFonts w:eastAsia="DengXian" w:hint="eastAsia"/>
          <w:lang w:eastAsia="zh-CN"/>
        </w:rPr>
        <w:t>7</w:t>
      </w:r>
      <w:r>
        <w:t xml:space="preserve"> cm x 0 cm</w:t>
      </w:r>
    </w:p>
    <w:p w14:paraId="664D55BC" w14:textId="77777777" w:rsidR="001337F4" w:rsidRDefault="001337F4" w:rsidP="001337F4">
      <w:pPr>
        <w:spacing w:after="0" w:line="240" w:lineRule="auto"/>
        <w:rPr>
          <w:rFonts w:eastAsia="DengXian"/>
          <w:lang w:eastAsia="zh-CN"/>
        </w:rPr>
      </w:pPr>
    </w:p>
    <w:p w14:paraId="3FDEF034" w14:textId="77777777" w:rsidR="001337F4" w:rsidRPr="001337F4" w:rsidRDefault="001337F4" w:rsidP="001337F4">
      <w:pPr>
        <w:spacing w:after="0" w:line="240" w:lineRule="auto"/>
        <w:rPr>
          <w:rFonts w:eastAsia="DengXian"/>
          <w:b/>
          <w:bCs/>
          <w:u w:val="single"/>
          <w:lang w:eastAsia="zh-CN"/>
        </w:rPr>
      </w:pPr>
      <w:r w:rsidRPr="001337F4">
        <w:rPr>
          <w:rFonts w:eastAsia="DengXian" w:hint="eastAsia"/>
          <w:b/>
          <w:bCs/>
          <w:u w:val="single"/>
          <w:lang w:eastAsia="zh-CN"/>
        </w:rPr>
        <w:t>Conclusion</w:t>
      </w:r>
    </w:p>
    <w:p w14:paraId="66B1CBBC" w14:textId="77777777" w:rsidR="001337F4" w:rsidRDefault="001337F4" w:rsidP="001337F4">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For any new channel modeling parameter updates, replace the existing parameters values (whenever applicable). For parameters that were replaced TR should add information that the parameter value/model equation/procedure was changed in Rel-19.</w:t>
      </w:r>
    </w:p>
    <w:p w14:paraId="4DE1EB20" w14:textId="77777777" w:rsidR="001337F4" w:rsidRPr="0031166A" w:rsidRDefault="001337F4" w:rsidP="001337F4">
      <w:pPr>
        <w:pStyle w:val="BodyText"/>
        <w:numPr>
          <w:ilvl w:val="0"/>
          <w:numId w:val="11"/>
        </w:numPr>
        <w:spacing w:after="0" w:line="240" w:lineRule="auto"/>
        <w:rPr>
          <w:rFonts w:ascii="Times New Roman" w:eastAsia="DengXian" w:hAnsi="Times New Roman"/>
          <w:szCs w:val="20"/>
          <w:lang w:eastAsia="ko-KR"/>
        </w:rPr>
      </w:pPr>
      <w:r w:rsidRPr="0031166A">
        <w:rPr>
          <w:rFonts w:ascii="Times New Roman" w:eastAsia="DengXian" w:hAnsi="Times New Roman"/>
          <w:szCs w:val="20"/>
          <w:lang w:eastAsia="ko-KR"/>
        </w:rPr>
        <w:t xml:space="preserve">Note: If deemed important, it should be still possible to discuss how specific channel model parameters need to be updated. </w:t>
      </w:r>
    </w:p>
    <w:p w14:paraId="6F05FFD1" w14:textId="77777777" w:rsidR="001337F4" w:rsidRDefault="001337F4" w:rsidP="001337F4">
      <w:pPr>
        <w:pStyle w:val="BodyText"/>
        <w:spacing w:after="0" w:line="240" w:lineRule="auto"/>
        <w:rPr>
          <w:rFonts w:ascii="Times New Roman" w:eastAsia="DengXian" w:hAnsi="Times New Roman"/>
          <w:szCs w:val="20"/>
          <w:lang w:eastAsia="zh-CN"/>
        </w:rPr>
      </w:pPr>
    </w:p>
    <w:p w14:paraId="5433E2EB" w14:textId="77777777" w:rsidR="001337F4" w:rsidRDefault="001337F4" w:rsidP="001337F4">
      <w:pPr>
        <w:pStyle w:val="BodyText"/>
        <w:spacing w:after="0" w:line="240" w:lineRule="auto"/>
        <w:rPr>
          <w:rFonts w:ascii="Times New Roman" w:eastAsia="DengXian" w:hAnsi="Times New Roman"/>
          <w:szCs w:val="20"/>
          <w:lang w:eastAsia="zh-CN"/>
        </w:rPr>
      </w:pPr>
    </w:p>
    <w:p w14:paraId="65954416" w14:textId="77777777" w:rsidR="001337F4" w:rsidRPr="001337F4" w:rsidRDefault="001337F4" w:rsidP="001337F4">
      <w:pPr>
        <w:spacing w:after="0" w:line="240" w:lineRule="auto"/>
        <w:rPr>
          <w:rFonts w:eastAsia="DengXian"/>
          <w:b/>
          <w:bCs/>
          <w:u w:val="single"/>
          <w:lang w:eastAsia="zh-CN"/>
        </w:rPr>
      </w:pPr>
      <w:r w:rsidRPr="001337F4">
        <w:rPr>
          <w:rFonts w:eastAsia="DengXian" w:hint="eastAsia"/>
          <w:b/>
          <w:bCs/>
          <w:u w:val="single"/>
          <w:lang w:eastAsia="zh-CN"/>
        </w:rPr>
        <w:t>Conclusion</w:t>
      </w:r>
    </w:p>
    <w:p w14:paraId="2A61DD5B" w14:textId="77777777" w:rsidR="001337F4" w:rsidRPr="00F071BD" w:rsidRDefault="001337F4">
      <w:pPr>
        <w:pStyle w:val="BodyText"/>
        <w:numPr>
          <w:ilvl w:val="0"/>
          <w:numId w:val="41"/>
        </w:numPr>
        <w:spacing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 xml:space="preserve">Based on measurement data provided, RAN1 concludes </w:t>
      </w:r>
      <w:r>
        <w:rPr>
          <w:rFonts w:ascii="Times New Roman" w:eastAsia="DengXian" w:hAnsi="Times New Roman" w:hint="eastAsia"/>
          <w:szCs w:val="20"/>
          <w:lang w:eastAsia="zh-CN"/>
        </w:rPr>
        <w:t xml:space="preserve">pathloss models in TR38.901 for </w:t>
      </w:r>
      <w:r>
        <w:rPr>
          <w:rFonts w:ascii="Times New Roman" w:eastAsia="DengXian" w:hAnsi="Times New Roman"/>
          <w:szCs w:val="20"/>
          <w:lang w:eastAsia="zh-CN"/>
        </w:rPr>
        <w:t>the</w:t>
      </w:r>
      <w:r>
        <w:rPr>
          <w:rFonts w:ascii="Times New Roman" w:eastAsia="DengXian" w:hAnsi="Times New Roman" w:hint="eastAsia"/>
          <w:szCs w:val="20"/>
          <w:lang w:eastAsia="zh-CN"/>
        </w:rPr>
        <w:t xml:space="preserve"> </w:t>
      </w:r>
      <w:r w:rsidRPr="00F071BD">
        <w:rPr>
          <w:rFonts w:ascii="Times New Roman" w:eastAsia="DengXian" w:hAnsi="Times New Roman"/>
          <w:szCs w:val="20"/>
          <w:lang w:eastAsia="ko-KR"/>
        </w:rPr>
        <w:t xml:space="preserve">following </w:t>
      </w:r>
      <w:r>
        <w:rPr>
          <w:rFonts w:ascii="Times New Roman" w:eastAsia="DengXian" w:hAnsi="Times New Roman" w:hint="eastAsia"/>
          <w:szCs w:val="20"/>
          <w:lang w:eastAsia="zh-CN"/>
        </w:rPr>
        <w:t>scenarios</w:t>
      </w:r>
      <w:r w:rsidRPr="00F071BD">
        <w:rPr>
          <w:rFonts w:ascii="Times New Roman" w:eastAsia="DengXian" w:hAnsi="Times New Roman"/>
          <w:szCs w:val="20"/>
          <w:lang w:eastAsia="ko-KR"/>
        </w:rPr>
        <w:t xml:space="preserve"> are validated and no updates to TR are made.</w:t>
      </w:r>
    </w:p>
    <w:p w14:paraId="0775ABFA" w14:textId="77777777" w:rsidR="001337F4" w:rsidRPr="00F071BD" w:rsidRDefault="001337F4">
      <w:pPr>
        <w:pStyle w:val="BodyText"/>
        <w:numPr>
          <w:ilvl w:val="1"/>
          <w:numId w:val="41"/>
        </w:numPr>
        <w:spacing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InH-Office LOS</w:t>
      </w:r>
    </w:p>
    <w:p w14:paraId="485346F9" w14:textId="77777777" w:rsidR="001337F4" w:rsidRPr="00F071BD" w:rsidRDefault="001337F4">
      <w:pPr>
        <w:pStyle w:val="BodyText"/>
        <w:numPr>
          <w:ilvl w:val="1"/>
          <w:numId w:val="41"/>
        </w:numPr>
        <w:spacing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InH-Office NLOS</w:t>
      </w:r>
    </w:p>
    <w:p w14:paraId="3DD69E4A" w14:textId="77777777" w:rsidR="001337F4" w:rsidRPr="00F071BD" w:rsidRDefault="001337F4">
      <w:pPr>
        <w:pStyle w:val="BodyText"/>
        <w:numPr>
          <w:ilvl w:val="1"/>
          <w:numId w:val="41"/>
        </w:numPr>
        <w:spacing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RMa LOS</w:t>
      </w:r>
    </w:p>
    <w:p w14:paraId="6D8362EF" w14:textId="77777777" w:rsidR="001337F4" w:rsidRPr="00F071BD" w:rsidRDefault="001337F4">
      <w:pPr>
        <w:pStyle w:val="BodyText"/>
        <w:numPr>
          <w:ilvl w:val="1"/>
          <w:numId w:val="41"/>
        </w:numPr>
        <w:spacing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RMa NLOS</w:t>
      </w:r>
    </w:p>
    <w:p w14:paraId="647753CC" w14:textId="77777777" w:rsidR="001337F4" w:rsidRPr="00F071BD" w:rsidRDefault="001337F4">
      <w:pPr>
        <w:pStyle w:val="BodyText"/>
        <w:numPr>
          <w:ilvl w:val="1"/>
          <w:numId w:val="41"/>
        </w:numPr>
        <w:spacing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InF LOS</w:t>
      </w:r>
    </w:p>
    <w:p w14:paraId="50D6A561" w14:textId="77777777" w:rsidR="001337F4" w:rsidRPr="00F071BD" w:rsidRDefault="001337F4">
      <w:pPr>
        <w:pStyle w:val="BodyText"/>
        <w:numPr>
          <w:ilvl w:val="1"/>
          <w:numId w:val="41"/>
        </w:numPr>
        <w:spacing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InF NLOS</w:t>
      </w:r>
    </w:p>
    <w:p w14:paraId="55936622" w14:textId="77777777" w:rsidR="001337F4" w:rsidRDefault="001337F4" w:rsidP="001337F4">
      <w:pPr>
        <w:spacing w:after="0" w:line="240" w:lineRule="auto"/>
        <w:rPr>
          <w:rFonts w:eastAsia="DengXian"/>
          <w:lang w:eastAsia="zh-CN"/>
        </w:rPr>
      </w:pPr>
    </w:p>
    <w:p w14:paraId="12C215C6" w14:textId="77777777" w:rsidR="001337F4" w:rsidRPr="003E6DBD" w:rsidRDefault="001337F4" w:rsidP="001337F4">
      <w:pPr>
        <w:spacing w:after="0" w:line="240" w:lineRule="auto"/>
        <w:rPr>
          <w:rFonts w:eastAsia="DengXian"/>
          <w:b/>
          <w:bCs/>
          <w:lang w:eastAsia="zh-CN"/>
        </w:rPr>
      </w:pPr>
    </w:p>
    <w:p w14:paraId="3ACA043A" w14:textId="77777777" w:rsidR="001337F4" w:rsidRPr="001337F4" w:rsidRDefault="001337F4" w:rsidP="001337F4">
      <w:pPr>
        <w:spacing w:after="0" w:line="240" w:lineRule="auto"/>
        <w:rPr>
          <w:rFonts w:eastAsia="DengXian"/>
          <w:b/>
          <w:bCs/>
          <w:u w:val="single"/>
          <w:lang w:eastAsia="zh-CN"/>
        </w:rPr>
      </w:pPr>
      <w:r w:rsidRPr="001337F4">
        <w:rPr>
          <w:rFonts w:eastAsia="DengXian" w:hint="eastAsia"/>
          <w:b/>
          <w:bCs/>
          <w:u w:val="single"/>
          <w:lang w:eastAsia="zh-CN"/>
        </w:rPr>
        <w:t>Observation</w:t>
      </w:r>
    </w:p>
    <w:p w14:paraId="731100DB" w14:textId="77777777" w:rsidR="001337F4" w:rsidRPr="003E6DBD" w:rsidRDefault="001337F4">
      <w:pPr>
        <w:pStyle w:val="BodyText"/>
        <w:numPr>
          <w:ilvl w:val="0"/>
          <w:numId w:val="41"/>
        </w:numPr>
        <w:spacing w:after="0" w:line="240" w:lineRule="auto"/>
        <w:rPr>
          <w:rFonts w:ascii="Times New Roman" w:eastAsia="DengXian" w:hAnsi="Times New Roman"/>
          <w:szCs w:val="20"/>
          <w:lang w:eastAsia="zh-CN"/>
        </w:rPr>
      </w:pPr>
      <w:r w:rsidRPr="003E6DBD">
        <w:rPr>
          <w:rFonts w:ascii="Times New Roman" w:eastAsia="DengXian" w:hAnsi="Times New Roman"/>
          <w:szCs w:val="20"/>
          <w:lang w:eastAsia="zh-CN"/>
        </w:rPr>
        <w:t>For the following scenarios, some sources have observed some differences in delay spread in the TR and measurement taken for 6 – 24 GHz frequency range. Other sources have observed delay spread consistent with the model in the TR.</w:t>
      </w:r>
    </w:p>
    <w:p w14:paraId="6E5ABEF4" w14:textId="77777777" w:rsidR="001337F4" w:rsidRPr="003E6DBD" w:rsidRDefault="001337F4">
      <w:pPr>
        <w:pStyle w:val="BodyText"/>
        <w:numPr>
          <w:ilvl w:val="1"/>
          <w:numId w:val="41"/>
        </w:numPr>
        <w:spacing w:after="0" w:line="240" w:lineRule="auto"/>
        <w:rPr>
          <w:rFonts w:ascii="Times New Roman" w:eastAsia="DengXian" w:hAnsi="Times New Roman"/>
          <w:szCs w:val="20"/>
          <w:lang w:eastAsia="ko-KR"/>
        </w:rPr>
      </w:pPr>
      <w:r w:rsidRPr="003E6DBD">
        <w:rPr>
          <w:rFonts w:ascii="Times New Roman" w:eastAsia="DengXian" w:hAnsi="Times New Roman"/>
          <w:szCs w:val="20"/>
          <w:lang w:eastAsia="ko-KR"/>
        </w:rPr>
        <w:t>InF LOS</w:t>
      </w:r>
    </w:p>
    <w:p w14:paraId="2A5C77F9" w14:textId="77777777" w:rsidR="001337F4" w:rsidRDefault="001337F4">
      <w:pPr>
        <w:pStyle w:val="BodyText"/>
        <w:numPr>
          <w:ilvl w:val="1"/>
          <w:numId w:val="41"/>
        </w:numPr>
        <w:spacing w:after="0" w:line="240" w:lineRule="auto"/>
        <w:rPr>
          <w:rFonts w:ascii="Times New Roman" w:eastAsia="DengXian" w:hAnsi="Times New Roman"/>
          <w:szCs w:val="20"/>
          <w:lang w:eastAsia="ko-KR"/>
        </w:rPr>
      </w:pPr>
      <w:r w:rsidRPr="003E6DBD">
        <w:rPr>
          <w:rFonts w:ascii="Times New Roman" w:eastAsia="DengXian" w:hAnsi="Times New Roman"/>
          <w:szCs w:val="20"/>
          <w:lang w:eastAsia="ko-KR"/>
        </w:rPr>
        <w:t>InF NLOS</w:t>
      </w:r>
    </w:p>
    <w:p w14:paraId="38736380" w14:textId="77777777" w:rsidR="001337F4" w:rsidRDefault="001337F4" w:rsidP="001337F4">
      <w:pPr>
        <w:spacing w:after="0" w:line="240" w:lineRule="auto"/>
        <w:rPr>
          <w:rFonts w:eastAsia="DengXian"/>
          <w:lang w:eastAsia="zh-CN"/>
        </w:rPr>
      </w:pPr>
    </w:p>
    <w:p w14:paraId="3DBCE963" w14:textId="77777777" w:rsidR="001337F4" w:rsidRPr="001337F4" w:rsidRDefault="001337F4" w:rsidP="001337F4">
      <w:pPr>
        <w:spacing w:after="0" w:line="240" w:lineRule="auto"/>
        <w:rPr>
          <w:rFonts w:eastAsia="DengXian"/>
          <w:b/>
          <w:bCs/>
          <w:u w:val="single"/>
          <w:lang w:eastAsia="zh-CN"/>
        </w:rPr>
      </w:pPr>
      <w:r w:rsidRPr="001337F4">
        <w:rPr>
          <w:rFonts w:eastAsia="DengXian" w:hint="eastAsia"/>
          <w:b/>
          <w:bCs/>
          <w:u w:val="single"/>
          <w:lang w:eastAsia="zh-CN"/>
        </w:rPr>
        <w:t>Conclusion</w:t>
      </w:r>
    </w:p>
    <w:p w14:paraId="1352442C" w14:textId="77777777" w:rsidR="001337F4" w:rsidRPr="003E6DBD" w:rsidRDefault="001337F4">
      <w:pPr>
        <w:pStyle w:val="BodyText"/>
        <w:numPr>
          <w:ilvl w:val="0"/>
          <w:numId w:val="41"/>
        </w:numPr>
        <w:spacing w:after="0" w:line="240" w:lineRule="auto"/>
        <w:rPr>
          <w:rFonts w:ascii="Times New Roman" w:eastAsia="DengXian" w:hAnsi="Times New Roman"/>
          <w:szCs w:val="20"/>
          <w:lang w:eastAsia="ko-KR"/>
        </w:rPr>
      </w:pPr>
      <w:r w:rsidRPr="003E6DBD">
        <w:rPr>
          <w:rFonts w:ascii="Times New Roman" w:eastAsia="DengXian" w:hAnsi="Times New Roman"/>
          <w:szCs w:val="20"/>
          <w:lang w:eastAsia="zh-CN"/>
        </w:rPr>
        <w:t xml:space="preserve">For the following scenarios, </w:t>
      </w:r>
      <w:r>
        <w:rPr>
          <w:rFonts w:ascii="Times New Roman" w:eastAsia="DengXian" w:hAnsi="Times New Roman" w:hint="eastAsia"/>
          <w:szCs w:val="20"/>
          <w:lang w:eastAsia="zh-CN"/>
        </w:rPr>
        <w:t>t</w:t>
      </w:r>
      <w:r w:rsidRPr="003E6DBD">
        <w:rPr>
          <w:rFonts w:ascii="Times New Roman" w:eastAsia="DengXian" w:hAnsi="Times New Roman"/>
          <w:szCs w:val="20"/>
          <w:lang w:eastAsia="ko-KR"/>
        </w:rPr>
        <w:t>here is no consensus to update delay models due to lack of consistent and significant observed difference between model and measurements.</w:t>
      </w:r>
    </w:p>
    <w:p w14:paraId="560E1138" w14:textId="77777777" w:rsidR="001337F4" w:rsidRPr="003E6DBD" w:rsidRDefault="001337F4">
      <w:pPr>
        <w:pStyle w:val="BodyText"/>
        <w:numPr>
          <w:ilvl w:val="1"/>
          <w:numId w:val="41"/>
        </w:numPr>
        <w:spacing w:after="0" w:line="240" w:lineRule="auto"/>
        <w:rPr>
          <w:rFonts w:ascii="Times New Roman" w:eastAsia="DengXian" w:hAnsi="Times New Roman"/>
          <w:szCs w:val="20"/>
          <w:lang w:eastAsia="ko-KR"/>
        </w:rPr>
      </w:pPr>
      <w:r w:rsidRPr="003E6DBD">
        <w:rPr>
          <w:rFonts w:ascii="Times New Roman" w:eastAsia="DengXian" w:hAnsi="Times New Roman"/>
          <w:szCs w:val="20"/>
          <w:lang w:eastAsia="ko-KR"/>
        </w:rPr>
        <w:t>InF LOS</w:t>
      </w:r>
    </w:p>
    <w:p w14:paraId="74B764E3" w14:textId="77777777" w:rsidR="001337F4" w:rsidRDefault="001337F4">
      <w:pPr>
        <w:pStyle w:val="BodyText"/>
        <w:numPr>
          <w:ilvl w:val="1"/>
          <w:numId w:val="41"/>
        </w:numPr>
        <w:spacing w:after="0" w:line="240" w:lineRule="auto"/>
        <w:rPr>
          <w:rFonts w:ascii="Times New Roman" w:eastAsia="DengXian" w:hAnsi="Times New Roman"/>
          <w:szCs w:val="20"/>
          <w:lang w:eastAsia="ko-KR"/>
        </w:rPr>
      </w:pPr>
      <w:r w:rsidRPr="003E6DBD">
        <w:rPr>
          <w:rFonts w:ascii="Times New Roman" w:eastAsia="DengXian" w:hAnsi="Times New Roman"/>
          <w:szCs w:val="20"/>
          <w:lang w:eastAsia="ko-KR"/>
        </w:rPr>
        <w:t>InF NLOS</w:t>
      </w:r>
    </w:p>
    <w:p w14:paraId="3AA6469C" w14:textId="77777777" w:rsidR="001337F4" w:rsidRDefault="001337F4" w:rsidP="001337F4">
      <w:pPr>
        <w:pStyle w:val="BodyText"/>
        <w:spacing w:after="0" w:line="240" w:lineRule="auto"/>
        <w:rPr>
          <w:rFonts w:ascii="Times New Roman" w:eastAsia="DengXian" w:hAnsi="Times New Roman"/>
          <w:szCs w:val="20"/>
          <w:lang w:eastAsia="zh-CN"/>
        </w:rPr>
      </w:pPr>
    </w:p>
    <w:p w14:paraId="17EFA91D"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60377A3A" w14:textId="77777777" w:rsidR="001337F4" w:rsidRPr="00C41914" w:rsidRDefault="001337F4">
      <w:pPr>
        <w:pStyle w:val="BodyText"/>
        <w:numPr>
          <w:ilvl w:val="0"/>
          <w:numId w:val="41"/>
        </w:numPr>
        <w:spacing w:after="0" w:line="240" w:lineRule="auto"/>
        <w:rPr>
          <w:rFonts w:ascii="Times New Roman" w:eastAsia="DengXian" w:hAnsi="Times New Roman"/>
          <w:szCs w:val="20"/>
          <w:lang w:eastAsia="ko-KR"/>
        </w:rPr>
      </w:pPr>
      <w:r w:rsidRPr="00C41914">
        <w:rPr>
          <w:rFonts w:ascii="Times New Roman" w:eastAsia="DengXian" w:hAnsi="Times New Roman"/>
          <w:szCs w:val="20"/>
          <w:lang w:eastAsia="ko-KR"/>
        </w:rPr>
        <w:t>Study further on the need for introduction of intra-cluster power profile.</w:t>
      </w:r>
    </w:p>
    <w:p w14:paraId="4B58E1DB" w14:textId="77777777" w:rsidR="001337F4" w:rsidRPr="00C41914" w:rsidRDefault="001337F4">
      <w:pPr>
        <w:pStyle w:val="BodyText"/>
        <w:numPr>
          <w:ilvl w:val="1"/>
          <w:numId w:val="41"/>
        </w:numPr>
        <w:spacing w:after="0" w:line="240" w:lineRule="auto"/>
        <w:rPr>
          <w:rFonts w:ascii="Times New Roman" w:eastAsia="DengXian" w:hAnsi="Times New Roman"/>
          <w:szCs w:val="20"/>
          <w:lang w:eastAsia="ko-KR"/>
        </w:rPr>
      </w:pPr>
      <w:r w:rsidRPr="00C41914">
        <w:rPr>
          <w:rFonts w:ascii="Times New Roman" w:eastAsia="DengXian" w:hAnsi="Times New Roman"/>
          <w:szCs w:val="20"/>
          <w:lang w:eastAsia="ko-KR"/>
        </w:rPr>
        <w:t>Potential options for introduction of intra-cluster power profile:</w:t>
      </w:r>
    </w:p>
    <w:p w14:paraId="2BDD5FC8" w14:textId="77777777" w:rsidR="001337F4" w:rsidRPr="00C41914" w:rsidRDefault="001337F4">
      <w:pPr>
        <w:pStyle w:val="BodyText"/>
        <w:numPr>
          <w:ilvl w:val="2"/>
          <w:numId w:val="41"/>
        </w:numPr>
        <w:spacing w:after="0" w:line="240" w:lineRule="auto"/>
        <w:rPr>
          <w:rFonts w:ascii="Times New Roman" w:eastAsia="DengXian" w:hAnsi="Times New Roman"/>
          <w:szCs w:val="20"/>
          <w:lang w:eastAsia="ko-KR"/>
        </w:rPr>
      </w:pPr>
      <w:r w:rsidRPr="001B47DF">
        <w:rPr>
          <w:rFonts w:ascii="Times New Roman" w:hAnsi="Times New Roman" w:hint="eastAsia"/>
          <w:szCs w:val="20"/>
          <w:lang w:eastAsia="zh-CN"/>
        </w:rPr>
        <w:t>Introduce unequal power per ray within a cluster and change the unequal angle offset to equal angle offset among rays within a cluster to maintain the same PAS characteristic as in TR 38.901</w:t>
      </w:r>
      <w:r w:rsidRPr="00C41914">
        <w:rPr>
          <w:rFonts w:ascii="Times New Roman" w:eastAsia="DengXian" w:hAnsi="Times New Roman"/>
          <w:szCs w:val="20"/>
          <w:lang w:eastAsia="ko-KR"/>
        </w:rPr>
        <w:t xml:space="preserve"> (example in </w:t>
      </w:r>
      <w:r w:rsidRPr="001B47DF">
        <w:t>R1-2409724)</w:t>
      </w:r>
    </w:p>
    <w:p w14:paraId="66B05199" w14:textId="77777777" w:rsidR="001337F4" w:rsidRPr="00C41914" w:rsidRDefault="001337F4">
      <w:pPr>
        <w:pStyle w:val="BodyText"/>
        <w:numPr>
          <w:ilvl w:val="2"/>
          <w:numId w:val="41"/>
        </w:numPr>
        <w:spacing w:after="0" w:line="240" w:lineRule="auto"/>
        <w:rPr>
          <w:rFonts w:ascii="Times New Roman" w:eastAsia="DengXian" w:hAnsi="Times New Roman"/>
          <w:szCs w:val="20"/>
          <w:lang w:eastAsia="ko-KR"/>
        </w:rPr>
      </w:pPr>
      <w:r w:rsidRPr="001B47DF">
        <w:t>Power scaling within a cluster based on DS associated with the cluster (example in R1-2410213)</w:t>
      </w:r>
    </w:p>
    <w:p w14:paraId="15374189" w14:textId="77777777" w:rsidR="001337F4" w:rsidRDefault="001337F4" w:rsidP="001337F4">
      <w:pPr>
        <w:pStyle w:val="BodyText"/>
        <w:spacing w:after="0" w:line="240" w:lineRule="auto"/>
        <w:rPr>
          <w:rFonts w:ascii="Times New Roman" w:eastAsia="DengXian" w:hAnsi="Times New Roman"/>
          <w:szCs w:val="20"/>
          <w:lang w:eastAsia="zh-CN"/>
        </w:rPr>
      </w:pPr>
    </w:p>
    <w:p w14:paraId="03D9EE47"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5A96D489" w14:textId="77777777" w:rsidR="001337F4" w:rsidRPr="0095048C" w:rsidRDefault="001337F4" w:rsidP="001337F4">
      <w:pPr>
        <w:pStyle w:val="BodyText"/>
        <w:spacing w:after="0" w:line="240" w:lineRule="auto"/>
        <w:rPr>
          <w:rFonts w:ascii="Times New Roman" w:eastAsia="DengXian" w:hAnsi="Times New Roman"/>
          <w:szCs w:val="20"/>
          <w:lang w:eastAsia="ko-KR"/>
        </w:rPr>
      </w:pPr>
      <w:r w:rsidRPr="0095048C">
        <w:rPr>
          <w:rFonts w:ascii="Times New Roman" w:eastAsia="DengXian" w:hAnsi="Times New Roman"/>
          <w:szCs w:val="20"/>
          <w:lang w:eastAsia="ko-KR"/>
        </w:rPr>
        <w:t>Further study penetration loss modeling, including the following aspects:</w:t>
      </w:r>
    </w:p>
    <w:p w14:paraId="67647531" w14:textId="77777777" w:rsidR="001337F4" w:rsidRPr="0095048C" w:rsidRDefault="001337F4" w:rsidP="001337F4">
      <w:pPr>
        <w:pStyle w:val="BodyText"/>
        <w:spacing w:after="0" w:line="240" w:lineRule="auto"/>
        <w:rPr>
          <w:rFonts w:ascii="Times New Roman" w:eastAsia="DengXian" w:hAnsi="Times New Roman"/>
          <w:szCs w:val="20"/>
          <w:lang w:eastAsia="ko-KR"/>
        </w:rPr>
      </w:pPr>
    </w:p>
    <w:p w14:paraId="13F0C872" w14:textId="77777777" w:rsidR="001337F4" w:rsidRPr="0095048C" w:rsidRDefault="001337F4">
      <w:pPr>
        <w:pStyle w:val="BodyText"/>
        <w:numPr>
          <w:ilvl w:val="0"/>
          <w:numId w:val="47"/>
        </w:numPr>
        <w:spacing w:after="0" w:line="240" w:lineRule="auto"/>
        <w:rPr>
          <w:rFonts w:ascii="Times New Roman" w:eastAsia="DengXian" w:hAnsi="Times New Roman"/>
          <w:szCs w:val="20"/>
          <w:lang w:eastAsia="ko-KR"/>
        </w:rPr>
      </w:pPr>
      <w:r w:rsidRPr="0095048C">
        <w:rPr>
          <w:rFonts w:ascii="Times New Roman" w:eastAsia="DengXian" w:hAnsi="Times New Roman"/>
          <w:szCs w:val="20"/>
          <w:lang w:eastAsia="ko-KR"/>
        </w:rPr>
        <w:t>Need for change and details of the updates to the material penetration loss, for example, if any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106"/>
        <w:gridCol w:w="2097"/>
      </w:tblGrid>
      <w:tr w:rsidR="001337F4" w:rsidRPr="00047FB6" w14:paraId="4F0AF2F7" w14:textId="77777777" w:rsidTr="00925CB3">
        <w:trPr>
          <w:jc w:val="center"/>
        </w:trPr>
        <w:tc>
          <w:tcPr>
            <w:tcW w:w="2093" w:type="dxa"/>
            <w:shd w:val="clear" w:color="auto" w:fill="auto"/>
          </w:tcPr>
          <w:p w14:paraId="1746899E" w14:textId="77777777" w:rsidR="001337F4" w:rsidRDefault="001337F4" w:rsidP="001337F4">
            <w:pPr>
              <w:pStyle w:val="BodyText"/>
              <w:spacing w:after="0" w:line="240" w:lineRule="auto"/>
              <w:jc w:val="center"/>
              <w:rPr>
                <w:rFonts w:ascii="Times New Roman" w:eastAsia="MS Mincho" w:hAnsi="Times New Roman"/>
                <w:b/>
                <w:bCs/>
                <w:sz w:val="16"/>
                <w:szCs w:val="16"/>
                <w:lang w:eastAsia="ja-JP"/>
              </w:rPr>
            </w:pPr>
          </w:p>
        </w:tc>
        <w:tc>
          <w:tcPr>
            <w:tcW w:w="2106" w:type="dxa"/>
            <w:shd w:val="clear" w:color="auto" w:fill="auto"/>
          </w:tcPr>
          <w:p w14:paraId="081A41D3" w14:textId="77777777" w:rsidR="001337F4" w:rsidRDefault="001337F4" w:rsidP="001337F4">
            <w:pPr>
              <w:pStyle w:val="BodyText"/>
              <w:spacing w:after="0" w:line="240" w:lineRule="auto"/>
              <w:jc w:val="center"/>
              <w:rPr>
                <w:rFonts w:ascii="Times New Roman" w:eastAsia="DengXian" w:hAnsi="Times New Roman"/>
                <w:b/>
                <w:bCs/>
                <w:sz w:val="16"/>
                <w:szCs w:val="16"/>
                <w:lang w:eastAsia="ko-KR"/>
              </w:rPr>
            </w:pPr>
            <w:r>
              <w:rPr>
                <w:rFonts w:ascii="Times New Roman" w:eastAsia="MS Mincho" w:hAnsi="Times New Roman"/>
                <w:b/>
                <w:bCs/>
                <w:sz w:val="16"/>
                <w:szCs w:val="16"/>
                <w:lang w:eastAsia="ja-JP"/>
              </w:rPr>
              <w:t>Concrete</w:t>
            </w:r>
          </w:p>
        </w:tc>
        <w:tc>
          <w:tcPr>
            <w:tcW w:w="2097" w:type="dxa"/>
            <w:shd w:val="clear" w:color="auto" w:fill="auto"/>
          </w:tcPr>
          <w:p w14:paraId="725C03CE" w14:textId="77777777" w:rsidR="001337F4" w:rsidRDefault="001337F4" w:rsidP="001337F4">
            <w:pPr>
              <w:pStyle w:val="BodyText"/>
              <w:spacing w:after="0" w:line="240" w:lineRule="auto"/>
              <w:jc w:val="center"/>
              <w:rPr>
                <w:rFonts w:ascii="Times New Roman" w:eastAsia="DengXian" w:hAnsi="Times New Roman"/>
                <w:b/>
                <w:bCs/>
                <w:sz w:val="16"/>
                <w:szCs w:val="16"/>
                <w:lang w:eastAsia="ko-KR"/>
              </w:rPr>
            </w:pPr>
            <w:r>
              <w:rPr>
                <w:rFonts w:ascii="Times New Roman" w:eastAsia="MS Mincho" w:hAnsi="Times New Roman"/>
                <w:b/>
                <w:bCs/>
                <w:sz w:val="16"/>
                <w:szCs w:val="16"/>
                <w:lang w:eastAsia="ja-JP"/>
              </w:rPr>
              <w:t>Wood</w:t>
            </w:r>
          </w:p>
        </w:tc>
      </w:tr>
      <w:tr w:rsidR="001337F4" w:rsidRPr="00047FB6" w14:paraId="3E6114E1" w14:textId="77777777" w:rsidTr="00925CB3">
        <w:trPr>
          <w:jc w:val="center"/>
        </w:trPr>
        <w:tc>
          <w:tcPr>
            <w:tcW w:w="2093" w:type="dxa"/>
            <w:shd w:val="clear" w:color="auto" w:fill="auto"/>
          </w:tcPr>
          <w:p w14:paraId="7217D4C1" w14:textId="77777777" w:rsidR="001337F4" w:rsidRDefault="001337F4" w:rsidP="001337F4">
            <w:pPr>
              <w:pStyle w:val="BodyText"/>
              <w:spacing w:after="0" w:line="240" w:lineRule="auto"/>
              <w:jc w:val="center"/>
              <w:rPr>
                <w:rFonts w:ascii="Arial" w:hAnsi="Arial" w:cs="Arial"/>
                <w:sz w:val="16"/>
                <w:szCs w:val="16"/>
                <w:lang w:eastAsia="ja-JP"/>
              </w:rPr>
            </w:pPr>
            <w:r>
              <w:rPr>
                <w:rFonts w:ascii="Arial" w:hAnsi="Arial" w:cs="Arial"/>
                <w:sz w:val="16"/>
                <w:szCs w:val="16"/>
                <w:lang w:eastAsia="ja-JP"/>
              </w:rPr>
              <w:t>Existing TR</w:t>
            </w:r>
          </w:p>
        </w:tc>
        <w:tc>
          <w:tcPr>
            <w:tcW w:w="2106" w:type="dxa"/>
            <w:shd w:val="clear" w:color="auto" w:fill="auto"/>
            <w:vAlign w:val="center"/>
          </w:tcPr>
          <w:p w14:paraId="1749E6F4" w14:textId="77777777" w:rsidR="001337F4" w:rsidRPr="002E6916" w:rsidRDefault="00000000" w:rsidP="001337F4">
            <w:pPr>
              <w:pStyle w:val="BodyText"/>
              <w:spacing w:after="0" w:line="240" w:lineRule="auto"/>
              <w:jc w:val="center"/>
              <w:rPr>
                <w:rFonts w:ascii="Times New Roman" w:eastAsia="DengXian"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hAnsi="Cambria Math"/>
                        <w:sz w:val="16"/>
                        <w:szCs w:val="16"/>
                        <w:lang w:eastAsia="ja-JP"/>
                      </w:rPr>
                      <m:t>L</m:t>
                    </m:r>
                  </m:e>
                  <m:sub>
                    <m:r>
                      <m:rPr>
                        <m:nor/>
                      </m:rPr>
                      <w:rPr>
                        <w:rFonts w:ascii="Times New Roman" w:eastAsia="MS Mincho" w:hAnsi="Times New Roman"/>
                        <w:sz w:val="16"/>
                        <w:szCs w:val="16"/>
                        <w:lang w:eastAsia="ja-JP"/>
                      </w:rPr>
                      <m:t>concrete</m:t>
                    </m:r>
                    <m:ctrlPr>
                      <w:rPr>
                        <w:rFonts w:ascii="Cambria Math" w:eastAsia="MS Mincho" w:hAnsi="Cambria Math"/>
                        <w:sz w:val="16"/>
                        <w:szCs w:val="16"/>
                        <w:lang w:eastAsia="ja-JP"/>
                      </w:rPr>
                    </m:ctrlPr>
                  </m:sub>
                </m:sSub>
                <m:r>
                  <w:rPr>
                    <w:rFonts w:ascii="Cambria Math" w:hAnsi="Cambria Math"/>
                    <w:sz w:val="16"/>
                    <w:szCs w:val="16"/>
                    <w:lang w:eastAsia="ja-JP"/>
                  </w:rPr>
                  <m:t>=5+4f</m:t>
                </m:r>
              </m:oMath>
            </m:oMathPara>
          </w:p>
        </w:tc>
        <w:tc>
          <w:tcPr>
            <w:tcW w:w="2097" w:type="dxa"/>
            <w:shd w:val="clear" w:color="auto" w:fill="auto"/>
            <w:vAlign w:val="center"/>
          </w:tcPr>
          <w:p w14:paraId="092DD56B" w14:textId="77777777" w:rsidR="001337F4" w:rsidRPr="002E6916" w:rsidRDefault="00000000" w:rsidP="001337F4">
            <w:pPr>
              <w:pStyle w:val="BodyText"/>
              <w:spacing w:after="0" w:line="240" w:lineRule="auto"/>
              <w:jc w:val="center"/>
              <w:rPr>
                <w:rFonts w:ascii="Times New Roman" w:eastAsia="DengXian"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hAnsi="Cambria Math"/>
                        <w:sz w:val="16"/>
                        <w:szCs w:val="16"/>
                        <w:lang w:eastAsia="ja-JP"/>
                      </w:rPr>
                      <m:t>L</m:t>
                    </m:r>
                  </m:e>
                  <m:sub>
                    <m:r>
                      <m:rPr>
                        <m:nor/>
                      </m:rPr>
                      <w:rPr>
                        <w:rFonts w:ascii="Times New Roman" w:eastAsia="MS Mincho" w:hAnsi="Times New Roman"/>
                        <w:sz w:val="16"/>
                        <w:szCs w:val="16"/>
                        <w:lang w:eastAsia="ja-JP"/>
                      </w:rPr>
                      <m:t>wood</m:t>
                    </m:r>
                    <m:ctrlPr>
                      <w:rPr>
                        <w:rFonts w:ascii="Cambria Math" w:eastAsia="MS Mincho" w:hAnsi="Cambria Math"/>
                        <w:sz w:val="16"/>
                        <w:szCs w:val="16"/>
                        <w:lang w:eastAsia="ja-JP"/>
                      </w:rPr>
                    </m:ctrlPr>
                  </m:sub>
                </m:sSub>
                <m:r>
                  <w:rPr>
                    <w:rFonts w:ascii="Cambria Math" w:hAnsi="Cambria Math"/>
                    <w:sz w:val="16"/>
                    <w:szCs w:val="16"/>
                    <w:lang w:eastAsia="ja-JP"/>
                  </w:rPr>
                  <m:t>=4.85+0.12f</m:t>
                </m:r>
              </m:oMath>
            </m:oMathPara>
          </w:p>
        </w:tc>
      </w:tr>
      <w:tr w:rsidR="001337F4" w:rsidRPr="00047FB6" w14:paraId="7081CE5F" w14:textId="77777777" w:rsidTr="00925CB3">
        <w:trPr>
          <w:jc w:val="center"/>
        </w:trPr>
        <w:tc>
          <w:tcPr>
            <w:tcW w:w="2093" w:type="dxa"/>
            <w:shd w:val="clear" w:color="auto" w:fill="auto"/>
          </w:tcPr>
          <w:p w14:paraId="2D6ADF9F" w14:textId="77777777" w:rsidR="001337F4" w:rsidRDefault="001337F4" w:rsidP="001337F4">
            <w:pPr>
              <w:pStyle w:val="BodyText"/>
              <w:spacing w:after="0" w:line="240" w:lineRule="auto"/>
              <w:jc w:val="center"/>
              <w:rPr>
                <w:rFonts w:ascii="Arial" w:hAnsi="Arial" w:cs="Arial"/>
                <w:sz w:val="16"/>
                <w:szCs w:val="16"/>
              </w:rPr>
            </w:pPr>
            <w:r>
              <w:rPr>
                <w:rFonts w:ascii="Arial" w:hAnsi="Arial" w:cs="Arial"/>
                <w:sz w:val="16"/>
                <w:szCs w:val="16"/>
              </w:rPr>
              <w:t>New Updates</w:t>
            </w:r>
          </w:p>
        </w:tc>
        <w:tc>
          <w:tcPr>
            <w:tcW w:w="2106" w:type="dxa"/>
            <w:shd w:val="clear" w:color="auto" w:fill="auto"/>
            <w:vAlign w:val="center"/>
          </w:tcPr>
          <w:p w14:paraId="78118F1B" w14:textId="77777777" w:rsidR="001337F4" w:rsidRPr="002E6916" w:rsidRDefault="00000000" w:rsidP="001337F4">
            <w:pPr>
              <w:pStyle w:val="BodyText"/>
              <w:spacing w:after="0" w:line="240" w:lineRule="auto"/>
              <w:jc w:val="center"/>
              <w:rPr>
                <w:rFonts w:ascii="Times New Roman" w:eastAsia="DengXian" w:hAnsi="Times New Roman"/>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concrete</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sz w:val="16"/>
                    <w:szCs w:val="16"/>
                    <w:lang w:eastAsia="zh-CN"/>
                  </w:rPr>
                  <m:t>(5+4f)</m:t>
                </m:r>
              </m:oMath>
            </m:oMathPara>
          </w:p>
          <w:p w14:paraId="54ABEF6D" w14:textId="77777777" w:rsidR="001337F4" w:rsidRPr="002E6916" w:rsidRDefault="001337F4" w:rsidP="001337F4">
            <w:pPr>
              <w:pStyle w:val="BodyText"/>
              <w:spacing w:after="0" w:line="240" w:lineRule="auto"/>
              <w:jc w:val="center"/>
              <w:rPr>
                <w:rFonts w:ascii="Times New Roman" w:eastAsia="DengXian" w:hAnsi="Times New Roman"/>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concrete</m:t>
                            </m:r>
                          </m:sub>
                        </m:sSub>
                        <m:ctrlPr>
                          <w:rPr>
                            <w:rFonts w:ascii="Cambria Math" w:hAnsi="Cambria Math"/>
                            <w:i/>
                            <w:color w:val="FF0000"/>
                            <w:sz w:val="16"/>
                            <w:szCs w:val="16"/>
                            <w:lang w:eastAsia="zh-CN"/>
                          </w:rPr>
                        </m:ctrlPr>
                      </m:num>
                      <m:den>
                        <m:r>
                          <w:rPr>
                            <w:rFonts w:ascii="Cambria Math" w:hAnsi="Cambria Math"/>
                            <w:color w:val="FF0000"/>
                            <w:sz w:val="16"/>
                            <w:szCs w:val="16"/>
                            <w:lang w:eastAsia="zh-CN"/>
                          </w:rPr>
                          <m:t>23cm</m:t>
                        </m:r>
                      </m:den>
                    </m:f>
                  </m:e>
                </m:d>
              </m:oMath>
            </m:oMathPara>
          </w:p>
        </w:tc>
        <w:tc>
          <w:tcPr>
            <w:tcW w:w="2097" w:type="dxa"/>
            <w:shd w:val="clear" w:color="auto" w:fill="auto"/>
            <w:vAlign w:val="center"/>
          </w:tcPr>
          <w:p w14:paraId="630D02BC" w14:textId="77777777" w:rsidR="001337F4" w:rsidRPr="002E6916" w:rsidRDefault="00000000" w:rsidP="001337F4">
            <w:pPr>
              <w:pStyle w:val="BodyText"/>
              <w:spacing w:after="0" w:line="240" w:lineRule="auto"/>
              <w:jc w:val="center"/>
              <w:rPr>
                <w:rFonts w:ascii="Times New Roman" w:eastAsia="DengXian" w:hAnsi="Times New Roman"/>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wood</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sz w:val="16"/>
                    <w:szCs w:val="16"/>
                  </w:rPr>
                  <m:t>∙</m:t>
                </m:r>
                <m:r>
                  <w:rPr>
                    <w:rFonts w:ascii="Cambria Math" w:hAnsi="Cambria Math"/>
                    <w:sz w:val="16"/>
                    <w:szCs w:val="16"/>
                    <w:lang w:eastAsia="zh-CN"/>
                  </w:rPr>
                  <m:t>(4.85+0.12f)</m:t>
                </m:r>
              </m:oMath>
            </m:oMathPara>
          </w:p>
          <w:p w14:paraId="052ED3D9" w14:textId="77777777" w:rsidR="001337F4" w:rsidRPr="002E6916" w:rsidRDefault="001337F4" w:rsidP="001337F4">
            <w:pPr>
              <w:pStyle w:val="BodyText"/>
              <w:spacing w:after="0" w:line="240" w:lineRule="auto"/>
              <w:jc w:val="center"/>
              <w:rPr>
                <w:rFonts w:ascii="Times New Roman" w:eastAsia="DengXian" w:hAnsi="Times New Roman"/>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wood</m:t>
                            </m:r>
                          </m:sub>
                        </m:sSub>
                      </m:num>
                      <m:den>
                        <m:r>
                          <m:rPr>
                            <m:sty m:val="p"/>
                          </m:rPr>
                          <w:rPr>
                            <w:rFonts w:ascii="Cambria Math" w:hAnsi="Cambria Math"/>
                            <w:color w:val="FF0000"/>
                            <w:sz w:val="16"/>
                            <w:szCs w:val="16"/>
                            <w:lang w:eastAsia="zh-CN"/>
                          </w:rPr>
                          <m:t>6c</m:t>
                        </m:r>
                        <m:r>
                          <w:rPr>
                            <w:rFonts w:ascii="Cambria Math" w:hAnsi="Cambria Math"/>
                            <w:color w:val="FF0000"/>
                            <w:sz w:val="16"/>
                            <w:szCs w:val="16"/>
                            <w:lang w:eastAsia="zh-CN"/>
                          </w:rPr>
                          <m:t>m</m:t>
                        </m:r>
                      </m:den>
                    </m:f>
                  </m:e>
                </m:d>
              </m:oMath>
            </m:oMathPara>
          </w:p>
        </w:tc>
      </w:tr>
      <w:tr w:rsidR="001337F4" w:rsidRPr="00047FB6" w14:paraId="57EA8251" w14:textId="77777777" w:rsidTr="00925CB3">
        <w:trPr>
          <w:jc w:val="center"/>
        </w:trPr>
        <w:tc>
          <w:tcPr>
            <w:tcW w:w="6296" w:type="dxa"/>
            <w:gridSpan w:val="3"/>
            <w:shd w:val="clear" w:color="auto" w:fill="auto"/>
          </w:tcPr>
          <w:p w14:paraId="3ED70899" w14:textId="77777777" w:rsidR="001337F4" w:rsidRDefault="001337F4" w:rsidP="001337F4">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Tconcrete and Twood represent reference (default) thickness of the material. For concrete and wood, the reference thickness are 23 cm and 6 cm, respectively.</w:t>
            </w:r>
          </w:p>
          <w:p w14:paraId="5A71B99C" w14:textId="77777777" w:rsidR="001337F4" w:rsidRDefault="001337F4" w:rsidP="001337F4">
            <w:pPr>
              <w:pStyle w:val="BodyText"/>
              <w:spacing w:after="0" w:line="240" w:lineRule="auto"/>
              <w:jc w:val="left"/>
              <w:rPr>
                <w:rFonts w:ascii="Times New Roman" w:eastAsia="Malgun Gothic" w:hAnsi="Times New Roman"/>
                <w:sz w:val="16"/>
                <w:szCs w:val="16"/>
              </w:rPr>
            </w:pPr>
          </w:p>
        </w:tc>
      </w:tr>
    </w:tbl>
    <w:p w14:paraId="5A9645CD" w14:textId="77777777" w:rsidR="001337F4" w:rsidRPr="00735A1A" w:rsidRDefault="001337F4">
      <w:pPr>
        <w:pStyle w:val="BodyText"/>
        <w:numPr>
          <w:ilvl w:val="1"/>
          <w:numId w:val="46"/>
        </w:numPr>
        <w:spacing w:after="0" w:line="240" w:lineRule="auto"/>
        <w:rPr>
          <w:rFonts w:ascii="Times New Roman" w:eastAsia="DengXian" w:hAnsi="Times New Roman"/>
          <w:szCs w:val="20"/>
          <w:lang w:eastAsia="ko-KR"/>
        </w:rPr>
      </w:pPr>
      <w:r>
        <w:rPr>
          <w:rFonts w:ascii="Times New Roman" w:eastAsia="DengXian" w:hAnsi="Times New Roman" w:hint="eastAsia"/>
          <w:szCs w:val="20"/>
          <w:lang w:eastAsia="zh-CN"/>
        </w:rPr>
        <w:t xml:space="preserve">Whether penetration loss can be scaled linearly with thickness for each material </w:t>
      </w:r>
    </w:p>
    <w:p w14:paraId="5200A449" w14:textId="77777777" w:rsidR="001337F4" w:rsidRPr="0095048C" w:rsidRDefault="001337F4">
      <w:pPr>
        <w:pStyle w:val="BodyText"/>
        <w:numPr>
          <w:ilvl w:val="1"/>
          <w:numId w:val="46"/>
        </w:numPr>
        <w:spacing w:after="0" w:line="240" w:lineRule="auto"/>
        <w:rPr>
          <w:rFonts w:ascii="Times New Roman" w:eastAsia="DengXian" w:hAnsi="Times New Roman"/>
          <w:szCs w:val="20"/>
          <w:lang w:eastAsia="ko-KR"/>
        </w:rPr>
      </w:pPr>
      <w:r w:rsidRPr="0095048C">
        <w:rPr>
          <w:rFonts w:ascii="Times New Roman" w:eastAsia="DengXian" w:hAnsi="Times New Roman"/>
          <w:szCs w:val="20"/>
          <w:lang w:eastAsia="ko-KR"/>
        </w:rPr>
        <w:t>For standard multi-pane glass, FFS whether and how to reflect the penetration loss resonation effect, which may relate to thickness of the glass.</w:t>
      </w:r>
    </w:p>
    <w:p w14:paraId="7DAB640D" w14:textId="77777777" w:rsidR="001337F4" w:rsidRPr="0095048C" w:rsidRDefault="001337F4">
      <w:pPr>
        <w:pStyle w:val="BodyText"/>
        <w:numPr>
          <w:ilvl w:val="1"/>
          <w:numId w:val="46"/>
        </w:numPr>
        <w:spacing w:after="0" w:line="240" w:lineRule="auto"/>
        <w:rPr>
          <w:rFonts w:ascii="Times New Roman" w:eastAsia="DengXian" w:hAnsi="Times New Roman"/>
          <w:szCs w:val="20"/>
          <w:lang w:eastAsia="ko-KR"/>
        </w:rPr>
      </w:pPr>
      <w:r w:rsidRPr="0095048C">
        <w:rPr>
          <w:rFonts w:ascii="Times New Roman" w:eastAsia="DengXian" w:hAnsi="Times New Roman"/>
          <w:szCs w:val="20"/>
          <w:lang w:eastAsia="ko-KR"/>
        </w:rPr>
        <w:t>FFS the impact of updates to material penetration loss to total build penetration loss</w:t>
      </w:r>
    </w:p>
    <w:p w14:paraId="332A3744" w14:textId="77777777" w:rsidR="001337F4" w:rsidRPr="00530572" w:rsidRDefault="001337F4">
      <w:pPr>
        <w:pStyle w:val="BodyText"/>
        <w:numPr>
          <w:ilvl w:val="0"/>
          <w:numId w:val="46"/>
        </w:numPr>
        <w:spacing w:after="0" w:line="240" w:lineRule="auto"/>
        <w:rPr>
          <w:rFonts w:ascii="Times New Roman" w:eastAsia="DengXian" w:hAnsi="Times New Roman"/>
          <w:szCs w:val="20"/>
          <w:lang w:eastAsia="ko-KR"/>
        </w:rPr>
      </w:pPr>
      <w:r w:rsidRPr="00530572">
        <w:rPr>
          <w:rFonts w:ascii="Times New Roman" w:eastAsia="DengXian" w:hAnsi="Times New Roman"/>
          <w:szCs w:val="20"/>
          <w:lang w:eastAsia="ko-KR"/>
        </w:rPr>
        <w:lastRenderedPageBreak/>
        <w:t>Need for change and details of total building penetration loss, e.g. low-loss and high-loss model, if any</w:t>
      </w:r>
    </w:p>
    <w:p w14:paraId="7596FEF2" w14:textId="77777777" w:rsidR="001337F4" w:rsidRPr="00530572" w:rsidRDefault="001337F4">
      <w:pPr>
        <w:pStyle w:val="BodyText"/>
        <w:numPr>
          <w:ilvl w:val="0"/>
          <w:numId w:val="46"/>
        </w:numPr>
        <w:spacing w:after="0" w:line="240" w:lineRule="auto"/>
        <w:rPr>
          <w:rFonts w:ascii="Times New Roman" w:eastAsia="DengXian" w:hAnsi="Times New Roman"/>
          <w:szCs w:val="20"/>
          <w:lang w:eastAsia="ko-KR"/>
        </w:rPr>
      </w:pPr>
      <w:r w:rsidRPr="00530572">
        <w:rPr>
          <w:rFonts w:ascii="Times New Roman" w:eastAsia="DengXian" w:hAnsi="Times New Roman"/>
          <w:szCs w:val="20"/>
          <w:lang w:eastAsia="ko-KR"/>
        </w:rPr>
        <w:t>Impact of material composition on material penetration loss</w:t>
      </w:r>
    </w:p>
    <w:p w14:paraId="3CBF828D" w14:textId="77777777" w:rsidR="001337F4" w:rsidRDefault="001337F4" w:rsidP="001337F4">
      <w:pPr>
        <w:pStyle w:val="BodyText"/>
        <w:spacing w:after="0" w:line="240" w:lineRule="auto"/>
        <w:rPr>
          <w:rFonts w:ascii="Times New Roman" w:eastAsia="DengXian" w:hAnsi="Times New Roman"/>
          <w:szCs w:val="20"/>
          <w:lang w:eastAsia="zh-CN"/>
        </w:rPr>
      </w:pPr>
    </w:p>
    <w:p w14:paraId="1A001FC9"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11D01D37" w14:textId="77777777" w:rsidR="001337F4" w:rsidRPr="004C7B1C" w:rsidRDefault="001337F4">
      <w:pPr>
        <w:pStyle w:val="BodyText"/>
        <w:numPr>
          <w:ilvl w:val="0"/>
          <w:numId w:val="41"/>
        </w:numPr>
        <w:spacing w:after="0" w:line="240" w:lineRule="auto"/>
        <w:rPr>
          <w:rFonts w:ascii="Times New Roman" w:eastAsia="DengXian" w:hAnsi="Times New Roman"/>
          <w:szCs w:val="20"/>
          <w:lang w:eastAsia="ko-KR"/>
        </w:rPr>
      </w:pPr>
      <w:r w:rsidRPr="004C7B1C">
        <w:rPr>
          <w:rFonts w:ascii="Times New Roman" w:eastAsia="DengXian" w:hAnsi="Times New Roman"/>
          <w:szCs w:val="20"/>
          <w:lang w:eastAsia="ko-KR"/>
        </w:rPr>
        <w:t xml:space="preserve">For the following scenarios, further study path loss model parameters for </w:t>
      </w:r>
      <w:r>
        <w:rPr>
          <w:rFonts w:ascii="Times New Roman" w:eastAsia="DengXian" w:hAnsi="Times New Roman" w:hint="eastAsia"/>
          <w:szCs w:val="20"/>
          <w:lang w:eastAsia="zh-CN"/>
        </w:rPr>
        <w:t xml:space="preserve">at least </w:t>
      </w:r>
      <w:r w:rsidRPr="004C7B1C">
        <w:rPr>
          <w:rFonts w:ascii="Times New Roman" w:eastAsia="DengXian" w:hAnsi="Times New Roman"/>
          <w:szCs w:val="20"/>
          <w:lang w:eastAsia="ko-KR"/>
        </w:rPr>
        <w:t>6 – 24 GHz frequency range.</w:t>
      </w:r>
    </w:p>
    <w:p w14:paraId="77FD8D7C" w14:textId="77777777" w:rsidR="001337F4" w:rsidRPr="004C7B1C" w:rsidRDefault="001337F4">
      <w:pPr>
        <w:pStyle w:val="BodyText"/>
        <w:numPr>
          <w:ilvl w:val="1"/>
          <w:numId w:val="41"/>
        </w:numPr>
        <w:spacing w:after="0" w:line="240" w:lineRule="auto"/>
        <w:rPr>
          <w:rFonts w:ascii="Times New Roman" w:eastAsia="DengXian" w:hAnsi="Times New Roman"/>
          <w:szCs w:val="20"/>
          <w:lang w:eastAsia="ko-KR"/>
        </w:rPr>
      </w:pPr>
      <w:r w:rsidRPr="004C7B1C">
        <w:rPr>
          <w:rFonts w:ascii="Times New Roman" w:eastAsia="DengXian" w:hAnsi="Times New Roman"/>
          <w:szCs w:val="20"/>
          <w:lang w:eastAsia="ko-KR"/>
        </w:rPr>
        <w:t>UMi LOS</w:t>
      </w:r>
    </w:p>
    <w:p w14:paraId="5529CB53" w14:textId="77777777" w:rsidR="001337F4" w:rsidRPr="004C7B1C" w:rsidRDefault="001337F4">
      <w:pPr>
        <w:pStyle w:val="BodyText"/>
        <w:numPr>
          <w:ilvl w:val="1"/>
          <w:numId w:val="41"/>
        </w:numPr>
        <w:spacing w:after="0" w:line="240" w:lineRule="auto"/>
        <w:rPr>
          <w:rFonts w:ascii="Times New Roman" w:eastAsia="DengXian" w:hAnsi="Times New Roman"/>
          <w:szCs w:val="20"/>
          <w:lang w:eastAsia="ko-KR"/>
        </w:rPr>
      </w:pPr>
      <w:r w:rsidRPr="004C7B1C">
        <w:rPr>
          <w:rFonts w:ascii="Times New Roman" w:eastAsia="DengXian" w:hAnsi="Times New Roman"/>
          <w:szCs w:val="20"/>
          <w:lang w:eastAsia="ko-KR"/>
        </w:rPr>
        <w:t>UMi NLOS</w:t>
      </w:r>
    </w:p>
    <w:p w14:paraId="3F6A23F7" w14:textId="77777777" w:rsidR="001337F4" w:rsidRPr="004C7B1C" w:rsidRDefault="001337F4">
      <w:pPr>
        <w:pStyle w:val="BodyText"/>
        <w:numPr>
          <w:ilvl w:val="1"/>
          <w:numId w:val="41"/>
        </w:numPr>
        <w:spacing w:after="0" w:line="240" w:lineRule="auto"/>
        <w:rPr>
          <w:rFonts w:ascii="Times New Roman" w:eastAsia="DengXian" w:hAnsi="Times New Roman"/>
          <w:szCs w:val="20"/>
          <w:lang w:eastAsia="ko-KR"/>
        </w:rPr>
      </w:pPr>
      <w:r w:rsidRPr="004C7B1C">
        <w:rPr>
          <w:rFonts w:ascii="Times New Roman" w:eastAsia="DengXian" w:hAnsi="Times New Roman"/>
          <w:szCs w:val="20"/>
          <w:lang w:eastAsia="ko-KR"/>
        </w:rPr>
        <w:t>UMa LOS</w:t>
      </w:r>
    </w:p>
    <w:p w14:paraId="65F29B63" w14:textId="77777777" w:rsidR="001337F4" w:rsidRPr="004C7B1C" w:rsidRDefault="001337F4">
      <w:pPr>
        <w:pStyle w:val="BodyText"/>
        <w:numPr>
          <w:ilvl w:val="1"/>
          <w:numId w:val="41"/>
        </w:numPr>
        <w:spacing w:after="0" w:line="240" w:lineRule="auto"/>
        <w:rPr>
          <w:rFonts w:ascii="Times New Roman" w:eastAsia="DengXian" w:hAnsi="Times New Roman"/>
          <w:szCs w:val="20"/>
          <w:lang w:eastAsia="ko-KR"/>
        </w:rPr>
      </w:pPr>
      <w:r w:rsidRPr="004C7B1C">
        <w:rPr>
          <w:rFonts w:ascii="Times New Roman" w:eastAsia="DengXian" w:hAnsi="Times New Roman"/>
          <w:szCs w:val="20"/>
          <w:lang w:eastAsia="ko-KR"/>
        </w:rPr>
        <w:t>UMa NLOS</w:t>
      </w:r>
    </w:p>
    <w:p w14:paraId="27400AF2"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5EF0A18E" w14:textId="77777777" w:rsidR="001337F4" w:rsidRPr="00E57F87" w:rsidRDefault="001337F4">
      <w:pPr>
        <w:pStyle w:val="BodyText"/>
        <w:numPr>
          <w:ilvl w:val="0"/>
          <w:numId w:val="41"/>
        </w:numPr>
        <w:spacing w:after="0" w:line="240" w:lineRule="auto"/>
        <w:rPr>
          <w:rFonts w:ascii="Times New Roman" w:eastAsia="DengXian" w:hAnsi="Times New Roman"/>
          <w:szCs w:val="20"/>
          <w:lang w:eastAsia="ko-KR"/>
        </w:rPr>
      </w:pPr>
      <w:r w:rsidRPr="00E57F87">
        <w:rPr>
          <w:rFonts w:ascii="Times New Roman" w:eastAsia="DengXian" w:hAnsi="Times New Roman"/>
          <w:szCs w:val="20"/>
          <w:lang w:eastAsia="ko-KR"/>
        </w:rPr>
        <w:t xml:space="preserve">For the following scenarios, further study delay spread parameters for </w:t>
      </w:r>
      <w:r>
        <w:rPr>
          <w:rFonts w:ascii="Times New Roman" w:eastAsia="DengXian" w:hAnsi="Times New Roman" w:hint="eastAsia"/>
          <w:szCs w:val="20"/>
          <w:lang w:eastAsia="zh-CN"/>
        </w:rPr>
        <w:t xml:space="preserve">at least </w:t>
      </w:r>
      <w:r w:rsidRPr="00E57F87">
        <w:rPr>
          <w:rFonts w:ascii="Times New Roman" w:eastAsia="DengXian" w:hAnsi="Times New Roman"/>
          <w:szCs w:val="20"/>
          <w:lang w:eastAsia="ko-KR"/>
        </w:rPr>
        <w:t>6 – 24 GHz frequency range.</w:t>
      </w:r>
    </w:p>
    <w:p w14:paraId="5072B4E7" w14:textId="77777777" w:rsidR="001337F4" w:rsidRPr="00E57F87" w:rsidRDefault="001337F4">
      <w:pPr>
        <w:pStyle w:val="BodyText"/>
        <w:numPr>
          <w:ilvl w:val="1"/>
          <w:numId w:val="41"/>
        </w:numPr>
        <w:spacing w:after="0" w:line="240" w:lineRule="auto"/>
        <w:rPr>
          <w:rFonts w:ascii="Times New Roman" w:eastAsia="DengXian" w:hAnsi="Times New Roman"/>
          <w:szCs w:val="20"/>
          <w:lang w:eastAsia="ko-KR"/>
        </w:rPr>
      </w:pPr>
      <w:r w:rsidRPr="00E57F87">
        <w:rPr>
          <w:rFonts w:ascii="Times New Roman" w:eastAsia="DengXian" w:hAnsi="Times New Roman"/>
          <w:szCs w:val="20"/>
          <w:lang w:eastAsia="ko-KR"/>
        </w:rPr>
        <w:t>UMi LOS</w:t>
      </w:r>
    </w:p>
    <w:p w14:paraId="5B92E678" w14:textId="77777777" w:rsidR="001337F4" w:rsidRPr="00E57F87" w:rsidRDefault="001337F4">
      <w:pPr>
        <w:pStyle w:val="BodyText"/>
        <w:numPr>
          <w:ilvl w:val="1"/>
          <w:numId w:val="41"/>
        </w:numPr>
        <w:spacing w:after="0" w:line="240" w:lineRule="auto"/>
        <w:rPr>
          <w:rFonts w:ascii="Times New Roman" w:eastAsia="DengXian" w:hAnsi="Times New Roman"/>
          <w:szCs w:val="20"/>
          <w:lang w:eastAsia="ko-KR"/>
        </w:rPr>
      </w:pPr>
      <w:r w:rsidRPr="00E57F87">
        <w:rPr>
          <w:rFonts w:ascii="Times New Roman" w:eastAsia="DengXian" w:hAnsi="Times New Roman"/>
          <w:szCs w:val="20"/>
          <w:lang w:eastAsia="ko-KR"/>
        </w:rPr>
        <w:t>UMi NLOS</w:t>
      </w:r>
    </w:p>
    <w:p w14:paraId="2DA080A8" w14:textId="77777777" w:rsidR="001337F4" w:rsidRPr="00E57F87" w:rsidRDefault="001337F4">
      <w:pPr>
        <w:pStyle w:val="BodyText"/>
        <w:numPr>
          <w:ilvl w:val="1"/>
          <w:numId w:val="41"/>
        </w:numPr>
        <w:spacing w:after="0" w:line="240" w:lineRule="auto"/>
        <w:rPr>
          <w:rFonts w:ascii="Times New Roman" w:eastAsia="DengXian" w:hAnsi="Times New Roman"/>
          <w:szCs w:val="20"/>
          <w:lang w:eastAsia="ko-KR"/>
        </w:rPr>
      </w:pPr>
      <w:r w:rsidRPr="00E57F87">
        <w:rPr>
          <w:rFonts w:ascii="Times New Roman" w:eastAsia="DengXian" w:hAnsi="Times New Roman"/>
          <w:szCs w:val="20"/>
          <w:lang w:eastAsia="ko-KR"/>
        </w:rPr>
        <w:t>InH-Office LOS</w:t>
      </w:r>
    </w:p>
    <w:p w14:paraId="01747890" w14:textId="77777777" w:rsidR="001337F4" w:rsidRPr="00E57F87" w:rsidRDefault="001337F4">
      <w:pPr>
        <w:pStyle w:val="BodyText"/>
        <w:numPr>
          <w:ilvl w:val="1"/>
          <w:numId w:val="41"/>
        </w:numPr>
        <w:spacing w:after="0" w:line="240" w:lineRule="auto"/>
        <w:rPr>
          <w:rFonts w:ascii="Times New Roman" w:eastAsia="DengXian" w:hAnsi="Times New Roman"/>
          <w:szCs w:val="20"/>
          <w:lang w:eastAsia="ko-KR"/>
        </w:rPr>
      </w:pPr>
      <w:r w:rsidRPr="00E57F87">
        <w:rPr>
          <w:rFonts w:ascii="Times New Roman" w:eastAsia="DengXian" w:hAnsi="Times New Roman"/>
          <w:szCs w:val="20"/>
          <w:lang w:eastAsia="ko-KR"/>
        </w:rPr>
        <w:t>InH-Office NLOS</w:t>
      </w:r>
    </w:p>
    <w:p w14:paraId="6C41E362" w14:textId="77777777" w:rsidR="001337F4" w:rsidRPr="00E57F87" w:rsidRDefault="001337F4">
      <w:pPr>
        <w:pStyle w:val="BodyText"/>
        <w:numPr>
          <w:ilvl w:val="1"/>
          <w:numId w:val="41"/>
        </w:numPr>
        <w:spacing w:after="0" w:line="240" w:lineRule="auto"/>
        <w:rPr>
          <w:rFonts w:ascii="Times New Roman" w:eastAsia="DengXian" w:hAnsi="Times New Roman"/>
          <w:szCs w:val="20"/>
          <w:lang w:eastAsia="ko-KR"/>
        </w:rPr>
      </w:pPr>
      <w:r w:rsidRPr="00E57F87">
        <w:rPr>
          <w:rFonts w:ascii="Times New Roman" w:eastAsia="DengXian" w:hAnsi="Times New Roman"/>
          <w:szCs w:val="20"/>
          <w:lang w:eastAsia="ko-KR"/>
        </w:rPr>
        <w:t>UMa LOS</w:t>
      </w:r>
    </w:p>
    <w:p w14:paraId="36BD13D9" w14:textId="77777777" w:rsidR="001337F4" w:rsidRPr="00E57F87" w:rsidRDefault="001337F4">
      <w:pPr>
        <w:pStyle w:val="BodyText"/>
        <w:numPr>
          <w:ilvl w:val="1"/>
          <w:numId w:val="41"/>
        </w:numPr>
        <w:spacing w:after="0" w:line="240" w:lineRule="auto"/>
        <w:rPr>
          <w:rFonts w:ascii="Times New Roman" w:eastAsia="DengXian" w:hAnsi="Times New Roman"/>
          <w:szCs w:val="20"/>
          <w:lang w:eastAsia="ko-KR"/>
        </w:rPr>
      </w:pPr>
      <w:r w:rsidRPr="00E57F87">
        <w:rPr>
          <w:rFonts w:ascii="Times New Roman" w:eastAsia="DengXian" w:hAnsi="Times New Roman"/>
          <w:szCs w:val="20"/>
          <w:lang w:eastAsia="ko-KR"/>
        </w:rPr>
        <w:t>UMa NLOS</w:t>
      </w:r>
    </w:p>
    <w:p w14:paraId="0EAF4AC5" w14:textId="77777777" w:rsidR="001337F4" w:rsidRDefault="001337F4" w:rsidP="001337F4">
      <w:pPr>
        <w:pStyle w:val="BodyText"/>
        <w:spacing w:after="0" w:line="240" w:lineRule="auto"/>
        <w:rPr>
          <w:rFonts w:ascii="Times New Roman" w:eastAsia="DengXian" w:hAnsi="Times New Roman"/>
          <w:szCs w:val="20"/>
          <w:lang w:eastAsia="zh-CN"/>
        </w:rPr>
      </w:pPr>
    </w:p>
    <w:p w14:paraId="75D4205C"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65EA5D7C" w14:textId="77777777" w:rsidR="001337F4" w:rsidRPr="00206897" w:rsidRDefault="001337F4">
      <w:pPr>
        <w:pStyle w:val="BodyText"/>
        <w:numPr>
          <w:ilvl w:val="0"/>
          <w:numId w:val="41"/>
        </w:numPr>
        <w:spacing w:after="0" w:line="240" w:lineRule="auto"/>
        <w:rPr>
          <w:rFonts w:ascii="Times New Roman" w:eastAsia="DengXian" w:hAnsi="Times New Roman"/>
          <w:szCs w:val="20"/>
          <w:lang w:eastAsia="ko-KR"/>
        </w:rPr>
      </w:pPr>
      <w:r w:rsidRPr="00206897">
        <w:rPr>
          <w:rFonts w:ascii="Times New Roman" w:eastAsia="DengXian" w:hAnsi="Times New Roman"/>
          <w:szCs w:val="20"/>
          <w:lang w:eastAsia="ko-KR"/>
        </w:rPr>
        <w:t>Based on measurement data provided, RAN1 concludes angular spread parameters in TR38.901 that following scenarios are validated and no updates to TR are made.</w:t>
      </w:r>
    </w:p>
    <w:p w14:paraId="6B1145D2" w14:textId="77777777" w:rsidR="001337F4" w:rsidRPr="00206897" w:rsidRDefault="001337F4">
      <w:pPr>
        <w:pStyle w:val="BodyText"/>
        <w:numPr>
          <w:ilvl w:val="1"/>
          <w:numId w:val="41"/>
        </w:numPr>
        <w:spacing w:after="0" w:line="240" w:lineRule="auto"/>
        <w:rPr>
          <w:rFonts w:ascii="Times New Roman" w:eastAsia="DengXian" w:hAnsi="Times New Roman"/>
          <w:szCs w:val="20"/>
          <w:lang w:eastAsia="ko-KR"/>
        </w:rPr>
      </w:pPr>
      <w:r w:rsidRPr="00206897">
        <w:rPr>
          <w:rFonts w:ascii="Times New Roman" w:eastAsia="DengXian" w:hAnsi="Times New Roman"/>
          <w:szCs w:val="20"/>
          <w:lang w:eastAsia="ko-KR"/>
        </w:rPr>
        <w:t>UMa LOS: ZSD</w:t>
      </w:r>
    </w:p>
    <w:p w14:paraId="10B07916" w14:textId="77777777" w:rsidR="001337F4" w:rsidRPr="00206897" w:rsidRDefault="001337F4">
      <w:pPr>
        <w:pStyle w:val="BodyText"/>
        <w:numPr>
          <w:ilvl w:val="1"/>
          <w:numId w:val="41"/>
        </w:numPr>
        <w:spacing w:after="0" w:line="240" w:lineRule="auto"/>
        <w:rPr>
          <w:rFonts w:ascii="Times New Roman" w:eastAsia="DengXian" w:hAnsi="Times New Roman"/>
          <w:szCs w:val="20"/>
          <w:lang w:eastAsia="ko-KR"/>
        </w:rPr>
      </w:pPr>
      <w:r w:rsidRPr="00206897">
        <w:rPr>
          <w:rFonts w:ascii="Times New Roman" w:eastAsia="DengXian" w:hAnsi="Times New Roman"/>
          <w:szCs w:val="20"/>
          <w:lang w:eastAsia="ko-KR"/>
        </w:rPr>
        <w:t>UMa NLOS: ZSD</w:t>
      </w:r>
    </w:p>
    <w:p w14:paraId="7D9BBEA7" w14:textId="77777777" w:rsidR="001337F4" w:rsidRDefault="001337F4" w:rsidP="001337F4">
      <w:pPr>
        <w:pStyle w:val="BodyText"/>
        <w:spacing w:after="0" w:line="240" w:lineRule="auto"/>
        <w:rPr>
          <w:rFonts w:ascii="Times New Roman" w:eastAsia="DengXian" w:hAnsi="Times New Roman"/>
          <w:szCs w:val="20"/>
          <w:lang w:eastAsia="zh-CN"/>
        </w:rPr>
      </w:pPr>
    </w:p>
    <w:p w14:paraId="5AEE02D4" w14:textId="77777777" w:rsidR="001337F4" w:rsidRPr="001337F4" w:rsidRDefault="001337F4" w:rsidP="001337F4">
      <w:pPr>
        <w:spacing w:after="0" w:line="240" w:lineRule="auto"/>
        <w:rPr>
          <w:b/>
          <w:bCs/>
          <w:u w:val="single"/>
          <w:lang w:eastAsia="ko-KR"/>
        </w:rPr>
      </w:pPr>
      <w:r w:rsidRPr="001337F4">
        <w:rPr>
          <w:b/>
          <w:bCs/>
          <w:u w:val="single"/>
          <w:lang w:eastAsia="ko-KR"/>
        </w:rPr>
        <w:t>Observation</w:t>
      </w:r>
    </w:p>
    <w:p w14:paraId="77EF6A16" w14:textId="77777777" w:rsidR="001337F4" w:rsidRPr="007D1F65" w:rsidRDefault="001337F4">
      <w:pPr>
        <w:pStyle w:val="BodyText"/>
        <w:numPr>
          <w:ilvl w:val="0"/>
          <w:numId w:val="41"/>
        </w:numPr>
        <w:spacing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 xml:space="preserve">For the following scenarios, some sources have observed some differences in angular spread in the TR and measurement taken for 6 – 24 GHz frequency range. Other sources have observed angular spread consistent with the model in the TR. </w:t>
      </w:r>
    </w:p>
    <w:p w14:paraId="36C5BD7D" w14:textId="77777777" w:rsidR="001337F4" w:rsidRPr="007D1F65" w:rsidRDefault="001337F4">
      <w:pPr>
        <w:pStyle w:val="BodyText"/>
        <w:numPr>
          <w:ilvl w:val="1"/>
          <w:numId w:val="41"/>
        </w:numPr>
        <w:spacing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InH LOS and NLOS: ZSA, ZSD</w:t>
      </w:r>
    </w:p>
    <w:p w14:paraId="5B0322AD" w14:textId="77777777" w:rsidR="001337F4" w:rsidRPr="007D1F65" w:rsidRDefault="001337F4">
      <w:pPr>
        <w:pStyle w:val="BodyText"/>
        <w:numPr>
          <w:ilvl w:val="1"/>
          <w:numId w:val="41"/>
        </w:numPr>
        <w:spacing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UMi LOS:</w:t>
      </w:r>
      <w:r w:rsidRPr="007D1F65">
        <w:rPr>
          <w:rFonts w:ascii="Times New Roman" w:eastAsia="DengXian" w:hAnsi="Times New Roman"/>
          <w:color w:val="00B0F0"/>
          <w:szCs w:val="20"/>
          <w:lang w:eastAsia="ko-KR"/>
        </w:rPr>
        <w:t xml:space="preserve"> </w:t>
      </w:r>
      <w:r w:rsidRPr="007D1F65">
        <w:rPr>
          <w:rFonts w:ascii="Times New Roman" w:eastAsia="DengXian" w:hAnsi="Times New Roman"/>
          <w:szCs w:val="20"/>
          <w:lang w:eastAsia="ko-KR"/>
        </w:rPr>
        <w:t>ZSA, ZSD</w:t>
      </w:r>
    </w:p>
    <w:p w14:paraId="22561E84" w14:textId="77777777" w:rsidR="001337F4" w:rsidRPr="007D1F65" w:rsidRDefault="001337F4">
      <w:pPr>
        <w:pStyle w:val="BodyText"/>
        <w:numPr>
          <w:ilvl w:val="1"/>
          <w:numId w:val="41"/>
        </w:numPr>
        <w:spacing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UMi NLOS: ZSD</w:t>
      </w:r>
    </w:p>
    <w:p w14:paraId="5CDD755C" w14:textId="77777777" w:rsidR="001337F4" w:rsidRPr="007D1F65" w:rsidRDefault="001337F4">
      <w:pPr>
        <w:pStyle w:val="BodyText"/>
        <w:numPr>
          <w:ilvl w:val="1"/>
          <w:numId w:val="41"/>
        </w:numPr>
        <w:spacing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UMa LOS: ZSA</w:t>
      </w:r>
    </w:p>
    <w:p w14:paraId="36EC283C" w14:textId="77777777" w:rsidR="001337F4" w:rsidRPr="001337F4" w:rsidRDefault="001337F4" w:rsidP="001337F4">
      <w:pPr>
        <w:spacing w:after="0" w:line="240" w:lineRule="auto"/>
        <w:rPr>
          <w:b/>
          <w:bCs/>
          <w:u w:val="single"/>
          <w:lang w:eastAsia="ko-KR"/>
        </w:rPr>
      </w:pPr>
      <w:r w:rsidRPr="001337F4">
        <w:rPr>
          <w:b/>
          <w:bCs/>
          <w:u w:val="single"/>
          <w:lang w:eastAsia="ko-KR"/>
        </w:rPr>
        <w:t>Conclusion</w:t>
      </w:r>
    </w:p>
    <w:p w14:paraId="1CD04929" w14:textId="77777777" w:rsidR="001337F4" w:rsidRPr="007D1F65" w:rsidRDefault="001337F4">
      <w:pPr>
        <w:pStyle w:val="BodyText"/>
        <w:numPr>
          <w:ilvl w:val="0"/>
          <w:numId w:val="41"/>
        </w:numPr>
        <w:spacing w:after="0" w:line="240" w:lineRule="auto"/>
        <w:rPr>
          <w:rFonts w:ascii="Times New Roman" w:eastAsia="DengXian" w:hAnsi="Times New Roman"/>
          <w:szCs w:val="20"/>
          <w:lang w:eastAsia="ko-KR"/>
        </w:rPr>
      </w:pPr>
      <w:r w:rsidRPr="003E6DBD">
        <w:rPr>
          <w:rFonts w:ascii="Times New Roman" w:eastAsia="DengXian" w:hAnsi="Times New Roman"/>
          <w:szCs w:val="20"/>
          <w:lang w:eastAsia="zh-CN"/>
        </w:rPr>
        <w:t xml:space="preserve">For the following scenarios, </w:t>
      </w:r>
      <w:r w:rsidRPr="007D1F65">
        <w:rPr>
          <w:rFonts w:ascii="Times New Roman" w:eastAsia="DengXian" w:hAnsi="Times New Roman"/>
          <w:szCs w:val="20"/>
          <w:lang w:eastAsia="ko-KR"/>
        </w:rPr>
        <w:t>there is no consensus to update angular spread models due to lack of consistent and significant observed difference between model and measurements.</w:t>
      </w:r>
    </w:p>
    <w:p w14:paraId="7D9368AE" w14:textId="77777777" w:rsidR="001337F4" w:rsidRPr="007D1F65" w:rsidRDefault="001337F4">
      <w:pPr>
        <w:pStyle w:val="BodyText"/>
        <w:numPr>
          <w:ilvl w:val="1"/>
          <w:numId w:val="41"/>
        </w:numPr>
        <w:spacing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InH LOS and NLOS: ZSA, ZSD</w:t>
      </w:r>
    </w:p>
    <w:p w14:paraId="1B23E3A8" w14:textId="77777777" w:rsidR="001337F4" w:rsidRPr="007D1F65" w:rsidRDefault="001337F4">
      <w:pPr>
        <w:pStyle w:val="BodyText"/>
        <w:numPr>
          <w:ilvl w:val="1"/>
          <w:numId w:val="41"/>
        </w:numPr>
        <w:spacing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UMi LOS:</w:t>
      </w:r>
      <w:r w:rsidRPr="007D1F65">
        <w:rPr>
          <w:rFonts w:ascii="Times New Roman" w:eastAsia="DengXian" w:hAnsi="Times New Roman"/>
          <w:color w:val="00B0F0"/>
          <w:szCs w:val="20"/>
          <w:lang w:eastAsia="ko-KR"/>
        </w:rPr>
        <w:t xml:space="preserve"> </w:t>
      </w:r>
      <w:r w:rsidRPr="007D1F65">
        <w:rPr>
          <w:rFonts w:ascii="Times New Roman" w:eastAsia="DengXian" w:hAnsi="Times New Roman"/>
          <w:szCs w:val="20"/>
          <w:lang w:eastAsia="ko-KR"/>
        </w:rPr>
        <w:t>ZSA, ZSD</w:t>
      </w:r>
    </w:p>
    <w:p w14:paraId="4AE17507" w14:textId="77777777" w:rsidR="001337F4" w:rsidRPr="007D1F65" w:rsidRDefault="001337F4">
      <w:pPr>
        <w:pStyle w:val="BodyText"/>
        <w:numPr>
          <w:ilvl w:val="1"/>
          <w:numId w:val="41"/>
        </w:numPr>
        <w:spacing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UMi NLOS: ZSD</w:t>
      </w:r>
    </w:p>
    <w:p w14:paraId="465374F2" w14:textId="77777777" w:rsidR="001337F4" w:rsidRPr="007D1F65" w:rsidRDefault="001337F4">
      <w:pPr>
        <w:pStyle w:val="BodyText"/>
        <w:numPr>
          <w:ilvl w:val="1"/>
          <w:numId w:val="41"/>
        </w:numPr>
        <w:spacing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UMa LOS: ZSA</w:t>
      </w:r>
    </w:p>
    <w:p w14:paraId="0ABA34DE"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248AF108" w14:textId="77777777" w:rsidR="001337F4" w:rsidRPr="00796707" w:rsidRDefault="001337F4">
      <w:pPr>
        <w:pStyle w:val="BodyText"/>
        <w:numPr>
          <w:ilvl w:val="0"/>
          <w:numId w:val="41"/>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 xml:space="preserve">For the following scenarios, further study angular spread parameters for </w:t>
      </w:r>
      <w:r>
        <w:rPr>
          <w:rFonts w:ascii="Times New Roman" w:eastAsia="DengXian" w:hAnsi="Times New Roman" w:hint="eastAsia"/>
          <w:szCs w:val="20"/>
          <w:lang w:eastAsia="zh-CN"/>
        </w:rPr>
        <w:t xml:space="preserve">at least </w:t>
      </w:r>
      <w:r w:rsidRPr="00796707">
        <w:rPr>
          <w:rFonts w:ascii="Times New Roman" w:eastAsia="DengXian" w:hAnsi="Times New Roman"/>
          <w:szCs w:val="20"/>
          <w:lang w:eastAsia="ko-KR"/>
        </w:rPr>
        <w:t>6 – 24 GHz frequency range.</w:t>
      </w:r>
    </w:p>
    <w:p w14:paraId="014D8538" w14:textId="77777777" w:rsidR="001337F4" w:rsidRPr="00796707" w:rsidRDefault="001337F4">
      <w:pPr>
        <w:pStyle w:val="BodyText"/>
        <w:numPr>
          <w:ilvl w:val="1"/>
          <w:numId w:val="41"/>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InH LOS/NLOS: ASA, ASD</w:t>
      </w:r>
    </w:p>
    <w:p w14:paraId="15FC697F" w14:textId="77777777" w:rsidR="001337F4" w:rsidRPr="00796707" w:rsidRDefault="001337F4">
      <w:pPr>
        <w:pStyle w:val="BodyText"/>
        <w:numPr>
          <w:ilvl w:val="1"/>
          <w:numId w:val="41"/>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UMi LOS: ASA, ASD</w:t>
      </w:r>
    </w:p>
    <w:p w14:paraId="0F67F0CD" w14:textId="77777777" w:rsidR="001337F4" w:rsidRPr="00796707" w:rsidRDefault="001337F4">
      <w:pPr>
        <w:pStyle w:val="BodyText"/>
        <w:numPr>
          <w:ilvl w:val="1"/>
          <w:numId w:val="41"/>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UMi NLOS: ASA, ASD, ZSA</w:t>
      </w:r>
    </w:p>
    <w:p w14:paraId="218DA847" w14:textId="77777777" w:rsidR="001337F4" w:rsidRPr="00796707" w:rsidRDefault="001337F4">
      <w:pPr>
        <w:pStyle w:val="BodyText"/>
        <w:numPr>
          <w:ilvl w:val="1"/>
          <w:numId w:val="41"/>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UMa LOS: ASD, ASA</w:t>
      </w:r>
    </w:p>
    <w:p w14:paraId="527D65AD" w14:textId="77777777" w:rsidR="001337F4" w:rsidRPr="00796707" w:rsidRDefault="001337F4">
      <w:pPr>
        <w:pStyle w:val="BodyText"/>
        <w:numPr>
          <w:ilvl w:val="1"/>
          <w:numId w:val="41"/>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UMa NLOS: ASA, ASD, ZSA</w:t>
      </w:r>
    </w:p>
    <w:p w14:paraId="2FB270AF" w14:textId="77777777" w:rsidR="001337F4" w:rsidRPr="00796707" w:rsidRDefault="001337F4">
      <w:pPr>
        <w:pStyle w:val="BodyText"/>
        <w:numPr>
          <w:ilvl w:val="1"/>
          <w:numId w:val="41"/>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InF LOS and NLOS: ASD, ASA, ZSA, ZSD</w:t>
      </w:r>
    </w:p>
    <w:p w14:paraId="6B99A8A9" w14:textId="77777777" w:rsidR="001337F4" w:rsidRDefault="001337F4" w:rsidP="001337F4">
      <w:pPr>
        <w:spacing w:after="0" w:line="240" w:lineRule="auto"/>
        <w:ind w:left="1440" w:hanging="1440"/>
        <w:rPr>
          <w:rFonts w:eastAsia="DengXian"/>
          <w:lang w:eastAsia="zh-CN"/>
        </w:rPr>
      </w:pPr>
    </w:p>
    <w:p w14:paraId="00E8595A"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6CB89235" w14:textId="77777777" w:rsidR="001337F4" w:rsidRPr="00796707" w:rsidRDefault="001337F4">
      <w:pPr>
        <w:pStyle w:val="BodyText"/>
        <w:numPr>
          <w:ilvl w:val="0"/>
          <w:numId w:val="41"/>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Further study number of clusters for existing deployment scenarios (InH, InF, UMi, UMa, RMa) taking into consideration the following:</w:t>
      </w:r>
    </w:p>
    <w:p w14:paraId="7FCDE427" w14:textId="77777777" w:rsidR="001337F4" w:rsidRPr="00796707" w:rsidRDefault="001337F4">
      <w:pPr>
        <w:pStyle w:val="BodyText"/>
        <w:numPr>
          <w:ilvl w:val="1"/>
          <w:numId w:val="41"/>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Consistency/continuity across frequencies below 6GHz and above 24 GHz, including whether to update values for other frequencies based on measurements</w:t>
      </w:r>
    </w:p>
    <w:p w14:paraId="18B69CF0" w14:textId="77777777" w:rsidR="001337F4" w:rsidRPr="00796707" w:rsidRDefault="001337F4">
      <w:pPr>
        <w:pStyle w:val="BodyText"/>
        <w:numPr>
          <w:ilvl w:val="1"/>
          <w:numId w:val="41"/>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Whether changes to number of clusters result in meaningful impact to system performances and evaluation of features</w:t>
      </w:r>
    </w:p>
    <w:p w14:paraId="30AF64E7" w14:textId="77777777" w:rsidR="001337F4" w:rsidRPr="001337F4" w:rsidRDefault="001337F4" w:rsidP="001337F4">
      <w:pPr>
        <w:spacing w:after="0" w:line="240" w:lineRule="auto"/>
        <w:ind w:left="1440" w:hanging="1440"/>
        <w:rPr>
          <w:rFonts w:eastAsia="DengXian"/>
          <w:b/>
          <w:bCs/>
          <w:u w:val="single"/>
          <w:lang w:eastAsia="zh-CN"/>
        </w:rPr>
      </w:pPr>
      <w:r w:rsidRPr="001337F4">
        <w:rPr>
          <w:rFonts w:eastAsia="DengXian" w:hint="eastAsia"/>
          <w:b/>
          <w:bCs/>
          <w:u w:val="single"/>
          <w:lang w:eastAsia="zh-CN"/>
        </w:rPr>
        <w:t xml:space="preserve">Conclusion </w:t>
      </w:r>
    </w:p>
    <w:p w14:paraId="53BEB0DB" w14:textId="77777777" w:rsidR="001337F4" w:rsidRPr="00B42E55" w:rsidRDefault="001337F4">
      <w:pPr>
        <w:pStyle w:val="BodyText"/>
        <w:numPr>
          <w:ilvl w:val="0"/>
          <w:numId w:val="41"/>
        </w:numPr>
        <w:spacing w:after="0" w:line="240" w:lineRule="auto"/>
        <w:rPr>
          <w:rFonts w:ascii="Times New Roman" w:eastAsia="DengXian" w:hAnsi="Times New Roman"/>
          <w:szCs w:val="20"/>
          <w:lang w:eastAsia="ko-KR"/>
        </w:rPr>
      </w:pPr>
      <w:r w:rsidRPr="00B42E55">
        <w:rPr>
          <w:rFonts w:ascii="Times New Roman" w:eastAsia="DengXian" w:hAnsi="Times New Roman"/>
          <w:szCs w:val="20"/>
          <w:lang w:eastAsia="ko-KR"/>
        </w:rPr>
        <w:t>Based on measurement data provided, RAN1 concludes shadow fading parameters in TR38.901for the following scenarios are validated and no updates to TR are made.</w:t>
      </w:r>
    </w:p>
    <w:p w14:paraId="5593B193" w14:textId="77777777" w:rsidR="001337F4" w:rsidRPr="00B42E55" w:rsidRDefault="001337F4">
      <w:pPr>
        <w:pStyle w:val="BodyText"/>
        <w:numPr>
          <w:ilvl w:val="1"/>
          <w:numId w:val="41"/>
        </w:numPr>
        <w:spacing w:after="0" w:line="240" w:lineRule="auto"/>
        <w:rPr>
          <w:rFonts w:ascii="Times New Roman" w:eastAsia="DengXian" w:hAnsi="Times New Roman"/>
          <w:szCs w:val="20"/>
          <w:lang w:eastAsia="ko-KR"/>
        </w:rPr>
      </w:pPr>
      <w:r w:rsidRPr="00B42E55">
        <w:rPr>
          <w:rFonts w:ascii="Times New Roman" w:eastAsia="DengXian" w:hAnsi="Times New Roman"/>
          <w:szCs w:val="20"/>
          <w:lang w:eastAsia="ko-KR"/>
        </w:rPr>
        <w:t>InH LOS</w:t>
      </w:r>
    </w:p>
    <w:p w14:paraId="1E104373" w14:textId="77777777" w:rsidR="001337F4" w:rsidRPr="00B42E55" w:rsidRDefault="001337F4">
      <w:pPr>
        <w:pStyle w:val="BodyText"/>
        <w:numPr>
          <w:ilvl w:val="1"/>
          <w:numId w:val="41"/>
        </w:numPr>
        <w:spacing w:after="0" w:line="240" w:lineRule="auto"/>
        <w:rPr>
          <w:rFonts w:ascii="Times New Roman" w:eastAsia="DengXian" w:hAnsi="Times New Roman"/>
          <w:szCs w:val="20"/>
          <w:lang w:eastAsia="ko-KR"/>
        </w:rPr>
      </w:pPr>
      <w:r w:rsidRPr="00B42E55">
        <w:rPr>
          <w:rFonts w:ascii="Times New Roman" w:eastAsia="DengXian" w:hAnsi="Times New Roman"/>
          <w:szCs w:val="20"/>
          <w:lang w:eastAsia="ko-KR"/>
        </w:rPr>
        <w:t>InH NLOS</w:t>
      </w:r>
    </w:p>
    <w:p w14:paraId="70F84D98" w14:textId="77777777" w:rsidR="001337F4" w:rsidRPr="00B42E55" w:rsidRDefault="001337F4">
      <w:pPr>
        <w:pStyle w:val="BodyText"/>
        <w:numPr>
          <w:ilvl w:val="1"/>
          <w:numId w:val="41"/>
        </w:numPr>
        <w:spacing w:after="0" w:line="240" w:lineRule="auto"/>
        <w:rPr>
          <w:rFonts w:ascii="Times New Roman" w:eastAsia="DengXian" w:hAnsi="Times New Roman"/>
          <w:szCs w:val="20"/>
          <w:lang w:eastAsia="ko-KR"/>
        </w:rPr>
      </w:pPr>
      <w:r w:rsidRPr="00B42E55">
        <w:rPr>
          <w:rFonts w:ascii="Times New Roman" w:eastAsia="DengXian" w:hAnsi="Times New Roman"/>
          <w:szCs w:val="20"/>
          <w:lang w:eastAsia="ko-KR"/>
        </w:rPr>
        <w:t>UMi NLOS</w:t>
      </w:r>
    </w:p>
    <w:p w14:paraId="00C5B09E" w14:textId="77777777" w:rsidR="001337F4" w:rsidRDefault="001337F4" w:rsidP="001337F4">
      <w:pPr>
        <w:spacing w:after="0" w:line="240" w:lineRule="auto"/>
        <w:ind w:left="1440" w:hanging="1440"/>
        <w:rPr>
          <w:rFonts w:eastAsia="DengXian"/>
          <w:lang w:eastAsia="zh-CN"/>
        </w:rPr>
      </w:pPr>
    </w:p>
    <w:p w14:paraId="3B153C32" w14:textId="77777777" w:rsidR="001337F4" w:rsidRDefault="001337F4" w:rsidP="001337F4">
      <w:pPr>
        <w:spacing w:after="0" w:line="240" w:lineRule="auto"/>
        <w:ind w:left="1440" w:hanging="1440"/>
        <w:rPr>
          <w:rFonts w:eastAsia="DengXian"/>
          <w:lang w:eastAsia="zh-CN"/>
        </w:rPr>
      </w:pPr>
    </w:p>
    <w:p w14:paraId="38B316BE" w14:textId="77777777" w:rsidR="001337F4" w:rsidRPr="001337F4" w:rsidRDefault="001337F4" w:rsidP="001337F4">
      <w:pPr>
        <w:pStyle w:val="BodyText"/>
        <w:spacing w:after="0" w:line="240" w:lineRule="auto"/>
        <w:rPr>
          <w:rFonts w:ascii="Times New Roman" w:eastAsia="DengXian" w:hAnsi="Times New Roman"/>
          <w:b/>
          <w:bCs/>
          <w:szCs w:val="20"/>
          <w:u w:val="single"/>
          <w:lang w:eastAsia="zh-CN"/>
        </w:rPr>
      </w:pPr>
      <w:r w:rsidRPr="001337F4">
        <w:rPr>
          <w:rFonts w:ascii="Times New Roman" w:eastAsia="DengXian" w:hAnsi="Times New Roman"/>
          <w:b/>
          <w:bCs/>
          <w:szCs w:val="20"/>
          <w:u w:val="single"/>
          <w:lang w:eastAsia="zh-CN"/>
        </w:rPr>
        <w:lastRenderedPageBreak/>
        <w:t>Observation</w:t>
      </w:r>
    </w:p>
    <w:p w14:paraId="497C4E64" w14:textId="77777777" w:rsidR="001337F4" w:rsidRPr="003E6DBD" w:rsidRDefault="001337F4">
      <w:pPr>
        <w:pStyle w:val="BodyText"/>
        <w:numPr>
          <w:ilvl w:val="0"/>
          <w:numId w:val="41"/>
        </w:numPr>
        <w:spacing w:after="0" w:line="240" w:lineRule="auto"/>
        <w:rPr>
          <w:rFonts w:ascii="Times New Roman" w:eastAsia="DengXian" w:hAnsi="Times New Roman"/>
          <w:szCs w:val="20"/>
          <w:lang w:eastAsia="zh-CN"/>
        </w:rPr>
      </w:pPr>
      <w:r w:rsidRPr="003E6DBD">
        <w:rPr>
          <w:rFonts w:ascii="Times New Roman" w:eastAsia="DengXian" w:hAnsi="Times New Roman"/>
          <w:szCs w:val="20"/>
          <w:lang w:eastAsia="zh-CN"/>
        </w:rPr>
        <w:t xml:space="preserve">For the following scenarios, some sources have observed some differences in </w:t>
      </w:r>
      <w:r w:rsidRPr="003A2FF2">
        <w:rPr>
          <w:rFonts w:ascii="Times New Roman" w:eastAsia="DengXian" w:hAnsi="Times New Roman"/>
          <w:szCs w:val="20"/>
          <w:lang w:eastAsia="ko-KR"/>
        </w:rPr>
        <w:t xml:space="preserve">shadow fading </w:t>
      </w:r>
      <w:r w:rsidRPr="003E6DBD">
        <w:rPr>
          <w:rFonts w:ascii="Times New Roman" w:eastAsia="DengXian" w:hAnsi="Times New Roman"/>
          <w:szCs w:val="20"/>
          <w:lang w:eastAsia="zh-CN"/>
        </w:rPr>
        <w:t xml:space="preserve">in the TR and measurement taken for 6 – 24 GHz frequency range. Other sources have observed </w:t>
      </w:r>
      <w:r w:rsidRPr="003A2FF2">
        <w:rPr>
          <w:rFonts w:ascii="Times New Roman" w:eastAsia="DengXian" w:hAnsi="Times New Roman"/>
          <w:szCs w:val="20"/>
          <w:lang w:eastAsia="ko-KR"/>
        </w:rPr>
        <w:t xml:space="preserve">shadow fading </w:t>
      </w:r>
      <w:r w:rsidRPr="003E6DBD">
        <w:rPr>
          <w:rFonts w:ascii="Times New Roman" w:eastAsia="DengXian" w:hAnsi="Times New Roman"/>
          <w:szCs w:val="20"/>
          <w:lang w:eastAsia="zh-CN"/>
        </w:rPr>
        <w:t>with the model in the TR.</w:t>
      </w:r>
    </w:p>
    <w:p w14:paraId="40D8243A" w14:textId="77777777" w:rsidR="001337F4" w:rsidRPr="003A2FF2" w:rsidRDefault="001337F4">
      <w:pPr>
        <w:pStyle w:val="BodyText"/>
        <w:numPr>
          <w:ilvl w:val="1"/>
          <w:numId w:val="41"/>
        </w:numPr>
        <w:spacing w:after="0" w:line="240" w:lineRule="auto"/>
        <w:rPr>
          <w:rFonts w:ascii="Times New Roman" w:eastAsia="DengXian" w:hAnsi="Times New Roman"/>
          <w:szCs w:val="20"/>
          <w:lang w:eastAsia="ko-KR"/>
        </w:rPr>
      </w:pPr>
      <w:r w:rsidRPr="003A2FF2">
        <w:rPr>
          <w:rFonts w:ascii="Times New Roman" w:eastAsia="DengXian" w:hAnsi="Times New Roman"/>
          <w:szCs w:val="20"/>
          <w:lang w:eastAsia="ko-KR"/>
        </w:rPr>
        <w:t>UMi LOS</w:t>
      </w:r>
    </w:p>
    <w:p w14:paraId="3EF28D00" w14:textId="77777777" w:rsidR="001337F4" w:rsidRPr="001337F4" w:rsidRDefault="001337F4" w:rsidP="001337F4">
      <w:pPr>
        <w:spacing w:after="0" w:line="240" w:lineRule="auto"/>
        <w:rPr>
          <w:rFonts w:eastAsia="DengXian"/>
          <w:b/>
          <w:bCs/>
          <w:u w:val="single"/>
          <w:lang w:eastAsia="zh-CN"/>
        </w:rPr>
      </w:pPr>
      <w:r w:rsidRPr="001337F4">
        <w:rPr>
          <w:rFonts w:eastAsia="DengXian" w:hint="eastAsia"/>
          <w:b/>
          <w:bCs/>
          <w:u w:val="single"/>
          <w:lang w:eastAsia="zh-CN"/>
        </w:rPr>
        <w:t>Conclusion</w:t>
      </w:r>
    </w:p>
    <w:p w14:paraId="7A182139" w14:textId="77777777" w:rsidR="001337F4" w:rsidRPr="003E6DBD" w:rsidRDefault="001337F4">
      <w:pPr>
        <w:pStyle w:val="BodyText"/>
        <w:numPr>
          <w:ilvl w:val="0"/>
          <w:numId w:val="41"/>
        </w:numPr>
        <w:spacing w:after="0" w:line="240" w:lineRule="auto"/>
        <w:rPr>
          <w:rFonts w:ascii="Times New Roman" w:eastAsia="DengXian" w:hAnsi="Times New Roman"/>
          <w:szCs w:val="20"/>
          <w:lang w:eastAsia="ko-KR"/>
        </w:rPr>
      </w:pPr>
      <w:r w:rsidRPr="003E6DBD">
        <w:rPr>
          <w:rFonts w:ascii="Times New Roman" w:eastAsia="DengXian" w:hAnsi="Times New Roman"/>
          <w:szCs w:val="20"/>
          <w:lang w:eastAsia="zh-CN"/>
        </w:rPr>
        <w:t xml:space="preserve">For the following scenarios, </w:t>
      </w:r>
      <w:r>
        <w:rPr>
          <w:rFonts w:ascii="Times New Roman" w:eastAsia="DengXian" w:hAnsi="Times New Roman" w:hint="eastAsia"/>
          <w:szCs w:val="20"/>
          <w:lang w:eastAsia="zh-CN"/>
        </w:rPr>
        <w:t>t</w:t>
      </w:r>
      <w:r w:rsidRPr="003E6DBD">
        <w:rPr>
          <w:rFonts w:ascii="Times New Roman" w:eastAsia="DengXian" w:hAnsi="Times New Roman"/>
          <w:szCs w:val="20"/>
          <w:lang w:eastAsia="ko-KR"/>
        </w:rPr>
        <w:t xml:space="preserve">here is no consensus to update </w:t>
      </w:r>
      <w:r w:rsidRPr="003A2FF2">
        <w:rPr>
          <w:rFonts w:ascii="Times New Roman" w:eastAsia="DengXian" w:hAnsi="Times New Roman"/>
          <w:szCs w:val="20"/>
          <w:lang w:eastAsia="ko-KR"/>
        </w:rPr>
        <w:t xml:space="preserve">shadow fading </w:t>
      </w:r>
      <w:r w:rsidRPr="003E6DBD">
        <w:rPr>
          <w:rFonts w:ascii="Times New Roman" w:eastAsia="DengXian" w:hAnsi="Times New Roman"/>
          <w:szCs w:val="20"/>
          <w:lang w:eastAsia="ko-KR"/>
        </w:rPr>
        <w:t>due to lack of consistent and significant observed difference between model and measurements.</w:t>
      </w:r>
    </w:p>
    <w:p w14:paraId="0ABF7AF3" w14:textId="77777777" w:rsidR="001337F4" w:rsidRPr="003A2FF2" w:rsidRDefault="001337F4">
      <w:pPr>
        <w:pStyle w:val="BodyText"/>
        <w:numPr>
          <w:ilvl w:val="1"/>
          <w:numId w:val="41"/>
        </w:numPr>
        <w:spacing w:after="0" w:line="240" w:lineRule="auto"/>
        <w:rPr>
          <w:rFonts w:ascii="Times New Roman" w:eastAsia="DengXian" w:hAnsi="Times New Roman"/>
          <w:szCs w:val="20"/>
          <w:lang w:eastAsia="ko-KR"/>
        </w:rPr>
      </w:pPr>
      <w:r w:rsidRPr="003A2FF2">
        <w:rPr>
          <w:rFonts w:ascii="Times New Roman" w:eastAsia="DengXian" w:hAnsi="Times New Roman"/>
          <w:szCs w:val="20"/>
          <w:lang w:eastAsia="ko-KR"/>
        </w:rPr>
        <w:t>UMi LOS</w:t>
      </w:r>
    </w:p>
    <w:p w14:paraId="6EDC7DD6" w14:textId="77777777" w:rsidR="001337F4" w:rsidRDefault="001337F4" w:rsidP="001337F4">
      <w:pPr>
        <w:spacing w:after="0" w:line="240" w:lineRule="auto"/>
        <w:ind w:left="1440" w:hanging="1440"/>
        <w:rPr>
          <w:rFonts w:eastAsia="DengXian"/>
          <w:lang w:eastAsia="zh-CN"/>
        </w:rPr>
      </w:pPr>
    </w:p>
    <w:p w14:paraId="1BD47879"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411E8C01" w14:textId="77777777" w:rsidR="001337F4" w:rsidRPr="003A2FF2" w:rsidRDefault="001337F4">
      <w:pPr>
        <w:pStyle w:val="BodyText"/>
        <w:numPr>
          <w:ilvl w:val="0"/>
          <w:numId w:val="41"/>
        </w:numPr>
        <w:spacing w:after="0" w:line="240" w:lineRule="auto"/>
        <w:rPr>
          <w:rFonts w:ascii="Times New Roman" w:eastAsia="DengXian" w:hAnsi="Times New Roman"/>
          <w:color w:val="0D0D0D"/>
          <w:szCs w:val="20"/>
          <w:lang w:eastAsia="ko-KR"/>
        </w:rPr>
      </w:pPr>
      <w:r w:rsidRPr="003A2FF2">
        <w:rPr>
          <w:rFonts w:ascii="Times New Roman" w:eastAsia="DengXian" w:hAnsi="Times New Roman"/>
          <w:color w:val="0D0D0D"/>
          <w:szCs w:val="20"/>
          <w:lang w:eastAsia="ko-KR"/>
        </w:rPr>
        <w:t>Further study the need for updating the K-factor parameters for existing deployment scenarios (InH, InF, UMi, UMa, RMa) taking into consideration the following:</w:t>
      </w:r>
    </w:p>
    <w:p w14:paraId="4BEDD83B" w14:textId="77777777" w:rsidR="001337F4" w:rsidRPr="003A2FF2" w:rsidRDefault="001337F4">
      <w:pPr>
        <w:pStyle w:val="BodyText"/>
        <w:numPr>
          <w:ilvl w:val="1"/>
          <w:numId w:val="41"/>
        </w:numPr>
        <w:spacing w:after="0" w:line="240" w:lineRule="auto"/>
        <w:rPr>
          <w:rFonts w:ascii="Times New Roman" w:eastAsia="DengXian" w:hAnsi="Times New Roman"/>
          <w:color w:val="0D0D0D"/>
          <w:szCs w:val="20"/>
          <w:lang w:eastAsia="ko-KR"/>
        </w:rPr>
      </w:pPr>
      <w:r w:rsidRPr="003A2FF2">
        <w:rPr>
          <w:rFonts w:ascii="Times New Roman" w:eastAsia="DengXian" w:hAnsi="Times New Roman"/>
          <w:color w:val="0D0D0D"/>
          <w:szCs w:val="20"/>
          <w:lang w:eastAsia="ko-KR"/>
        </w:rPr>
        <w:t>Consistency/continuity across frequencies below 6 GHz and above 24 GHz, including whether to update values for other frequencies based on measurements.</w:t>
      </w:r>
    </w:p>
    <w:p w14:paraId="7E8D2F6A" w14:textId="77777777" w:rsidR="001337F4" w:rsidRPr="003A2FF2" w:rsidRDefault="001337F4">
      <w:pPr>
        <w:pStyle w:val="BodyText"/>
        <w:numPr>
          <w:ilvl w:val="1"/>
          <w:numId w:val="41"/>
        </w:numPr>
        <w:spacing w:after="0" w:line="240" w:lineRule="auto"/>
        <w:rPr>
          <w:rFonts w:ascii="Times New Roman" w:eastAsia="DengXian" w:hAnsi="Times New Roman"/>
          <w:color w:val="0D0D0D"/>
          <w:szCs w:val="20"/>
          <w:lang w:eastAsia="ko-KR"/>
        </w:rPr>
      </w:pPr>
      <w:r w:rsidRPr="003A2FF2">
        <w:rPr>
          <w:rFonts w:ascii="Times New Roman" w:eastAsia="DengXian" w:hAnsi="Times New Roman"/>
          <w:color w:val="0D0D0D"/>
          <w:szCs w:val="20"/>
          <w:lang w:eastAsia="ko-KR"/>
        </w:rPr>
        <w:t>Whether changes to K-Factor result in meaningful impact to system performances and evaluation of features.</w:t>
      </w:r>
    </w:p>
    <w:p w14:paraId="0960E980" w14:textId="77777777" w:rsidR="001337F4" w:rsidRDefault="001337F4" w:rsidP="001337F4">
      <w:pPr>
        <w:spacing w:after="0" w:line="240" w:lineRule="auto"/>
        <w:ind w:left="1440" w:hanging="1440"/>
        <w:rPr>
          <w:rFonts w:eastAsia="DengXian"/>
          <w:lang w:eastAsia="zh-CN"/>
        </w:rPr>
      </w:pPr>
    </w:p>
    <w:p w14:paraId="65EA8DDE" w14:textId="77777777" w:rsidR="001337F4" w:rsidRDefault="001337F4" w:rsidP="001337F4">
      <w:pPr>
        <w:spacing w:after="0" w:line="240" w:lineRule="auto"/>
        <w:ind w:left="1440" w:hanging="1440"/>
        <w:rPr>
          <w:rFonts w:eastAsia="DengXian"/>
          <w:lang w:eastAsia="zh-CN"/>
        </w:rPr>
      </w:pPr>
    </w:p>
    <w:p w14:paraId="72516A97" w14:textId="77777777" w:rsidR="001337F4" w:rsidRPr="001337F4" w:rsidRDefault="001337F4" w:rsidP="001337F4">
      <w:pPr>
        <w:pStyle w:val="BodyText"/>
        <w:spacing w:after="0" w:line="240" w:lineRule="auto"/>
        <w:rPr>
          <w:rFonts w:ascii="Times New Roman" w:eastAsia="DengXian" w:hAnsi="Times New Roman"/>
          <w:b/>
          <w:bCs/>
          <w:szCs w:val="20"/>
          <w:highlight w:val="darkYellow"/>
          <w:lang w:eastAsia="ko-KR"/>
        </w:rPr>
      </w:pPr>
      <w:r w:rsidRPr="001337F4">
        <w:rPr>
          <w:rFonts w:ascii="Times New Roman" w:eastAsia="DengXian" w:hAnsi="Times New Roman"/>
          <w:b/>
          <w:bCs/>
          <w:szCs w:val="20"/>
          <w:highlight w:val="darkYellow"/>
          <w:lang w:eastAsia="ko-KR"/>
        </w:rPr>
        <w:t>Working Assumption</w:t>
      </w:r>
    </w:p>
    <w:p w14:paraId="3873271B" w14:textId="77777777" w:rsidR="001337F4" w:rsidRPr="00515B6C" w:rsidRDefault="001337F4" w:rsidP="001337F4">
      <w:pPr>
        <w:pStyle w:val="BodyText"/>
        <w:numPr>
          <w:ilvl w:val="0"/>
          <w:numId w:val="11"/>
        </w:numPr>
        <w:spacing w:after="0" w:line="240" w:lineRule="auto"/>
        <w:rPr>
          <w:rFonts w:ascii="Times New Roman" w:eastAsia="DengXian" w:hAnsi="Times New Roman"/>
          <w:szCs w:val="20"/>
          <w:lang w:eastAsia="ko-KR"/>
        </w:rPr>
      </w:pPr>
      <w:r w:rsidRPr="00515B6C">
        <w:rPr>
          <w:rFonts w:ascii="Times New Roman" w:eastAsia="DengXian" w:hAnsi="Times New Roman"/>
          <w:szCs w:val="20"/>
          <w:lang w:eastAsia="ko-KR"/>
        </w:rPr>
        <w:t>Adopt the following absolute delay for UMi and UMa scenarios.</w:t>
      </w:r>
    </w:p>
    <w:p w14:paraId="34B00137" w14:textId="77777777" w:rsidR="001337F4" w:rsidRDefault="001337F4" w:rsidP="001337F4">
      <w:pPr>
        <w:pStyle w:val="TH"/>
        <w:keepNext w:val="0"/>
        <w:keepLines w:val="0"/>
        <w:spacing w:before="0" w:after="0" w:line="240" w:lineRule="auto"/>
        <w:ind w:left="402" w:hanging="402"/>
        <w:rPr>
          <w:rFonts w:ascii="Times New Roman" w:hAnsi="Times New Roman"/>
          <w:b w:val="0"/>
          <w:bCs/>
        </w:rPr>
      </w:pPr>
      <w:r>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53"/>
        <w:gridCol w:w="1533"/>
        <w:gridCol w:w="1533"/>
      </w:tblGrid>
      <w:tr w:rsidR="001337F4" w:rsidRPr="00530572" w14:paraId="1D176236" w14:textId="77777777" w:rsidTr="00925CB3">
        <w:trPr>
          <w:jc w:val="center"/>
        </w:trPr>
        <w:tc>
          <w:tcPr>
            <w:tcW w:w="2051" w:type="dxa"/>
            <w:gridSpan w:val="2"/>
            <w:shd w:val="clear" w:color="auto" w:fill="E0E0E0"/>
            <w:vAlign w:val="center"/>
          </w:tcPr>
          <w:p w14:paraId="5F2B5C9E" w14:textId="77777777" w:rsidR="001337F4" w:rsidRPr="00530572" w:rsidRDefault="001337F4" w:rsidP="001337F4">
            <w:pPr>
              <w:pStyle w:val="TAH"/>
              <w:keepNext w:val="0"/>
              <w:keepLines w:val="0"/>
              <w:spacing w:line="240" w:lineRule="auto"/>
              <w:rPr>
                <w:rFonts w:ascii="Times New Roman" w:hAnsi="Times New Roman"/>
                <w:b w:val="0"/>
                <w:bCs/>
                <w:sz w:val="16"/>
                <w:szCs w:val="16"/>
              </w:rPr>
            </w:pPr>
            <w:r w:rsidRPr="00530572">
              <w:rPr>
                <w:rFonts w:ascii="Times New Roman" w:hAnsi="Times New Roman"/>
                <w:b w:val="0"/>
                <w:bCs/>
                <w:sz w:val="16"/>
                <w:szCs w:val="16"/>
              </w:rPr>
              <w:t>Scenarios</w:t>
            </w:r>
          </w:p>
        </w:tc>
        <w:tc>
          <w:tcPr>
            <w:tcW w:w="1533" w:type="dxa"/>
            <w:shd w:val="clear" w:color="auto" w:fill="E0E0E0"/>
            <w:vAlign w:val="center"/>
          </w:tcPr>
          <w:p w14:paraId="1D8CF7BC" w14:textId="77777777" w:rsidR="001337F4" w:rsidRPr="00530572" w:rsidRDefault="001337F4" w:rsidP="001337F4">
            <w:pPr>
              <w:pStyle w:val="TAH"/>
              <w:keepNext w:val="0"/>
              <w:keepLines w:val="0"/>
              <w:spacing w:line="240" w:lineRule="auto"/>
              <w:rPr>
                <w:rFonts w:ascii="Times New Roman" w:hAnsi="Times New Roman"/>
                <w:b w:val="0"/>
                <w:bCs/>
                <w:sz w:val="16"/>
                <w:szCs w:val="16"/>
                <w:lang w:eastAsia="zh-CN"/>
              </w:rPr>
            </w:pPr>
            <w:r w:rsidRPr="00530572">
              <w:rPr>
                <w:rFonts w:ascii="Times New Roman" w:hAnsi="Times New Roman"/>
                <w:b w:val="0"/>
                <w:bCs/>
                <w:sz w:val="16"/>
                <w:szCs w:val="16"/>
                <w:lang w:eastAsia="zh-CN"/>
              </w:rPr>
              <w:t>UMi</w:t>
            </w:r>
          </w:p>
        </w:tc>
        <w:tc>
          <w:tcPr>
            <w:tcW w:w="1533" w:type="dxa"/>
            <w:shd w:val="clear" w:color="auto" w:fill="E0E0E0"/>
            <w:vAlign w:val="center"/>
          </w:tcPr>
          <w:p w14:paraId="4408B513" w14:textId="77777777" w:rsidR="001337F4" w:rsidRPr="00530572" w:rsidRDefault="001337F4" w:rsidP="001337F4">
            <w:pPr>
              <w:pStyle w:val="TAH"/>
              <w:keepNext w:val="0"/>
              <w:keepLines w:val="0"/>
              <w:spacing w:line="240" w:lineRule="auto"/>
              <w:rPr>
                <w:rFonts w:ascii="Times New Roman" w:hAnsi="Times New Roman"/>
                <w:b w:val="0"/>
                <w:bCs/>
                <w:sz w:val="16"/>
                <w:szCs w:val="16"/>
                <w:lang w:eastAsia="zh-CN"/>
              </w:rPr>
            </w:pPr>
            <w:r w:rsidRPr="00530572">
              <w:rPr>
                <w:rFonts w:ascii="Times New Roman" w:hAnsi="Times New Roman"/>
                <w:b w:val="0"/>
                <w:bCs/>
                <w:sz w:val="16"/>
                <w:szCs w:val="16"/>
                <w:lang w:eastAsia="zh-CN"/>
              </w:rPr>
              <w:t>UMa</w:t>
            </w:r>
          </w:p>
        </w:tc>
      </w:tr>
      <w:tr w:rsidR="001337F4" w:rsidRPr="00530572" w14:paraId="40BC7BCC" w14:textId="77777777" w:rsidTr="00925CB3">
        <w:trPr>
          <w:jc w:val="center"/>
        </w:trPr>
        <w:tc>
          <w:tcPr>
            <w:tcW w:w="1298" w:type="dxa"/>
            <w:vMerge w:val="restart"/>
            <w:vAlign w:val="center"/>
          </w:tcPr>
          <w:p w14:paraId="251F6FF6" w14:textId="77777777" w:rsidR="001337F4" w:rsidRPr="002E6916" w:rsidRDefault="001337F4" w:rsidP="001337F4">
            <w:pPr>
              <w:pStyle w:val="TAC"/>
              <w:keepLines w:val="0"/>
              <w:spacing w:line="240" w:lineRule="auto"/>
              <w:rPr>
                <w:sz w:val="16"/>
                <w:szCs w:val="16"/>
              </w:rPr>
            </w:pPr>
            <m:oMathPara>
              <m:oMath>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log</m:t>
                    </m:r>
                  </m:e>
                  <m:sub>
                    <m:r>
                      <w:rPr>
                        <w:rFonts w:ascii="Cambria Math" w:hAnsi="Cambria Math"/>
                        <w:sz w:val="16"/>
                        <w:szCs w:val="16"/>
                      </w:rPr>
                      <m:t>10</m:t>
                    </m:r>
                  </m:sub>
                </m:sSub>
                <m:d>
                  <m:dPr>
                    <m:ctrlPr>
                      <w:rPr>
                        <w:rFonts w:ascii="Cambria Math" w:hAnsi="Cambria Math"/>
                        <w:i/>
                        <w:sz w:val="16"/>
                        <w:szCs w:val="16"/>
                      </w:rPr>
                    </m:ctrlPr>
                  </m:dPr>
                  <m:e>
                    <m:f>
                      <m:fPr>
                        <m:type m:val="lin"/>
                        <m:ctrlPr>
                          <w:rPr>
                            <w:rFonts w:ascii="Cambria Math" w:hAnsi="Cambria Math"/>
                            <w:i/>
                            <w:sz w:val="16"/>
                            <w:szCs w:val="16"/>
                          </w:rPr>
                        </m:ctrlPr>
                      </m:fPr>
                      <m:num>
                        <m:r>
                          <m:rPr>
                            <m:sty m:val="p"/>
                          </m:rPr>
                          <w:rPr>
                            <w:rFonts w:ascii="Cambria Math" w:hAnsi="Cambria Math"/>
                            <w:sz w:val="16"/>
                            <w:szCs w:val="16"/>
                          </w:rPr>
                          <m:t>Δ</m:t>
                        </m:r>
                        <m:r>
                          <w:rPr>
                            <w:rFonts w:ascii="Cambria Math" w:hAnsi="Cambria Math"/>
                            <w:sz w:val="16"/>
                            <w:szCs w:val="16"/>
                          </w:rPr>
                          <m:t>τ</m:t>
                        </m:r>
                      </m:num>
                      <m:den>
                        <m:r>
                          <w:rPr>
                            <w:rFonts w:ascii="Cambria Math" w:hAnsi="Cambria Math"/>
                            <w:sz w:val="16"/>
                            <w:szCs w:val="16"/>
                          </w:rPr>
                          <m:t>1s</m:t>
                        </m:r>
                      </m:den>
                    </m:f>
                  </m:e>
                </m:d>
              </m:oMath>
            </m:oMathPara>
          </w:p>
        </w:tc>
        <w:tc>
          <w:tcPr>
            <w:tcW w:w="753" w:type="dxa"/>
            <w:vAlign w:val="center"/>
          </w:tcPr>
          <w:p w14:paraId="4216E8A3" w14:textId="77777777" w:rsidR="001337F4" w:rsidRPr="002E6916" w:rsidRDefault="00000000" w:rsidP="001337F4">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1533" w:type="dxa"/>
            <w:vAlign w:val="center"/>
          </w:tcPr>
          <w:p w14:paraId="03E79EDE"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-7.5</w:t>
            </w:r>
          </w:p>
        </w:tc>
        <w:tc>
          <w:tcPr>
            <w:tcW w:w="1533" w:type="dxa"/>
            <w:vAlign w:val="center"/>
          </w:tcPr>
          <w:p w14:paraId="67C66278"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-7.4</w:t>
            </w:r>
          </w:p>
        </w:tc>
      </w:tr>
      <w:tr w:rsidR="001337F4" w:rsidRPr="00530572" w14:paraId="43FFC254" w14:textId="77777777" w:rsidTr="00925CB3">
        <w:trPr>
          <w:jc w:val="center"/>
        </w:trPr>
        <w:tc>
          <w:tcPr>
            <w:tcW w:w="1298" w:type="dxa"/>
            <w:vMerge/>
            <w:vAlign w:val="center"/>
          </w:tcPr>
          <w:p w14:paraId="19E611A9" w14:textId="77777777" w:rsidR="001337F4" w:rsidRPr="00530572" w:rsidRDefault="001337F4" w:rsidP="001337F4">
            <w:pPr>
              <w:pStyle w:val="TAC"/>
              <w:keepLines w:val="0"/>
              <w:spacing w:line="240" w:lineRule="auto"/>
              <w:rPr>
                <w:sz w:val="16"/>
                <w:szCs w:val="16"/>
              </w:rPr>
            </w:pPr>
          </w:p>
        </w:tc>
        <w:tc>
          <w:tcPr>
            <w:tcW w:w="753" w:type="dxa"/>
            <w:vAlign w:val="center"/>
          </w:tcPr>
          <w:p w14:paraId="2A403DFD" w14:textId="77777777" w:rsidR="001337F4" w:rsidRPr="002E6916" w:rsidRDefault="00000000" w:rsidP="001337F4">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1533" w:type="dxa"/>
            <w:shd w:val="clear" w:color="auto" w:fill="auto"/>
            <w:vAlign w:val="center"/>
          </w:tcPr>
          <w:p w14:paraId="7D96D239"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0.5</w:t>
            </w:r>
          </w:p>
        </w:tc>
        <w:tc>
          <w:tcPr>
            <w:tcW w:w="1533" w:type="dxa"/>
            <w:shd w:val="clear" w:color="auto" w:fill="auto"/>
            <w:vAlign w:val="center"/>
          </w:tcPr>
          <w:p w14:paraId="1E0BC135"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0.2</w:t>
            </w:r>
          </w:p>
        </w:tc>
      </w:tr>
      <w:tr w:rsidR="001337F4" w:rsidRPr="00530572" w14:paraId="5CFA7051" w14:textId="77777777" w:rsidTr="00925CB3">
        <w:trPr>
          <w:jc w:val="center"/>
        </w:trPr>
        <w:tc>
          <w:tcPr>
            <w:tcW w:w="2051" w:type="dxa"/>
            <w:gridSpan w:val="2"/>
            <w:vAlign w:val="center"/>
          </w:tcPr>
          <w:p w14:paraId="45CEF392" w14:textId="77777777" w:rsidR="001337F4" w:rsidRPr="00530572" w:rsidRDefault="001337F4" w:rsidP="001337F4">
            <w:pPr>
              <w:pStyle w:val="TAC"/>
              <w:keepLines w:val="0"/>
              <w:spacing w:line="240" w:lineRule="auto"/>
              <w:rPr>
                <w:i/>
                <w:sz w:val="16"/>
                <w:szCs w:val="16"/>
              </w:rPr>
            </w:pPr>
            <w:r w:rsidRPr="00530572">
              <w:rPr>
                <w:sz w:val="16"/>
                <w:szCs w:val="16"/>
              </w:rPr>
              <w:t>Correlation distance in the horizontal plane [m]</w:t>
            </w:r>
          </w:p>
        </w:tc>
        <w:tc>
          <w:tcPr>
            <w:tcW w:w="1533" w:type="dxa"/>
            <w:vAlign w:val="center"/>
          </w:tcPr>
          <w:p w14:paraId="2F6306D3"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15</w:t>
            </w:r>
          </w:p>
        </w:tc>
        <w:tc>
          <w:tcPr>
            <w:tcW w:w="1533" w:type="dxa"/>
            <w:vAlign w:val="center"/>
          </w:tcPr>
          <w:p w14:paraId="05099DE1"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50</w:t>
            </w:r>
          </w:p>
        </w:tc>
      </w:tr>
    </w:tbl>
    <w:p w14:paraId="0EB3BA61" w14:textId="77777777" w:rsidR="001337F4" w:rsidRPr="00530572" w:rsidRDefault="001337F4" w:rsidP="001337F4">
      <w:pPr>
        <w:spacing w:after="0" w:line="240" w:lineRule="auto"/>
        <w:ind w:left="1440" w:hanging="1440"/>
        <w:rPr>
          <w:rFonts w:eastAsia="DengXian"/>
          <w:lang w:eastAsia="zh-CN"/>
        </w:rPr>
      </w:pPr>
    </w:p>
    <w:p w14:paraId="2001E4BF"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03B12E22" w14:textId="77777777" w:rsidR="001337F4" w:rsidRPr="00530572" w:rsidRDefault="001337F4" w:rsidP="001337F4">
      <w:pPr>
        <w:pStyle w:val="BodyText"/>
        <w:numPr>
          <w:ilvl w:val="0"/>
          <w:numId w:val="11"/>
        </w:numPr>
        <w:spacing w:after="0" w:line="240" w:lineRule="auto"/>
        <w:rPr>
          <w:rFonts w:ascii="Times New Roman" w:eastAsia="DengXian" w:hAnsi="Times New Roman"/>
          <w:szCs w:val="20"/>
          <w:lang w:eastAsia="ko-KR"/>
        </w:rPr>
      </w:pPr>
      <w:r w:rsidRPr="00530572">
        <w:rPr>
          <w:rFonts w:ascii="Times New Roman" w:eastAsia="DengXian" w:hAnsi="Times New Roman"/>
          <w:szCs w:val="20"/>
          <w:lang w:eastAsia="ko-KR"/>
        </w:rPr>
        <w:t>Introduce absolute delay for InH scenarios.</w:t>
      </w:r>
    </w:p>
    <w:p w14:paraId="3F43916A" w14:textId="77777777" w:rsidR="001337F4" w:rsidRPr="00530572" w:rsidRDefault="001337F4" w:rsidP="001337F4">
      <w:pPr>
        <w:pStyle w:val="BodyText"/>
        <w:numPr>
          <w:ilvl w:val="1"/>
          <w:numId w:val="11"/>
        </w:numPr>
        <w:spacing w:after="0" w:line="240" w:lineRule="auto"/>
        <w:rPr>
          <w:rFonts w:ascii="Times New Roman" w:eastAsia="DengXian" w:hAnsi="Times New Roman"/>
          <w:szCs w:val="20"/>
          <w:lang w:eastAsia="ko-KR"/>
        </w:rPr>
      </w:pPr>
      <w:r w:rsidRPr="00530572">
        <w:rPr>
          <w:rFonts w:ascii="Times New Roman" w:eastAsia="DengXian" w:hAnsi="Times New Roman"/>
          <w:szCs w:val="20"/>
          <w:lang w:eastAsia="ko-KR"/>
        </w:rPr>
        <w:t>Absolute delay is enabled by re-using the absolute time of arrival for InF scenarios.</w:t>
      </w:r>
    </w:p>
    <w:p w14:paraId="1E2E58CA" w14:textId="77777777" w:rsidR="001337F4" w:rsidRPr="00530572" w:rsidRDefault="001337F4" w:rsidP="001337F4">
      <w:pPr>
        <w:pStyle w:val="BodyText"/>
        <w:numPr>
          <w:ilvl w:val="1"/>
          <w:numId w:val="11"/>
        </w:numPr>
        <w:spacing w:after="0" w:line="240" w:lineRule="auto"/>
        <w:rPr>
          <w:rFonts w:ascii="Times New Roman" w:eastAsia="DengXian" w:hAnsi="Times New Roman"/>
          <w:szCs w:val="20"/>
          <w:lang w:eastAsia="ko-KR"/>
        </w:rPr>
      </w:pPr>
      <w:r w:rsidRPr="00530572">
        <w:rPr>
          <w:rFonts w:ascii="Times New Roman" w:eastAsia="DengXian" w:hAnsi="Times New Roman"/>
          <w:szCs w:val="20"/>
          <w:lang w:eastAsia="ko-KR"/>
        </w:rPr>
        <w:t>FFS details of the parameter for InH. Consider the following for further study.</w:t>
      </w:r>
    </w:p>
    <w:p w14:paraId="73110995" w14:textId="77777777" w:rsidR="001337F4" w:rsidRPr="00530572" w:rsidRDefault="001337F4" w:rsidP="001337F4">
      <w:pPr>
        <w:pStyle w:val="TH"/>
        <w:keepNext w:val="0"/>
        <w:keepLines w:val="0"/>
        <w:spacing w:before="0" w:after="0" w:line="240" w:lineRule="auto"/>
        <w:ind w:left="402" w:hanging="402"/>
        <w:rPr>
          <w:rFonts w:ascii="Times New Roman" w:hAnsi="Times New Roman"/>
          <w:b w:val="0"/>
          <w:bCs/>
        </w:rPr>
      </w:pPr>
      <w:r w:rsidRPr="00530572">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2"/>
        <w:gridCol w:w="1139"/>
        <w:gridCol w:w="2318"/>
      </w:tblGrid>
      <w:tr w:rsidR="001337F4" w:rsidRPr="00530572" w14:paraId="676132E2" w14:textId="77777777" w:rsidTr="00925CB3">
        <w:trPr>
          <w:trHeight w:val="161"/>
          <w:jc w:val="center"/>
        </w:trPr>
        <w:tc>
          <w:tcPr>
            <w:tcW w:w="3101" w:type="dxa"/>
            <w:gridSpan w:val="2"/>
            <w:shd w:val="clear" w:color="auto" w:fill="E0E0E0"/>
            <w:vAlign w:val="center"/>
          </w:tcPr>
          <w:p w14:paraId="6FA98EEA" w14:textId="77777777" w:rsidR="001337F4" w:rsidRPr="00530572" w:rsidRDefault="001337F4" w:rsidP="001337F4">
            <w:pPr>
              <w:pStyle w:val="TAH"/>
              <w:keepNext w:val="0"/>
              <w:keepLines w:val="0"/>
              <w:spacing w:line="240" w:lineRule="auto"/>
              <w:rPr>
                <w:rFonts w:ascii="Times New Roman" w:hAnsi="Times New Roman"/>
                <w:b w:val="0"/>
                <w:bCs/>
                <w:sz w:val="16"/>
                <w:szCs w:val="16"/>
              </w:rPr>
            </w:pPr>
            <w:r w:rsidRPr="00530572">
              <w:rPr>
                <w:rFonts w:ascii="Times New Roman" w:hAnsi="Times New Roman"/>
                <w:b w:val="0"/>
                <w:bCs/>
                <w:sz w:val="16"/>
                <w:szCs w:val="16"/>
              </w:rPr>
              <w:t>Scenarios</w:t>
            </w:r>
          </w:p>
        </w:tc>
        <w:tc>
          <w:tcPr>
            <w:tcW w:w="2318" w:type="dxa"/>
            <w:shd w:val="clear" w:color="auto" w:fill="E0E0E0"/>
            <w:vAlign w:val="center"/>
          </w:tcPr>
          <w:p w14:paraId="56DC9587" w14:textId="77777777" w:rsidR="001337F4" w:rsidRPr="00530572" w:rsidRDefault="001337F4" w:rsidP="001337F4">
            <w:pPr>
              <w:pStyle w:val="TAH"/>
              <w:keepNext w:val="0"/>
              <w:keepLines w:val="0"/>
              <w:spacing w:line="240" w:lineRule="auto"/>
              <w:rPr>
                <w:rFonts w:ascii="Times New Roman" w:hAnsi="Times New Roman"/>
                <w:b w:val="0"/>
                <w:bCs/>
                <w:sz w:val="16"/>
                <w:szCs w:val="16"/>
                <w:lang w:eastAsia="zh-CN"/>
              </w:rPr>
            </w:pPr>
            <w:r w:rsidRPr="00530572">
              <w:rPr>
                <w:rFonts w:ascii="Times New Roman" w:hAnsi="Times New Roman"/>
                <w:b w:val="0"/>
                <w:bCs/>
                <w:sz w:val="16"/>
                <w:szCs w:val="16"/>
                <w:lang w:eastAsia="zh-CN"/>
              </w:rPr>
              <w:t>InH</w:t>
            </w:r>
          </w:p>
        </w:tc>
      </w:tr>
      <w:tr w:rsidR="001337F4" w:rsidRPr="00530572" w14:paraId="278E5AFA" w14:textId="77777777" w:rsidTr="00925CB3">
        <w:trPr>
          <w:trHeight w:val="347"/>
          <w:jc w:val="center"/>
        </w:trPr>
        <w:tc>
          <w:tcPr>
            <w:tcW w:w="1962" w:type="dxa"/>
            <w:vMerge w:val="restart"/>
            <w:vAlign w:val="center"/>
          </w:tcPr>
          <w:p w14:paraId="16E9F5F3" w14:textId="77777777" w:rsidR="001337F4" w:rsidRPr="002E6916" w:rsidRDefault="001337F4" w:rsidP="001337F4">
            <w:pPr>
              <w:pStyle w:val="TAC"/>
              <w:keepLines w:val="0"/>
              <w:spacing w:line="240" w:lineRule="auto"/>
              <w:rPr>
                <w:sz w:val="16"/>
                <w:szCs w:val="16"/>
              </w:rPr>
            </w:pPr>
            <m:oMathPara>
              <m:oMath>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log</m:t>
                    </m:r>
                  </m:e>
                  <m:sub>
                    <m:r>
                      <w:rPr>
                        <w:rFonts w:ascii="Cambria Math" w:hAnsi="Cambria Math"/>
                        <w:sz w:val="16"/>
                        <w:szCs w:val="16"/>
                      </w:rPr>
                      <m:t>10</m:t>
                    </m:r>
                  </m:sub>
                </m:sSub>
                <m:d>
                  <m:dPr>
                    <m:ctrlPr>
                      <w:rPr>
                        <w:rFonts w:ascii="Cambria Math" w:hAnsi="Cambria Math"/>
                        <w:i/>
                        <w:sz w:val="16"/>
                        <w:szCs w:val="16"/>
                      </w:rPr>
                    </m:ctrlPr>
                  </m:dPr>
                  <m:e>
                    <m:f>
                      <m:fPr>
                        <m:type m:val="lin"/>
                        <m:ctrlPr>
                          <w:rPr>
                            <w:rFonts w:ascii="Cambria Math" w:hAnsi="Cambria Math"/>
                            <w:i/>
                            <w:sz w:val="16"/>
                            <w:szCs w:val="16"/>
                          </w:rPr>
                        </m:ctrlPr>
                      </m:fPr>
                      <m:num>
                        <m:r>
                          <m:rPr>
                            <m:sty m:val="p"/>
                          </m:rPr>
                          <w:rPr>
                            <w:rFonts w:ascii="Cambria Math" w:hAnsi="Cambria Math"/>
                            <w:sz w:val="16"/>
                            <w:szCs w:val="16"/>
                          </w:rPr>
                          <m:t>Δ</m:t>
                        </m:r>
                        <m:r>
                          <w:rPr>
                            <w:rFonts w:ascii="Cambria Math" w:hAnsi="Cambria Math"/>
                            <w:sz w:val="16"/>
                            <w:szCs w:val="16"/>
                          </w:rPr>
                          <m:t>τ</m:t>
                        </m:r>
                      </m:num>
                      <m:den>
                        <m:r>
                          <w:rPr>
                            <w:rFonts w:ascii="Cambria Math" w:hAnsi="Cambria Math"/>
                            <w:sz w:val="16"/>
                            <w:szCs w:val="16"/>
                          </w:rPr>
                          <m:t>1s</m:t>
                        </m:r>
                      </m:den>
                    </m:f>
                  </m:e>
                </m:d>
              </m:oMath>
            </m:oMathPara>
          </w:p>
        </w:tc>
        <w:tc>
          <w:tcPr>
            <w:tcW w:w="1138" w:type="dxa"/>
            <w:vAlign w:val="center"/>
          </w:tcPr>
          <w:p w14:paraId="288D29B2" w14:textId="77777777" w:rsidR="001337F4" w:rsidRPr="002E6916" w:rsidRDefault="00000000" w:rsidP="001337F4">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2318" w:type="dxa"/>
            <w:vAlign w:val="center"/>
          </w:tcPr>
          <w:p w14:paraId="4A8550E7"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Option 1) -7.9</w:t>
            </w:r>
          </w:p>
          <w:p w14:paraId="777D9371"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Option 2) -8.6</w:t>
            </w:r>
          </w:p>
        </w:tc>
      </w:tr>
      <w:tr w:rsidR="001337F4" w:rsidRPr="00530572" w14:paraId="0313B107" w14:textId="77777777" w:rsidTr="00925CB3">
        <w:trPr>
          <w:trHeight w:val="133"/>
          <w:jc w:val="center"/>
        </w:trPr>
        <w:tc>
          <w:tcPr>
            <w:tcW w:w="1962" w:type="dxa"/>
            <w:vMerge/>
            <w:vAlign w:val="center"/>
          </w:tcPr>
          <w:p w14:paraId="1B44E54A" w14:textId="77777777" w:rsidR="001337F4" w:rsidRPr="00530572" w:rsidRDefault="001337F4" w:rsidP="001337F4">
            <w:pPr>
              <w:pStyle w:val="TAC"/>
              <w:keepLines w:val="0"/>
              <w:spacing w:line="240" w:lineRule="auto"/>
              <w:rPr>
                <w:sz w:val="16"/>
                <w:szCs w:val="16"/>
              </w:rPr>
            </w:pPr>
          </w:p>
        </w:tc>
        <w:tc>
          <w:tcPr>
            <w:tcW w:w="1138" w:type="dxa"/>
            <w:vAlign w:val="center"/>
          </w:tcPr>
          <w:p w14:paraId="3D1D11C3" w14:textId="77777777" w:rsidR="001337F4" w:rsidRPr="002E6916" w:rsidRDefault="00000000" w:rsidP="001337F4">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2318" w:type="dxa"/>
            <w:shd w:val="clear" w:color="auto" w:fill="auto"/>
            <w:vAlign w:val="center"/>
          </w:tcPr>
          <w:p w14:paraId="1F3F436D"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Option 1) 0.3</w:t>
            </w:r>
          </w:p>
          <w:p w14:paraId="590A816A"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Option 2) 0.1</w:t>
            </w:r>
          </w:p>
        </w:tc>
      </w:tr>
      <w:tr w:rsidR="001337F4" w:rsidRPr="00530572" w14:paraId="57EAD96A" w14:textId="77777777" w:rsidTr="00925CB3">
        <w:trPr>
          <w:trHeight w:val="335"/>
          <w:jc w:val="center"/>
        </w:trPr>
        <w:tc>
          <w:tcPr>
            <w:tcW w:w="3101" w:type="dxa"/>
            <w:gridSpan w:val="2"/>
            <w:vAlign w:val="center"/>
          </w:tcPr>
          <w:p w14:paraId="257B1424" w14:textId="77777777" w:rsidR="001337F4" w:rsidRPr="00530572" w:rsidRDefault="001337F4" w:rsidP="001337F4">
            <w:pPr>
              <w:pStyle w:val="TAC"/>
              <w:keepLines w:val="0"/>
              <w:spacing w:line="240" w:lineRule="auto"/>
              <w:rPr>
                <w:i/>
                <w:sz w:val="16"/>
                <w:szCs w:val="16"/>
              </w:rPr>
            </w:pPr>
            <w:r w:rsidRPr="00530572">
              <w:rPr>
                <w:sz w:val="16"/>
                <w:szCs w:val="16"/>
              </w:rPr>
              <w:t>Correlation distance in the horizontal plane [m]</w:t>
            </w:r>
          </w:p>
        </w:tc>
        <w:tc>
          <w:tcPr>
            <w:tcW w:w="2318" w:type="dxa"/>
            <w:vAlign w:val="center"/>
          </w:tcPr>
          <w:p w14:paraId="7DC05E34"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10</w:t>
            </w:r>
          </w:p>
        </w:tc>
      </w:tr>
    </w:tbl>
    <w:p w14:paraId="67A3A055" w14:textId="77777777" w:rsidR="001337F4" w:rsidRDefault="001337F4" w:rsidP="001337F4">
      <w:pPr>
        <w:spacing w:after="0" w:line="240" w:lineRule="auto"/>
        <w:ind w:left="1440" w:hanging="1440"/>
        <w:rPr>
          <w:rFonts w:eastAsia="DengXian"/>
          <w:lang w:eastAsia="zh-CN"/>
        </w:rPr>
      </w:pPr>
    </w:p>
    <w:p w14:paraId="0B4ABB24"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4CFA1AE3" w14:textId="77777777" w:rsidR="001337F4" w:rsidRDefault="001337F4" w:rsidP="001337F4">
      <w:pPr>
        <w:pStyle w:val="ListParagraph"/>
        <w:numPr>
          <w:ilvl w:val="0"/>
          <w:numId w:val="11"/>
        </w:numPr>
        <w:suppressAutoHyphens w:val="0"/>
        <w:autoSpaceDE w:val="0"/>
        <w:autoSpaceDN w:val="0"/>
        <w:adjustRightInd w:val="0"/>
        <w:spacing w:line="240" w:lineRule="auto"/>
        <w:contextualSpacing/>
        <w:textAlignment w:val="baseline"/>
      </w:pPr>
      <w:r>
        <w:t>To address the angle-scaling issue when generating CDL channels for link-level evaluations, adopt the following two-step approach to compute the scaled angles.</w:t>
      </w:r>
    </w:p>
    <w:p w14:paraId="31E642E5" w14:textId="77777777" w:rsidR="001337F4" w:rsidRPr="003C6F74" w:rsidRDefault="00000000" w:rsidP="001337F4">
      <w:pPr>
        <w:pStyle w:val="ListParagraph"/>
        <w:numPr>
          <w:ilvl w:val="1"/>
          <w:numId w:val="11"/>
        </w:numPr>
        <w:suppressAutoHyphens w:val="0"/>
        <w:autoSpaceDE w:val="0"/>
        <w:autoSpaceDN w:val="0"/>
        <w:adjustRightInd w:val="0"/>
        <w:spacing w:line="240" w:lineRule="auto"/>
        <w:contextualSpacing/>
        <w:textAlignment w:val="baseline"/>
        <w:rPr>
          <w:iCs/>
          <w:lang w:eastAsia="ja-JP"/>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r w:rsidR="001337F4" w:rsidRPr="003C6F74">
        <w:rPr>
          <w:iCs/>
          <w:lang w:eastAsia="ja-JP"/>
        </w:rPr>
        <w:t>,</w:t>
      </w:r>
    </w:p>
    <w:p w14:paraId="69A10928" w14:textId="77777777" w:rsidR="001337F4" w:rsidRPr="00C573E9" w:rsidRDefault="00000000" w:rsidP="001337F4">
      <w:pPr>
        <w:pStyle w:val="ListParagraph"/>
        <w:numPr>
          <w:ilvl w:val="1"/>
          <w:numId w:val="11"/>
        </w:numPr>
        <w:autoSpaceDE w:val="0"/>
        <w:autoSpaceDN w:val="0"/>
        <w:adjustRightInd w:val="0"/>
        <w:spacing w:line="240" w:lineRule="auto"/>
        <w:textAlignment w:val="baseline"/>
      </w:pPr>
      <m:oMath>
        <m:sSub>
          <m:sSubPr>
            <m:ctrlPr>
              <w:rPr>
                <w:rFonts w:ascii="Cambria Math" w:hAnsi="Cambria Math"/>
                <w:i/>
              </w:rPr>
            </m:ctrlPr>
          </m:sSubPr>
          <m:e>
            <m:r>
              <w:rPr>
                <w:rFonts w:ascii="Cambria Math" w:hAnsi="Cambria Math"/>
              </w:rPr>
              <m:t>μ</m:t>
            </m:r>
          </m:e>
          <m:sub>
            <m:r>
              <w:rPr>
                <w:rFonts w:ascii="Cambria Math" w:hAnsi="Cambria Math"/>
              </w:rPr>
              <m:t>ϕ,intermediate</m:t>
            </m:r>
          </m:sub>
        </m:sSub>
      </m:oMath>
      <w:r w:rsidR="001337F4" w:rsidRPr="00C573E9">
        <w:t xml:space="preserve"> is the mean angle of the intermediate ray angles, calculated using the definition in Annex A.</w:t>
      </w:r>
    </w:p>
    <w:p w14:paraId="61E925B0" w14:textId="77777777" w:rsidR="001337F4" w:rsidRPr="00C573E9" w:rsidRDefault="001337F4" w:rsidP="001337F4">
      <w:pPr>
        <w:pStyle w:val="ListParagraph"/>
        <w:numPr>
          <w:ilvl w:val="1"/>
          <w:numId w:val="11"/>
        </w:numPr>
        <w:suppressAutoHyphens w:val="0"/>
        <w:autoSpaceDE w:val="0"/>
        <w:autoSpaceDN w:val="0"/>
        <w:adjustRightInd w:val="0"/>
        <w:spacing w:line="240" w:lineRule="auto"/>
        <w:contextualSpacing/>
        <w:textAlignment w:val="baseline"/>
        <w:rPr>
          <w:szCs w:val="20"/>
        </w:rPr>
      </w:pPr>
      <m:oMath>
        <m:r>
          <w:rPr>
            <w:rFonts w:ascii="Cambria Math" w:hAnsi="Cambria Math"/>
          </w:rPr>
          <m:t>WrapTo180(⋅)</m:t>
        </m:r>
      </m:oMath>
      <w:r w:rsidRPr="00C573E9">
        <w:rPr>
          <w:iCs/>
        </w:rPr>
        <w:t xml:space="preserve"> </w:t>
      </w:r>
      <w:r w:rsidRPr="00C573E9">
        <w:t>is a function which wraps an azimuth angle to the half-open interval (-180, 180].</w:t>
      </w:r>
    </w:p>
    <w:p w14:paraId="4857A8D4" w14:textId="77777777" w:rsidR="001337F4" w:rsidRPr="00C573E9" w:rsidRDefault="001337F4" w:rsidP="001337F4">
      <w:pPr>
        <w:pStyle w:val="ListParagraph"/>
        <w:numPr>
          <w:ilvl w:val="0"/>
          <w:numId w:val="11"/>
        </w:numPr>
        <w:suppressAutoHyphens w:val="0"/>
        <w:autoSpaceDE w:val="0"/>
        <w:autoSpaceDN w:val="0"/>
        <w:adjustRightInd w:val="0"/>
        <w:spacing w:line="240" w:lineRule="auto"/>
        <w:contextualSpacing/>
        <w:textAlignment w:val="baseline"/>
        <w:rPr>
          <w:szCs w:val="20"/>
        </w:rPr>
      </w:pPr>
      <w:r w:rsidRPr="00C573E9">
        <w:t>Down-select among options.</w:t>
      </w:r>
    </w:p>
    <w:p w14:paraId="65F4A953" w14:textId="77777777" w:rsidR="001337F4" w:rsidRPr="00C573E9" w:rsidRDefault="001337F4" w:rsidP="001337F4">
      <w:pPr>
        <w:pStyle w:val="ListParagraph"/>
        <w:numPr>
          <w:ilvl w:val="1"/>
          <w:numId w:val="11"/>
        </w:numPr>
        <w:suppressAutoHyphens w:val="0"/>
        <w:autoSpaceDE w:val="0"/>
        <w:autoSpaceDN w:val="0"/>
        <w:adjustRightInd w:val="0"/>
        <w:spacing w:line="240" w:lineRule="auto"/>
        <w:contextualSpacing/>
        <w:textAlignment w:val="baseline"/>
        <w:rPr>
          <w:szCs w:val="20"/>
        </w:rPr>
      </w:pPr>
      <w:r w:rsidRPr="00C573E9">
        <w:rPr>
          <w:szCs w:val="20"/>
        </w:rPr>
        <w:t>Option 1)</w:t>
      </w:r>
    </w:p>
    <w:p w14:paraId="7610CCF6" w14:textId="77777777" w:rsidR="001337F4" w:rsidRPr="00C573E9" w:rsidRDefault="00000000" w:rsidP="001337F4">
      <w:pPr>
        <w:pStyle w:val="ListParagraph"/>
        <w:numPr>
          <w:ilvl w:val="2"/>
          <w:numId w:val="11"/>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7D93E436" w14:textId="77777777" w:rsidR="001337F4" w:rsidRPr="00C573E9" w:rsidRDefault="001337F4" w:rsidP="001337F4">
      <w:pPr>
        <w:pStyle w:val="ListParagraph"/>
        <w:numPr>
          <w:ilvl w:val="2"/>
          <w:numId w:val="11"/>
        </w:numPr>
        <w:suppressAutoHyphens w:val="0"/>
        <w:autoSpaceDE w:val="0"/>
        <w:autoSpaceDN w:val="0"/>
        <w:adjustRightInd w:val="0"/>
        <w:spacing w:line="240" w:lineRule="auto"/>
        <w:contextualSpacing/>
        <w:textAlignment w:val="baseline"/>
        <w:rPr>
          <w:szCs w:val="20"/>
        </w:rPr>
      </w:pPr>
      <w:r w:rsidRPr="003C6F74">
        <w:rPr>
          <w:iCs/>
          <w:lang w:eastAsia="ja-JP"/>
        </w:rPr>
        <w:t xml:space="preserve">where </w:t>
      </w:r>
      <w:r w:rsidRPr="003C6F74">
        <w:rPr>
          <w:i/>
          <w:lang w:eastAsia="ja-JP"/>
        </w:rPr>
        <w:t>s</w:t>
      </w:r>
      <w:r w:rsidRPr="003C6F74">
        <w:rPr>
          <w:iCs/>
          <w:lang w:eastAsia="ja-JP"/>
        </w:rPr>
        <w:t xml:space="preserve"> is a scale factor chosen to change the distribution of the angles (up to each company to provide information, e.g. </w:t>
      </w:r>
      <m:oMath>
        <m:r>
          <w:rPr>
            <w:rFonts w:ascii="Cambria Math" w:hAnsi="Cambria Math"/>
            <w:lang w:eastAsia="ja-JP"/>
          </w:rPr>
          <m:t>s=</m:t>
        </m:r>
        <m:f>
          <m:fPr>
            <m:ctrlPr>
              <w:rPr>
                <w:rFonts w:ascii="Cambria Math" w:hAnsi="Cambria Math"/>
                <w:i/>
                <w:iCs/>
                <w:lang w:eastAsia="ja-JP"/>
              </w:rPr>
            </m:ctrlPr>
          </m:fPr>
          <m:num>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num>
          <m:den>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model</m:t>
                </m:r>
              </m:sub>
            </m:sSub>
          </m:den>
        </m:f>
      </m:oMath>
      <w:r w:rsidRPr="003C6F74">
        <w:rPr>
          <w:iCs/>
          <w:lang w:eastAsia="ja-JP"/>
        </w:rPr>
        <w:t>).</w:t>
      </w:r>
    </w:p>
    <w:p w14:paraId="2DA6ECB8" w14:textId="77777777" w:rsidR="001337F4" w:rsidRPr="00C573E9" w:rsidRDefault="001337F4" w:rsidP="001337F4">
      <w:pPr>
        <w:pStyle w:val="ListParagraph"/>
        <w:numPr>
          <w:ilvl w:val="1"/>
          <w:numId w:val="11"/>
        </w:numPr>
        <w:suppressAutoHyphens w:val="0"/>
        <w:autoSpaceDE w:val="0"/>
        <w:autoSpaceDN w:val="0"/>
        <w:adjustRightInd w:val="0"/>
        <w:spacing w:line="240" w:lineRule="auto"/>
        <w:contextualSpacing/>
        <w:textAlignment w:val="baseline"/>
        <w:rPr>
          <w:szCs w:val="20"/>
        </w:rPr>
      </w:pPr>
      <w:r w:rsidRPr="00C573E9">
        <w:rPr>
          <w:szCs w:val="20"/>
        </w:rPr>
        <w:t>Option 2a)</w:t>
      </w:r>
    </w:p>
    <w:p w14:paraId="77D4277B" w14:textId="77777777" w:rsidR="001337F4" w:rsidRPr="00C573E9" w:rsidRDefault="00000000" w:rsidP="001337F4">
      <w:pPr>
        <w:pStyle w:val="ListParagraph"/>
        <w:numPr>
          <w:ilvl w:val="2"/>
          <w:numId w:val="11"/>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20FB9551" w14:textId="77777777" w:rsidR="001337F4" w:rsidRPr="00C573E9" w:rsidRDefault="001337F4" w:rsidP="001337F4">
      <w:pPr>
        <w:pStyle w:val="ListParagraph"/>
        <w:numPr>
          <w:ilvl w:val="2"/>
          <w:numId w:val="11"/>
        </w:numPr>
        <w:suppressAutoHyphens w:val="0"/>
        <w:autoSpaceDE w:val="0"/>
        <w:autoSpaceDN w:val="0"/>
        <w:adjustRightInd w:val="0"/>
        <w:spacing w:line="240" w:lineRule="auto"/>
        <w:contextualSpacing/>
        <w:textAlignment w:val="baseline"/>
        <w:rPr>
          <w:szCs w:val="20"/>
        </w:rPr>
      </w:pPr>
      <m:oMath>
        <m:r>
          <w:rPr>
            <w:rFonts w:ascii="Cambria Math" w:hAnsi="Cambria Math"/>
            <w:lang w:eastAsia="ja-JP"/>
          </w:rPr>
          <m:t>s=</m:t>
        </m:r>
        <m:func>
          <m:funcPr>
            <m:ctrlPr>
              <w:rPr>
                <w:rFonts w:ascii="Cambria Math" w:hAnsi="Cambria Math"/>
                <w:i/>
                <w:iCs/>
                <w:lang w:eastAsia="ja-JP"/>
              </w:rPr>
            </m:ctrlPr>
          </m:funcPr>
          <m:fName>
            <m:limLow>
              <m:limLowPr>
                <m:ctrlPr>
                  <w:rPr>
                    <w:rFonts w:ascii="Cambria Math" w:hAnsi="Cambria Math"/>
                    <w:i/>
                    <w:iCs/>
                    <w:lang w:eastAsia="ja-JP"/>
                  </w:rPr>
                </m:ctrlPr>
              </m:limLowPr>
              <m:e>
                <m:r>
                  <w:rPr>
                    <w:rFonts w:ascii="Cambria Math" w:hAnsi="Cambria Math"/>
                    <w:lang w:eastAsia="ja-JP"/>
                  </w:rPr>
                  <m:t>min</m:t>
                </m:r>
              </m:e>
              <m:lim>
                <m:r>
                  <w:rPr>
                    <w:rFonts w:ascii="Cambria Math" w:hAnsi="Cambria Math"/>
                    <w:lang w:eastAsia="ja-JP"/>
                  </w:rPr>
                  <m:t>x≥0</m:t>
                </m:r>
              </m:lim>
            </m:limLow>
          </m:fName>
          <m:e>
            <m:r>
              <m:rPr>
                <m:lit/>
              </m:rPr>
              <w:rPr>
                <w:rFonts w:ascii="Cambria Math" w:hAnsi="Cambria Math"/>
                <w:lang w:eastAsia="ja-JP"/>
              </w:rPr>
              <m:t>{x: AS</m:t>
            </m:r>
            <m:d>
              <m:dPr>
                <m:ctrlPr>
                  <w:rPr>
                    <w:rFonts w:ascii="Cambria Math" w:hAnsi="Cambria Math"/>
                    <w:i/>
                    <w:iCs/>
                    <w:lang w:eastAsia="ja-JP"/>
                  </w:rPr>
                </m:ctrlPr>
              </m:dPr>
              <m:e>
                <m:r>
                  <w:rPr>
                    <w:rFonts w:ascii="Cambria Math" w:hAnsi="Cambria Math"/>
                    <w:lang w:eastAsia="ja-JP"/>
                  </w:rPr>
                  <m:t>x</m:t>
                </m:r>
              </m:e>
            </m:d>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r>
              <m:rPr>
                <m:lit/>
              </m:rPr>
              <w:rPr>
                <w:rFonts w:ascii="Cambria Math" w:hAnsi="Cambria Math"/>
                <w:lang w:eastAsia="ja-JP"/>
              </w:rPr>
              <m:t>}.</m:t>
            </m:r>
          </m:e>
        </m:func>
      </m:oMath>
    </w:p>
    <w:p w14:paraId="6E9C132C" w14:textId="77777777" w:rsidR="001337F4" w:rsidRPr="003C6F74" w:rsidRDefault="001337F4" w:rsidP="001337F4">
      <w:pPr>
        <w:pStyle w:val="ListParagraph"/>
        <w:numPr>
          <w:ilvl w:val="2"/>
          <w:numId w:val="11"/>
        </w:numPr>
        <w:suppressAutoHyphens w:val="0"/>
        <w:autoSpaceDE w:val="0"/>
        <w:autoSpaceDN w:val="0"/>
        <w:adjustRightInd w:val="0"/>
        <w:spacing w:line="240" w:lineRule="auto"/>
        <w:contextualSpacing/>
        <w:textAlignment w:val="baseline"/>
        <w:rPr>
          <w:rFonts w:ascii="Cambria Math" w:hAnsi="Cambria Math"/>
          <w:i/>
          <w:lang w:eastAsia="ja-JP"/>
        </w:rPr>
      </w:pPr>
      <m:oMath>
        <m:r>
          <w:rPr>
            <w:rFonts w:ascii="Cambria Math" w:hAnsi="Cambria Math"/>
            <w:lang w:eastAsia="ja-JP"/>
          </w:rPr>
          <m:t>AS</m:t>
        </m:r>
        <m:d>
          <m:dPr>
            <m:ctrlPr>
              <w:rPr>
                <w:rFonts w:ascii="Cambria Math" w:hAnsi="Cambria Math"/>
                <w:i/>
                <w:lang w:eastAsia="ja-JP"/>
              </w:rPr>
            </m:ctrlPr>
          </m:dPr>
          <m:e>
            <m:r>
              <w:rPr>
                <w:rFonts w:ascii="Cambria Math" w:hAnsi="Cambria Math"/>
                <w:lang w:eastAsia="ja-JP"/>
              </w:rPr>
              <m:t>x</m:t>
            </m:r>
          </m:e>
        </m:d>
        <m:r>
          <w:rPr>
            <w:rFonts w:ascii="Cambria Math" w:hAnsi="Cambria Math"/>
            <w:lang w:eastAsia="ja-JP"/>
          </w:rPr>
          <m:t>=</m:t>
        </m:r>
        <m:rad>
          <m:radPr>
            <m:degHide m:val="1"/>
            <m:ctrlPr>
              <w:rPr>
                <w:rFonts w:ascii="Cambria Math" w:hAnsi="Cambria Math"/>
                <w:i/>
                <w:lang w:eastAsia="ja-JP"/>
              </w:rPr>
            </m:ctrlPr>
          </m:radPr>
          <m:deg/>
          <m:e>
            <m:r>
              <w:rPr>
                <w:rFonts w:ascii="Cambria Math" w:hAnsi="Cambria Math"/>
                <w:lang w:eastAsia="ja-JP"/>
              </w:rPr>
              <m:t>-2ln</m:t>
            </m:r>
            <m:d>
              <m:dPr>
                <m:ctrlPr>
                  <w:rPr>
                    <w:rFonts w:ascii="Cambria Math" w:hAnsi="Cambria Math"/>
                    <w:i/>
                    <w:lang w:eastAsia="ja-JP"/>
                  </w:rPr>
                </m:ctrlPr>
              </m:dPr>
              <m:e>
                <m:d>
                  <m:dPr>
                    <m:begChr m:val="|"/>
                    <m:endChr m:val="|"/>
                    <m:ctrlPr>
                      <w:rPr>
                        <w:rFonts w:ascii="Cambria Math" w:hAnsi="Cambria Math"/>
                        <w:i/>
                        <w:lang w:eastAsia="ja-JP"/>
                      </w:rPr>
                    </m:ctrlPr>
                  </m:dPr>
                  <m:e>
                    <m:f>
                      <m:fPr>
                        <m:ctrlPr>
                          <w:rPr>
                            <w:rFonts w:ascii="Cambria Math" w:hAnsi="Cambria Math"/>
                            <w:i/>
                            <w:lang w:eastAsia="ja-JP"/>
                          </w:rPr>
                        </m:ctrlPr>
                      </m:fPr>
                      <m:num>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r>
                              <w:rPr>
                                <w:rFonts w:ascii="Cambria Math" w:hAnsi="Cambria Math"/>
                                <w:lang w:eastAsia="ja-JP"/>
                              </w:rPr>
                              <m:t>exp</m:t>
                            </m:r>
                            <m:d>
                              <m:dPr>
                                <m:ctrlPr>
                                  <w:rPr>
                                    <w:rFonts w:ascii="Cambria Math" w:hAnsi="Cambria Math"/>
                                    <w:i/>
                                    <w:lang w:eastAsia="ja-JP"/>
                                  </w:rPr>
                                </m:ctrlPr>
                              </m:dPr>
                              <m:e>
                                <m:r>
                                  <w:rPr>
                                    <w:rFonts w:ascii="Cambria Math" w:hAnsi="Cambria Math"/>
                                    <w:lang w:eastAsia="ja-JP"/>
                                  </w:rPr>
                                  <m:t>jxAngle</m:t>
                                </m:r>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n,model</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μ</m:t>
                                        </m:r>
                                      </m:e>
                                      <m:sub>
                                        <m:r>
                                          <w:rPr>
                                            <w:rFonts w:ascii="Cambria Math" w:hAnsi="Cambria Math"/>
                                            <w:lang w:eastAsia="ja-JP"/>
                                          </w:rPr>
                                          <m:t>ϕ,model</m:t>
                                        </m:r>
                                      </m:sub>
                                    </m:sSub>
                                  </m:e>
                                </m:d>
                              </m:e>
                            </m:d>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num>
                      <m:den>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den>
                    </m:f>
                  </m:e>
                </m:d>
              </m:e>
            </m:d>
          </m:e>
        </m:rad>
      </m:oMath>
    </w:p>
    <w:p w14:paraId="74987B83" w14:textId="77777777" w:rsidR="001337F4" w:rsidRPr="00C573E9" w:rsidRDefault="001337F4" w:rsidP="001337F4">
      <w:pPr>
        <w:pStyle w:val="ListParagraph"/>
        <w:numPr>
          <w:ilvl w:val="1"/>
          <w:numId w:val="11"/>
        </w:numPr>
        <w:suppressAutoHyphens w:val="0"/>
        <w:autoSpaceDE w:val="0"/>
        <w:autoSpaceDN w:val="0"/>
        <w:adjustRightInd w:val="0"/>
        <w:spacing w:line="240" w:lineRule="auto"/>
        <w:contextualSpacing/>
        <w:textAlignment w:val="baseline"/>
        <w:rPr>
          <w:szCs w:val="20"/>
        </w:rPr>
      </w:pPr>
      <w:r w:rsidRPr="00C573E9">
        <w:rPr>
          <w:szCs w:val="20"/>
        </w:rPr>
        <w:t>Option 2b)</w:t>
      </w:r>
    </w:p>
    <w:p w14:paraId="18C74C99" w14:textId="77777777" w:rsidR="001337F4" w:rsidRPr="00C573E9" w:rsidRDefault="00000000" w:rsidP="001337F4">
      <w:pPr>
        <w:pStyle w:val="ListParagraph"/>
        <w:numPr>
          <w:ilvl w:val="2"/>
          <w:numId w:val="11"/>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30D254BD" w14:textId="77777777" w:rsidR="001337F4" w:rsidRPr="003C6F74" w:rsidRDefault="001337F4" w:rsidP="001337F4">
      <w:pPr>
        <w:pStyle w:val="ListParagraph"/>
        <w:numPr>
          <w:ilvl w:val="2"/>
          <w:numId w:val="11"/>
        </w:numPr>
        <w:suppressAutoHyphens w:val="0"/>
        <w:autoSpaceDE w:val="0"/>
        <w:autoSpaceDN w:val="0"/>
        <w:adjustRightInd w:val="0"/>
        <w:spacing w:line="240" w:lineRule="auto"/>
        <w:contextualSpacing/>
        <w:textAlignment w:val="baseline"/>
        <w:rPr>
          <w:rFonts w:ascii="Cambria Math" w:hAnsi="Cambria Math"/>
          <w:i/>
          <w:lang w:eastAsia="ja-JP"/>
        </w:rPr>
      </w:pPr>
      <w:r w:rsidRPr="00C573E9">
        <w:rPr>
          <w:szCs w:val="20"/>
        </w:rPr>
        <w:t>s is chosen such that AS(</w:t>
      </w: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oMath>
      <w:r w:rsidRPr="00C573E9">
        <w:rPr>
          <w:szCs w:val="20"/>
        </w:rPr>
        <w:t>) = AS_desired</w:t>
      </w:r>
    </w:p>
    <w:p w14:paraId="10099142" w14:textId="77777777" w:rsidR="001337F4" w:rsidRPr="003C6F74" w:rsidRDefault="001337F4" w:rsidP="001337F4">
      <w:pPr>
        <w:pStyle w:val="ListParagraph"/>
        <w:numPr>
          <w:ilvl w:val="2"/>
          <w:numId w:val="11"/>
        </w:numPr>
        <w:suppressAutoHyphens w:val="0"/>
        <w:autoSpaceDE w:val="0"/>
        <w:autoSpaceDN w:val="0"/>
        <w:adjustRightInd w:val="0"/>
        <w:spacing w:line="240" w:lineRule="auto"/>
        <w:contextualSpacing/>
        <w:textAlignment w:val="baseline"/>
        <w:rPr>
          <w:rFonts w:ascii="Cambria Math" w:hAnsi="Cambria Math"/>
          <w:i/>
          <w:lang w:eastAsia="ja-JP"/>
        </w:rPr>
      </w:pPr>
      <m:oMath>
        <m:r>
          <w:rPr>
            <w:rFonts w:ascii="Cambria Math" w:hAnsi="Cambria Math"/>
            <w:lang w:eastAsia="ja-JP"/>
          </w:rPr>
          <w:lastRenderedPageBreak/>
          <m:t>AS</m:t>
        </m:r>
        <m:d>
          <m:dPr>
            <m:ctrlPr>
              <w:rPr>
                <w:rFonts w:ascii="Cambria Math" w:hAnsi="Cambria Math"/>
                <w:i/>
                <w:lang w:eastAsia="ja-JP"/>
              </w:rPr>
            </m:ctrlPr>
          </m:dPr>
          <m:e>
            <m:r>
              <w:rPr>
                <w:rFonts w:ascii="Cambria Math" w:hAnsi="Cambria Math"/>
                <w:lang w:eastAsia="ja-JP"/>
              </w:rPr>
              <m:t>x</m:t>
            </m:r>
          </m:e>
        </m:d>
        <m:r>
          <w:rPr>
            <w:rFonts w:ascii="Cambria Math" w:hAnsi="Cambria Math"/>
            <w:lang w:eastAsia="ja-JP"/>
          </w:rPr>
          <m:t>=</m:t>
        </m:r>
        <m:rad>
          <m:radPr>
            <m:degHide m:val="1"/>
            <m:ctrlPr>
              <w:rPr>
                <w:rFonts w:ascii="Cambria Math" w:hAnsi="Cambria Math"/>
                <w:i/>
                <w:lang w:eastAsia="ja-JP"/>
              </w:rPr>
            </m:ctrlPr>
          </m:radPr>
          <m:deg/>
          <m:e>
            <m:r>
              <w:rPr>
                <w:rFonts w:ascii="Cambria Math" w:hAnsi="Cambria Math"/>
                <w:lang w:eastAsia="ja-JP"/>
              </w:rPr>
              <m:t>-2ln</m:t>
            </m:r>
            <m:d>
              <m:dPr>
                <m:ctrlPr>
                  <w:rPr>
                    <w:rFonts w:ascii="Cambria Math" w:hAnsi="Cambria Math"/>
                    <w:i/>
                    <w:lang w:eastAsia="ja-JP"/>
                  </w:rPr>
                </m:ctrlPr>
              </m:dPr>
              <m:e>
                <m:d>
                  <m:dPr>
                    <m:begChr m:val="|"/>
                    <m:endChr m:val="|"/>
                    <m:ctrlPr>
                      <w:rPr>
                        <w:rFonts w:ascii="Cambria Math" w:hAnsi="Cambria Math"/>
                        <w:i/>
                        <w:lang w:eastAsia="ja-JP"/>
                      </w:rPr>
                    </m:ctrlPr>
                  </m:dPr>
                  <m:e>
                    <m:f>
                      <m:fPr>
                        <m:ctrlPr>
                          <w:rPr>
                            <w:rFonts w:ascii="Cambria Math" w:hAnsi="Cambria Math"/>
                            <w:i/>
                            <w:lang w:eastAsia="ja-JP"/>
                          </w:rPr>
                        </m:ctrlPr>
                      </m:fPr>
                      <m:num>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r>
                              <w:rPr>
                                <w:rFonts w:ascii="Cambria Math" w:hAnsi="Cambria Math"/>
                                <w:lang w:eastAsia="ja-JP"/>
                              </w:rPr>
                              <m:t>exp</m:t>
                            </m:r>
                            <m:d>
                              <m:dPr>
                                <m:ctrlPr>
                                  <w:rPr>
                                    <w:rFonts w:ascii="Cambria Math" w:hAnsi="Cambria Math"/>
                                    <w:i/>
                                    <w:lang w:eastAsia="ja-JP"/>
                                  </w:rPr>
                                </m:ctrlPr>
                              </m:dPr>
                              <m:e>
                                <m:r>
                                  <w:rPr>
                                    <w:rFonts w:ascii="Cambria Math" w:hAnsi="Cambria Math"/>
                                    <w:lang w:eastAsia="ja-JP"/>
                                  </w:rPr>
                                  <m:t>jxAngle</m:t>
                                </m:r>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n,model</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μ</m:t>
                                        </m:r>
                                      </m:e>
                                      <m:sub>
                                        <m:r>
                                          <w:rPr>
                                            <w:rFonts w:ascii="Cambria Math" w:hAnsi="Cambria Math"/>
                                            <w:lang w:eastAsia="ja-JP"/>
                                          </w:rPr>
                                          <m:t>ϕ,model</m:t>
                                        </m:r>
                                      </m:sub>
                                    </m:sSub>
                                  </m:e>
                                </m:d>
                              </m:e>
                            </m:d>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num>
                      <m:den>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den>
                    </m:f>
                  </m:e>
                </m:d>
              </m:e>
            </m:d>
          </m:e>
        </m:rad>
      </m:oMath>
    </w:p>
    <w:p w14:paraId="5A164619" w14:textId="77777777" w:rsidR="001337F4" w:rsidRDefault="001337F4" w:rsidP="001337F4">
      <w:pPr>
        <w:pStyle w:val="ListParagraph"/>
        <w:numPr>
          <w:ilvl w:val="1"/>
          <w:numId w:val="11"/>
        </w:numPr>
        <w:suppressAutoHyphens w:val="0"/>
        <w:autoSpaceDE w:val="0"/>
        <w:autoSpaceDN w:val="0"/>
        <w:adjustRightInd w:val="0"/>
        <w:spacing w:line="240" w:lineRule="auto"/>
        <w:contextualSpacing/>
        <w:textAlignment w:val="baseline"/>
        <w:rPr>
          <w:szCs w:val="20"/>
        </w:rPr>
      </w:pPr>
      <w:r w:rsidRPr="003C6F74">
        <w:rPr>
          <w:iCs/>
          <w:lang w:eastAsia="ja-JP"/>
        </w:rPr>
        <w:t>Option 3)</w:t>
      </w:r>
    </w:p>
    <w:p w14:paraId="238C24F8" w14:textId="77777777" w:rsidR="001337F4" w:rsidRPr="00C573E9" w:rsidRDefault="00000000" w:rsidP="001337F4">
      <w:pPr>
        <w:pStyle w:val="ListParagraph"/>
        <w:numPr>
          <w:ilvl w:val="2"/>
          <w:numId w:val="11"/>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f>
          <m:fPr>
            <m:ctrlPr>
              <w:rPr>
                <w:rFonts w:ascii="Cambria Math" w:hAnsi="Cambria Math"/>
                <w:i/>
                <w:iCs/>
                <w:lang w:eastAsia="ja-JP"/>
              </w:rPr>
            </m:ctrlPr>
          </m:fPr>
          <m:num>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num>
          <m:den>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model</m:t>
                </m:r>
              </m:sub>
            </m:sSub>
          </m:den>
        </m:f>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5273098C" w14:textId="77777777" w:rsidR="001337F4" w:rsidRPr="001408A6" w:rsidRDefault="001337F4" w:rsidP="001337F4">
      <w:pPr>
        <w:pStyle w:val="ListParagraph"/>
        <w:numPr>
          <w:ilvl w:val="2"/>
          <w:numId w:val="11"/>
        </w:numPr>
        <w:autoSpaceDE w:val="0"/>
        <w:autoSpaceDN w:val="0"/>
        <w:adjustRightInd w:val="0"/>
        <w:snapToGrid w:val="0"/>
        <w:spacing w:line="240" w:lineRule="auto"/>
      </w:pPr>
      <w:r w:rsidRPr="001408A6">
        <w:rPr>
          <w:lang w:eastAsia="ja-JP"/>
        </w:rPr>
        <w:t>Note: The resulting scaled ray angle may or may not achieve the desired angle mean and the desired rms angle spread.</w:t>
      </w:r>
    </w:p>
    <w:p w14:paraId="22421654" w14:textId="77777777" w:rsidR="001337F4" w:rsidRPr="001408A6" w:rsidRDefault="001337F4" w:rsidP="001337F4">
      <w:pPr>
        <w:pStyle w:val="ListParagraph"/>
        <w:numPr>
          <w:ilvl w:val="0"/>
          <w:numId w:val="11"/>
        </w:numPr>
        <w:suppressAutoHyphens w:val="0"/>
        <w:autoSpaceDE w:val="0"/>
        <w:autoSpaceDN w:val="0"/>
        <w:adjustRightInd w:val="0"/>
        <w:spacing w:line="240" w:lineRule="auto"/>
        <w:contextualSpacing/>
        <w:textAlignment w:val="baseline"/>
        <w:rPr>
          <w:szCs w:val="20"/>
        </w:rPr>
      </w:pPr>
      <w:r w:rsidRPr="001408A6">
        <w:rPr>
          <w:szCs w:val="20"/>
        </w:rPr>
        <w:t>FFS whether and how to enable specular rays of CDL-D and CDL-E to be in the direction of the desired vector.</w:t>
      </w:r>
    </w:p>
    <w:p w14:paraId="5C5F5F84" w14:textId="77777777" w:rsidR="001337F4" w:rsidRDefault="001337F4" w:rsidP="001337F4">
      <w:pPr>
        <w:spacing w:after="0" w:line="240" w:lineRule="auto"/>
        <w:ind w:left="1440" w:hanging="1440"/>
        <w:rPr>
          <w:rFonts w:eastAsia="DengXian"/>
          <w:lang w:eastAsia="zh-CN"/>
        </w:rPr>
      </w:pPr>
    </w:p>
    <w:p w14:paraId="51E04456"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23AA7AF9" w14:textId="77777777" w:rsidR="001337F4" w:rsidRPr="002E2A9A" w:rsidRDefault="001337F4" w:rsidP="001337F4">
      <w:pPr>
        <w:spacing w:after="0" w:line="240" w:lineRule="auto"/>
      </w:pPr>
      <w:r>
        <w:t xml:space="preserve">For suburban </w:t>
      </w:r>
      <w:r w:rsidRPr="002E2A9A">
        <w:t>scenario, further consider following options and down-select a value for BS height assumption for calibration purposes:</w:t>
      </w:r>
    </w:p>
    <w:p w14:paraId="5E3C733A" w14:textId="77777777" w:rsidR="001337F4" w:rsidRPr="002E2A9A" w:rsidRDefault="001337F4">
      <w:pPr>
        <w:pStyle w:val="BodyText"/>
        <w:numPr>
          <w:ilvl w:val="0"/>
          <w:numId w:val="42"/>
        </w:numPr>
        <w:spacing w:after="0" w:line="240" w:lineRule="auto"/>
        <w:rPr>
          <w:rFonts w:ascii="Times New Roman" w:hAnsi="Times New Roman"/>
          <w:szCs w:val="20"/>
          <w:lang w:eastAsia="zh-CN"/>
        </w:rPr>
      </w:pPr>
      <w:r w:rsidRPr="002E2A9A">
        <w:rPr>
          <w:rFonts w:ascii="Times New Roman" w:hAnsi="Times New Roman"/>
          <w:szCs w:val="18"/>
        </w:rPr>
        <w:t>Option 1) BS height = 25m</w:t>
      </w:r>
    </w:p>
    <w:p w14:paraId="501D70EE" w14:textId="77777777" w:rsidR="001337F4" w:rsidRPr="002E2A9A" w:rsidRDefault="001337F4">
      <w:pPr>
        <w:pStyle w:val="BodyText"/>
        <w:numPr>
          <w:ilvl w:val="0"/>
          <w:numId w:val="42"/>
        </w:numPr>
        <w:spacing w:after="0" w:line="240" w:lineRule="auto"/>
        <w:rPr>
          <w:rFonts w:ascii="Times New Roman" w:hAnsi="Times New Roman"/>
          <w:szCs w:val="20"/>
          <w:lang w:eastAsia="zh-CN"/>
        </w:rPr>
      </w:pPr>
      <w:r w:rsidRPr="002E2A9A">
        <w:rPr>
          <w:rFonts w:ascii="Times New Roman" w:hAnsi="Times New Roman"/>
          <w:szCs w:val="18"/>
        </w:rPr>
        <w:t>Option 2) BS height = 35m</w:t>
      </w:r>
    </w:p>
    <w:p w14:paraId="148233C7" w14:textId="77777777" w:rsidR="001337F4" w:rsidRPr="002E2A9A" w:rsidRDefault="001337F4" w:rsidP="001337F4">
      <w:pPr>
        <w:pStyle w:val="BodyText"/>
        <w:spacing w:after="0" w:line="240" w:lineRule="auto"/>
        <w:rPr>
          <w:rFonts w:ascii="Times New Roman" w:hAnsi="Times New Roman"/>
          <w:szCs w:val="20"/>
          <w:lang w:eastAsia="zh-CN"/>
        </w:rPr>
      </w:pPr>
      <w:r w:rsidRPr="002E2A9A">
        <w:rPr>
          <w:rFonts w:ascii="Times New Roman" w:hAnsi="Times New Roman"/>
          <w:szCs w:val="20"/>
          <w:lang w:eastAsia="zh-CN"/>
        </w:rPr>
        <w:t>Note: It should be understood that BS height selected here is for calibration purposes and the channel model developed for suburban macrocell scenarios may be applicable for a range of BS heights [25 – 35]m.</w:t>
      </w:r>
    </w:p>
    <w:p w14:paraId="6209208C" w14:textId="77777777" w:rsidR="001337F4" w:rsidRDefault="001337F4" w:rsidP="001337F4">
      <w:pPr>
        <w:spacing w:after="0" w:line="240" w:lineRule="auto"/>
        <w:ind w:left="1440" w:hanging="1440"/>
        <w:rPr>
          <w:rFonts w:eastAsia="DengXian"/>
          <w:lang w:eastAsia="zh-CN"/>
        </w:rPr>
      </w:pPr>
    </w:p>
    <w:p w14:paraId="13329119"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15F537B0" w14:textId="77777777" w:rsidR="001337F4" w:rsidRPr="002E2A9A" w:rsidRDefault="001337F4" w:rsidP="001337F4">
      <w:pPr>
        <w:spacing w:after="0" w:line="240" w:lineRule="auto"/>
      </w:pPr>
      <w:r w:rsidRPr="002E2A9A">
        <w:t>For suburban scenario, further consider following options and down-select a value for ISD assumption for calibration purposes:</w:t>
      </w:r>
    </w:p>
    <w:p w14:paraId="7B6618FA" w14:textId="77777777" w:rsidR="001337F4" w:rsidRPr="002E2A9A" w:rsidRDefault="001337F4">
      <w:pPr>
        <w:pStyle w:val="BodyText"/>
        <w:numPr>
          <w:ilvl w:val="0"/>
          <w:numId w:val="42"/>
        </w:numPr>
        <w:spacing w:after="0" w:line="240" w:lineRule="auto"/>
        <w:rPr>
          <w:rFonts w:ascii="Times New Roman" w:hAnsi="Times New Roman"/>
          <w:szCs w:val="20"/>
          <w:lang w:eastAsia="zh-CN"/>
        </w:rPr>
      </w:pPr>
      <w:r w:rsidRPr="002E2A9A">
        <w:rPr>
          <w:rFonts w:ascii="Times New Roman" w:hAnsi="Times New Roman"/>
          <w:szCs w:val="18"/>
        </w:rPr>
        <w:t>Option 1) ISD = 1299 m</w:t>
      </w:r>
    </w:p>
    <w:p w14:paraId="16D917F3" w14:textId="77777777" w:rsidR="001337F4" w:rsidRPr="002E2A9A" w:rsidRDefault="001337F4">
      <w:pPr>
        <w:pStyle w:val="BodyText"/>
        <w:numPr>
          <w:ilvl w:val="0"/>
          <w:numId w:val="42"/>
        </w:numPr>
        <w:spacing w:after="0" w:line="240" w:lineRule="auto"/>
        <w:rPr>
          <w:rFonts w:ascii="Times New Roman" w:hAnsi="Times New Roman"/>
          <w:szCs w:val="20"/>
          <w:lang w:eastAsia="zh-CN"/>
        </w:rPr>
      </w:pPr>
      <w:r w:rsidRPr="002E2A9A">
        <w:rPr>
          <w:rFonts w:ascii="Times New Roman" w:hAnsi="Times New Roman"/>
          <w:szCs w:val="18"/>
        </w:rPr>
        <w:t>Option 2) ISD = 1732 m</w:t>
      </w:r>
    </w:p>
    <w:p w14:paraId="217872C3" w14:textId="77777777" w:rsidR="001337F4" w:rsidRPr="002E2A9A" w:rsidRDefault="001337F4" w:rsidP="001337F4">
      <w:pPr>
        <w:pStyle w:val="BodyText"/>
        <w:spacing w:after="0" w:line="240" w:lineRule="auto"/>
        <w:rPr>
          <w:rFonts w:ascii="Times New Roman" w:hAnsi="Times New Roman"/>
          <w:szCs w:val="20"/>
          <w:lang w:eastAsia="zh-CN"/>
        </w:rPr>
      </w:pPr>
      <w:r w:rsidRPr="002E2A9A">
        <w:rPr>
          <w:rFonts w:ascii="Times New Roman" w:hAnsi="Times New Roman"/>
          <w:szCs w:val="20"/>
          <w:lang w:eastAsia="zh-CN"/>
        </w:rPr>
        <w:t>Note: It should be understood that ISD selected here is for calibration purposes and the channel model developed for suburban macrocell scenarios is applicable for a range of ISD [1200 – 1800]m.</w:t>
      </w:r>
    </w:p>
    <w:p w14:paraId="24D76022" w14:textId="77777777" w:rsidR="001337F4" w:rsidRDefault="001337F4" w:rsidP="001337F4">
      <w:pPr>
        <w:spacing w:after="0" w:line="240" w:lineRule="auto"/>
        <w:ind w:left="1440" w:hanging="1440"/>
        <w:rPr>
          <w:rFonts w:eastAsia="DengXian"/>
          <w:lang w:eastAsia="zh-CN"/>
        </w:rPr>
      </w:pPr>
    </w:p>
    <w:p w14:paraId="758FC227"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27184F26" w14:textId="77777777" w:rsidR="001337F4" w:rsidRDefault="001337F4" w:rsidP="001337F4">
      <w:pPr>
        <w:pStyle w:val="BodyText"/>
        <w:spacing w:after="0" w:line="240" w:lineRule="auto"/>
        <w:rPr>
          <w:rFonts w:ascii="Times New Roman" w:hAnsi="Times New Roman"/>
          <w:color w:val="0070C0"/>
          <w:szCs w:val="20"/>
        </w:rPr>
      </w:pPr>
      <w:r>
        <w:t xml:space="preserve">For suburban scenario, </w:t>
      </w:r>
      <w:r w:rsidRPr="007A18E5">
        <w:t xml:space="preserve">further study </w:t>
      </w:r>
      <w:r w:rsidRPr="007A18E5">
        <w:rPr>
          <w:rFonts w:ascii="Times New Roman" w:hAnsi="Times New Roman"/>
          <w:szCs w:val="20"/>
        </w:rPr>
        <w:t xml:space="preserve">the LOS </w:t>
      </w:r>
      <w:r w:rsidRPr="001408A6">
        <w:rPr>
          <w:rFonts w:ascii="Times New Roman" w:hAnsi="Times New Roman"/>
          <w:szCs w:val="20"/>
        </w:rPr>
        <w:t>probability equation.</w:t>
      </w:r>
    </w:p>
    <w:p w14:paraId="6AA13DBE" w14:textId="77777777" w:rsidR="001337F4" w:rsidRPr="007A18E5" w:rsidRDefault="001337F4">
      <w:pPr>
        <w:pStyle w:val="BodyText"/>
        <w:numPr>
          <w:ilvl w:val="0"/>
          <w:numId w:val="47"/>
        </w:numPr>
        <w:spacing w:after="0" w:line="240" w:lineRule="auto"/>
        <w:rPr>
          <w:rFonts w:ascii="Times New Roman" w:hAnsi="Times New Roman"/>
          <w:szCs w:val="20"/>
        </w:rPr>
      </w:pPr>
      <w:r>
        <w:rPr>
          <w:rFonts w:ascii="Times New Roman" w:hAnsi="Times New Roman"/>
          <w:szCs w:val="20"/>
        </w:rPr>
        <w:t xml:space="preserve">Example of LOS probability </w:t>
      </w:r>
      <w:r w:rsidRPr="007A18E5">
        <w:rPr>
          <w:rFonts w:ascii="Times New Roman" w:hAnsi="Times New Roman"/>
          <w:szCs w:val="20"/>
        </w:rPr>
        <w:t xml:space="preserve">equation </w:t>
      </w:r>
      <w:r>
        <w:rPr>
          <w:rFonts w:ascii="Times New Roman" w:hAnsi="Times New Roman"/>
          <w:szCs w:val="20"/>
        </w:rPr>
        <w:t>for study</w:t>
      </w:r>
      <w:r w:rsidRPr="007A18E5">
        <w:rPr>
          <w:rFonts w:ascii="Times New Roman" w:hAnsi="Times New Roman"/>
          <w:szCs w:val="20"/>
        </w:rPr>
        <w:t>:</w:t>
      </w:r>
    </w:p>
    <w:p w14:paraId="46CA932A" w14:textId="77777777" w:rsidR="001337F4" w:rsidRPr="007A18E5" w:rsidRDefault="00000000">
      <w:pPr>
        <w:pStyle w:val="BodyText"/>
        <w:numPr>
          <w:ilvl w:val="1"/>
          <w:numId w:val="31"/>
        </w:numPr>
        <w:spacing w:after="0" w:line="240" w:lineRule="auto"/>
        <w:rPr>
          <w:szCs w:val="20"/>
          <w:lang w:eastAsia="ja-JP"/>
        </w:rPr>
      </w:pPr>
      <m:oMath>
        <m:sSub>
          <m:sSubPr>
            <m:ctrlPr>
              <w:rPr>
                <w:rFonts w:ascii="Cambria Math" w:hAnsi="Cambria Math"/>
                <w:lang w:eastAsia="ja-JP"/>
              </w:rPr>
            </m:ctrlPr>
          </m:sSubPr>
          <m:e>
            <m:r>
              <m:rPr>
                <m:sty m:val="p"/>
              </m:rPr>
              <w:rPr>
                <w:rFonts w:ascii="Cambria Math" w:hAnsi="Cambria Math"/>
                <w:lang w:eastAsia="ja-JP"/>
              </w:rPr>
              <m:t>Pr</m:t>
            </m:r>
          </m:e>
          <m:sub>
            <m:r>
              <m:rPr>
                <m:sty m:val="p"/>
              </m:rPr>
              <w:rPr>
                <w:rFonts w:ascii="Cambria Math" w:hAnsi="Cambria Math"/>
                <w:lang w:eastAsia="ja-JP"/>
              </w:rPr>
              <m:t>LOS</m:t>
            </m:r>
          </m:sub>
        </m:sSub>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m:t>
                </m:r>
                <m:f>
                  <m:fPr>
                    <m:ctrlPr>
                      <w:rPr>
                        <w:rFonts w:ascii="Cambria Math" w:hAnsi="Cambria Math"/>
                        <w:lang w:eastAsia="ja-JP"/>
                      </w:rPr>
                    </m:ctrlPr>
                  </m:fPr>
                  <m:num>
                    <m:sSub>
                      <m:sSubPr>
                        <m:ctrlPr>
                          <w:rPr>
                            <w:rFonts w:ascii="Cambria Math" w:hAnsi="Cambria Math"/>
                            <w:lang w:eastAsia="ja-JP"/>
                          </w:rPr>
                        </m:ctrlPr>
                      </m:sSubPr>
                      <m:e>
                        <m:r>
                          <m:rPr>
                            <m:sty m:val="p"/>
                          </m:rP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d</m:t>
                        </m:r>
                      </m:e>
                      <m:sub>
                        <m:r>
                          <w:rPr>
                            <w:rFonts w:ascii="Cambria Math" w:hAnsi="Cambria Math"/>
                            <w:lang w:eastAsia="ja-JP"/>
                          </w:rPr>
                          <m:t>m</m:t>
                        </m:r>
                      </m:sub>
                    </m:sSub>
                  </m:num>
                  <m:den>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α∙</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BS</m:t>
                                </m:r>
                              </m:sub>
                              <m:sup>
                                <m:r>
                                  <m:rPr>
                                    <m:sty m:val="p"/>
                                  </m:rPr>
                                  <w:rPr>
                                    <w:rFonts w:ascii="Cambria Math" w:hAnsi="Cambria Math"/>
                                    <w:lang w:eastAsia="ja-JP"/>
                                  </w:rPr>
                                  <m:t>β</m:t>
                                </m:r>
                              </m:sup>
                            </m:sSubSup>
                            <m:r>
                              <m:rPr>
                                <m:sty m:val="p"/>
                              </m:rPr>
                              <w:rPr>
                                <w:rFonts w:ascii="Cambria Math" w:hAnsi="Cambria Math"/>
                                <w:lang w:eastAsia="ja-JP"/>
                              </w:rPr>
                              <m:t>+γ</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UE</m:t>
                                </m:r>
                              </m:sub>
                              <m:sup>
                                <m:r>
                                  <m:rPr>
                                    <m:sty m:val="p"/>
                                  </m:rPr>
                                  <w:rPr>
                                    <w:rFonts w:ascii="Cambria Math" w:hAnsi="Cambria Math"/>
                                    <w:lang w:eastAsia="ja-JP"/>
                                  </w:rPr>
                                  <m:t>δ</m:t>
                                </m:r>
                              </m:sup>
                            </m:sSubSup>
                          </m:e>
                        </m:d>
                      </m:e>
                    </m:func>
                  </m:den>
                </m:f>
              </m:e>
            </m:d>
          </m:e>
        </m:func>
      </m:oMath>
      <w:r w:rsidR="001337F4">
        <w:rPr>
          <w:rFonts w:ascii="Times New Roman" w:hAnsi="Times New Roman"/>
          <w:lang w:eastAsia="ja-JP"/>
        </w:rPr>
        <w:t xml:space="preserve">, where </w:t>
      </w:r>
      <w:r w:rsidR="001337F4" w:rsidRPr="007A18E5">
        <w:rPr>
          <w:szCs w:val="20"/>
          <w:lang w:eastAsia="ja-JP"/>
        </w:rPr>
        <w:t>d</w:t>
      </w:r>
      <w:r w:rsidR="001337F4" w:rsidRPr="007A18E5">
        <w:rPr>
          <w:szCs w:val="20"/>
          <w:vertAlign w:val="subscript"/>
          <w:lang w:eastAsia="ja-JP"/>
        </w:rPr>
        <w:t>m</w:t>
      </w:r>
      <w:r w:rsidR="001337F4" w:rsidRPr="007A18E5">
        <w:rPr>
          <w:lang w:eastAsia="ja-JP"/>
        </w:rPr>
        <w:t xml:space="preserve">, </w:t>
      </w:r>
      <w:r w:rsidR="001337F4" w:rsidRPr="007A18E5">
        <w:rPr>
          <w:szCs w:val="20"/>
          <w:lang w:eastAsia="ja-JP"/>
        </w:rPr>
        <w:t xml:space="preserve">α, β, γ, δ </w:t>
      </w:r>
      <w:r w:rsidR="001337F4">
        <w:rPr>
          <w:szCs w:val="20"/>
          <w:lang w:eastAsia="ja-JP"/>
        </w:rPr>
        <w:t xml:space="preserve">are modeling </w:t>
      </w:r>
      <w:r w:rsidR="001337F4" w:rsidRPr="007A18E5">
        <w:rPr>
          <w:szCs w:val="20"/>
          <w:lang w:eastAsia="ja-JP"/>
        </w:rPr>
        <w:t>parameters</w:t>
      </w:r>
      <w:r w:rsidR="001337F4" w:rsidRPr="007A18E5">
        <w:rPr>
          <w:szCs w:val="20"/>
        </w:rPr>
        <w:t xml:space="preserve"> </w:t>
      </w:r>
    </w:p>
    <w:p w14:paraId="647C96BC" w14:textId="77777777" w:rsidR="001337F4" w:rsidRDefault="001337F4">
      <w:pPr>
        <w:pStyle w:val="ListParagraph"/>
        <w:numPr>
          <w:ilvl w:val="0"/>
          <w:numId w:val="31"/>
        </w:numPr>
        <w:spacing w:line="240" w:lineRule="auto"/>
        <w:rPr>
          <w:szCs w:val="20"/>
          <w:lang w:eastAsia="ja-JP"/>
        </w:rPr>
      </w:pPr>
      <w:r>
        <w:rPr>
          <w:szCs w:val="20"/>
        </w:rPr>
        <w:t xml:space="preserve">Study includes whether distinction of LOS probability should be made for UEs in </w:t>
      </w:r>
      <w:r w:rsidRPr="007A18E5">
        <w:rPr>
          <w:szCs w:val="20"/>
        </w:rPr>
        <w:t>residential and commercial building</w:t>
      </w:r>
      <w:r>
        <w:rPr>
          <w:szCs w:val="20"/>
        </w:rPr>
        <w:t>s</w:t>
      </w:r>
      <w:r w:rsidRPr="007A18E5">
        <w:rPr>
          <w:szCs w:val="20"/>
        </w:rPr>
        <w:t xml:space="preserve">, which have different building heights. </w:t>
      </w:r>
    </w:p>
    <w:p w14:paraId="1AAF9A64" w14:textId="77777777" w:rsidR="001337F4" w:rsidRPr="00061F63" w:rsidRDefault="001337F4">
      <w:pPr>
        <w:pStyle w:val="BodyText"/>
        <w:numPr>
          <w:ilvl w:val="0"/>
          <w:numId w:val="28"/>
        </w:numPr>
        <w:spacing w:after="0" w:line="240" w:lineRule="auto"/>
        <w:rPr>
          <w:rFonts w:ascii="Times New Roman" w:eastAsia="DengXian" w:hAnsi="Times New Roman"/>
          <w:szCs w:val="20"/>
          <w:lang w:eastAsia="ko-KR"/>
        </w:rPr>
      </w:pPr>
      <w:r>
        <w:rPr>
          <w:szCs w:val="20"/>
          <w:lang w:eastAsia="ja-JP"/>
        </w:rPr>
        <w:t xml:space="preserve">Study </w:t>
      </w:r>
      <w:r w:rsidRPr="001408A6">
        <w:rPr>
          <w:szCs w:val="20"/>
          <w:lang w:eastAsia="ja-JP"/>
        </w:rPr>
        <w:t xml:space="preserve">includes </w:t>
      </w:r>
      <w:r w:rsidRPr="00061F63">
        <w:rPr>
          <w:rFonts w:ascii="Times New Roman" w:eastAsia="DengXian" w:hAnsi="Times New Roman"/>
          <w:szCs w:val="20"/>
          <w:lang w:eastAsia="ko-KR"/>
        </w:rPr>
        <w:t>whether or not vegetation should be explicitly considered and modeled for determining LOS probability, if determined to be explicitly modeled, how to model vegetation impact, e.g. reuse of InF clutter to change the LOS probability.</w:t>
      </w:r>
    </w:p>
    <w:p w14:paraId="5DC2BDFA" w14:textId="77777777" w:rsidR="001337F4" w:rsidRDefault="001337F4" w:rsidP="001337F4">
      <w:pPr>
        <w:spacing w:after="0" w:line="240" w:lineRule="auto"/>
        <w:ind w:left="1440" w:hanging="1440"/>
        <w:rPr>
          <w:rFonts w:eastAsia="DengXian"/>
          <w:lang w:eastAsia="zh-CN"/>
        </w:rPr>
      </w:pPr>
    </w:p>
    <w:p w14:paraId="12FEFCE2"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5B383481" w14:textId="77777777" w:rsidR="001337F4" w:rsidRPr="007A18E5" w:rsidRDefault="001337F4" w:rsidP="001337F4">
      <w:pPr>
        <w:spacing w:after="0" w:line="240" w:lineRule="auto"/>
      </w:pPr>
      <w:r w:rsidRPr="007A18E5">
        <w:t>Further study the need of additional low loss outdoor-to-indoor (O2I) building penetration loss model for suburban scenario.</w:t>
      </w:r>
    </w:p>
    <w:p w14:paraId="164320DE" w14:textId="77777777" w:rsidR="001337F4" w:rsidRDefault="001337F4">
      <w:pPr>
        <w:pStyle w:val="ListParagraph"/>
        <w:numPr>
          <w:ilvl w:val="0"/>
          <w:numId w:val="47"/>
        </w:numPr>
        <w:spacing w:line="240" w:lineRule="auto"/>
      </w:pPr>
      <w:r>
        <w:t>Potential example of the new low loss O2I building penetration loss:</w:t>
      </w:r>
    </w:p>
    <w:p w14:paraId="28509C9F" w14:textId="77777777" w:rsidR="001337F4" w:rsidRPr="002E6916" w:rsidRDefault="001337F4" w:rsidP="001337F4">
      <w:pPr>
        <w:spacing w:after="0" w:line="240" w:lineRule="auto"/>
        <w:jc w:val="center"/>
      </w:pPr>
      <m:oMathPara>
        <m:oMath>
          <m:r>
            <w:rPr>
              <w:rFonts w:ascii="Cambria Math" w:hAnsi="Cambria Math"/>
              <w:lang w:eastAsia="zh-CN"/>
            </w:rPr>
            <m:t>P</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tw</m:t>
              </m:r>
            </m:sub>
          </m:sSub>
          <m:r>
            <w:rPr>
              <w:rFonts w:ascii="Cambria Math" w:hAnsi="Cambria Math"/>
              <w:lang w:eastAsia="zh-CN"/>
            </w:rPr>
            <m:t>=</m:t>
          </m:r>
          <m:r>
            <w:rPr>
              <w:rFonts w:ascii="Cambria Math" w:hAnsi="Cambria Math"/>
            </w:rPr>
            <m:t>5-10</m:t>
          </m:r>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0.3⋅1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m:t>glass</m:t>
                              </m:r>
                              <m:ctrlPr>
                                <w:rPr>
                                  <w:rFonts w:ascii="Cambria Math" w:hAnsi="Cambria Math"/>
                                </w:rPr>
                              </m:ctrlPr>
                            </m:sub>
                          </m:sSub>
                        </m:num>
                        <m:den>
                          <m:r>
                            <w:rPr>
                              <w:rFonts w:ascii="Cambria Math" w:hAnsi="Cambria Math"/>
                            </w:rPr>
                            <m:t>10</m:t>
                          </m:r>
                        </m:den>
                      </m:f>
                    </m:sup>
                  </m:sSup>
                  <m:r>
                    <w:rPr>
                      <w:rFonts w:ascii="Cambria Math" w:hAnsi="Cambria Math"/>
                    </w:rPr>
                    <m:t>+0.7⋅1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w:rPr>
                                  <w:lang w:eastAsia="zh-CN"/>
                                </w:rPr>
                                <m:t>wood</m:t>
                              </m:r>
                              <m:ctrlPr>
                                <w:rPr>
                                  <w:rFonts w:ascii="Cambria Math" w:hAnsi="Cambria Math"/>
                                </w:rPr>
                              </m:ctrlPr>
                            </m:sub>
                          </m:sSub>
                        </m:num>
                        <m:den>
                          <m:r>
                            <w:rPr>
                              <w:rFonts w:ascii="Cambria Math" w:hAnsi="Cambria Math"/>
                            </w:rPr>
                            <m:t>10</m:t>
                          </m:r>
                        </m:den>
                      </m:f>
                    </m:sup>
                  </m:sSup>
                </m:e>
              </m:d>
            </m:e>
          </m:func>
        </m:oMath>
      </m:oMathPara>
    </w:p>
    <w:p w14:paraId="37954D8A" w14:textId="77777777" w:rsidR="001337F4" w:rsidRDefault="001337F4" w:rsidP="001337F4">
      <w:pPr>
        <w:spacing w:after="0" w:line="240" w:lineRule="auto"/>
        <w:ind w:left="1440" w:hanging="1440"/>
        <w:rPr>
          <w:rFonts w:eastAsia="DengXian"/>
          <w:lang w:eastAsia="zh-CN"/>
        </w:rPr>
      </w:pPr>
    </w:p>
    <w:p w14:paraId="75CC6F70"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3EDC0064" w14:textId="77777777" w:rsidR="001337F4" w:rsidRPr="004A6DB9" w:rsidRDefault="001337F4">
      <w:pPr>
        <w:pStyle w:val="ListParagraph"/>
        <w:numPr>
          <w:ilvl w:val="0"/>
          <w:numId w:val="43"/>
        </w:numPr>
        <w:spacing w:line="240" w:lineRule="auto"/>
      </w:pPr>
      <w:r w:rsidRPr="004A6DB9">
        <w:rPr>
          <w:rFonts w:eastAsia="DengXian" w:hint="eastAsia"/>
          <w:lang w:eastAsia="zh-CN"/>
        </w:rPr>
        <w:t>UMa can also be used for other ISD</w:t>
      </w:r>
      <w:r>
        <w:rPr>
          <w:rFonts w:eastAsia="DengXian" w:hint="eastAsia"/>
          <w:lang w:eastAsia="zh-CN"/>
        </w:rPr>
        <w:t>s between 200m and 500m</w:t>
      </w:r>
      <w:r w:rsidRPr="004A6DB9">
        <w:rPr>
          <w:rFonts w:eastAsia="DengXian" w:hint="eastAsia"/>
          <w:lang w:eastAsia="zh-CN"/>
        </w:rPr>
        <w:t xml:space="preserve">, </w:t>
      </w:r>
      <w:r>
        <w:rPr>
          <w:rFonts w:eastAsia="DengXian" w:hint="eastAsia"/>
          <w:lang w:eastAsia="zh-CN"/>
        </w:rPr>
        <w:t>including</w:t>
      </w:r>
      <w:r w:rsidRPr="004A6DB9">
        <w:rPr>
          <w:rFonts w:eastAsia="DengXian" w:hint="eastAsia"/>
          <w:lang w:eastAsia="zh-CN"/>
        </w:rPr>
        <w:t xml:space="preserve"> the ISD proposed in </w:t>
      </w:r>
      <w:r>
        <w:rPr>
          <w:rFonts w:eastAsia="DengXian" w:hint="eastAsia"/>
          <w:lang w:eastAsia="zh-CN"/>
        </w:rPr>
        <w:t>ITU-R M.2412 -0</w:t>
      </w:r>
    </w:p>
    <w:p w14:paraId="1907DAF7" w14:textId="77777777" w:rsidR="001337F4" w:rsidRPr="00BA5D8B" w:rsidRDefault="001337F4">
      <w:pPr>
        <w:pStyle w:val="ListParagraph"/>
        <w:numPr>
          <w:ilvl w:val="0"/>
          <w:numId w:val="43"/>
        </w:numPr>
        <w:spacing w:line="240" w:lineRule="auto"/>
      </w:pPr>
      <w:r>
        <w:rPr>
          <w:rFonts w:eastAsia="DengXian" w:hint="eastAsia"/>
          <w:lang w:eastAsia="zh-CN"/>
        </w:rPr>
        <w:t>One ISD value will be selected for c</w:t>
      </w:r>
      <w:r>
        <w:rPr>
          <w:rFonts w:eastAsia="DengXian"/>
          <w:lang w:eastAsia="zh-CN"/>
        </w:rPr>
        <w:t>alibration</w:t>
      </w:r>
      <w:r>
        <w:rPr>
          <w:rFonts w:eastAsia="DengXian" w:hint="eastAsia"/>
          <w:lang w:eastAsia="zh-CN"/>
        </w:rPr>
        <w:t xml:space="preserve"> with ISD = 500m </w:t>
      </w:r>
    </w:p>
    <w:p w14:paraId="5D67F904" w14:textId="77777777" w:rsidR="001337F4" w:rsidRPr="004A6DB9" w:rsidRDefault="001337F4">
      <w:pPr>
        <w:pStyle w:val="ListParagraph"/>
        <w:numPr>
          <w:ilvl w:val="0"/>
          <w:numId w:val="43"/>
        </w:numPr>
        <w:spacing w:line="240" w:lineRule="auto"/>
      </w:pPr>
      <w:r>
        <w:rPr>
          <w:rFonts w:eastAsia="DengXian" w:hint="eastAsia"/>
          <w:lang w:eastAsia="zh-CN"/>
        </w:rPr>
        <w:t>No change to any other parameters due to other ISD values</w:t>
      </w:r>
    </w:p>
    <w:p w14:paraId="78C8ECA3" w14:textId="77777777" w:rsidR="001337F4" w:rsidRPr="004A6DB9" w:rsidRDefault="001337F4">
      <w:pPr>
        <w:pStyle w:val="ListParagraph"/>
        <w:numPr>
          <w:ilvl w:val="0"/>
          <w:numId w:val="43"/>
        </w:numPr>
        <w:spacing w:line="240" w:lineRule="auto"/>
      </w:pPr>
      <w:r>
        <w:rPr>
          <w:rFonts w:eastAsia="DengXian" w:hint="eastAsia"/>
          <w:lang w:eastAsia="zh-CN"/>
        </w:rPr>
        <w:t>FFS: How to reflect it in TR38.901</w:t>
      </w:r>
    </w:p>
    <w:p w14:paraId="4F2B0F6B" w14:textId="77777777" w:rsidR="001337F4" w:rsidRDefault="001337F4" w:rsidP="001337F4">
      <w:pPr>
        <w:spacing w:after="0" w:line="240" w:lineRule="auto"/>
        <w:ind w:left="1440" w:hanging="1440"/>
        <w:rPr>
          <w:rFonts w:eastAsia="DengXian"/>
          <w:lang w:eastAsia="zh-CN"/>
        </w:rPr>
      </w:pPr>
    </w:p>
    <w:p w14:paraId="41FB4C6B"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60AF88D3" w14:textId="77777777" w:rsidR="001337F4" w:rsidRPr="00B539A6" w:rsidRDefault="001337F4" w:rsidP="001337F4">
      <w:pPr>
        <w:pStyle w:val="Caption"/>
        <w:spacing w:before="0" w:after="0" w:line="240" w:lineRule="auto"/>
        <w:rPr>
          <w:b w:val="0"/>
          <w:bCs w:val="0"/>
          <w:iCs/>
          <w:sz w:val="20"/>
          <w:szCs w:val="20"/>
          <w:lang w:eastAsia="zh-CN"/>
        </w:rPr>
      </w:pPr>
      <w:r w:rsidRPr="00B539A6">
        <w:rPr>
          <w:b w:val="0"/>
          <w:iCs/>
          <w:sz w:val="20"/>
          <w:szCs w:val="20"/>
          <w:lang w:eastAsia="zh-CN"/>
        </w:rPr>
        <w:t>Capture channel modeling updates regarding suburban macrocell scenario as follows:</w:t>
      </w:r>
    </w:p>
    <w:p w14:paraId="4920EC54" w14:textId="77777777" w:rsidR="001337F4" w:rsidRPr="00B539A6" w:rsidRDefault="001337F4">
      <w:pPr>
        <w:pStyle w:val="BodyText"/>
        <w:numPr>
          <w:ilvl w:val="0"/>
          <w:numId w:val="18"/>
        </w:numPr>
        <w:spacing w:after="0" w:line="240" w:lineRule="auto"/>
        <w:rPr>
          <w:rFonts w:ascii="Times New Roman" w:eastAsia="DengXian" w:hAnsi="Times New Roman"/>
          <w:szCs w:val="20"/>
          <w:lang w:eastAsia="ko-KR"/>
        </w:rPr>
      </w:pPr>
      <w:r w:rsidRPr="00B539A6">
        <w:rPr>
          <w:rFonts w:ascii="Times New Roman" w:hAnsi="Times New Roman"/>
          <w:szCs w:val="20"/>
          <w:lang w:eastAsia="zh-CN"/>
        </w:rPr>
        <w:t>Define a new scenario, e.g., SMa</w:t>
      </w:r>
    </w:p>
    <w:p w14:paraId="0F173F04" w14:textId="77777777" w:rsidR="001337F4" w:rsidRPr="00B539A6" w:rsidRDefault="001337F4">
      <w:pPr>
        <w:pStyle w:val="BodyText"/>
        <w:numPr>
          <w:ilvl w:val="0"/>
          <w:numId w:val="18"/>
        </w:numPr>
        <w:spacing w:after="0" w:line="240" w:lineRule="auto"/>
        <w:rPr>
          <w:rFonts w:ascii="Times New Roman" w:eastAsia="DengXian" w:hAnsi="Times New Roman"/>
          <w:szCs w:val="20"/>
          <w:lang w:eastAsia="ko-KR"/>
        </w:rPr>
      </w:pPr>
      <w:r w:rsidRPr="00B539A6">
        <w:rPr>
          <w:rFonts w:ascii="Times New Roman" w:hAnsi="Times New Roman"/>
          <w:szCs w:val="20"/>
          <w:lang w:eastAsia="zh-CN"/>
        </w:rPr>
        <w:t>The key differentiating aspects of SMa (compared to UMa and RMa) in high level description will be highlighted in Section “6.2 Scenario of Interest” of the TR.</w:t>
      </w:r>
    </w:p>
    <w:p w14:paraId="09D93088" w14:textId="77777777" w:rsidR="001337F4" w:rsidRPr="00B539A6" w:rsidRDefault="001337F4" w:rsidP="001337F4">
      <w:pPr>
        <w:spacing w:after="0" w:line="240" w:lineRule="auto"/>
        <w:ind w:left="1440" w:hanging="1440"/>
        <w:rPr>
          <w:rFonts w:eastAsia="DengXian"/>
          <w:lang w:eastAsia="zh-CN"/>
        </w:rPr>
      </w:pPr>
    </w:p>
    <w:p w14:paraId="6C278E19"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448333DE" w14:textId="77777777" w:rsidR="001337F4" w:rsidRPr="002577E6" w:rsidRDefault="001337F4" w:rsidP="001337F4">
      <w:pPr>
        <w:spacing w:after="0" w:line="240" w:lineRule="auto"/>
      </w:pPr>
      <w:r w:rsidRPr="002577E6">
        <w:t>Further study device dimension and antenna placement applicability for customer premise equipment (CPE) devices, include the need for defining CP</w:t>
      </w:r>
      <w:r>
        <w:rPr>
          <w:rFonts w:eastAsia="DengXian" w:hint="eastAsia"/>
          <w:lang w:eastAsia="zh-CN"/>
        </w:rPr>
        <w:t>E</w:t>
      </w:r>
      <w:r w:rsidRPr="002577E6">
        <w:t xml:space="preserve"> device type dimensions.</w:t>
      </w:r>
    </w:p>
    <w:p w14:paraId="78699CF1" w14:textId="77777777" w:rsidR="001337F4" w:rsidRDefault="001337F4" w:rsidP="001337F4">
      <w:pPr>
        <w:spacing w:after="0" w:line="240" w:lineRule="auto"/>
        <w:ind w:left="1440" w:hanging="1440"/>
        <w:rPr>
          <w:rFonts w:eastAsia="DengXian"/>
          <w:lang w:eastAsia="zh-CN"/>
        </w:rPr>
      </w:pPr>
    </w:p>
    <w:p w14:paraId="06B6CCD4"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 xml:space="preserve">Agreement </w:t>
      </w:r>
    </w:p>
    <w:p w14:paraId="2DDC9D7C" w14:textId="77777777" w:rsidR="001337F4" w:rsidRDefault="001337F4" w:rsidP="001337F4">
      <w:pPr>
        <w:spacing w:after="0" w:line="240" w:lineRule="auto"/>
      </w:pPr>
      <w:r>
        <w:t>Further refine previous agreement</w:t>
      </w:r>
      <w:r>
        <w:rPr>
          <w:rFonts w:eastAsia="DengXian" w:hint="eastAsia"/>
          <w:lang w:eastAsia="zh-CN"/>
        </w:rPr>
        <w:t xml:space="preserve"> </w:t>
      </w:r>
      <w:r>
        <w:t xml:space="preserve"> </w:t>
      </w:r>
      <w:r w:rsidRPr="00775179">
        <w:rPr>
          <w:rFonts w:eastAsia="DengXian" w:hint="eastAsia"/>
          <w:lang w:eastAsia="zh-CN"/>
        </w:rPr>
        <w:t xml:space="preserve">(made in RAN1#118bis) </w:t>
      </w:r>
      <w:r>
        <w:t xml:space="preserve"> on UE antenna radiation patternmodeling as follows:</w:t>
      </w:r>
    </w:p>
    <w:p w14:paraId="039267EE" w14:textId="77777777" w:rsidR="001337F4" w:rsidRDefault="001337F4">
      <w:pPr>
        <w:pStyle w:val="BodyText"/>
        <w:numPr>
          <w:ilvl w:val="0"/>
          <w:numId w:val="44"/>
        </w:numPr>
        <w:spacing w:after="0" w:line="240" w:lineRule="auto"/>
        <w:rPr>
          <w:rFonts w:ascii="Times New Roman" w:eastAsia="DengXian" w:hAnsi="Times New Roman"/>
          <w:szCs w:val="20"/>
          <w:lang w:eastAsia="ko-KR"/>
        </w:rPr>
      </w:pPr>
      <w:r>
        <w:t>For UE antenna radiation pattern modeling</w:t>
      </w:r>
      <w:r>
        <w:rPr>
          <w:color w:val="0070C0"/>
        </w:rPr>
        <w:t>,</w:t>
      </w:r>
      <w:r>
        <w:t xml:space="preserve"> consider the following options for further study:</w:t>
      </w:r>
    </w:p>
    <w:p w14:paraId="22A9CCAF" w14:textId="77777777" w:rsidR="001337F4" w:rsidRDefault="001337F4">
      <w:pPr>
        <w:pStyle w:val="BodyText"/>
        <w:numPr>
          <w:ilvl w:val="1"/>
          <w:numId w:val="27"/>
        </w:numPr>
        <w:spacing w:after="0" w:line="240" w:lineRule="auto"/>
        <w:rPr>
          <w:rFonts w:ascii="Times New Roman" w:eastAsia="DengXian" w:hAnsi="Times New Roman"/>
          <w:szCs w:val="20"/>
          <w:lang w:eastAsia="ko-KR"/>
        </w:rPr>
      </w:pPr>
      <w:r>
        <w:t>Option 1) Adapt the Table 7.3-1: Radiation power pattern of a single antenna element</w:t>
      </w:r>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6411"/>
      </w:tblGrid>
      <w:tr w:rsidR="001337F4" w14:paraId="2B31526D" w14:textId="77777777" w:rsidTr="00925CB3">
        <w:trPr>
          <w:cantSplit/>
          <w:trHeight w:val="182"/>
          <w:jc w:val="center"/>
        </w:trPr>
        <w:tc>
          <w:tcPr>
            <w:tcW w:w="2290" w:type="dxa"/>
            <w:shd w:val="clear" w:color="auto" w:fill="E0E0E0"/>
            <w:vAlign w:val="center"/>
          </w:tcPr>
          <w:p w14:paraId="671E2A64" w14:textId="77777777" w:rsidR="001337F4" w:rsidRDefault="001337F4" w:rsidP="001337F4">
            <w:pPr>
              <w:pStyle w:val="TAH"/>
              <w:spacing w:line="240" w:lineRule="auto"/>
            </w:pPr>
            <w:r>
              <w:lastRenderedPageBreak/>
              <w:t>Parameter</w:t>
            </w:r>
          </w:p>
        </w:tc>
        <w:tc>
          <w:tcPr>
            <w:tcW w:w="6411" w:type="dxa"/>
            <w:shd w:val="clear" w:color="auto" w:fill="E0E0E0"/>
            <w:vAlign w:val="center"/>
          </w:tcPr>
          <w:p w14:paraId="0B4D2FD9" w14:textId="77777777" w:rsidR="001337F4" w:rsidRDefault="001337F4" w:rsidP="001337F4">
            <w:pPr>
              <w:pStyle w:val="TAH"/>
              <w:spacing w:line="240" w:lineRule="auto"/>
            </w:pPr>
            <w:r>
              <w:t>Values</w:t>
            </w:r>
          </w:p>
        </w:tc>
      </w:tr>
      <w:tr w:rsidR="001337F4" w14:paraId="30682F68" w14:textId="77777777" w:rsidTr="00925CB3">
        <w:trPr>
          <w:cantSplit/>
          <w:trHeight w:val="824"/>
          <w:jc w:val="center"/>
        </w:trPr>
        <w:tc>
          <w:tcPr>
            <w:tcW w:w="2290" w:type="dxa"/>
            <w:shd w:val="clear" w:color="auto" w:fill="auto"/>
            <w:vAlign w:val="center"/>
          </w:tcPr>
          <w:p w14:paraId="1E33FB16" w14:textId="77777777" w:rsidR="001337F4" w:rsidRDefault="001337F4" w:rsidP="001337F4">
            <w:pPr>
              <w:pStyle w:val="TAL"/>
              <w:spacing w:line="240" w:lineRule="auto"/>
            </w:pPr>
            <w:r>
              <w:t>Antenna element vertical radiation pattern (dB)</w:t>
            </w:r>
          </w:p>
        </w:tc>
        <w:tc>
          <w:tcPr>
            <w:tcW w:w="6411" w:type="dxa"/>
            <w:vAlign w:val="center"/>
          </w:tcPr>
          <w:p w14:paraId="4B344C84" w14:textId="77777777" w:rsidR="001337F4" w:rsidRPr="002E6916" w:rsidRDefault="00000000" w:rsidP="001337F4">
            <w:pPr>
              <w:pStyle w:val="TAC"/>
              <w:spacing w:line="240" w:lineRule="auto"/>
            </w:pPr>
            <m:oMathPara>
              <m:oMath>
                <m:sSub>
                  <m:sSubPr>
                    <m:ctrlPr>
                      <w:rPr>
                        <w:rFonts w:ascii="Cambria Math" w:hAnsi="Cambria Math"/>
                        <w:i/>
                      </w:rPr>
                    </m:ctrlPr>
                  </m:sSubPr>
                  <m:e>
                    <m:r>
                      <w:rPr>
                        <w:rFonts w:ascii="Cambria Math"/>
                      </w:rPr>
                      <m:t>A</m:t>
                    </m:r>
                  </m:e>
                  <m:sub>
                    <m:r>
                      <w:rPr>
                        <w:rFonts w:ascii="Cambria Math"/>
                      </w:rPr>
                      <m:t>E,V</m:t>
                    </m:r>
                  </m:sub>
                </m:sSub>
                <m:d>
                  <m:dPr>
                    <m:ctrlPr>
                      <w:rPr>
                        <w:rFonts w:ascii="Cambria Math" w:hAnsi="Cambria Math"/>
                        <w:i/>
                      </w:rPr>
                    </m:ctrlPr>
                  </m:dPr>
                  <m:e>
                    <m:sSup>
                      <m:sSupPr>
                        <m:ctrlPr>
                          <w:rPr>
                            <w:rFonts w:ascii="Cambria Math" w:hAnsi="Cambria Math"/>
                            <w:i/>
                          </w:rPr>
                        </m:ctrlPr>
                      </m:sSupPr>
                      <m:e>
                        <m:r>
                          <w:rPr>
                            <w:rFonts w:ascii="Cambria Math"/>
                          </w:rPr>
                          <m:t>θ</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θ</m:t>
                                        </m:r>
                                      </m:e>
                                      <m:sup>
                                        <m:r>
                                          <w:rPr>
                                            <w:rFonts w:ascii="Cambria Math"/>
                                          </w:rPr>
                                          <m:t>″</m:t>
                                        </m:r>
                                      </m:sup>
                                    </m:sSup>
                                    <m:r>
                                      <w:rPr>
                                        <w:rFonts w:ascii="Cambria Math"/>
                                      </w:rPr>
                                      <m:t>-</m:t>
                                    </m:r>
                                    <m:r>
                                      <w:rPr>
                                        <w:rFonts w:ascii="Cambria Math"/>
                                      </w:rPr>
                                      <m:t>90</m:t>
                                    </m:r>
                                    <m:r>
                                      <w:rPr>
                                        <w:rFonts w:ascii="Cambria Math"/>
                                      </w:rPr>
                                      <m:t>°</m:t>
                                    </m:r>
                                  </m:num>
                                  <m:den>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w:rPr>
                    <w:rFonts w:ascii="Cambria Math"/>
                  </w:rPr>
                  <m:t>,</m:t>
                </m:r>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r>
                  <w:rPr>
                    <w:rFonts w:ascii="Cambria Math"/>
                  </w:rPr>
                  <m:t>=FFS</m:t>
                </m:r>
                <m:r>
                  <w:rPr>
                    <w:rFonts w:ascii="Cambria Math"/>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r>
                  <w:rPr>
                    <w:rFonts w:ascii="Cambria Math"/>
                  </w:rPr>
                  <m:t xml:space="preserve">=FFS </m:t>
                </m:r>
                <m:r>
                  <m:rPr>
                    <m:nor/>
                  </m:rPr>
                  <w:rPr>
                    <w:rFonts w:ascii="Cambria Math"/>
                  </w:rPr>
                  <m:t>dB</m:t>
                </m:r>
              </m:oMath>
            </m:oMathPara>
          </w:p>
        </w:tc>
      </w:tr>
      <w:tr w:rsidR="001337F4" w14:paraId="4489E795" w14:textId="77777777" w:rsidTr="00925CB3">
        <w:trPr>
          <w:cantSplit/>
          <w:trHeight w:val="809"/>
          <w:jc w:val="center"/>
        </w:trPr>
        <w:tc>
          <w:tcPr>
            <w:tcW w:w="2290" w:type="dxa"/>
            <w:shd w:val="clear" w:color="auto" w:fill="auto"/>
            <w:vAlign w:val="center"/>
          </w:tcPr>
          <w:p w14:paraId="27EF7F40" w14:textId="77777777" w:rsidR="001337F4" w:rsidRDefault="001337F4" w:rsidP="001337F4">
            <w:pPr>
              <w:pStyle w:val="TAL"/>
              <w:spacing w:line="240" w:lineRule="auto"/>
            </w:pPr>
            <w:r>
              <w:t>Antenna element horizontal radiation pattern (dB)</w:t>
            </w:r>
          </w:p>
        </w:tc>
        <w:tc>
          <w:tcPr>
            <w:tcW w:w="6411" w:type="dxa"/>
            <w:vAlign w:val="center"/>
          </w:tcPr>
          <w:p w14:paraId="29F18541" w14:textId="77777777" w:rsidR="001337F4" w:rsidRPr="002E6916" w:rsidRDefault="00000000" w:rsidP="001337F4">
            <w:pPr>
              <w:pStyle w:val="TAC"/>
              <w:spacing w:line="240" w:lineRule="auto"/>
            </w:pPr>
            <m:oMathPara>
              <m:oMath>
                <m:sSub>
                  <m:sSubPr>
                    <m:ctrlPr>
                      <w:rPr>
                        <w:rFonts w:ascii="Cambria Math" w:hAnsi="Cambria Math"/>
                        <w:i/>
                      </w:rPr>
                    </m:ctrlPr>
                  </m:sSubPr>
                  <m:e>
                    <m:r>
                      <w:rPr>
                        <w:rFonts w:ascii="Cambria Math"/>
                      </w:rPr>
                      <m:t>A</m:t>
                    </m:r>
                  </m:e>
                  <m:sub>
                    <m:r>
                      <w:rPr>
                        <w:rFonts w:ascii="Cambria Math"/>
                      </w:rPr>
                      <m:t>E,H</m:t>
                    </m:r>
                  </m:sub>
                </m:sSub>
                <m:d>
                  <m:dPr>
                    <m:ctrlPr>
                      <w:rPr>
                        <w:rFonts w:ascii="Cambria Math" w:hAnsi="Cambria Math"/>
                        <w:i/>
                      </w:rPr>
                    </m:ctrlPr>
                  </m:dPr>
                  <m:e>
                    <m:sSup>
                      <m:sSupPr>
                        <m:ctrlPr>
                          <w:rPr>
                            <w:rFonts w:ascii="Cambria Math" w:hAnsi="Cambria Math"/>
                            <w:i/>
                          </w:rPr>
                        </m:ctrlPr>
                      </m:sSupPr>
                      <m:e>
                        <m:r>
                          <w:rPr>
                            <w:rFonts w:ascii="Cambria Math"/>
                          </w:rPr>
                          <m:t>ϕ</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ϕ</m:t>
                                        </m:r>
                                      </m:e>
                                      <m:sup>
                                        <m:r>
                                          <w:rPr>
                                            <w:rFonts w:ascii="Cambria Math"/>
                                          </w:rPr>
                                          <m:t>″</m:t>
                                        </m:r>
                                      </m:sup>
                                    </m:sSup>
                                  </m:num>
                                  <m:den>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rPr>
                  <m:t>,</m:t>
                </m:r>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r>
                  <w:rPr>
                    <w:rFonts w:ascii="Cambria Math"/>
                  </w:rPr>
                  <m:t>=FFS</m:t>
                </m:r>
                <m:r>
                  <w:rPr>
                    <w:rFonts w:ascii="Cambria Math"/>
                  </w:rPr>
                  <m:t>°</m:t>
                </m:r>
                <m:r>
                  <w:rPr>
                    <w:rFonts w:ascii="Cambria Math"/>
                  </w:rPr>
                  <m:t>,</m:t>
                </m:r>
                <m:sSub>
                  <m:sSubPr>
                    <m:ctrlPr>
                      <w:rPr>
                        <w:rFonts w:ascii="Cambria Math" w:hAnsi="Cambria Math"/>
                        <w:i/>
                      </w:rPr>
                    </m:ctrlPr>
                  </m:sSubPr>
                  <m:e>
                    <m:r>
                      <w:rPr>
                        <w:rFonts w:ascii="Cambria Math"/>
                      </w:rPr>
                      <m:t>A</m:t>
                    </m:r>
                  </m:e>
                  <m:sub>
                    <m:r>
                      <w:rPr>
                        <w:rFonts w:ascii="Cambria Math"/>
                      </w:rPr>
                      <m:t>m</m:t>
                    </m:r>
                  </m:sub>
                </m:sSub>
                <m:r>
                  <w:rPr>
                    <w:rFonts w:ascii="Cambria Math"/>
                  </w:rPr>
                  <m:t xml:space="preserve">=FFS </m:t>
                </m:r>
                <m:r>
                  <m:rPr>
                    <m:nor/>
                  </m:rPr>
                  <w:rPr>
                    <w:rFonts w:ascii="Cambria Math"/>
                  </w:rPr>
                  <m:t>dB</m:t>
                </m:r>
              </m:oMath>
            </m:oMathPara>
          </w:p>
          <w:p w14:paraId="3191E1A3" w14:textId="77777777" w:rsidR="001337F4" w:rsidRDefault="001337F4" w:rsidP="001337F4">
            <w:pPr>
              <w:pStyle w:val="TAC"/>
              <w:spacing w:line="240" w:lineRule="auto"/>
            </w:pPr>
          </w:p>
        </w:tc>
      </w:tr>
      <w:tr w:rsidR="001337F4" w14:paraId="721B1768" w14:textId="77777777" w:rsidTr="00925CB3">
        <w:trPr>
          <w:cantSplit/>
          <w:trHeight w:val="378"/>
          <w:jc w:val="center"/>
        </w:trPr>
        <w:tc>
          <w:tcPr>
            <w:tcW w:w="2290" w:type="dxa"/>
            <w:shd w:val="clear" w:color="auto" w:fill="auto"/>
            <w:vAlign w:val="center"/>
          </w:tcPr>
          <w:p w14:paraId="79860FE6" w14:textId="77777777" w:rsidR="001337F4" w:rsidRDefault="001337F4" w:rsidP="001337F4">
            <w:pPr>
              <w:pStyle w:val="TAL"/>
              <w:spacing w:line="240" w:lineRule="auto"/>
            </w:pPr>
            <w:r>
              <w:t>Combining method for 3D antenna element pattern (dB)</w:t>
            </w:r>
          </w:p>
        </w:tc>
        <w:tc>
          <w:tcPr>
            <w:tcW w:w="6411" w:type="dxa"/>
            <w:vAlign w:val="center"/>
          </w:tcPr>
          <w:p w14:paraId="271CE36A" w14:textId="77777777" w:rsidR="001337F4" w:rsidRDefault="001337F4" w:rsidP="001337F4">
            <w:pPr>
              <w:pStyle w:val="TAC"/>
              <w:spacing w:line="240" w:lineRule="auto"/>
              <w:rPr>
                <w:strike/>
                <w:color w:val="FF0000"/>
              </w:rPr>
            </w:pPr>
            <w:r>
              <w:rPr>
                <w:strike/>
                <w:color w:val="FF0000"/>
              </w:rPr>
              <w:t>FFS</w:t>
            </w:r>
          </w:p>
          <w:p w14:paraId="1A4D32E6" w14:textId="77777777" w:rsidR="001337F4" w:rsidRPr="002E6916" w:rsidRDefault="00000000" w:rsidP="001337F4">
            <w:pPr>
              <w:pStyle w:val="TAC"/>
              <w:spacing w:line="240" w:lineRule="auto"/>
              <w:rPr>
                <w:color w:val="FF0000"/>
              </w:rPr>
            </w:pPr>
            <m:oMathPara>
              <m:oMath>
                <m:sSup>
                  <m:sSupPr>
                    <m:ctrlPr>
                      <w:rPr>
                        <w:rFonts w:ascii="Cambria Math" w:hAnsi="Cambria Math"/>
                        <w:i/>
                        <w:color w:val="FF0000"/>
                      </w:rPr>
                    </m:ctrlPr>
                  </m:sSupPr>
                  <m:e>
                    <m:r>
                      <w:rPr>
                        <w:rFonts w:ascii="Cambria Math" w:hAnsi="Cambria Math"/>
                        <w:color w:val="FF0000"/>
                      </w:rPr>
                      <m:t>A</m:t>
                    </m:r>
                  </m:e>
                  <m:sup>
                    <m:r>
                      <w:rPr>
                        <w:rFonts w:ascii="Cambria Math" w:hAnsi="Cambria Math"/>
                        <w:color w:val="FF0000"/>
                      </w:rPr>
                      <m:t>″</m:t>
                    </m:r>
                  </m:sup>
                </m:sSup>
                <m: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θ</m:t>
                    </m:r>
                  </m:e>
                  <m:sup>
                    <m:r>
                      <w:rPr>
                        <w:rFonts w:ascii="Cambria Math" w:hAnsi="Cambria Math"/>
                        <w:color w:val="FF0000"/>
                      </w:rPr>
                      <m:t>″</m:t>
                    </m:r>
                  </m:sup>
                </m:sSup>
                <m: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ϕ</m:t>
                    </m:r>
                  </m:e>
                  <m:sup>
                    <m:r>
                      <w:rPr>
                        <w:rFonts w:ascii="Cambria Math" w:hAnsi="Cambria Math"/>
                        <w:color w:val="FF0000"/>
                      </w:rPr>
                      <m:t>″</m:t>
                    </m:r>
                  </m:sup>
                </m:sSup>
                <m:r>
                  <w:rPr>
                    <w:rFonts w:ascii="Cambria Math" w:hAnsi="Cambria Math"/>
                    <w:color w:val="FF0000"/>
                  </w:rPr>
                  <m:t>)=-</m:t>
                </m:r>
                <m:func>
                  <m:funcPr>
                    <m:ctrlPr>
                      <w:rPr>
                        <w:rFonts w:ascii="Cambria Math" w:hAnsi="Cambria Math"/>
                        <w:i/>
                        <w:color w:val="FF0000"/>
                      </w:rPr>
                    </m:ctrlPr>
                  </m:funcPr>
                  <m:fName>
                    <m:r>
                      <w:rPr>
                        <w:rFonts w:ascii="Cambria Math" w:hAnsi="Cambria Math"/>
                        <w:color w:val="FF0000"/>
                      </w:rPr>
                      <m:t>min</m:t>
                    </m:r>
                  </m:fName>
                  <m:e>
                    <m:d>
                      <m:dPr>
                        <m:begChr m:val="{"/>
                        <m:endChr m:val="}"/>
                        <m:ctrlPr>
                          <w:rPr>
                            <w:rFonts w:ascii="Cambria Math" w:hAnsi="Cambria Math"/>
                            <w:i/>
                            <w:color w:val="FF0000"/>
                          </w:rPr>
                        </m:ctrlPr>
                      </m:dPr>
                      <m:e>
                        <m:r>
                          <w:rPr>
                            <w:rFonts w:ascii="Cambria Math" w:hAnsi="Cambria Math"/>
                            <w:color w:val="FF0000"/>
                          </w:rPr>
                          <m:t>-</m:t>
                        </m:r>
                        <m:d>
                          <m:dPr>
                            <m:begChr m:val="["/>
                            <m:endChr m:val="]"/>
                            <m:ctrlPr>
                              <w:rPr>
                                <w:rFonts w:ascii="Cambria Math" w:hAnsi="Cambria Math"/>
                                <w:i/>
                                <w:color w:val="FF0000"/>
                              </w:rPr>
                            </m:ctrlPr>
                          </m:dPr>
                          <m:e>
                            <m:sSub>
                              <m:sSubPr>
                                <m:ctrlPr>
                                  <w:rPr>
                                    <w:rFonts w:ascii="Cambria Math" w:hAnsi="Cambria Math"/>
                                    <w:i/>
                                    <w:color w:val="FF0000"/>
                                  </w:rPr>
                                </m:ctrlPr>
                              </m:sSubPr>
                              <m:e>
                                <m:r>
                                  <w:rPr>
                                    <w:rFonts w:ascii="Cambria Math" w:hAnsi="Cambria Math"/>
                                    <w:color w:val="FF0000"/>
                                  </w:rPr>
                                  <m:t>A</m:t>
                                </m:r>
                              </m:e>
                              <m:sub>
                                <m:r>
                                  <w:rPr>
                                    <w:rFonts w:ascii="Cambria Math" w:hAnsi="Cambria Math"/>
                                    <w:color w:val="FF0000"/>
                                  </w:rPr>
                                  <m:t>E,V</m:t>
                                </m:r>
                              </m:sub>
                            </m:sSub>
                            <m:d>
                              <m:dPr>
                                <m:ctrlPr>
                                  <w:rPr>
                                    <w:rFonts w:ascii="Cambria Math" w:hAnsi="Cambria Math"/>
                                    <w:i/>
                                    <w:color w:val="FF0000"/>
                                  </w:rPr>
                                </m:ctrlPr>
                              </m:dPr>
                              <m:e>
                                <m:sSup>
                                  <m:sSupPr>
                                    <m:ctrlPr>
                                      <w:rPr>
                                        <w:rFonts w:ascii="Cambria Math" w:hAnsi="Cambria Math"/>
                                        <w:i/>
                                        <w:color w:val="FF0000"/>
                                      </w:rPr>
                                    </m:ctrlPr>
                                  </m:sSupPr>
                                  <m:e>
                                    <m:r>
                                      <w:rPr>
                                        <w:rFonts w:ascii="Cambria Math" w:hAnsi="Cambria Math"/>
                                        <w:color w:val="FF0000"/>
                                      </w:rPr>
                                      <m:t>θ</m:t>
                                    </m:r>
                                  </m:e>
                                  <m:sup>
                                    <m:r>
                                      <w:rPr>
                                        <w:rFonts w:ascii="Cambria Math" w:hAnsi="Cambria Math"/>
                                        <w:color w:val="FF0000"/>
                                      </w:rPr>
                                      <m:t>″</m:t>
                                    </m:r>
                                  </m:sup>
                                </m:sSup>
                              </m:e>
                            </m:d>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A</m:t>
                                </m:r>
                              </m:e>
                              <m:sub>
                                <m:r>
                                  <w:rPr>
                                    <w:rFonts w:ascii="Cambria Math" w:hAnsi="Cambria Math"/>
                                    <w:color w:val="FF0000"/>
                                  </w:rPr>
                                  <m:t>E,H</m:t>
                                </m:r>
                              </m:sub>
                            </m:sSub>
                            <m:d>
                              <m:dPr>
                                <m:ctrlPr>
                                  <w:rPr>
                                    <w:rFonts w:ascii="Cambria Math" w:hAnsi="Cambria Math"/>
                                    <w:i/>
                                    <w:color w:val="FF0000"/>
                                  </w:rPr>
                                </m:ctrlPr>
                              </m:dPr>
                              <m:e>
                                <m:sSup>
                                  <m:sSupPr>
                                    <m:ctrlPr>
                                      <w:rPr>
                                        <w:rFonts w:ascii="Cambria Math" w:hAnsi="Cambria Math"/>
                                        <w:i/>
                                        <w:color w:val="FF0000"/>
                                      </w:rPr>
                                    </m:ctrlPr>
                                  </m:sSupPr>
                                  <m:e>
                                    <m:r>
                                      <w:rPr>
                                        <w:rFonts w:ascii="Cambria Math" w:hAnsi="Cambria Math"/>
                                        <w:color w:val="FF0000"/>
                                      </w:rPr>
                                      <m:t>ϕ</m:t>
                                    </m:r>
                                  </m:e>
                                  <m:sup>
                                    <m:r>
                                      <w:rPr>
                                        <w:rFonts w:ascii="Cambria Math" w:hAnsi="Cambria Math"/>
                                        <w:color w:val="FF0000"/>
                                      </w:rPr>
                                      <m:t>″</m:t>
                                    </m:r>
                                  </m:sup>
                                </m:sSup>
                              </m:e>
                            </m:d>
                          </m:e>
                        </m:d>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A</m:t>
                            </m:r>
                          </m:e>
                          <m:sub>
                            <m:r>
                              <w:rPr>
                                <w:rFonts w:ascii="Cambria Math" w:hAnsi="Cambria Math"/>
                                <w:color w:val="FF0000"/>
                              </w:rPr>
                              <m:t>m</m:t>
                            </m:r>
                          </m:sub>
                        </m:sSub>
                      </m:e>
                    </m:d>
                  </m:e>
                </m:func>
              </m:oMath>
            </m:oMathPara>
          </w:p>
          <w:p w14:paraId="1EA66FC8" w14:textId="77777777" w:rsidR="001337F4" w:rsidRDefault="001337F4" w:rsidP="001337F4">
            <w:pPr>
              <w:pStyle w:val="TAC"/>
              <w:spacing w:line="240" w:lineRule="auto"/>
            </w:pPr>
          </w:p>
        </w:tc>
      </w:tr>
      <w:tr w:rsidR="001337F4" w14:paraId="35A808B4" w14:textId="77777777" w:rsidTr="00925CB3">
        <w:trPr>
          <w:cantSplit/>
          <w:trHeight w:val="391"/>
          <w:jc w:val="center"/>
        </w:trPr>
        <w:tc>
          <w:tcPr>
            <w:tcW w:w="2290" w:type="dxa"/>
            <w:shd w:val="clear" w:color="auto" w:fill="auto"/>
            <w:vAlign w:val="center"/>
          </w:tcPr>
          <w:p w14:paraId="145DE320" w14:textId="77777777" w:rsidR="001337F4" w:rsidRDefault="001337F4" w:rsidP="001337F4">
            <w:pPr>
              <w:pStyle w:val="TAL"/>
              <w:spacing w:line="240" w:lineRule="auto"/>
            </w:pPr>
            <w:r>
              <w:t xml:space="preserve">Maximum directional gain of an antenna element </w:t>
            </w:r>
            <w:r>
              <w:rPr>
                <w:i/>
              </w:rPr>
              <w:t>G</w:t>
            </w:r>
            <w:r>
              <w:rPr>
                <w:i/>
                <w:vertAlign w:val="subscript"/>
              </w:rPr>
              <w:t>E,max</w:t>
            </w:r>
          </w:p>
        </w:tc>
        <w:tc>
          <w:tcPr>
            <w:tcW w:w="6411" w:type="dxa"/>
            <w:vAlign w:val="center"/>
          </w:tcPr>
          <w:p w14:paraId="70DEFD4B" w14:textId="77777777" w:rsidR="001337F4" w:rsidRPr="00672911" w:rsidRDefault="001337F4" w:rsidP="001337F4">
            <w:pPr>
              <w:pStyle w:val="TAC"/>
              <w:spacing w:line="240" w:lineRule="auto"/>
            </w:pPr>
            <w:r w:rsidRPr="009E27E6">
              <w:rPr>
                <w:lang w:eastAsia="ja-JP"/>
              </w:rPr>
              <w:t>FFS</w:t>
            </w:r>
            <w:r>
              <w:rPr>
                <w:color w:val="FF0000"/>
              </w:rPr>
              <w:t xml:space="preserve"> </w:t>
            </w:r>
            <w:r>
              <w:t>dBi</w:t>
            </w:r>
          </w:p>
        </w:tc>
      </w:tr>
      <w:tr w:rsidR="001337F4" w:rsidRPr="00530572" w14:paraId="06DE2D52" w14:textId="77777777" w:rsidTr="00925CB3">
        <w:trPr>
          <w:cantSplit/>
          <w:trHeight w:val="391"/>
          <w:jc w:val="center"/>
        </w:trPr>
        <w:tc>
          <w:tcPr>
            <w:tcW w:w="8701" w:type="dxa"/>
            <w:gridSpan w:val="2"/>
            <w:shd w:val="clear" w:color="auto" w:fill="auto"/>
            <w:vAlign w:val="center"/>
          </w:tcPr>
          <w:p w14:paraId="0A62AEF2" w14:textId="77777777" w:rsidR="001337F4" w:rsidRPr="00530572" w:rsidRDefault="001337F4" w:rsidP="001337F4">
            <w:pPr>
              <w:pStyle w:val="TAC"/>
              <w:spacing w:line="240" w:lineRule="auto"/>
              <w:jc w:val="left"/>
              <w:rPr>
                <w:lang w:eastAsia="ja-JP"/>
              </w:rPr>
            </w:pPr>
            <w:r w:rsidRPr="00530572">
              <w:t>Note: max direction gain and half power beam widths should be selected such that total antenna efficiency should be equal or less than 0dBi.</w:t>
            </w:r>
          </w:p>
        </w:tc>
      </w:tr>
    </w:tbl>
    <w:p w14:paraId="147D4722" w14:textId="77777777" w:rsidR="001337F4" w:rsidRPr="00530572" w:rsidRDefault="001337F4" w:rsidP="001337F4">
      <w:pPr>
        <w:pStyle w:val="BodyText"/>
        <w:spacing w:after="0" w:line="240" w:lineRule="auto"/>
        <w:ind w:left="1440"/>
        <w:rPr>
          <w:rFonts w:ascii="Times New Roman" w:eastAsia="DengXian" w:hAnsi="Times New Roman"/>
          <w:szCs w:val="20"/>
          <w:lang w:eastAsia="ko-KR"/>
        </w:rPr>
      </w:pPr>
    </w:p>
    <w:p w14:paraId="251E9A80" w14:textId="77777777" w:rsidR="001337F4" w:rsidRPr="00530572" w:rsidRDefault="001337F4">
      <w:pPr>
        <w:pStyle w:val="BodyText"/>
        <w:numPr>
          <w:ilvl w:val="1"/>
          <w:numId w:val="27"/>
        </w:numPr>
        <w:spacing w:after="0" w:line="240" w:lineRule="auto"/>
      </w:pPr>
      <w:r w:rsidRPr="00530572">
        <w:t>Option 2) half-wavelength dipole.</w:t>
      </w:r>
    </w:p>
    <w:p w14:paraId="2219EE5A" w14:textId="77777777" w:rsidR="001337F4" w:rsidRPr="00530572" w:rsidRDefault="001337F4">
      <w:pPr>
        <w:pStyle w:val="BodyText"/>
        <w:numPr>
          <w:ilvl w:val="2"/>
          <w:numId w:val="27"/>
        </w:numPr>
        <w:spacing w:after="0" w:line="240" w:lineRule="auto"/>
        <w:rPr>
          <w:rFonts w:ascii="Times New Roman" w:eastAsia="DengXian" w:hAnsi="Times New Roman"/>
          <w:szCs w:val="20"/>
          <w:lang w:eastAsia="ko-KR"/>
        </w:rPr>
      </w:pPr>
      <w:r w:rsidRPr="00530572">
        <w:t xml:space="preserve">The normalized E-field radiation pattern of a half-wavelength dipole can be expressed as: </w:t>
      </w:r>
      <m:oMath>
        <m:r>
          <w:rPr>
            <w:rFonts w:ascii="Cambria Math" w:hAnsi="Cambria Math"/>
          </w:rPr>
          <m:t>E(θ) = cos(cos(θ)*π /2) / sin(θ)</m:t>
        </m:r>
      </m:oMath>
      <w:r w:rsidRPr="00530572">
        <w:t xml:space="preserve">, where </w:t>
      </w:r>
      <m:oMath>
        <m:r>
          <w:rPr>
            <w:rFonts w:ascii="Cambria Math" w:hAnsi="Cambria Math"/>
          </w:rPr>
          <m:t>θ</m:t>
        </m:r>
      </m:oMath>
      <w:r w:rsidRPr="00530572">
        <w:t xml:space="preserve"> is the angle relative to the +Z-axis</w:t>
      </w:r>
    </w:p>
    <w:p w14:paraId="57D9C1F8" w14:textId="77777777" w:rsidR="001337F4" w:rsidRPr="00530572" w:rsidRDefault="001337F4">
      <w:pPr>
        <w:pStyle w:val="BodyText"/>
        <w:numPr>
          <w:ilvl w:val="3"/>
          <w:numId w:val="27"/>
        </w:numPr>
        <w:spacing w:after="0" w:line="240" w:lineRule="auto"/>
        <w:rPr>
          <w:rFonts w:ascii="Times New Roman" w:eastAsia="DengXian" w:hAnsi="Times New Roman"/>
          <w:szCs w:val="20"/>
          <w:lang w:eastAsia="ko-KR"/>
        </w:rPr>
      </w:pPr>
      <w:r w:rsidRPr="00530572">
        <w:rPr>
          <w:rFonts w:eastAsia="DengXian"/>
          <w:lang w:eastAsia="zh-CN"/>
        </w:rPr>
        <w:t xml:space="preserve">FFS: range of </w:t>
      </w:r>
      <m:oMath>
        <m:r>
          <w:rPr>
            <w:rFonts w:ascii="Cambria Math" w:hAnsi="Cambria Math"/>
          </w:rPr>
          <m:t>θ</m:t>
        </m:r>
      </m:oMath>
    </w:p>
    <w:p w14:paraId="57F327AD" w14:textId="77777777" w:rsidR="001337F4" w:rsidRPr="00530572" w:rsidRDefault="001337F4">
      <w:pPr>
        <w:pStyle w:val="BodyText"/>
        <w:numPr>
          <w:ilvl w:val="1"/>
          <w:numId w:val="27"/>
        </w:numPr>
        <w:spacing w:after="0" w:line="240" w:lineRule="auto"/>
        <w:rPr>
          <w:rFonts w:ascii="Times New Roman" w:eastAsia="DengXian" w:hAnsi="Times New Roman"/>
          <w:szCs w:val="20"/>
          <w:u w:val="single"/>
          <w:lang w:eastAsia="ko-KR"/>
        </w:rPr>
      </w:pPr>
      <w:r w:rsidRPr="00530572">
        <w:rPr>
          <w:u w:val="single"/>
        </w:rPr>
        <w:t>Option 2b) half-wavelength dipole</w:t>
      </w:r>
    </w:p>
    <w:p w14:paraId="2645F6DC" w14:textId="77777777" w:rsidR="001337F4" w:rsidRPr="00530572" w:rsidRDefault="001337F4">
      <w:pPr>
        <w:pStyle w:val="BodyText"/>
        <w:numPr>
          <w:ilvl w:val="2"/>
          <w:numId w:val="27"/>
        </w:numPr>
        <w:spacing w:after="0" w:line="240" w:lineRule="auto"/>
        <w:rPr>
          <w:rFonts w:ascii="Times New Roman" w:eastAsia="DengXian" w:hAnsi="Times New Roman"/>
          <w:szCs w:val="20"/>
          <w:u w:val="single"/>
          <w:lang w:eastAsia="ko-KR"/>
        </w:rPr>
      </w:pPr>
      <w:r w:rsidRPr="00530572">
        <w:rPr>
          <w:u w:val="single"/>
        </w:rPr>
        <w:t>The normalized E-field radiation pattern of a half-wavelength dipole can be expressed as: sin(π/2*cos(θ))</w:t>
      </w:r>
    </w:p>
    <w:p w14:paraId="651C15AF" w14:textId="77777777" w:rsidR="001337F4" w:rsidRPr="00530572" w:rsidRDefault="001337F4">
      <w:pPr>
        <w:pStyle w:val="BodyText"/>
        <w:numPr>
          <w:ilvl w:val="2"/>
          <w:numId w:val="27"/>
        </w:numPr>
        <w:spacing w:after="0" w:line="240" w:lineRule="auto"/>
        <w:rPr>
          <w:rFonts w:ascii="Times New Roman" w:eastAsia="DengXian" w:hAnsi="Times New Roman"/>
          <w:szCs w:val="20"/>
          <w:u w:val="single"/>
          <w:lang w:eastAsia="ko-KR"/>
        </w:rPr>
      </w:pPr>
      <w:r w:rsidRPr="00530572">
        <w:rPr>
          <w:rFonts w:eastAsia="DengXian"/>
          <w:u w:val="single"/>
          <w:lang w:eastAsia="zh-CN"/>
        </w:rPr>
        <w:t xml:space="preserve">range of </w:t>
      </w:r>
      <m:oMath>
        <m:r>
          <w:rPr>
            <w:rFonts w:ascii="Cambria Math" w:hAnsi="Cambria Math"/>
            <w:color w:val="FF0000"/>
            <w:u w:val="single"/>
          </w:rPr>
          <m:t>θ</m:t>
        </m:r>
      </m:oMath>
      <w:r w:rsidRPr="00530572">
        <w:rPr>
          <w:rFonts w:eastAsia="DengXian"/>
          <w:u w:val="single"/>
        </w:rPr>
        <w:t xml:space="preserve"> = -90</w:t>
      </w:r>
      <w:r w:rsidRPr="00530572">
        <w:rPr>
          <w:rFonts w:ascii="Cambria Math" w:eastAsia="DengXian" w:hAnsi="Cambria Math"/>
          <w:u w:val="single"/>
        </w:rPr>
        <w:t>°</w:t>
      </w:r>
      <w:r w:rsidRPr="00530572">
        <w:rPr>
          <w:rFonts w:eastAsia="DengXian"/>
          <w:u w:val="single"/>
        </w:rPr>
        <w:t xml:space="preserve"> to +90</w:t>
      </w:r>
      <w:r w:rsidRPr="00530572">
        <w:rPr>
          <w:rFonts w:ascii="Cambria Math" w:eastAsia="DengXian" w:hAnsi="Cambria Math"/>
          <w:u w:val="single"/>
        </w:rPr>
        <w:t>°</w:t>
      </w:r>
    </w:p>
    <w:p w14:paraId="0178CA85" w14:textId="77777777" w:rsidR="001337F4" w:rsidRPr="00530572" w:rsidRDefault="001337F4">
      <w:pPr>
        <w:pStyle w:val="BodyText"/>
        <w:numPr>
          <w:ilvl w:val="1"/>
          <w:numId w:val="27"/>
        </w:numPr>
        <w:spacing w:after="0" w:line="240" w:lineRule="auto"/>
        <w:rPr>
          <w:rFonts w:ascii="Times New Roman" w:eastAsia="DengXian" w:hAnsi="Times New Roman"/>
          <w:szCs w:val="20"/>
          <w:lang w:eastAsia="ko-KR"/>
        </w:rPr>
      </w:pPr>
      <w:r w:rsidRPr="00530572">
        <w:t>Option 3) omni-directional antenna pattern</w:t>
      </w:r>
    </w:p>
    <w:p w14:paraId="11FE1208" w14:textId="77777777" w:rsidR="001337F4" w:rsidRDefault="001337F4" w:rsidP="001337F4">
      <w:pPr>
        <w:spacing w:after="0" w:line="240" w:lineRule="auto"/>
        <w:ind w:left="1440" w:hanging="1440"/>
        <w:rPr>
          <w:rFonts w:eastAsia="DengXian"/>
          <w:lang w:eastAsia="zh-CN"/>
        </w:rPr>
      </w:pPr>
    </w:p>
    <w:p w14:paraId="5B067BD9"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22CA08FD" w14:textId="77777777" w:rsidR="001337F4" w:rsidRDefault="001337F4" w:rsidP="001337F4">
      <w:pPr>
        <w:spacing w:after="0" w:line="240" w:lineRule="auto"/>
      </w:pPr>
      <w:r>
        <w:t>For UE antenna modeling of handheld devices,</w:t>
      </w:r>
    </w:p>
    <w:p w14:paraId="3BC7A947" w14:textId="77777777" w:rsidR="001337F4" w:rsidRPr="00D54FA3" w:rsidRDefault="001337F4">
      <w:pPr>
        <w:pStyle w:val="ListParagraph"/>
        <w:numPr>
          <w:ilvl w:val="0"/>
          <w:numId w:val="44"/>
        </w:numPr>
        <w:spacing w:line="240" w:lineRule="auto"/>
      </w:pPr>
      <w:r w:rsidRPr="00222FC1">
        <w:t xml:space="preserve">Further study on default antenna placement </w:t>
      </w:r>
      <w:r w:rsidRPr="00D54FA3">
        <w:t>locations for calibration purpose for 2, 3, 4, 6, and 8 antenna elements at least for FR1 and 6-24 GHz, including the need to define default antenna placement locations, and applicability of frequency ranges, e.g. FR1, FR2.</w:t>
      </w:r>
    </w:p>
    <w:p w14:paraId="75B5DAB0" w14:textId="77777777" w:rsidR="001337F4" w:rsidRPr="00D54FA3" w:rsidRDefault="001337F4">
      <w:pPr>
        <w:pStyle w:val="ListParagraph"/>
        <w:numPr>
          <w:ilvl w:val="1"/>
          <w:numId w:val="44"/>
        </w:numPr>
        <w:spacing w:line="240" w:lineRule="auto"/>
      </w:pPr>
      <w:r w:rsidRPr="00D54FA3">
        <w:t>FFS on handling of antenna array panels</w:t>
      </w:r>
    </w:p>
    <w:p w14:paraId="5C93803B"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21AB3FA9" w14:textId="77777777" w:rsidR="001337F4" w:rsidRPr="005B3398" w:rsidRDefault="001337F4" w:rsidP="001337F4">
      <w:pPr>
        <w:pStyle w:val="BodyText"/>
        <w:spacing w:after="0" w:line="240" w:lineRule="auto"/>
        <w:rPr>
          <w:rFonts w:ascii="Times New Roman" w:eastAsia="DengXian" w:hAnsi="Times New Roman"/>
          <w:szCs w:val="20"/>
          <w:lang w:eastAsia="ko-KR"/>
        </w:rPr>
      </w:pPr>
      <w:r w:rsidRPr="005B3398">
        <w:rPr>
          <w:rFonts w:ascii="Times New Roman" w:eastAsia="DengXian" w:hAnsi="Times New Roman"/>
          <w:szCs w:val="20"/>
          <w:lang w:eastAsia="ko-KR"/>
        </w:rPr>
        <w:t xml:space="preserve">For handheld UE device type antenna radiation pattern, further study details of </w:t>
      </w:r>
      <w:r>
        <w:rPr>
          <w:rFonts w:eastAsia="DengXian"/>
          <w:lang w:eastAsia="zh-CN"/>
        </w:rPr>
        <w:t>antenna field pattern orientation with respect to the direction of antenna</w:t>
      </w:r>
      <w:r w:rsidRPr="005B3398">
        <w:rPr>
          <w:rFonts w:ascii="Times New Roman" w:eastAsia="DengXian" w:hAnsi="Times New Roman"/>
          <w:szCs w:val="20"/>
          <w:lang w:eastAsia="ko-KR"/>
        </w:rPr>
        <w:t xml:space="preserve"> for each antenna candidate locations.</w:t>
      </w:r>
    </w:p>
    <w:p w14:paraId="41B60345" w14:textId="77777777" w:rsidR="001337F4" w:rsidRPr="00C05899" w:rsidRDefault="001337F4">
      <w:pPr>
        <w:pStyle w:val="BodyText"/>
        <w:numPr>
          <w:ilvl w:val="0"/>
          <w:numId w:val="48"/>
        </w:numPr>
        <w:spacing w:after="0" w:line="240" w:lineRule="auto"/>
      </w:pPr>
      <w:r w:rsidRPr="005B3398">
        <w:rPr>
          <w:rFonts w:ascii="Times New Roman" w:eastAsia="DengXian" w:hAnsi="Times New Roman"/>
          <w:szCs w:val="20"/>
          <w:lang w:eastAsia="ko-KR"/>
        </w:rPr>
        <w:t>For example, maximal gain directivity of the antenna radiation pattern to be aligned with direction of the antenna candidate location.</w:t>
      </w:r>
    </w:p>
    <w:p w14:paraId="3D552EF0" w14:textId="77777777" w:rsidR="007C5C90" w:rsidRPr="0079343B" w:rsidRDefault="007C5C90" w:rsidP="001337F4">
      <w:pPr>
        <w:spacing w:after="0" w:line="240" w:lineRule="auto"/>
      </w:pPr>
    </w:p>
    <w:sectPr w:rsidR="007C5C90" w:rsidRPr="0079343B">
      <w:pgSz w:w="12240" w:h="15840"/>
      <w:pgMar w:top="720" w:right="720" w:bottom="720" w:left="720" w:header="0" w:footer="0" w:gutter="0"/>
      <w:cols w:space="720"/>
      <w:formProt w:val="0"/>
      <w:docGrid w:linePitch="36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3B0460" w14:textId="77777777" w:rsidR="006D0A4D" w:rsidRDefault="006D0A4D">
      <w:pPr>
        <w:spacing w:line="240" w:lineRule="auto"/>
      </w:pPr>
      <w:r>
        <w:separator/>
      </w:r>
    </w:p>
  </w:endnote>
  <w:endnote w:type="continuationSeparator" w:id="0">
    <w:p w14:paraId="1D3C4E49" w14:textId="77777777" w:rsidR="006D0A4D" w:rsidRDefault="006D0A4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FangSong">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OpenSymbol">
    <w:altName w:val="HGPGothicE"/>
    <w:charset w:val="80"/>
    <w:family w:val="auto"/>
    <w:pitch w:val="default"/>
    <w:sig w:usb0="00000000" w:usb1="00000000" w:usb2="00000010" w:usb3="00000000" w:csb0="00020000" w:csb1="00000000"/>
  </w:font>
  <w:font w:name="Liberation Sans">
    <w:altName w:val="Arial"/>
    <w:charset w:val="01"/>
    <w:family w:val="roman"/>
    <w:pitch w:val="default"/>
  </w:font>
  <w:font w:name="Noto Sans CJK SC">
    <w:altName w:val="SimSun"/>
    <w:charset w:val="00"/>
    <w:family w:val="auto"/>
    <w:pitch w:val="default"/>
  </w:font>
  <w:font w:name="Lohit Devanagari">
    <w:altName w:val="Cambria"/>
    <w:charset w:val="00"/>
    <w:family w:val="roman"/>
    <w:pitch w:val="default"/>
    <w:sig w:usb0="00000000" w:usb1="00000000" w:usb2="00000000" w:usb3="00000000" w:csb0="00000001" w:csb1="00000000"/>
  </w:font>
  <w:font w:name="New York">
    <w:panose1 w:val="02040503060506020304"/>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Liberation Serif">
    <w:altName w:val="Times New Roman"/>
    <w:charset w:val="00"/>
    <w:family w:val="auto"/>
    <w:pitch w:val="default"/>
    <w:sig w:usb0="00000000" w:usb1="00000000" w:usb2="00000000" w:usb3="00000000" w:csb0="6000009F" w:csb1="DFD70000"/>
  </w:font>
  <w:font w:name="Noto Serif CJK SC">
    <w:charset w:val="86"/>
    <w:family w:val="auto"/>
    <w:pitch w:val="default"/>
    <w:sig w:usb0="00000000" w:usb1="00000000" w:usb2="00000016" w:usb3="00000000" w:csb0="602E0107"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BatangChe">
    <w:panose1 w:val="02030609000101010101"/>
    <w:charset w:val="81"/>
    <w:family w:val="modern"/>
    <w:pitch w:val="fixed"/>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Meiryo">
    <w:charset w:val="80"/>
    <w:family w:val="swiss"/>
    <w:pitch w:val="variable"/>
    <w:sig w:usb0="E00002FF" w:usb1="6AC7FFFF"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1A9368" w14:textId="77777777" w:rsidR="006D0A4D" w:rsidRDefault="006D0A4D">
      <w:pPr>
        <w:spacing w:after="0"/>
      </w:pPr>
      <w:r>
        <w:separator/>
      </w:r>
    </w:p>
  </w:footnote>
  <w:footnote w:type="continuationSeparator" w:id="0">
    <w:p w14:paraId="6E51A3B1" w14:textId="77777777" w:rsidR="006D0A4D" w:rsidRDefault="006D0A4D">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FB64D2F"/>
    <w:multiLevelType w:val="singleLevel"/>
    <w:tmpl w:val="9FB64D2F"/>
    <w:lvl w:ilvl="0">
      <w:start w:val="1"/>
      <w:numFmt w:val="bullet"/>
      <w:lvlText w:val="‐"/>
      <w:lvlJc w:val="left"/>
      <w:pPr>
        <w:ind w:left="420" w:hanging="420"/>
      </w:pPr>
      <w:rPr>
        <w:rFonts w:ascii="FangSong" w:eastAsia="FangSong" w:hAnsi="FangSong" w:cs="FangSong" w:hint="default"/>
      </w:rPr>
    </w:lvl>
  </w:abstractNum>
  <w:abstractNum w:abstractNumId="1" w15:restartNumberingAfterBreak="0">
    <w:nsid w:val="AB34B193"/>
    <w:multiLevelType w:val="singleLevel"/>
    <w:tmpl w:val="AB34B193"/>
    <w:lvl w:ilvl="0">
      <w:start w:val="1"/>
      <w:numFmt w:val="decimal"/>
      <w:pStyle w:val="YJ-Observation"/>
      <w:lvlText w:val="Observation %1: "/>
      <w:lvlJc w:val="left"/>
      <w:pPr>
        <w:tabs>
          <w:tab w:val="left" w:pos="4820"/>
        </w:tabs>
        <w:ind w:left="4820" w:firstLine="0"/>
      </w:pPr>
      <w:rPr>
        <w:rFonts w:ascii="Times New Roman" w:eastAsia="SimSun" w:hAnsi="Times New Roman" w:cs="Times New Roman" w:hint="default"/>
        <w:b/>
        <w:bCs/>
        <w:i w:val="0"/>
        <w:iCs w:val="0"/>
        <w:sz w:val="21"/>
        <w:szCs w:val="21"/>
      </w:rPr>
    </w:lvl>
  </w:abstractNum>
  <w:abstractNum w:abstractNumId="2"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SimSun" w:hAnsi="Times New Roman" w:cs="Times New Roman" w:hint="default"/>
        <w:b/>
        <w:bCs/>
        <w:i w:val="0"/>
        <w:iCs w:val="0"/>
        <w:sz w:val="21"/>
        <w:szCs w:val="21"/>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3" w15:restartNumberingAfterBreak="0">
    <w:nsid w:val="BF6E7593"/>
    <w:multiLevelType w:val="singleLevel"/>
    <w:tmpl w:val="BF6E7593"/>
    <w:lvl w:ilvl="0">
      <w:start w:val="1"/>
      <w:numFmt w:val="bullet"/>
      <w:lvlText w:val="·"/>
      <w:lvlJc w:val="left"/>
      <w:pPr>
        <w:ind w:left="420" w:hanging="420"/>
      </w:pPr>
      <w:rPr>
        <w:rFonts w:ascii="FangSong" w:eastAsia="FangSong" w:hAnsi="FangSong" w:cs="FangSong" w:hint="default"/>
      </w:rPr>
    </w:lvl>
  </w:abstractNum>
  <w:abstractNum w:abstractNumId="4" w15:restartNumberingAfterBreak="0">
    <w:nsid w:val="03395557"/>
    <w:multiLevelType w:val="hybridMultilevel"/>
    <w:tmpl w:val="DAC0877E"/>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5" w15:restartNumberingAfterBreak="0">
    <w:nsid w:val="076425BE"/>
    <w:multiLevelType w:val="hybridMultilevel"/>
    <w:tmpl w:val="897605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8196932"/>
    <w:multiLevelType w:val="multilevel"/>
    <w:tmpl w:val="08196932"/>
    <w:lvl w:ilvl="0">
      <w:start w:val="1"/>
      <w:numFmt w:val="bullet"/>
      <w:lvlText w:val=""/>
      <w:lvlJc w:val="left"/>
      <w:pPr>
        <w:ind w:left="720" w:hanging="360"/>
      </w:pPr>
      <w:rPr>
        <w:rFonts w:ascii="Symbol" w:hAnsi="Symbol" w:hint="default"/>
      </w:rPr>
    </w:lvl>
    <w:lvl w:ilvl="1">
      <w:start w:val="1"/>
      <w:numFmt w:val="bullet"/>
      <w:lvlText w:val="o"/>
      <w:lvlJc w:val="left"/>
      <w:pPr>
        <w:ind w:left="3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8763E51"/>
    <w:multiLevelType w:val="hybridMultilevel"/>
    <w:tmpl w:val="E196BEE4"/>
    <w:lvl w:ilvl="0" w:tplc="C40214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87F13C0"/>
    <w:multiLevelType w:val="multilevel"/>
    <w:tmpl w:val="087F13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8863316"/>
    <w:multiLevelType w:val="hybridMultilevel"/>
    <w:tmpl w:val="11B803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89E53C7"/>
    <w:multiLevelType w:val="multilevel"/>
    <w:tmpl w:val="089E53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94B2E7B"/>
    <w:multiLevelType w:val="hybridMultilevel"/>
    <w:tmpl w:val="DCF4FB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B10110D"/>
    <w:multiLevelType w:val="multilevel"/>
    <w:tmpl w:val="0B1011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EE47EED"/>
    <w:multiLevelType w:val="hybridMultilevel"/>
    <w:tmpl w:val="4A26EE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0094E03"/>
    <w:multiLevelType w:val="multilevel"/>
    <w:tmpl w:val="10094E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7EB5953"/>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92E3666"/>
    <w:multiLevelType w:val="hybridMultilevel"/>
    <w:tmpl w:val="6B6C90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9CBDAE1"/>
    <w:multiLevelType w:val="singleLevel"/>
    <w:tmpl w:val="19CBDAE1"/>
    <w:lvl w:ilvl="0">
      <w:start w:val="1"/>
      <w:numFmt w:val="bullet"/>
      <w:lvlText w:val=""/>
      <w:lvlJc w:val="left"/>
      <w:pPr>
        <w:ind w:left="420" w:hanging="420"/>
      </w:pPr>
      <w:rPr>
        <w:rFonts w:ascii="Wingdings" w:hAnsi="Wingdings" w:hint="default"/>
      </w:rPr>
    </w:lvl>
  </w:abstractNum>
  <w:abstractNum w:abstractNumId="18" w15:restartNumberingAfterBreak="0">
    <w:nsid w:val="1CD71883"/>
    <w:multiLevelType w:val="multilevel"/>
    <w:tmpl w:val="1CD71883"/>
    <w:lvl w:ilvl="0">
      <w:start w:val="1"/>
      <w:numFmt w:val="decimal"/>
      <w:pStyle w:val="proposal"/>
      <w:lvlText w:val="Proposal %1: "/>
      <w:lvlJc w:val="left"/>
      <w:pPr>
        <w:ind w:left="420" w:hanging="420"/>
      </w:pPr>
      <w:rPr>
        <w:rFonts w:hint="eastAsia"/>
        <w:b/>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9" w15:restartNumberingAfterBreak="0">
    <w:nsid w:val="21F202C0"/>
    <w:multiLevelType w:val="multilevel"/>
    <w:tmpl w:val="21F202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35B0ADB"/>
    <w:multiLevelType w:val="multilevel"/>
    <w:tmpl w:val="235B0A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5C70853"/>
    <w:multiLevelType w:val="hybridMultilevel"/>
    <w:tmpl w:val="24449D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74942E0"/>
    <w:multiLevelType w:val="multilevel"/>
    <w:tmpl w:val="274942E0"/>
    <w:lvl w:ilvl="0">
      <w:start w:val="1"/>
      <w:numFmt w:val="decimal"/>
      <w:pStyle w:val="Observation1"/>
      <w:lvlText w:val="Observation %1"/>
      <w:lvlJc w:val="left"/>
      <w:pPr>
        <w:ind w:left="800" w:hanging="400"/>
      </w:pPr>
      <w:rPr>
        <w:rFonts w:hint="eastAsia"/>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23" w15:restartNumberingAfterBreak="0">
    <w:nsid w:val="2B965E48"/>
    <w:multiLevelType w:val="hybridMultilevel"/>
    <w:tmpl w:val="610206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C324610"/>
    <w:multiLevelType w:val="hybridMultilevel"/>
    <w:tmpl w:val="DF821C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outline w:val="0"/>
        <w:shadow w:val="0"/>
        <w:emboss w:val="0"/>
        <w:imprint w:val="0"/>
        <w:vanish w:val="0"/>
        <w:spacing w:val="0"/>
        <w:kern w:val="0"/>
        <w:position w:val="0"/>
        <w:sz w:val="24"/>
        <w:szCs w:val="24"/>
        <w:u w:val="none"/>
        <w:vertAlign w:val="baseline"/>
        <w:lang w:val="en-GB"/>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6" w15:restartNumberingAfterBreak="0">
    <w:nsid w:val="30C7026D"/>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319966B3"/>
    <w:multiLevelType w:val="hybridMultilevel"/>
    <w:tmpl w:val="7F94EB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51A5EB7"/>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356C365B"/>
    <w:multiLevelType w:val="hybridMultilevel"/>
    <w:tmpl w:val="F86005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7632050"/>
    <w:multiLevelType w:val="multilevel"/>
    <w:tmpl w:val="376320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38F25E7E"/>
    <w:multiLevelType w:val="hybridMultilevel"/>
    <w:tmpl w:val="83E8F0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CA36DE2"/>
    <w:multiLevelType w:val="hybridMultilevel"/>
    <w:tmpl w:val="90BAA7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CC8021F"/>
    <w:multiLevelType w:val="hybridMultilevel"/>
    <w:tmpl w:val="082CD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DA81AE1"/>
    <w:multiLevelType w:val="hybridMultilevel"/>
    <w:tmpl w:val="BA42E5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E127E91"/>
    <w:multiLevelType w:val="hybridMultilevel"/>
    <w:tmpl w:val="B29CB8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E4C2C3C"/>
    <w:multiLevelType w:val="multilevel"/>
    <w:tmpl w:val="3E4C2C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3FDA5765"/>
    <w:multiLevelType w:val="hybridMultilevel"/>
    <w:tmpl w:val="9094F1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3C46ACA"/>
    <w:multiLevelType w:val="multilevel"/>
    <w:tmpl w:val="405C5C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46B43B9D"/>
    <w:multiLevelType w:val="hybridMultilevel"/>
    <w:tmpl w:val="D27208FA"/>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 w15:restartNumberingAfterBreak="0">
    <w:nsid w:val="47AB22FD"/>
    <w:multiLevelType w:val="hybridMultilevel"/>
    <w:tmpl w:val="E230F63A"/>
    <w:lvl w:ilvl="0" w:tplc="46A0C49A">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4BDC0EBB"/>
    <w:multiLevelType w:val="multilevel"/>
    <w:tmpl w:val="4BDC0EBB"/>
    <w:lvl w:ilvl="0">
      <w:start w:val="1"/>
      <w:numFmt w:val="decimal"/>
      <w:pStyle w:val="Proposal1"/>
      <w:lvlText w:val="Proposal %1"/>
      <w:lvlJc w:val="left"/>
      <w:pPr>
        <w:ind w:left="400" w:hanging="400"/>
      </w:pPr>
      <w:rPr>
        <w:rFonts w:ascii="Times New Roman" w:hAnsi="Times New Roman" w:hint="default"/>
        <w:b/>
        <w:bCs/>
        <w:i w:val="0"/>
        <w:iCs w:val="0"/>
        <w:caps w:val="0"/>
        <w:strike w:val="0"/>
        <w:dstrike w:val="0"/>
        <w:vanish w:val="0"/>
        <w:color w:val="000000"/>
        <w:spacing w:val="0"/>
        <w:kern w:val="0"/>
        <w:position w:val="0"/>
        <w:sz w:val="20"/>
        <w:u w:val="none"/>
        <w:vertAlign w:val="baseline"/>
        <w14:shadow w14:blurRad="0" w14:dist="0" w14:dir="0" w14:sx="0" w14:sy="0" w14:kx="0" w14:ky="0" w14:algn="none">
          <w14:srgbClr w14:val="000000"/>
        </w14:shadow>
        <w14:ligatures w14:val="none"/>
        <w14:numForm w14:val="default"/>
        <w14:numSpacing w14:val="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42" w15:restartNumberingAfterBreak="0">
    <w:nsid w:val="4BE30590"/>
    <w:multiLevelType w:val="hybridMultilevel"/>
    <w:tmpl w:val="1FD6CD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D3A65A1"/>
    <w:multiLevelType w:val="hybridMultilevel"/>
    <w:tmpl w:val="2EBC6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D6E3167"/>
    <w:multiLevelType w:val="hybridMultilevel"/>
    <w:tmpl w:val="F21EEC14"/>
    <w:lvl w:ilvl="0" w:tplc="BB7AA7C6">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 w15:restartNumberingAfterBreak="0">
    <w:nsid w:val="4DCA11C9"/>
    <w:multiLevelType w:val="multilevel"/>
    <w:tmpl w:val="4DCA11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50DD0788"/>
    <w:multiLevelType w:val="multilevel"/>
    <w:tmpl w:val="50DD07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54354848"/>
    <w:multiLevelType w:val="multilevel"/>
    <w:tmpl w:val="543548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5719275C"/>
    <w:multiLevelType w:val="hybridMultilevel"/>
    <w:tmpl w:val="DB9ED7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59305636"/>
    <w:multiLevelType w:val="hybridMultilevel"/>
    <w:tmpl w:val="3BBC23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AD7447D"/>
    <w:multiLevelType w:val="hybridMultilevel"/>
    <w:tmpl w:val="3CAC1C5E"/>
    <w:lvl w:ilvl="0" w:tplc="04090001">
      <w:start w:val="1"/>
      <w:numFmt w:val="bullet"/>
      <w:lvlText w:val=""/>
      <w:lvlJc w:val="left"/>
      <w:pPr>
        <w:ind w:left="880" w:hanging="440"/>
      </w:pPr>
      <w:rPr>
        <w:rFonts w:ascii="Symbol" w:hAnsi="Symbol" w:hint="default"/>
      </w:rPr>
    </w:lvl>
    <w:lvl w:ilvl="1" w:tplc="0409000B" w:tentative="1">
      <w:start w:val="1"/>
      <w:numFmt w:val="bullet"/>
      <w:lvlText w:val=""/>
      <w:lvlJc w:val="left"/>
      <w:pPr>
        <w:ind w:left="1320" w:hanging="440"/>
      </w:pPr>
      <w:rPr>
        <w:rFonts w:ascii="Wingdings" w:hAnsi="Wingdings" w:hint="default"/>
      </w:rPr>
    </w:lvl>
    <w:lvl w:ilvl="2" w:tplc="0409000D"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B" w:tentative="1">
      <w:start w:val="1"/>
      <w:numFmt w:val="bullet"/>
      <w:lvlText w:val=""/>
      <w:lvlJc w:val="left"/>
      <w:pPr>
        <w:ind w:left="2640" w:hanging="440"/>
      </w:pPr>
      <w:rPr>
        <w:rFonts w:ascii="Wingdings" w:hAnsi="Wingdings" w:hint="default"/>
      </w:rPr>
    </w:lvl>
    <w:lvl w:ilvl="5" w:tplc="0409000D"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B" w:tentative="1">
      <w:start w:val="1"/>
      <w:numFmt w:val="bullet"/>
      <w:lvlText w:val=""/>
      <w:lvlJc w:val="left"/>
      <w:pPr>
        <w:ind w:left="3960" w:hanging="440"/>
      </w:pPr>
      <w:rPr>
        <w:rFonts w:ascii="Wingdings" w:hAnsi="Wingdings" w:hint="default"/>
      </w:rPr>
    </w:lvl>
    <w:lvl w:ilvl="8" w:tplc="0409000D" w:tentative="1">
      <w:start w:val="1"/>
      <w:numFmt w:val="bullet"/>
      <w:lvlText w:val=""/>
      <w:lvlJc w:val="left"/>
      <w:pPr>
        <w:ind w:left="4400" w:hanging="440"/>
      </w:pPr>
      <w:rPr>
        <w:rFonts w:ascii="Wingdings" w:hAnsi="Wingdings" w:hint="default"/>
      </w:rPr>
    </w:lvl>
  </w:abstractNum>
  <w:abstractNum w:abstractNumId="51" w15:restartNumberingAfterBreak="0">
    <w:nsid w:val="5BA63F9A"/>
    <w:multiLevelType w:val="multilevel"/>
    <w:tmpl w:val="5BA63F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5C6B452D"/>
    <w:multiLevelType w:val="hybridMultilevel"/>
    <w:tmpl w:val="3E5811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5DB00560"/>
    <w:multiLevelType w:val="multilevel"/>
    <w:tmpl w:val="5DB005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5E3974BC"/>
    <w:multiLevelType w:val="hybridMultilevel"/>
    <w:tmpl w:val="3A5409C8"/>
    <w:lvl w:ilvl="0" w:tplc="D24097FC">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5" w15:restartNumberingAfterBreak="0">
    <w:nsid w:val="6113607D"/>
    <w:multiLevelType w:val="multilevel"/>
    <w:tmpl w:val="611360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64C641A3"/>
    <w:multiLevelType w:val="hybridMultilevel"/>
    <w:tmpl w:val="519C1E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71F7717E"/>
    <w:multiLevelType w:val="multilevel"/>
    <w:tmpl w:val="71F7717E"/>
    <w:lvl w:ilvl="0">
      <w:start w:val="1"/>
      <w:numFmt w:val="decimal"/>
      <w:lvlText w:val="%1."/>
      <w:lvlJc w:val="left"/>
      <w:pPr>
        <w:tabs>
          <w:tab w:val="left" w:pos="0"/>
        </w:tabs>
        <w:ind w:left="720" w:hanging="360"/>
      </w:pPr>
      <w:rPr>
        <w:rFonts w:cs="Arial"/>
        <w:color w:val="000000"/>
        <w:sz w:val="32"/>
        <w:szCs w:val="32"/>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58" w15:restartNumberingAfterBreak="0">
    <w:nsid w:val="7719517B"/>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7B73494E"/>
    <w:multiLevelType w:val="hybridMultilevel"/>
    <w:tmpl w:val="E2F426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F1D61F0"/>
    <w:multiLevelType w:val="multilevel"/>
    <w:tmpl w:val="7F1D61F0"/>
    <w:lvl w:ilvl="0">
      <w:start w:val="1"/>
      <w:numFmt w:val="decimal"/>
      <w:pStyle w:val="TDocProposal"/>
      <w:lvlText w:val="Proposal %1:"/>
      <w:lvlJc w:val="left"/>
      <w:pPr>
        <w:ind w:left="1980" w:hanging="360"/>
      </w:pPr>
      <w:rPr>
        <w:rFonts w:hint="default"/>
        <w:b/>
        <w:sz w:val="24"/>
        <w:szCs w:val="24"/>
      </w:rPr>
    </w:lvl>
    <w:lvl w:ilvl="1">
      <w:start w:val="1"/>
      <w:numFmt w:val="lowerLetter"/>
      <w:lvlText w:val="%2."/>
      <w:lvlJc w:val="left"/>
      <w:pPr>
        <w:ind w:left="-7001" w:hanging="360"/>
      </w:pPr>
    </w:lvl>
    <w:lvl w:ilvl="2">
      <w:start w:val="1"/>
      <w:numFmt w:val="lowerRoman"/>
      <w:lvlText w:val="%3."/>
      <w:lvlJc w:val="right"/>
      <w:pPr>
        <w:ind w:left="-6281" w:hanging="180"/>
      </w:pPr>
    </w:lvl>
    <w:lvl w:ilvl="3">
      <w:start w:val="1"/>
      <w:numFmt w:val="decimal"/>
      <w:lvlText w:val="%4."/>
      <w:lvlJc w:val="left"/>
      <w:pPr>
        <w:ind w:left="-5561" w:hanging="360"/>
      </w:pPr>
    </w:lvl>
    <w:lvl w:ilvl="4">
      <w:start w:val="1"/>
      <w:numFmt w:val="lowerLetter"/>
      <w:lvlText w:val="%5."/>
      <w:lvlJc w:val="left"/>
      <w:pPr>
        <w:ind w:left="-4841" w:hanging="360"/>
      </w:pPr>
    </w:lvl>
    <w:lvl w:ilvl="5">
      <w:start w:val="1"/>
      <w:numFmt w:val="lowerRoman"/>
      <w:lvlText w:val="%6."/>
      <w:lvlJc w:val="right"/>
      <w:pPr>
        <w:ind w:left="-4121" w:hanging="180"/>
      </w:pPr>
    </w:lvl>
    <w:lvl w:ilvl="6">
      <w:start w:val="1"/>
      <w:numFmt w:val="decimal"/>
      <w:lvlText w:val="%7."/>
      <w:lvlJc w:val="left"/>
      <w:pPr>
        <w:ind w:left="-3401" w:hanging="360"/>
      </w:pPr>
    </w:lvl>
    <w:lvl w:ilvl="7">
      <w:start w:val="1"/>
      <w:numFmt w:val="lowerLetter"/>
      <w:lvlText w:val="%8."/>
      <w:lvlJc w:val="left"/>
      <w:pPr>
        <w:ind w:left="-2681" w:hanging="360"/>
      </w:pPr>
    </w:lvl>
    <w:lvl w:ilvl="8">
      <w:start w:val="1"/>
      <w:numFmt w:val="lowerRoman"/>
      <w:lvlText w:val="%9."/>
      <w:lvlJc w:val="right"/>
      <w:pPr>
        <w:ind w:left="-1961" w:hanging="180"/>
      </w:pPr>
    </w:lvl>
  </w:abstractNum>
  <w:num w:numId="1" w16cid:durableId="1269700936">
    <w:abstractNumId w:val="25"/>
  </w:num>
  <w:num w:numId="2" w16cid:durableId="2134787263">
    <w:abstractNumId w:val="60"/>
  </w:num>
  <w:num w:numId="3" w16cid:durableId="1445076483">
    <w:abstractNumId w:val="1"/>
  </w:num>
  <w:num w:numId="4" w16cid:durableId="1989893632">
    <w:abstractNumId w:val="2"/>
  </w:num>
  <w:num w:numId="5" w16cid:durableId="255136852">
    <w:abstractNumId w:val="18"/>
  </w:num>
  <w:num w:numId="6" w16cid:durableId="2102725535">
    <w:abstractNumId w:val="41"/>
  </w:num>
  <w:num w:numId="7" w16cid:durableId="1046491016">
    <w:abstractNumId w:val="22"/>
  </w:num>
  <w:num w:numId="8" w16cid:durableId="238490208">
    <w:abstractNumId w:val="57"/>
    <w:lvlOverride w:ilvl="0">
      <w:startOverride w:val="1"/>
    </w:lvlOverride>
  </w:num>
  <w:num w:numId="9" w16cid:durableId="1219629765">
    <w:abstractNumId w:val="12"/>
  </w:num>
  <w:num w:numId="10" w16cid:durableId="2140612640">
    <w:abstractNumId w:val="57"/>
  </w:num>
  <w:num w:numId="11" w16cid:durableId="551188354">
    <w:abstractNumId w:val="58"/>
  </w:num>
  <w:num w:numId="12" w16cid:durableId="75370353">
    <w:abstractNumId w:val="14"/>
  </w:num>
  <w:num w:numId="13" w16cid:durableId="312568523">
    <w:abstractNumId w:val="20"/>
  </w:num>
  <w:num w:numId="14" w16cid:durableId="1463497186">
    <w:abstractNumId w:val="55"/>
  </w:num>
  <w:num w:numId="15" w16cid:durableId="1167938883">
    <w:abstractNumId w:val="10"/>
  </w:num>
  <w:num w:numId="16" w16cid:durableId="974867880">
    <w:abstractNumId w:val="46"/>
  </w:num>
  <w:num w:numId="17" w16cid:durableId="1650354653">
    <w:abstractNumId w:val="30"/>
  </w:num>
  <w:num w:numId="18" w16cid:durableId="2055960256">
    <w:abstractNumId w:val="47"/>
  </w:num>
  <w:num w:numId="19" w16cid:durableId="1951936105">
    <w:abstractNumId w:val="8"/>
  </w:num>
  <w:num w:numId="20" w16cid:durableId="892231868">
    <w:abstractNumId w:val="53"/>
  </w:num>
  <w:num w:numId="21" w16cid:durableId="680863710">
    <w:abstractNumId w:val="45"/>
  </w:num>
  <w:num w:numId="22" w16cid:durableId="363748816">
    <w:abstractNumId w:val="19"/>
  </w:num>
  <w:num w:numId="23" w16cid:durableId="160239572">
    <w:abstractNumId w:val="51"/>
  </w:num>
  <w:num w:numId="24" w16cid:durableId="287316480">
    <w:abstractNumId w:val="6"/>
  </w:num>
  <w:num w:numId="25" w16cid:durableId="1304652593">
    <w:abstractNumId w:val="36"/>
  </w:num>
  <w:num w:numId="26" w16cid:durableId="1246039648">
    <w:abstractNumId w:val="17"/>
  </w:num>
  <w:num w:numId="27" w16cid:durableId="1130786748">
    <w:abstractNumId w:val="48"/>
  </w:num>
  <w:num w:numId="28" w16cid:durableId="205486794">
    <w:abstractNumId w:val="56"/>
  </w:num>
  <w:num w:numId="29" w16cid:durableId="2092311909">
    <w:abstractNumId w:val="26"/>
  </w:num>
  <w:num w:numId="30" w16cid:durableId="1798062776">
    <w:abstractNumId w:val="42"/>
  </w:num>
  <w:num w:numId="31" w16cid:durableId="1642537725">
    <w:abstractNumId w:val="24"/>
  </w:num>
  <w:num w:numId="32" w16cid:durableId="2069765936">
    <w:abstractNumId w:val="43"/>
  </w:num>
  <w:num w:numId="33" w16cid:durableId="1610509727">
    <w:abstractNumId w:val="34"/>
  </w:num>
  <w:num w:numId="34" w16cid:durableId="735251477">
    <w:abstractNumId w:val="29"/>
  </w:num>
  <w:num w:numId="35" w16cid:durableId="717434630">
    <w:abstractNumId w:val="3"/>
  </w:num>
  <w:num w:numId="36" w16cid:durableId="71315297">
    <w:abstractNumId w:val="49"/>
  </w:num>
  <w:num w:numId="37" w16cid:durableId="344484145">
    <w:abstractNumId w:val="33"/>
  </w:num>
  <w:num w:numId="38" w16cid:durableId="80681869">
    <w:abstractNumId w:val="39"/>
  </w:num>
  <w:num w:numId="39" w16cid:durableId="1566528953">
    <w:abstractNumId w:val="44"/>
  </w:num>
  <w:num w:numId="40" w16cid:durableId="1410270718">
    <w:abstractNumId w:val="16"/>
  </w:num>
  <w:num w:numId="41" w16cid:durableId="698895158">
    <w:abstractNumId w:val="11"/>
  </w:num>
  <w:num w:numId="42" w16cid:durableId="529609898">
    <w:abstractNumId w:val="15"/>
  </w:num>
  <w:num w:numId="43" w16cid:durableId="1472475493">
    <w:abstractNumId w:val="28"/>
  </w:num>
  <w:num w:numId="44" w16cid:durableId="1815373545">
    <w:abstractNumId w:val="37"/>
  </w:num>
  <w:num w:numId="45" w16cid:durableId="1491020228">
    <w:abstractNumId w:val="7"/>
  </w:num>
  <w:num w:numId="46" w16cid:durableId="1327317859">
    <w:abstractNumId w:val="32"/>
  </w:num>
  <w:num w:numId="47" w16cid:durableId="826484013">
    <w:abstractNumId w:val="5"/>
  </w:num>
  <w:num w:numId="48" w16cid:durableId="723337776">
    <w:abstractNumId w:val="13"/>
  </w:num>
  <w:num w:numId="49" w16cid:durableId="1889565499">
    <w:abstractNumId w:val="52"/>
  </w:num>
  <w:num w:numId="50" w16cid:durableId="1914510866">
    <w:abstractNumId w:val="0"/>
  </w:num>
  <w:num w:numId="51" w16cid:durableId="232472585">
    <w:abstractNumId w:val="38"/>
  </w:num>
  <w:num w:numId="52" w16cid:durableId="692271247">
    <w:abstractNumId w:val="59"/>
  </w:num>
  <w:num w:numId="53" w16cid:durableId="1175534313">
    <w:abstractNumId w:val="54"/>
  </w:num>
  <w:num w:numId="54" w16cid:durableId="815338572">
    <w:abstractNumId w:val="50"/>
  </w:num>
  <w:num w:numId="55" w16cid:durableId="1177385379">
    <w:abstractNumId w:val="40"/>
  </w:num>
  <w:num w:numId="56" w16cid:durableId="1402292343">
    <w:abstractNumId w:val="31"/>
  </w:num>
  <w:num w:numId="57" w16cid:durableId="1373967899">
    <w:abstractNumId w:val="35"/>
  </w:num>
  <w:num w:numId="58" w16cid:durableId="303507122">
    <w:abstractNumId w:val="21"/>
  </w:num>
  <w:num w:numId="59" w16cid:durableId="2017346945">
    <w:abstractNumId w:val="27"/>
  </w:num>
  <w:num w:numId="60" w16cid:durableId="1966692814">
    <w:abstractNumId w:val="9"/>
  </w:num>
  <w:num w:numId="61" w16cid:durableId="1662075621">
    <w:abstractNumId w:val="4"/>
  </w:num>
  <w:num w:numId="62" w16cid:durableId="1777285938">
    <w:abstractNumId w:val="23"/>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3"/>
  <w:doNotDisplayPageBoundaries/>
  <w:bordersDoNotSurroundHeader/>
  <w:bordersDoNotSurroundFooter/>
  <w:defaultTabStop w:val="720"/>
  <w:autoHyphenation/>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2YzNjBkOTgyNWQ1YTMxYzM3MzMwNWFiODNmOWIzYWMifQ=="/>
  </w:docVars>
  <w:rsids>
    <w:rsidRoot w:val="006D5EC4"/>
    <w:rsid w:val="00000E24"/>
    <w:rsid w:val="0000153A"/>
    <w:rsid w:val="000016E5"/>
    <w:rsid w:val="00001857"/>
    <w:rsid w:val="00001AED"/>
    <w:rsid w:val="00001F24"/>
    <w:rsid w:val="00001F34"/>
    <w:rsid w:val="00002266"/>
    <w:rsid w:val="00002C05"/>
    <w:rsid w:val="00003084"/>
    <w:rsid w:val="000035AC"/>
    <w:rsid w:val="0000367F"/>
    <w:rsid w:val="00005272"/>
    <w:rsid w:val="00005DA5"/>
    <w:rsid w:val="0000638A"/>
    <w:rsid w:val="00007151"/>
    <w:rsid w:val="00007990"/>
    <w:rsid w:val="00007D2E"/>
    <w:rsid w:val="0001018D"/>
    <w:rsid w:val="00010CA7"/>
    <w:rsid w:val="0001127D"/>
    <w:rsid w:val="00011437"/>
    <w:rsid w:val="00012787"/>
    <w:rsid w:val="00012CAA"/>
    <w:rsid w:val="00012F8C"/>
    <w:rsid w:val="00014107"/>
    <w:rsid w:val="00014AA5"/>
    <w:rsid w:val="000153E8"/>
    <w:rsid w:val="00016177"/>
    <w:rsid w:val="000164D9"/>
    <w:rsid w:val="00016CD8"/>
    <w:rsid w:val="00020BC2"/>
    <w:rsid w:val="000210CD"/>
    <w:rsid w:val="00021B0F"/>
    <w:rsid w:val="00021DF0"/>
    <w:rsid w:val="000223C1"/>
    <w:rsid w:val="0002266D"/>
    <w:rsid w:val="00022B0B"/>
    <w:rsid w:val="00024273"/>
    <w:rsid w:val="00025C19"/>
    <w:rsid w:val="00026582"/>
    <w:rsid w:val="00026FBD"/>
    <w:rsid w:val="0002732D"/>
    <w:rsid w:val="00030820"/>
    <w:rsid w:val="00031682"/>
    <w:rsid w:val="000318B8"/>
    <w:rsid w:val="00031BB5"/>
    <w:rsid w:val="000325EF"/>
    <w:rsid w:val="00033187"/>
    <w:rsid w:val="0003323B"/>
    <w:rsid w:val="00035073"/>
    <w:rsid w:val="00035F21"/>
    <w:rsid w:val="00036F84"/>
    <w:rsid w:val="000440FF"/>
    <w:rsid w:val="00044A28"/>
    <w:rsid w:val="00044FA1"/>
    <w:rsid w:val="00045496"/>
    <w:rsid w:val="0004639B"/>
    <w:rsid w:val="00046F2C"/>
    <w:rsid w:val="000473B1"/>
    <w:rsid w:val="00047849"/>
    <w:rsid w:val="000479AC"/>
    <w:rsid w:val="000501D2"/>
    <w:rsid w:val="00050245"/>
    <w:rsid w:val="00050E24"/>
    <w:rsid w:val="0005167B"/>
    <w:rsid w:val="00051AF5"/>
    <w:rsid w:val="00051D9F"/>
    <w:rsid w:val="000540BF"/>
    <w:rsid w:val="00054BFD"/>
    <w:rsid w:val="0005512E"/>
    <w:rsid w:val="00055131"/>
    <w:rsid w:val="00055E1F"/>
    <w:rsid w:val="00056D49"/>
    <w:rsid w:val="00060022"/>
    <w:rsid w:val="00060281"/>
    <w:rsid w:val="00061681"/>
    <w:rsid w:val="00061B95"/>
    <w:rsid w:val="000645A5"/>
    <w:rsid w:val="00064C8A"/>
    <w:rsid w:val="0006573E"/>
    <w:rsid w:val="0006599B"/>
    <w:rsid w:val="00066101"/>
    <w:rsid w:val="000662B1"/>
    <w:rsid w:val="00066848"/>
    <w:rsid w:val="00070E8F"/>
    <w:rsid w:val="00070F47"/>
    <w:rsid w:val="00071801"/>
    <w:rsid w:val="000726CC"/>
    <w:rsid w:val="000728F1"/>
    <w:rsid w:val="0007302B"/>
    <w:rsid w:val="000732FE"/>
    <w:rsid w:val="00073ECE"/>
    <w:rsid w:val="00073FFF"/>
    <w:rsid w:val="00074455"/>
    <w:rsid w:val="0007487A"/>
    <w:rsid w:val="00074A9D"/>
    <w:rsid w:val="000756F9"/>
    <w:rsid w:val="00075EDA"/>
    <w:rsid w:val="00077A80"/>
    <w:rsid w:val="00077DE1"/>
    <w:rsid w:val="000801A8"/>
    <w:rsid w:val="000807F3"/>
    <w:rsid w:val="000810A7"/>
    <w:rsid w:val="00081257"/>
    <w:rsid w:val="00081E3A"/>
    <w:rsid w:val="0008253A"/>
    <w:rsid w:val="000826A2"/>
    <w:rsid w:val="000827E0"/>
    <w:rsid w:val="00082A2C"/>
    <w:rsid w:val="00083E84"/>
    <w:rsid w:val="00084882"/>
    <w:rsid w:val="00084B9D"/>
    <w:rsid w:val="00084FF2"/>
    <w:rsid w:val="0008509A"/>
    <w:rsid w:val="000869AC"/>
    <w:rsid w:val="00086A7B"/>
    <w:rsid w:val="0008712C"/>
    <w:rsid w:val="0008748A"/>
    <w:rsid w:val="00087CDE"/>
    <w:rsid w:val="000922FC"/>
    <w:rsid w:val="00092E95"/>
    <w:rsid w:val="0009371C"/>
    <w:rsid w:val="00094296"/>
    <w:rsid w:val="0009490B"/>
    <w:rsid w:val="00094FB0"/>
    <w:rsid w:val="00095026"/>
    <w:rsid w:val="000957CD"/>
    <w:rsid w:val="00095AF3"/>
    <w:rsid w:val="00095EC2"/>
    <w:rsid w:val="0009621B"/>
    <w:rsid w:val="00097A6F"/>
    <w:rsid w:val="000A01EE"/>
    <w:rsid w:val="000A0557"/>
    <w:rsid w:val="000A142D"/>
    <w:rsid w:val="000A21B8"/>
    <w:rsid w:val="000A2D53"/>
    <w:rsid w:val="000A3168"/>
    <w:rsid w:val="000A3679"/>
    <w:rsid w:val="000A4A2E"/>
    <w:rsid w:val="000A4B9F"/>
    <w:rsid w:val="000A5D87"/>
    <w:rsid w:val="000A694C"/>
    <w:rsid w:val="000A6A3D"/>
    <w:rsid w:val="000A7354"/>
    <w:rsid w:val="000A7BB0"/>
    <w:rsid w:val="000A7CCD"/>
    <w:rsid w:val="000B18D9"/>
    <w:rsid w:val="000B1EB9"/>
    <w:rsid w:val="000B2480"/>
    <w:rsid w:val="000B440F"/>
    <w:rsid w:val="000B4B0A"/>
    <w:rsid w:val="000B604A"/>
    <w:rsid w:val="000B609A"/>
    <w:rsid w:val="000B73BF"/>
    <w:rsid w:val="000C0013"/>
    <w:rsid w:val="000C0568"/>
    <w:rsid w:val="000C0660"/>
    <w:rsid w:val="000C0C1C"/>
    <w:rsid w:val="000C0E7B"/>
    <w:rsid w:val="000C0EDB"/>
    <w:rsid w:val="000C0FE5"/>
    <w:rsid w:val="000C1BCC"/>
    <w:rsid w:val="000C234D"/>
    <w:rsid w:val="000C252D"/>
    <w:rsid w:val="000C2ACA"/>
    <w:rsid w:val="000C3677"/>
    <w:rsid w:val="000C3B57"/>
    <w:rsid w:val="000C3BF6"/>
    <w:rsid w:val="000C5ABC"/>
    <w:rsid w:val="000C5C1E"/>
    <w:rsid w:val="000C6E9D"/>
    <w:rsid w:val="000C7252"/>
    <w:rsid w:val="000D29E8"/>
    <w:rsid w:val="000D2AA2"/>
    <w:rsid w:val="000D3428"/>
    <w:rsid w:val="000D3536"/>
    <w:rsid w:val="000D4267"/>
    <w:rsid w:val="000D485B"/>
    <w:rsid w:val="000D4AE5"/>
    <w:rsid w:val="000D516D"/>
    <w:rsid w:val="000D53B6"/>
    <w:rsid w:val="000D5409"/>
    <w:rsid w:val="000D595B"/>
    <w:rsid w:val="000D60FE"/>
    <w:rsid w:val="000D690D"/>
    <w:rsid w:val="000D74F8"/>
    <w:rsid w:val="000D77F9"/>
    <w:rsid w:val="000E16C5"/>
    <w:rsid w:val="000E1DDD"/>
    <w:rsid w:val="000E3471"/>
    <w:rsid w:val="000E4604"/>
    <w:rsid w:val="000E513E"/>
    <w:rsid w:val="000E5CB2"/>
    <w:rsid w:val="000E6164"/>
    <w:rsid w:val="000E750D"/>
    <w:rsid w:val="000E77B1"/>
    <w:rsid w:val="000E7B5C"/>
    <w:rsid w:val="000E7C75"/>
    <w:rsid w:val="000E7DA3"/>
    <w:rsid w:val="000F0033"/>
    <w:rsid w:val="000F0254"/>
    <w:rsid w:val="000F0305"/>
    <w:rsid w:val="000F0355"/>
    <w:rsid w:val="000F121F"/>
    <w:rsid w:val="000F1311"/>
    <w:rsid w:val="000F1663"/>
    <w:rsid w:val="000F17F8"/>
    <w:rsid w:val="000F1F44"/>
    <w:rsid w:val="000F207B"/>
    <w:rsid w:val="000F2119"/>
    <w:rsid w:val="000F2366"/>
    <w:rsid w:val="000F293A"/>
    <w:rsid w:val="000F29A9"/>
    <w:rsid w:val="000F2BBD"/>
    <w:rsid w:val="000F3019"/>
    <w:rsid w:val="000F360F"/>
    <w:rsid w:val="000F377F"/>
    <w:rsid w:val="000F3CA9"/>
    <w:rsid w:val="000F44CD"/>
    <w:rsid w:val="000F4A36"/>
    <w:rsid w:val="000F567A"/>
    <w:rsid w:val="000F635B"/>
    <w:rsid w:val="000F6634"/>
    <w:rsid w:val="000F6A5A"/>
    <w:rsid w:val="000F727E"/>
    <w:rsid w:val="000F762E"/>
    <w:rsid w:val="001011E4"/>
    <w:rsid w:val="00101EC1"/>
    <w:rsid w:val="00102514"/>
    <w:rsid w:val="0010257F"/>
    <w:rsid w:val="00102870"/>
    <w:rsid w:val="00104EBE"/>
    <w:rsid w:val="00105A85"/>
    <w:rsid w:val="00105A9A"/>
    <w:rsid w:val="001063FD"/>
    <w:rsid w:val="0010694C"/>
    <w:rsid w:val="001070BE"/>
    <w:rsid w:val="0010742B"/>
    <w:rsid w:val="0010772A"/>
    <w:rsid w:val="001101DD"/>
    <w:rsid w:val="001109C6"/>
    <w:rsid w:val="00111699"/>
    <w:rsid w:val="00112CAE"/>
    <w:rsid w:val="00113AD0"/>
    <w:rsid w:val="00114181"/>
    <w:rsid w:val="00114F1D"/>
    <w:rsid w:val="00114FE4"/>
    <w:rsid w:val="0011571B"/>
    <w:rsid w:val="001158B5"/>
    <w:rsid w:val="00115AF8"/>
    <w:rsid w:val="001169B2"/>
    <w:rsid w:val="00117284"/>
    <w:rsid w:val="00117322"/>
    <w:rsid w:val="001173ED"/>
    <w:rsid w:val="00122779"/>
    <w:rsid w:val="001228DF"/>
    <w:rsid w:val="00122E30"/>
    <w:rsid w:val="0012473D"/>
    <w:rsid w:val="00124977"/>
    <w:rsid w:val="00124FAC"/>
    <w:rsid w:val="001251A5"/>
    <w:rsid w:val="00125498"/>
    <w:rsid w:val="00125C59"/>
    <w:rsid w:val="00130226"/>
    <w:rsid w:val="00130BFC"/>
    <w:rsid w:val="00131F1B"/>
    <w:rsid w:val="00133012"/>
    <w:rsid w:val="001335EC"/>
    <w:rsid w:val="001337F4"/>
    <w:rsid w:val="00133B64"/>
    <w:rsid w:val="00133E61"/>
    <w:rsid w:val="00133FA0"/>
    <w:rsid w:val="001344EC"/>
    <w:rsid w:val="001344F0"/>
    <w:rsid w:val="0013473E"/>
    <w:rsid w:val="00134A7B"/>
    <w:rsid w:val="00135A4C"/>
    <w:rsid w:val="00135B73"/>
    <w:rsid w:val="00137CA0"/>
    <w:rsid w:val="00140186"/>
    <w:rsid w:val="0014131E"/>
    <w:rsid w:val="00141916"/>
    <w:rsid w:val="00142019"/>
    <w:rsid w:val="0014299B"/>
    <w:rsid w:val="001442CE"/>
    <w:rsid w:val="001445FD"/>
    <w:rsid w:val="001460AC"/>
    <w:rsid w:val="00146908"/>
    <w:rsid w:val="0015038C"/>
    <w:rsid w:val="00150831"/>
    <w:rsid w:val="00150A5D"/>
    <w:rsid w:val="00151118"/>
    <w:rsid w:val="00151CE1"/>
    <w:rsid w:val="00152514"/>
    <w:rsid w:val="001534C4"/>
    <w:rsid w:val="00154016"/>
    <w:rsid w:val="00154030"/>
    <w:rsid w:val="00154FFA"/>
    <w:rsid w:val="001570BB"/>
    <w:rsid w:val="00157AFD"/>
    <w:rsid w:val="00161435"/>
    <w:rsid w:val="001620F2"/>
    <w:rsid w:val="00162731"/>
    <w:rsid w:val="00162B77"/>
    <w:rsid w:val="0016309A"/>
    <w:rsid w:val="0016321D"/>
    <w:rsid w:val="0016327F"/>
    <w:rsid w:val="0016347E"/>
    <w:rsid w:val="00163F3D"/>
    <w:rsid w:val="00165181"/>
    <w:rsid w:val="0016521D"/>
    <w:rsid w:val="0016618F"/>
    <w:rsid w:val="001662DD"/>
    <w:rsid w:val="0016655C"/>
    <w:rsid w:val="0016663F"/>
    <w:rsid w:val="00167282"/>
    <w:rsid w:val="001672DC"/>
    <w:rsid w:val="00170702"/>
    <w:rsid w:val="00170753"/>
    <w:rsid w:val="00170BE3"/>
    <w:rsid w:val="00170C2C"/>
    <w:rsid w:val="00171D8C"/>
    <w:rsid w:val="001729DB"/>
    <w:rsid w:val="0017350E"/>
    <w:rsid w:val="00174F2F"/>
    <w:rsid w:val="00175643"/>
    <w:rsid w:val="00175860"/>
    <w:rsid w:val="001759BE"/>
    <w:rsid w:val="00175E9C"/>
    <w:rsid w:val="00175EBF"/>
    <w:rsid w:val="00176464"/>
    <w:rsid w:val="00177418"/>
    <w:rsid w:val="00177967"/>
    <w:rsid w:val="00177C5B"/>
    <w:rsid w:val="00180590"/>
    <w:rsid w:val="00180A60"/>
    <w:rsid w:val="00181EB3"/>
    <w:rsid w:val="00182371"/>
    <w:rsid w:val="00182513"/>
    <w:rsid w:val="001826E5"/>
    <w:rsid w:val="00183142"/>
    <w:rsid w:val="00183513"/>
    <w:rsid w:val="00183882"/>
    <w:rsid w:val="00184108"/>
    <w:rsid w:val="00184340"/>
    <w:rsid w:val="00184798"/>
    <w:rsid w:val="0018607F"/>
    <w:rsid w:val="001866E6"/>
    <w:rsid w:val="00186979"/>
    <w:rsid w:val="00187B7D"/>
    <w:rsid w:val="0019035B"/>
    <w:rsid w:val="00190924"/>
    <w:rsid w:val="001915BF"/>
    <w:rsid w:val="00191A72"/>
    <w:rsid w:val="00191AAD"/>
    <w:rsid w:val="001926AC"/>
    <w:rsid w:val="00192BDC"/>
    <w:rsid w:val="00193147"/>
    <w:rsid w:val="001931E3"/>
    <w:rsid w:val="0019323D"/>
    <w:rsid w:val="001933FA"/>
    <w:rsid w:val="001935DC"/>
    <w:rsid w:val="00194546"/>
    <w:rsid w:val="001945D0"/>
    <w:rsid w:val="00194BCA"/>
    <w:rsid w:val="00194E2B"/>
    <w:rsid w:val="00195AB2"/>
    <w:rsid w:val="00195D90"/>
    <w:rsid w:val="00196CB6"/>
    <w:rsid w:val="00196F6E"/>
    <w:rsid w:val="00197FCB"/>
    <w:rsid w:val="001A07AB"/>
    <w:rsid w:val="001A1D12"/>
    <w:rsid w:val="001A1F51"/>
    <w:rsid w:val="001A1FF5"/>
    <w:rsid w:val="001A2110"/>
    <w:rsid w:val="001A26F3"/>
    <w:rsid w:val="001A32FD"/>
    <w:rsid w:val="001A333E"/>
    <w:rsid w:val="001A35B9"/>
    <w:rsid w:val="001A3F3F"/>
    <w:rsid w:val="001A41E1"/>
    <w:rsid w:val="001A4456"/>
    <w:rsid w:val="001A471C"/>
    <w:rsid w:val="001A4D41"/>
    <w:rsid w:val="001A66E4"/>
    <w:rsid w:val="001A67D2"/>
    <w:rsid w:val="001A6979"/>
    <w:rsid w:val="001A6C9F"/>
    <w:rsid w:val="001A75D1"/>
    <w:rsid w:val="001A785E"/>
    <w:rsid w:val="001A7863"/>
    <w:rsid w:val="001B02F2"/>
    <w:rsid w:val="001B07E7"/>
    <w:rsid w:val="001B1415"/>
    <w:rsid w:val="001B2937"/>
    <w:rsid w:val="001B298F"/>
    <w:rsid w:val="001B2D32"/>
    <w:rsid w:val="001B3986"/>
    <w:rsid w:val="001B3ABE"/>
    <w:rsid w:val="001B3BC3"/>
    <w:rsid w:val="001B4583"/>
    <w:rsid w:val="001B4A8A"/>
    <w:rsid w:val="001B5ED1"/>
    <w:rsid w:val="001B63B9"/>
    <w:rsid w:val="001B6C2A"/>
    <w:rsid w:val="001B7194"/>
    <w:rsid w:val="001C01C9"/>
    <w:rsid w:val="001C027F"/>
    <w:rsid w:val="001C1A3F"/>
    <w:rsid w:val="001C1DAF"/>
    <w:rsid w:val="001C2676"/>
    <w:rsid w:val="001C2F0D"/>
    <w:rsid w:val="001C342C"/>
    <w:rsid w:val="001C410A"/>
    <w:rsid w:val="001C4192"/>
    <w:rsid w:val="001C4329"/>
    <w:rsid w:val="001C4FD4"/>
    <w:rsid w:val="001C691C"/>
    <w:rsid w:val="001C6FEF"/>
    <w:rsid w:val="001C7A55"/>
    <w:rsid w:val="001D069A"/>
    <w:rsid w:val="001D1463"/>
    <w:rsid w:val="001D2C79"/>
    <w:rsid w:val="001D312D"/>
    <w:rsid w:val="001D3717"/>
    <w:rsid w:val="001D3E1F"/>
    <w:rsid w:val="001D4516"/>
    <w:rsid w:val="001D4A24"/>
    <w:rsid w:val="001D523D"/>
    <w:rsid w:val="001D63C0"/>
    <w:rsid w:val="001D6D2E"/>
    <w:rsid w:val="001D6D69"/>
    <w:rsid w:val="001D7020"/>
    <w:rsid w:val="001D7B13"/>
    <w:rsid w:val="001E0248"/>
    <w:rsid w:val="001E146E"/>
    <w:rsid w:val="001E20A6"/>
    <w:rsid w:val="001E2207"/>
    <w:rsid w:val="001E25D4"/>
    <w:rsid w:val="001E4A96"/>
    <w:rsid w:val="001E4CFC"/>
    <w:rsid w:val="001E4E7F"/>
    <w:rsid w:val="001E66BA"/>
    <w:rsid w:val="001E71D8"/>
    <w:rsid w:val="001E784B"/>
    <w:rsid w:val="001E7B35"/>
    <w:rsid w:val="001F00C0"/>
    <w:rsid w:val="001F0BDC"/>
    <w:rsid w:val="001F0DF9"/>
    <w:rsid w:val="001F0ECF"/>
    <w:rsid w:val="001F16EF"/>
    <w:rsid w:val="001F20C1"/>
    <w:rsid w:val="001F2157"/>
    <w:rsid w:val="001F32CB"/>
    <w:rsid w:val="001F354B"/>
    <w:rsid w:val="001F3697"/>
    <w:rsid w:val="001F3826"/>
    <w:rsid w:val="001F3FAC"/>
    <w:rsid w:val="001F44C8"/>
    <w:rsid w:val="001F4B6C"/>
    <w:rsid w:val="001F4F59"/>
    <w:rsid w:val="001F5090"/>
    <w:rsid w:val="001F5902"/>
    <w:rsid w:val="001F5C1A"/>
    <w:rsid w:val="001F5E42"/>
    <w:rsid w:val="001F6353"/>
    <w:rsid w:val="001F6911"/>
    <w:rsid w:val="001F7315"/>
    <w:rsid w:val="001F780E"/>
    <w:rsid w:val="001F7851"/>
    <w:rsid w:val="001F7D1D"/>
    <w:rsid w:val="001F7D5C"/>
    <w:rsid w:val="002017FE"/>
    <w:rsid w:val="002018DF"/>
    <w:rsid w:val="00201DCA"/>
    <w:rsid w:val="00201FBF"/>
    <w:rsid w:val="002039A3"/>
    <w:rsid w:val="00205D51"/>
    <w:rsid w:val="0020604A"/>
    <w:rsid w:val="002068AE"/>
    <w:rsid w:val="00207026"/>
    <w:rsid w:val="002075A2"/>
    <w:rsid w:val="00210805"/>
    <w:rsid w:val="002111F7"/>
    <w:rsid w:val="00211AF0"/>
    <w:rsid w:val="00213147"/>
    <w:rsid w:val="00213D6B"/>
    <w:rsid w:val="00213FAC"/>
    <w:rsid w:val="00214223"/>
    <w:rsid w:val="00214C1C"/>
    <w:rsid w:val="002154C6"/>
    <w:rsid w:val="002168F5"/>
    <w:rsid w:val="00220244"/>
    <w:rsid w:val="00221198"/>
    <w:rsid w:val="00221B6F"/>
    <w:rsid w:val="00223490"/>
    <w:rsid w:val="00223910"/>
    <w:rsid w:val="00223A5B"/>
    <w:rsid w:val="002243BA"/>
    <w:rsid w:val="00225255"/>
    <w:rsid w:val="00225729"/>
    <w:rsid w:val="00225F7A"/>
    <w:rsid w:val="002265D1"/>
    <w:rsid w:val="0022666C"/>
    <w:rsid w:val="00226A88"/>
    <w:rsid w:val="00226D94"/>
    <w:rsid w:val="002278F6"/>
    <w:rsid w:val="00227962"/>
    <w:rsid w:val="00230257"/>
    <w:rsid w:val="00230363"/>
    <w:rsid w:val="00230CCD"/>
    <w:rsid w:val="0023136C"/>
    <w:rsid w:val="002316AC"/>
    <w:rsid w:val="0023208F"/>
    <w:rsid w:val="00232523"/>
    <w:rsid w:val="0023253B"/>
    <w:rsid w:val="00232626"/>
    <w:rsid w:val="002333A0"/>
    <w:rsid w:val="00233945"/>
    <w:rsid w:val="002341B0"/>
    <w:rsid w:val="0023449B"/>
    <w:rsid w:val="0023451D"/>
    <w:rsid w:val="00234AE2"/>
    <w:rsid w:val="00235B11"/>
    <w:rsid w:val="00235D97"/>
    <w:rsid w:val="00236CFB"/>
    <w:rsid w:val="00236EFB"/>
    <w:rsid w:val="00237483"/>
    <w:rsid w:val="00237A21"/>
    <w:rsid w:val="00237CB4"/>
    <w:rsid w:val="00240BD1"/>
    <w:rsid w:val="002411E1"/>
    <w:rsid w:val="002414B7"/>
    <w:rsid w:val="002418D0"/>
    <w:rsid w:val="00241B2E"/>
    <w:rsid w:val="002422FE"/>
    <w:rsid w:val="00242326"/>
    <w:rsid w:val="00243159"/>
    <w:rsid w:val="00243A2A"/>
    <w:rsid w:val="00243B16"/>
    <w:rsid w:val="002441DA"/>
    <w:rsid w:val="00244771"/>
    <w:rsid w:val="00244864"/>
    <w:rsid w:val="00244DA8"/>
    <w:rsid w:val="002451AD"/>
    <w:rsid w:val="002455DA"/>
    <w:rsid w:val="002459D8"/>
    <w:rsid w:val="00246473"/>
    <w:rsid w:val="00246BFE"/>
    <w:rsid w:val="002477D9"/>
    <w:rsid w:val="0024781A"/>
    <w:rsid w:val="002503F8"/>
    <w:rsid w:val="002505A1"/>
    <w:rsid w:val="00250604"/>
    <w:rsid w:val="00254106"/>
    <w:rsid w:val="0025537F"/>
    <w:rsid w:val="00255EF4"/>
    <w:rsid w:val="002560DC"/>
    <w:rsid w:val="00256CD8"/>
    <w:rsid w:val="00256FE9"/>
    <w:rsid w:val="0025726C"/>
    <w:rsid w:val="002576D0"/>
    <w:rsid w:val="002614BB"/>
    <w:rsid w:val="002618FE"/>
    <w:rsid w:val="002640BE"/>
    <w:rsid w:val="00264845"/>
    <w:rsid w:val="00264A1B"/>
    <w:rsid w:val="0026549A"/>
    <w:rsid w:val="002654E8"/>
    <w:rsid w:val="00266054"/>
    <w:rsid w:val="00266B91"/>
    <w:rsid w:val="002670C6"/>
    <w:rsid w:val="0027128D"/>
    <w:rsid w:val="00272A1D"/>
    <w:rsid w:val="00274A93"/>
    <w:rsid w:val="00274FA7"/>
    <w:rsid w:val="00275270"/>
    <w:rsid w:val="0027553E"/>
    <w:rsid w:val="0027769A"/>
    <w:rsid w:val="00280073"/>
    <w:rsid w:val="002810C8"/>
    <w:rsid w:val="00281F22"/>
    <w:rsid w:val="002831D1"/>
    <w:rsid w:val="0028338F"/>
    <w:rsid w:val="002836EC"/>
    <w:rsid w:val="00285297"/>
    <w:rsid w:val="00285984"/>
    <w:rsid w:val="00286340"/>
    <w:rsid w:val="0028678B"/>
    <w:rsid w:val="00292A12"/>
    <w:rsid w:val="0029385B"/>
    <w:rsid w:val="002939B4"/>
    <w:rsid w:val="00293CFA"/>
    <w:rsid w:val="002945AE"/>
    <w:rsid w:val="00294C53"/>
    <w:rsid w:val="00295C39"/>
    <w:rsid w:val="002969AA"/>
    <w:rsid w:val="002979E1"/>
    <w:rsid w:val="002A084F"/>
    <w:rsid w:val="002A0E81"/>
    <w:rsid w:val="002A0E92"/>
    <w:rsid w:val="002A200C"/>
    <w:rsid w:val="002A233F"/>
    <w:rsid w:val="002A30D1"/>
    <w:rsid w:val="002A3758"/>
    <w:rsid w:val="002A3BA5"/>
    <w:rsid w:val="002A3C7B"/>
    <w:rsid w:val="002A5400"/>
    <w:rsid w:val="002A54D2"/>
    <w:rsid w:val="002A652B"/>
    <w:rsid w:val="002A7484"/>
    <w:rsid w:val="002B030D"/>
    <w:rsid w:val="002B0A19"/>
    <w:rsid w:val="002B25C5"/>
    <w:rsid w:val="002B2906"/>
    <w:rsid w:val="002B2C46"/>
    <w:rsid w:val="002B55D8"/>
    <w:rsid w:val="002B5809"/>
    <w:rsid w:val="002B5B1C"/>
    <w:rsid w:val="002B66AD"/>
    <w:rsid w:val="002B7A87"/>
    <w:rsid w:val="002C03E5"/>
    <w:rsid w:val="002C0FB2"/>
    <w:rsid w:val="002C11BC"/>
    <w:rsid w:val="002C1D10"/>
    <w:rsid w:val="002C2025"/>
    <w:rsid w:val="002C2B8F"/>
    <w:rsid w:val="002C3991"/>
    <w:rsid w:val="002C39B3"/>
    <w:rsid w:val="002C3DEC"/>
    <w:rsid w:val="002C55D5"/>
    <w:rsid w:val="002C5A8C"/>
    <w:rsid w:val="002C6662"/>
    <w:rsid w:val="002C782D"/>
    <w:rsid w:val="002C7C19"/>
    <w:rsid w:val="002C7FF9"/>
    <w:rsid w:val="002D0FC6"/>
    <w:rsid w:val="002D325F"/>
    <w:rsid w:val="002D3C1E"/>
    <w:rsid w:val="002D3E65"/>
    <w:rsid w:val="002D3E68"/>
    <w:rsid w:val="002D4447"/>
    <w:rsid w:val="002D5337"/>
    <w:rsid w:val="002D5B7B"/>
    <w:rsid w:val="002D795E"/>
    <w:rsid w:val="002D7E00"/>
    <w:rsid w:val="002D7F28"/>
    <w:rsid w:val="002E0CF2"/>
    <w:rsid w:val="002E2042"/>
    <w:rsid w:val="002E2B60"/>
    <w:rsid w:val="002E351E"/>
    <w:rsid w:val="002E3C04"/>
    <w:rsid w:val="002E40D7"/>
    <w:rsid w:val="002E4820"/>
    <w:rsid w:val="002E582B"/>
    <w:rsid w:val="002E608F"/>
    <w:rsid w:val="002E634B"/>
    <w:rsid w:val="002E635D"/>
    <w:rsid w:val="002E68F9"/>
    <w:rsid w:val="002E6F89"/>
    <w:rsid w:val="002E77A1"/>
    <w:rsid w:val="002E793B"/>
    <w:rsid w:val="002F06B8"/>
    <w:rsid w:val="002F0AFD"/>
    <w:rsid w:val="002F0D25"/>
    <w:rsid w:val="002F166F"/>
    <w:rsid w:val="002F17F5"/>
    <w:rsid w:val="002F2518"/>
    <w:rsid w:val="002F25D6"/>
    <w:rsid w:val="002F375D"/>
    <w:rsid w:val="002F37FF"/>
    <w:rsid w:val="002F3AEC"/>
    <w:rsid w:val="002F41D4"/>
    <w:rsid w:val="002F4430"/>
    <w:rsid w:val="002F471C"/>
    <w:rsid w:val="002F4B46"/>
    <w:rsid w:val="002F593C"/>
    <w:rsid w:val="002F5A61"/>
    <w:rsid w:val="002F65E2"/>
    <w:rsid w:val="002F6DBC"/>
    <w:rsid w:val="002F6F18"/>
    <w:rsid w:val="002F6F74"/>
    <w:rsid w:val="002F73B8"/>
    <w:rsid w:val="002F764C"/>
    <w:rsid w:val="002F7F33"/>
    <w:rsid w:val="00300AD4"/>
    <w:rsid w:val="0030126F"/>
    <w:rsid w:val="003013E5"/>
    <w:rsid w:val="00301EF7"/>
    <w:rsid w:val="00302036"/>
    <w:rsid w:val="00302D2B"/>
    <w:rsid w:val="00303623"/>
    <w:rsid w:val="00303930"/>
    <w:rsid w:val="00304755"/>
    <w:rsid w:val="003063B2"/>
    <w:rsid w:val="003063CC"/>
    <w:rsid w:val="00306494"/>
    <w:rsid w:val="00306AE8"/>
    <w:rsid w:val="00306D0E"/>
    <w:rsid w:val="0030782F"/>
    <w:rsid w:val="003109D2"/>
    <w:rsid w:val="00310B98"/>
    <w:rsid w:val="00310DD9"/>
    <w:rsid w:val="00310E71"/>
    <w:rsid w:val="00311F01"/>
    <w:rsid w:val="00312B1E"/>
    <w:rsid w:val="00312C30"/>
    <w:rsid w:val="0031413A"/>
    <w:rsid w:val="00314784"/>
    <w:rsid w:val="003153D0"/>
    <w:rsid w:val="00316469"/>
    <w:rsid w:val="0031793A"/>
    <w:rsid w:val="00317B64"/>
    <w:rsid w:val="0032251D"/>
    <w:rsid w:val="0032322E"/>
    <w:rsid w:val="00323BBD"/>
    <w:rsid w:val="00324855"/>
    <w:rsid w:val="00324A5E"/>
    <w:rsid w:val="00326096"/>
    <w:rsid w:val="0032615E"/>
    <w:rsid w:val="00326864"/>
    <w:rsid w:val="00327DAF"/>
    <w:rsid w:val="003304F9"/>
    <w:rsid w:val="00330B1E"/>
    <w:rsid w:val="00330F03"/>
    <w:rsid w:val="0033121C"/>
    <w:rsid w:val="00331506"/>
    <w:rsid w:val="00331A96"/>
    <w:rsid w:val="00331B70"/>
    <w:rsid w:val="00332253"/>
    <w:rsid w:val="0033379E"/>
    <w:rsid w:val="00333810"/>
    <w:rsid w:val="00333DB7"/>
    <w:rsid w:val="00333EBB"/>
    <w:rsid w:val="00334006"/>
    <w:rsid w:val="00334AE9"/>
    <w:rsid w:val="00334C83"/>
    <w:rsid w:val="00334D03"/>
    <w:rsid w:val="00334FBA"/>
    <w:rsid w:val="003353CA"/>
    <w:rsid w:val="0033598B"/>
    <w:rsid w:val="00335A53"/>
    <w:rsid w:val="003361BF"/>
    <w:rsid w:val="00336775"/>
    <w:rsid w:val="00336E2F"/>
    <w:rsid w:val="003377F1"/>
    <w:rsid w:val="00337989"/>
    <w:rsid w:val="00337EFB"/>
    <w:rsid w:val="0034064D"/>
    <w:rsid w:val="003413E9"/>
    <w:rsid w:val="00341D70"/>
    <w:rsid w:val="00342340"/>
    <w:rsid w:val="0034262E"/>
    <w:rsid w:val="003426CB"/>
    <w:rsid w:val="003441C4"/>
    <w:rsid w:val="00344325"/>
    <w:rsid w:val="003451CC"/>
    <w:rsid w:val="003453B1"/>
    <w:rsid w:val="00345954"/>
    <w:rsid w:val="0034655E"/>
    <w:rsid w:val="003465A9"/>
    <w:rsid w:val="00347160"/>
    <w:rsid w:val="003477E9"/>
    <w:rsid w:val="00347867"/>
    <w:rsid w:val="00347C44"/>
    <w:rsid w:val="003507A9"/>
    <w:rsid w:val="00350963"/>
    <w:rsid w:val="00351F5E"/>
    <w:rsid w:val="00352ACB"/>
    <w:rsid w:val="0035346B"/>
    <w:rsid w:val="00353AE1"/>
    <w:rsid w:val="003544E3"/>
    <w:rsid w:val="00354601"/>
    <w:rsid w:val="00354D8C"/>
    <w:rsid w:val="00355407"/>
    <w:rsid w:val="003562DA"/>
    <w:rsid w:val="0035636A"/>
    <w:rsid w:val="00356589"/>
    <w:rsid w:val="00356A38"/>
    <w:rsid w:val="00356BEE"/>
    <w:rsid w:val="00356EE4"/>
    <w:rsid w:val="0035768C"/>
    <w:rsid w:val="00360409"/>
    <w:rsid w:val="0036049E"/>
    <w:rsid w:val="003613AF"/>
    <w:rsid w:val="00361623"/>
    <w:rsid w:val="00362708"/>
    <w:rsid w:val="00363200"/>
    <w:rsid w:val="00363545"/>
    <w:rsid w:val="003643FF"/>
    <w:rsid w:val="00364AC0"/>
    <w:rsid w:val="00364F65"/>
    <w:rsid w:val="00365065"/>
    <w:rsid w:val="00365241"/>
    <w:rsid w:val="003658AC"/>
    <w:rsid w:val="00365A4B"/>
    <w:rsid w:val="0036658E"/>
    <w:rsid w:val="00366A11"/>
    <w:rsid w:val="00366B3D"/>
    <w:rsid w:val="003672A1"/>
    <w:rsid w:val="003705FE"/>
    <w:rsid w:val="003708B5"/>
    <w:rsid w:val="003722C0"/>
    <w:rsid w:val="003724F7"/>
    <w:rsid w:val="003728D6"/>
    <w:rsid w:val="00372E1E"/>
    <w:rsid w:val="003738FE"/>
    <w:rsid w:val="00374723"/>
    <w:rsid w:val="003747A1"/>
    <w:rsid w:val="0037484C"/>
    <w:rsid w:val="00374AC0"/>
    <w:rsid w:val="00374AC3"/>
    <w:rsid w:val="00374FEF"/>
    <w:rsid w:val="00375440"/>
    <w:rsid w:val="003754C6"/>
    <w:rsid w:val="0037594D"/>
    <w:rsid w:val="0037624C"/>
    <w:rsid w:val="00376E00"/>
    <w:rsid w:val="003772D4"/>
    <w:rsid w:val="00380411"/>
    <w:rsid w:val="00381068"/>
    <w:rsid w:val="00381E3F"/>
    <w:rsid w:val="00381EEA"/>
    <w:rsid w:val="00382AD8"/>
    <w:rsid w:val="003830DC"/>
    <w:rsid w:val="003855D3"/>
    <w:rsid w:val="00385745"/>
    <w:rsid w:val="00385880"/>
    <w:rsid w:val="00385C1D"/>
    <w:rsid w:val="00386111"/>
    <w:rsid w:val="003866E8"/>
    <w:rsid w:val="00386933"/>
    <w:rsid w:val="0038712D"/>
    <w:rsid w:val="00390465"/>
    <w:rsid w:val="003907F1"/>
    <w:rsid w:val="00390C2B"/>
    <w:rsid w:val="00391332"/>
    <w:rsid w:val="003914D6"/>
    <w:rsid w:val="00391E09"/>
    <w:rsid w:val="00392584"/>
    <w:rsid w:val="00393147"/>
    <w:rsid w:val="00393277"/>
    <w:rsid w:val="003943F3"/>
    <w:rsid w:val="0039475F"/>
    <w:rsid w:val="00395614"/>
    <w:rsid w:val="00395B85"/>
    <w:rsid w:val="003960A1"/>
    <w:rsid w:val="003962FB"/>
    <w:rsid w:val="003964B8"/>
    <w:rsid w:val="00396B98"/>
    <w:rsid w:val="00396C55"/>
    <w:rsid w:val="003972F5"/>
    <w:rsid w:val="003974C0"/>
    <w:rsid w:val="003978F8"/>
    <w:rsid w:val="00397AAF"/>
    <w:rsid w:val="00397B66"/>
    <w:rsid w:val="003A031C"/>
    <w:rsid w:val="003A0556"/>
    <w:rsid w:val="003A1AB7"/>
    <w:rsid w:val="003A2240"/>
    <w:rsid w:val="003A3271"/>
    <w:rsid w:val="003A4016"/>
    <w:rsid w:val="003A44C8"/>
    <w:rsid w:val="003A5663"/>
    <w:rsid w:val="003A5CF7"/>
    <w:rsid w:val="003A68F2"/>
    <w:rsid w:val="003A6F93"/>
    <w:rsid w:val="003A7454"/>
    <w:rsid w:val="003B0545"/>
    <w:rsid w:val="003B0AB1"/>
    <w:rsid w:val="003B218A"/>
    <w:rsid w:val="003B2841"/>
    <w:rsid w:val="003B2C55"/>
    <w:rsid w:val="003B2FB6"/>
    <w:rsid w:val="003B3D1D"/>
    <w:rsid w:val="003B3F69"/>
    <w:rsid w:val="003B4D87"/>
    <w:rsid w:val="003B4E73"/>
    <w:rsid w:val="003B506B"/>
    <w:rsid w:val="003B5DE8"/>
    <w:rsid w:val="003B5E2A"/>
    <w:rsid w:val="003B63DA"/>
    <w:rsid w:val="003B6BAE"/>
    <w:rsid w:val="003B6D7F"/>
    <w:rsid w:val="003B779A"/>
    <w:rsid w:val="003C03BC"/>
    <w:rsid w:val="003C0A4B"/>
    <w:rsid w:val="003C1B24"/>
    <w:rsid w:val="003C1D2D"/>
    <w:rsid w:val="003C1D7D"/>
    <w:rsid w:val="003C2C46"/>
    <w:rsid w:val="003C31FC"/>
    <w:rsid w:val="003C3A09"/>
    <w:rsid w:val="003C584E"/>
    <w:rsid w:val="003C5BBD"/>
    <w:rsid w:val="003C642E"/>
    <w:rsid w:val="003C6594"/>
    <w:rsid w:val="003C6D0B"/>
    <w:rsid w:val="003C74B0"/>
    <w:rsid w:val="003D0970"/>
    <w:rsid w:val="003D0C0E"/>
    <w:rsid w:val="003D2094"/>
    <w:rsid w:val="003D315D"/>
    <w:rsid w:val="003D49C1"/>
    <w:rsid w:val="003D53A5"/>
    <w:rsid w:val="003D629E"/>
    <w:rsid w:val="003D6A05"/>
    <w:rsid w:val="003D6E37"/>
    <w:rsid w:val="003D6F51"/>
    <w:rsid w:val="003D7039"/>
    <w:rsid w:val="003D718D"/>
    <w:rsid w:val="003D74BD"/>
    <w:rsid w:val="003E00B4"/>
    <w:rsid w:val="003E0F28"/>
    <w:rsid w:val="003E1355"/>
    <w:rsid w:val="003E24EE"/>
    <w:rsid w:val="003E2F72"/>
    <w:rsid w:val="003E2FB8"/>
    <w:rsid w:val="003E3176"/>
    <w:rsid w:val="003E38D4"/>
    <w:rsid w:val="003E51DC"/>
    <w:rsid w:val="003E5266"/>
    <w:rsid w:val="003E53C9"/>
    <w:rsid w:val="003E5400"/>
    <w:rsid w:val="003E5EF8"/>
    <w:rsid w:val="003E7864"/>
    <w:rsid w:val="003E7B72"/>
    <w:rsid w:val="003E7E5F"/>
    <w:rsid w:val="003F03F6"/>
    <w:rsid w:val="003F0CAE"/>
    <w:rsid w:val="003F125F"/>
    <w:rsid w:val="003F261E"/>
    <w:rsid w:val="003F2CD8"/>
    <w:rsid w:val="003F3724"/>
    <w:rsid w:val="003F44ED"/>
    <w:rsid w:val="003F60F4"/>
    <w:rsid w:val="003F61E1"/>
    <w:rsid w:val="003F68EC"/>
    <w:rsid w:val="003F75E1"/>
    <w:rsid w:val="003F7F54"/>
    <w:rsid w:val="003F7F96"/>
    <w:rsid w:val="00401919"/>
    <w:rsid w:val="0040208A"/>
    <w:rsid w:val="0040211E"/>
    <w:rsid w:val="00402BCC"/>
    <w:rsid w:val="004031D4"/>
    <w:rsid w:val="004032A6"/>
    <w:rsid w:val="00403B2E"/>
    <w:rsid w:val="00404026"/>
    <w:rsid w:val="004046CC"/>
    <w:rsid w:val="00405D76"/>
    <w:rsid w:val="004061AF"/>
    <w:rsid w:val="00406AC0"/>
    <w:rsid w:val="00406B94"/>
    <w:rsid w:val="00407700"/>
    <w:rsid w:val="00407C5F"/>
    <w:rsid w:val="00407D6E"/>
    <w:rsid w:val="00407F5C"/>
    <w:rsid w:val="00411E6B"/>
    <w:rsid w:val="0041203C"/>
    <w:rsid w:val="00412274"/>
    <w:rsid w:val="0041248A"/>
    <w:rsid w:val="00412B5A"/>
    <w:rsid w:val="00412EA3"/>
    <w:rsid w:val="00414199"/>
    <w:rsid w:val="00414230"/>
    <w:rsid w:val="00414248"/>
    <w:rsid w:val="0041429E"/>
    <w:rsid w:val="00414B4A"/>
    <w:rsid w:val="00415430"/>
    <w:rsid w:val="00415FF9"/>
    <w:rsid w:val="00416073"/>
    <w:rsid w:val="00416247"/>
    <w:rsid w:val="004162D1"/>
    <w:rsid w:val="0041634D"/>
    <w:rsid w:val="004163C8"/>
    <w:rsid w:val="00416939"/>
    <w:rsid w:val="00416D42"/>
    <w:rsid w:val="004175B5"/>
    <w:rsid w:val="00417952"/>
    <w:rsid w:val="00417CFB"/>
    <w:rsid w:val="004201F9"/>
    <w:rsid w:val="00421167"/>
    <w:rsid w:val="0042168B"/>
    <w:rsid w:val="00421FAA"/>
    <w:rsid w:val="00422812"/>
    <w:rsid w:val="0042294E"/>
    <w:rsid w:val="00422960"/>
    <w:rsid w:val="00422E1E"/>
    <w:rsid w:val="00423EC3"/>
    <w:rsid w:val="00424992"/>
    <w:rsid w:val="004256C9"/>
    <w:rsid w:val="004265D6"/>
    <w:rsid w:val="0042678F"/>
    <w:rsid w:val="004267E2"/>
    <w:rsid w:val="00426821"/>
    <w:rsid w:val="0042684F"/>
    <w:rsid w:val="00426C3C"/>
    <w:rsid w:val="004272B0"/>
    <w:rsid w:val="00427FD8"/>
    <w:rsid w:val="00431B65"/>
    <w:rsid w:val="00431C21"/>
    <w:rsid w:val="00431E18"/>
    <w:rsid w:val="004320A8"/>
    <w:rsid w:val="00434E03"/>
    <w:rsid w:val="00434E46"/>
    <w:rsid w:val="00435A6D"/>
    <w:rsid w:val="004370E2"/>
    <w:rsid w:val="0043720B"/>
    <w:rsid w:val="004402F6"/>
    <w:rsid w:val="0044072E"/>
    <w:rsid w:val="00440B49"/>
    <w:rsid w:val="00440E44"/>
    <w:rsid w:val="00441E3B"/>
    <w:rsid w:val="00441F3B"/>
    <w:rsid w:val="00442E7D"/>
    <w:rsid w:val="00443428"/>
    <w:rsid w:val="0044342E"/>
    <w:rsid w:val="004452BA"/>
    <w:rsid w:val="00445722"/>
    <w:rsid w:val="00445C35"/>
    <w:rsid w:val="00446554"/>
    <w:rsid w:val="00446836"/>
    <w:rsid w:val="00446A29"/>
    <w:rsid w:val="00446C1A"/>
    <w:rsid w:val="004479E7"/>
    <w:rsid w:val="00447A30"/>
    <w:rsid w:val="00447BD0"/>
    <w:rsid w:val="00447D05"/>
    <w:rsid w:val="00450107"/>
    <w:rsid w:val="00450763"/>
    <w:rsid w:val="00451F72"/>
    <w:rsid w:val="00452070"/>
    <w:rsid w:val="00452CE9"/>
    <w:rsid w:val="0045360A"/>
    <w:rsid w:val="004537A9"/>
    <w:rsid w:val="0045396C"/>
    <w:rsid w:val="00453C51"/>
    <w:rsid w:val="00453FBF"/>
    <w:rsid w:val="00461291"/>
    <w:rsid w:val="004615F7"/>
    <w:rsid w:val="00461851"/>
    <w:rsid w:val="004618AC"/>
    <w:rsid w:val="00461F68"/>
    <w:rsid w:val="00462248"/>
    <w:rsid w:val="004638A7"/>
    <w:rsid w:val="00463C47"/>
    <w:rsid w:val="00464164"/>
    <w:rsid w:val="0046544C"/>
    <w:rsid w:val="00465698"/>
    <w:rsid w:val="00465F02"/>
    <w:rsid w:val="004663BC"/>
    <w:rsid w:val="004665A9"/>
    <w:rsid w:val="00466B57"/>
    <w:rsid w:val="00466EC7"/>
    <w:rsid w:val="0046751B"/>
    <w:rsid w:val="00467661"/>
    <w:rsid w:val="004676C3"/>
    <w:rsid w:val="004678F7"/>
    <w:rsid w:val="00470C96"/>
    <w:rsid w:val="00470EB9"/>
    <w:rsid w:val="00471EA8"/>
    <w:rsid w:val="0047291E"/>
    <w:rsid w:val="00472D20"/>
    <w:rsid w:val="00473C3A"/>
    <w:rsid w:val="00474538"/>
    <w:rsid w:val="00476847"/>
    <w:rsid w:val="00476B89"/>
    <w:rsid w:val="00476CBE"/>
    <w:rsid w:val="004770B4"/>
    <w:rsid w:val="00477ABF"/>
    <w:rsid w:val="00480976"/>
    <w:rsid w:val="00480A3B"/>
    <w:rsid w:val="00481F54"/>
    <w:rsid w:val="00481FA0"/>
    <w:rsid w:val="00482684"/>
    <w:rsid w:val="00482D95"/>
    <w:rsid w:val="00484CD4"/>
    <w:rsid w:val="00484E13"/>
    <w:rsid w:val="00485115"/>
    <w:rsid w:val="0048586C"/>
    <w:rsid w:val="00485CBA"/>
    <w:rsid w:val="00490447"/>
    <w:rsid w:val="0049064D"/>
    <w:rsid w:val="00491124"/>
    <w:rsid w:val="00491A57"/>
    <w:rsid w:val="004927C4"/>
    <w:rsid w:val="00492F3F"/>
    <w:rsid w:val="0049317A"/>
    <w:rsid w:val="00494503"/>
    <w:rsid w:val="004952BE"/>
    <w:rsid w:val="00496DBE"/>
    <w:rsid w:val="0049756B"/>
    <w:rsid w:val="00497BF4"/>
    <w:rsid w:val="004A0BA3"/>
    <w:rsid w:val="004A17F2"/>
    <w:rsid w:val="004A1848"/>
    <w:rsid w:val="004A2D8C"/>
    <w:rsid w:val="004A35B8"/>
    <w:rsid w:val="004A367D"/>
    <w:rsid w:val="004A3B55"/>
    <w:rsid w:val="004A3D2C"/>
    <w:rsid w:val="004A431D"/>
    <w:rsid w:val="004A45E3"/>
    <w:rsid w:val="004A48C0"/>
    <w:rsid w:val="004A4A4A"/>
    <w:rsid w:val="004A4E0C"/>
    <w:rsid w:val="004A5A7D"/>
    <w:rsid w:val="004A5CE8"/>
    <w:rsid w:val="004A5CED"/>
    <w:rsid w:val="004A5F24"/>
    <w:rsid w:val="004A653D"/>
    <w:rsid w:val="004A6D5E"/>
    <w:rsid w:val="004A779E"/>
    <w:rsid w:val="004B0A62"/>
    <w:rsid w:val="004B0B8E"/>
    <w:rsid w:val="004B1834"/>
    <w:rsid w:val="004B1D07"/>
    <w:rsid w:val="004B2260"/>
    <w:rsid w:val="004B2D4C"/>
    <w:rsid w:val="004B30A6"/>
    <w:rsid w:val="004B3B48"/>
    <w:rsid w:val="004B3FE9"/>
    <w:rsid w:val="004B453C"/>
    <w:rsid w:val="004B4897"/>
    <w:rsid w:val="004B4AEC"/>
    <w:rsid w:val="004B4FE6"/>
    <w:rsid w:val="004B50D7"/>
    <w:rsid w:val="004B50E7"/>
    <w:rsid w:val="004B67FF"/>
    <w:rsid w:val="004B681E"/>
    <w:rsid w:val="004B6866"/>
    <w:rsid w:val="004B74A0"/>
    <w:rsid w:val="004B77C1"/>
    <w:rsid w:val="004B7F13"/>
    <w:rsid w:val="004C0044"/>
    <w:rsid w:val="004C0FE4"/>
    <w:rsid w:val="004C1530"/>
    <w:rsid w:val="004C153C"/>
    <w:rsid w:val="004C1587"/>
    <w:rsid w:val="004C158D"/>
    <w:rsid w:val="004C254E"/>
    <w:rsid w:val="004C28A8"/>
    <w:rsid w:val="004C2DAC"/>
    <w:rsid w:val="004C417C"/>
    <w:rsid w:val="004C445D"/>
    <w:rsid w:val="004C4811"/>
    <w:rsid w:val="004C4B7E"/>
    <w:rsid w:val="004C52FB"/>
    <w:rsid w:val="004C544C"/>
    <w:rsid w:val="004C6A8C"/>
    <w:rsid w:val="004D0649"/>
    <w:rsid w:val="004D204A"/>
    <w:rsid w:val="004D24BD"/>
    <w:rsid w:val="004D3B91"/>
    <w:rsid w:val="004D4A74"/>
    <w:rsid w:val="004D5121"/>
    <w:rsid w:val="004D60E7"/>
    <w:rsid w:val="004D6522"/>
    <w:rsid w:val="004D7DA3"/>
    <w:rsid w:val="004D7F9A"/>
    <w:rsid w:val="004D7FAF"/>
    <w:rsid w:val="004D7FBB"/>
    <w:rsid w:val="004E01A4"/>
    <w:rsid w:val="004E07D3"/>
    <w:rsid w:val="004E0949"/>
    <w:rsid w:val="004E0B57"/>
    <w:rsid w:val="004E125E"/>
    <w:rsid w:val="004E2253"/>
    <w:rsid w:val="004E2580"/>
    <w:rsid w:val="004E29F7"/>
    <w:rsid w:val="004E2C1A"/>
    <w:rsid w:val="004E2C67"/>
    <w:rsid w:val="004E2E44"/>
    <w:rsid w:val="004E35F7"/>
    <w:rsid w:val="004E48CD"/>
    <w:rsid w:val="004E4925"/>
    <w:rsid w:val="004E4B24"/>
    <w:rsid w:val="004E5A37"/>
    <w:rsid w:val="004E6516"/>
    <w:rsid w:val="004E7575"/>
    <w:rsid w:val="004E7F26"/>
    <w:rsid w:val="004F02E1"/>
    <w:rsid w:val="004F033F"/>
    <w:rsid w:val="004F0514"/>
    <w:rsid w:val="004F11A1"/>
    <w:rsid w:val="004F1847"/>
    <w:rsid w:val="004F2836"/>
    <w:rsid w:val="004F2A9A"/>
    <w:rsid w:val="004F2F15"/>
    <w:rsid w:val="004F3D0B"/>
    <w:rsid w:val="004F42D4"/>
    <w:rsid w:val="004F49EE"/>
    <w:rsid w:val="004F5953"/>
    <w:rsid w:val="004F6757"/>
    <w:rsid w:val="004F6843"/>
    <w:rsid w:val="004F69B1"/>
    <w:rsid w:val="004F7090"/>
    <w:rsid w:val="004F79A7"/>
    <w:rsid w:val="004F79CE"/>
    <w:rsid w:val="0050050F"/>
    <w:rsid w:val="00500594"/>
    <w:rsid w:val="00500AE7"/>
    <w:rsid w:val="00501D07"/>
    <w:rsid w:val="00502244"/>
    <w:rsid w:val="005023C1"/>
    <w:rsid w:val="0050325D"/>
    <w:rsid w:val="00503A9D"/>
    <w:rsid w:val="005048FB"/>
    <w:rsid w:val="005059B1"/>
    <w:rsid w:val="00505C8E"/>
    <w:rsid w:val="00506233"/>
    <w:rsid w:val="0050795F"/>
    <w:rsid w:val="00507D08"/>
    <w:rsid w:val="005101B7"/>
    <w:rsid w:val="00510D5C"/>
    <w:rsid w:val="005112C5"/>
    <w:rsid w:val="005113E6"/>
    <w:rsid w:val="0051153C"/>
    <w:rsid w:val="00511BF2"/>
    <w:rsid w:val="00511FED"/>
    <w:rsid w:val="00513977"/>
    <w:rsid w:val="00513E67"/>
    <w:rsid w:val="005140D3"/>
    <w:rsid w:val="00514B07"/>
    <w:rsid w:val="00515243"/>
    <w:rsid w:val="0051577D"/>
    <w:rsid w:val="00515E4A"/>
    <w:rsid w:val="00516BEA"/>
    <w:rsid w:val="00517064"/>
    <w:rsid w:val="005177F2"/>
    <w:rsid w:val="0052075E"/>
    <w:rsid w:val="00521492"/>
    <w:rsid w:val="00522CF3"/>
    <w:rsid w:val="005233E6"/>
    <w:rsid w:val="0052419B"/>
    <w:rsid w:val="0052448F"/>
    <w:rsid w:val="00524955"/>
    <w:rsid w:val="005249AA"/>
    <w:rsid w:val="00525C51"/>
    <w:rsid w:val="005274E9"/>
    <w:rsid w:val="005319D9"/>
    <w:rsid w:val="00532850"/>
    <w:rsid w:val="005329FE"/>
    <w:rsid w:val="00532F44"/>
    <w:rsid w:val="00533100"/>
    <w:rsid w:val="00533B15"/>
    <w:rsid w:val="00534AD1"/>
    <w:rsid w:val="0053586B"/>
    <w:rsid w:val="00535AE8"/>
    <w:rsid w:val="00535FCA"/>
    <w:rsid w:val="00535FEB"/>
    <w:rsid w:val="00536217"/>
    <w:rsid w:val="0053651D"/>
    <w:rsid w:val="00536A99"/>
    <w:rsid w:val="0053723E"/>
    <w:rsid w:val="0053791F"/>
    <w:rsid w:val="00537938"/>
    <w:rsid w:val="00537C41"/>
    <w:rsid w:val="00537FA5"/>
    <w:rsid w:val="0054005B"/>
    <w:rsid w:val="00540372"/>
    <w:rsid w:val="005406E6"/>
    <w:rsid w:val="00540CC4"/>
    <w:rsid w:val="005419F6"/>
    <w:rsid w:val="00543A2B"/>
    <w:rsid w:val="005449E7"/>
    <w:rsid w:val="0054509E"/>
    <w:rsid w:val="00546EAE"/>
    <w:rsid w:val="00551079"/>
    <w:rsid w:val="0055143F"/>
    <w:rsid w:val="00551781"/>
    <w:rsid w:val="00551A11"/>
    <w:rsid w:val="005528E9"/>
    <w:rsid w:val="00552C2C"/>
    <w:rsid w:val="005536FE"/>
    <w:rsid w:val="00553CF4"/>
    <w:rsid w:val="00553E49"/>
    <w:rsid w:val="005550C7"/>
    <w:rsid w:val="00555CFE"/>
    <w:rsid w:val="00556E09"/>
    <w:rsid w:val="00557322"/>
    <w:rsid w:val="00557583"/>
    <w:rsid w:val="005603D2"/>
    <w:rsid w:val="005613F4"/>
    <w:rsid w:val="00561BE7"/>
    <w:rsid w:val="00562E99"/>
    <w:rsid w:val="00562FA9"/>
    <w:rsid w:val="00563010"/>
    <w:rsid w:val="00563B5E"/>
    <w:rsid w:val="00564592"/>
    <w:rsid w:val="00564A84"/>
    <w:rsid w:val="005650DB"/>
    <w:rsid w:val="005652D7"/>
    <w:rsid w:val="0056571C"/>
    <w:rsid w:val="00565BC9"/>
    <w:rsid w:val="005666C3"/>
    <w:rsid w:val="005666D1"/>
    <w:rsid w:val="00566D33"/>
    <w:rsid w:val="00566DC4"/>
    <w:rsid w:val="005675D4"/>
    <w:rsid w:val="005701A1"/>
    <w:rsid w:val="0057199A"/>
    <w:rsid w:val="005725BD"/>
    <w:rsid w:val="00572844"/>
    <w:rsid w:val="005735EC"/>
    <w:rsid w:val="00574226"/>
    <w:rsid w:val="00574F4E"/>
    <w:rsid w:val="005750CA"/>
    <w:rsid w:val="00575F5E"/>
    <w:rsid w:val="005762EE"/>
    <w:rsid w:val="0057638F"/>
    <w:rsid w:val="00576C5A"/>
    <w:rsid w:val="00577303"/>
    <w:rsid w:val="00577A1F"/>
    <w:rsid w:val="005800B4"/>
    <w:rsid w:val="00580523"/>
    <w:rsid w:val="00581F9B"/>
    <w:rsid w:val="005824A6"/>
    <w:rsid w:val="00583059"/>
    <w:rsid w:val="005831B1"/>
    <w:rsid w:val="005834F3"/>
    <w:rsid w:val="00583598"/>
    <w:rsid w:val="00583C2D"/>
    <w:rsid w:val="005858CB"/>
    <w:rsid w:val="00585BDC"/>
    <w:rsid w:val="00586112"/>
    <w:rsid w:val="00586481"/>
    <w:rsid w:val="005864DB"/>
    <w:rsid w:val="005873C6"/>
    <w:rsid w:val="005907B0"/>
    <w:rsid w:val="00590F1C"/>
    <w:rsid w:val="00591A7C"/>
    <w:rsid w:val="00591DBC"/>
    <w:rsid w:val="005920E2"/>
    <w:rsid w:val="0059330C"/>
    <w:rsid w:val="00593555"/>
    <w:rsid w:val="00593B25"/>
    <w:rsid w:val="0059411A"/>
    <w:rsid w:val="00596886"/>
    <w:rsid w:val="005969FD"/>
    <w:rsid w:val="00596D75"/>
    <w:rsid w:val="0059718A"/>
    <w:rsid w:val="005973CE"/>
    <w:rsid w:val="005975C2"/>
    <w:rsid w:val="00597E3B"/>
    <w:rsid w:val="005A1429"/>
    <w:rsid w:val="005A2564"/>
    <w:rsid w:val="005A2FF7"/>
    <w:rsid w:val="005A377C"/>
    <w:rsid w:val="005A58C6"/>
    <w:rsid w:val="005A59EF"/>
    <w:rsid w:val="005A71AA"/>
    <w:rsid w:val="005A787A"/>
    <w:rsid w:val="005B0449"/>
    <w:rsid w:val="005B169F"/>
    <w:rsid w:val="005B1ABF"/>
    <w:rsid w:val="005B1BEF"/>
    <w:rsid w:val="005B1E47"/>
    <w:rsid w:val="005B24AB"/>
    <w:rsid w:val="005B2F14"/>
    <w:rsid w:val="005B4302"/>
    <w:rsid w:val="005B4868"/>
    <w:rsid w:val="005B4D86"/>
    <w:rsid w:val="005B54A3"/>
    <w:rsid w:val="005B5718"/>
    <w:rsid w:val="005B5E5F"/>
    <w:rsid w:val="005B73EC"/>
    <w:rsid w:val="005B79D2"/>
    <w:rsid w:val="005C1B6B"/>
    <w:rsid w:val="005C2F73"/>
    <w:rsid w:val="005C316D"/>
    <w:rsid w:val="005C3712"/>
    <w:rsid w:val="005C5257"/>
    <w:rsid w:val="005C533C"/>
    <w:rsid w:val="005C55EE"/>
    <w:rsid w:val="005C5A1C"/>
    <w:rsid w:val="005C6CAB"/>
    <w:rsid w:val="005C76CF"/>
    <w:rsid w:val="005C7935"/>
    <w:rsid w:val="005C79D2"/>
    <w:rsid w:val="005C79FA"/>
    <w:rsid w:val="005D13F6"/>
    <w:rsid w:val="005D15C7"/>
    <w:rsid w:val="005D1DE8"/>
    <w:rsid w:val="005D2866"/>
    <w:rsid w:val="005D3681"/>
    <w:rsid w:val="005D37B3"/>
    <w:rsid w:val="005D37E5"/>
    <w:rsid w:val="005D3E53"/>
    <w:rsid w:val="005D3F03"/>
    <w:rsid w:val="005D41C3"/>
    <w:rsid w:val="005D4D05"/>
    <w:rsid w:val="005D501E"/>
    <w:rsid w:val="005D5037"/>
    <w:rsid w:val="005D60ED"/>
    <w:rsid w:val="005D705B"/>
    <w:rsid w:val="005D710D"/>
    <w:rsid w:val="005D7A28"/>
    <w:rsid w:val="005E0FC0"/>
    <w:rsid w:val="005E1A72"/>
    <w:rsid w:val="005E1B67"/>
    <w:rsid w:val="005E319F"/>
    <w:rsid w:val="005E3CE6"/>
    <w:rsid w:val="005E5235"/>
    <w:rsid w:val="005E5ED7"/>
    <w:rsid w:val="005E6CFE"/>
    <w:rsid w:val="005E7253"/>
    <w:rsid w:val="005E7942"/>
    <w:rsid w:val="005F0271"/>
    <w:rsid w:val="005F02EB"/>
    <w:rsid w:val="005F09BE"/>
    <w:rsid w:val="005F1876"/>
    <w:rsid w:val="005F1FE1"/>
    <w:rsid w:val="005F281F"/>
    <w:rsid w:val="005F2902"/>
    <w:rsid w:val="005F3245"/>
    <w:rsid w:val="005F3348"/>
    <w:rsid w:val="005F3379"/>
    <w:rsid w:val="005F3429"/>
    <w:rsid w:val="005F3558"/>
    <w:rsid w:val="005F38EB"/>
    <w:rsid w:val="005F3FD3"/>
    <w:rsid w:val="005F45D0"/>
    <w:rsid w:val="005F4A2A"/>
    <w:rsid w:val="005F4E87"/>
    <w:rsid w:val="005F5188"/>
    <w:rsid w:val="005F5F11"/>
    <w:rsid w:val="005F6A95"/>
    <w:rsid w:val="005F75C1"/>
    <w:rsid w:val="005F7BCB"/>
    <w:rsid w:val="005F7D87"/>
    <w:rsid w:val="0060065D"/>
    <w:rsid w:val="0060084E"/>
    <w:rsid w:val="006008BF"/>
    <w:rsid w:val="006008E3"/>
    <w:rsid w:val="00600F36"/>
    <w:rsid w:val="00601CD1"/>
    <w:rsid w:val="006028FB"/>
    <w:rsid w:val="0060394C"/>
    <w:rsid w:val="0060477B"/>
    <w:rsid w:val="00604FD7"/>
    <w:rsid w:val="00607777"/>
    <w:rsid w:val="0060777C"/>
    <w:rsid w:val="00607D46"/>
    <w:rsid w:val="00610AAE"/>
    <w:rsid w:val="00610C13"/>
    <w:rsid w:val="00610F4D"/>
    <w:rsid w:val="006117F4"/>
    <w:rsid w:val="00612368"/>
    <w:rsid w:val="00612CA1"/>
    <w:rsid w:val="00612D4A"/>
    <w:rsid w:val="006137A2"/>
    <w:rsid w:val="0061388A"/>
    <w:rsid w:val="00614565"/>
    <w:rsid w:val="006148C6"/>
    <w:rsid w:val="00616073"/>
    <w:rsid w:val="00616CB1"/>
    <w:rsid w:val="006173BB"/>
    <w:rsid w:val="0062092B"/>
    <w:rsid w:val="00621983"/>
    <w:rsid w:val="00621CF3"/>
    <w:rsid w:val="006238F9"/>
    <w:rsid w:val="0062460E"/>
    <w:rsid w:val="00624820"/>
    <w:rsid w:val="0062491B"/>
    <w:rsid w:val="00624EB4"/>
    <w:rsid w:val="00625DC0"/>
    <w:rsid w:val="00625E79"/>
    <w:rsid w:val="00627790"/>
    <w:rsid w:val="00630FA9"/>
    <w:rsid w:val="00631742"/>
    <w:rsid w:val="00631E68"/>
    <w:rsid w:val="0063212A"/>
    <w:rsid w:val="006325BA"/>
    <w:rsid w:val="00632987"/>
    <w:rsid w:val="00632F9B"/>
    <w:rsid w:val="00633A08"/>
    <w:rsid w:val="00635C38"/>
    <w:rsid w:val="00636753"/>
    <w:rsid w:val="00636BDD"/>
    <w:rsid w:val="00636F91"/>
    <w:rsid w:val="006370C6"/>
    <w:rsid w:val="00637480"/>
    <w:rsid w:val="00640E94"/>
    <w:rsid w:val="00642B0E"/>
    <w:rsid w:val="00642C9F"/>
    <w:rsid w:val="00643BC6"/>
    <w:rsid w:val="00646119"/>
    <w:rsid w:val="006462DB"/>
    <w:rsid w:val="006475A4"/>
    <w:rsid w:val="0065108B"/>
    <w:rsid w:val="00651277"/>
    <w:rsid w:val="006524C5"/>
    <w:rsid w:val="0065434E"/>
    <w:rsid w:val="0065503F"/>
    <w:rsid w:val="0065520A"/>
    <w:rsid w:val="00656C25"/>
    <w:rsid w:val="00657904"/>
    <w:rsid w:val="00660690"/>
    <w:rsid w:val="006608D2"/>
    <w:rsid w:val="00661176"/>
    <w:rsid w:val="00661C92"/>
    <w:rsid w:val="00662179"/>
    <w:rsid w:val="00662967"/>
    <w:rsid w:val="006634B2"/>
    <w:rsid w:val="00664B15"/>
    <w:rsid w:val="00664D40"/>
    <w:rsid w:val="00665472"/>
    <w:rsid w:val="00665D07"/>
    <w:rsid w:val="00666249"/>
    <w:rsid w:val="00666B60"/>
    <w:rsid w:val="00666CAE"/>
    <w:rsid w:val="00666FE5"/>
    <w:rsid w:val="00667413"/>
    <w:rsid w:val="0066751F"/>
    <w:rsid w:val="006679AA"/>
    <w:rsid w:val="006679EA"/>
    <w:rsid w:val="00667EF7"/>
    <w:rsid w:val="006704C5"/>
    <w:rsid w:val="00670A34"/>
    <w:rsid w:val="00671409"/>
    <w:rsid w:val="00672E56"/>
    <w:rsid w:val="0067429D"/>
    <w:rsid w:val="0067558D"/>
    <w:rsid w:val="0067646C"/>
    <w:rsid w:val="0067702E"/>
    <w:rsid w:val="00677881"/>
    <w:rsid w:val="00677B46"/>
    <w:rsid w:val="00680638"/>
    <w:rsid w:val="00681125"/>
    <w:rsid w:val="00683187"/>
    <w:rsid w:val="00683917"/>
    <w:rsid w:val="00683930"/>
    <w:rsid w:val="00683D5A"/>
    <w:rsid w:val="00685F59"/>
    <w:rsid w:val="00686002"/>
    <w:rsid w:val="00686B00"/>
    <w:rsid w:val="006877F5"/>
    <w:rsid w:val="0068783A"/>
    <w:rsid w:val="0068799E"/>
    <w:rsid w:val="00690A46"/>
    <w:rsid w:val="006914BB"/>
    <w:rsid w:val="00691CFD"/>
    <w:rsid w:val="00692529"/>
    <w:rsid w:val="00692F34"/>
    <w:rsid w:val="00693774"/>
    <w:rsid w:val="00693A9C"/>
    <w:rsid w:val="006945F9"/>
    <w:rsid w:val="00694A20"/>
    <w:rsid w:val="00694B02"/>
    <w:rsid w:val="00695618"/>
    <w:rsid w:val="00695619"/>
    <w:rsid w:val="00695700"/>
    <w:rsid w:val="0069598F"/>
    <w:rsid w:val="00695CF9"/>
    <w:rsid w:val="00695D4D"/>
    <w:rsid w:val="00696349"/>
    <w:rsid w:val="00696D59"/>
    <w:rsid w:val="006A00D4"/>
    <w:rsid w:val="006A0DE1"/>
    <w:rsid w:val="006A1AAD"/>
    <w:rsid w:val="006A2515"/>
    <w:rsid w:val="006A3360"/>
    <w:rsid w:val="006A413A"/>
    <w:rsid w:val="006A41FD"/>
    <w:rsid w:val="006A4431"/>
    <w:rsid w:val="006A4ACF"/>
    <w:rsid w:val="006A4FDA"/>
    <w:rsid w:val="006A5029"/>
    <w:rsid w:val="006A5157"/>
    <w:rsid w:val="006A6968"/>
    <w:rsid w:val="006A6A24"/>
    <w:rsid w:val="006A6B32"/>
    <w:rsid w:val="006A700B"/>
    <w:rsid w:val="006A7D9E"/>
    <w:rsid w:val="006A7E7B"/>
    <w:rsid w:val="006A7EB6"/>
    <w:rsid w:val="006B06B8"/>
    <w:rsid w:val="006B08DA"/>
    <w:rsid w:val="006B1B3F"/>
    <w:rsid w:val="006B1B93"/>
    <w:rsid w:val="006B1BFE"/>
    <w:rsid w:val="006B1F36"/>
    <w:rsid w:val="006B1F82"/>
    <w:rsid w:val="006B3644"/>
    <w:rsid w:val="006B37B5"/>
    <w:rsid w:val="006B385B"/>
    <w:rsid w:val="006B3A37"/>
    <w:rsid w:val="006B4BB3"/>
    <w:rsid w:val="006B6133"/>
    <w:rsid w:val="006B65B2"/>
    <w:rsid w:val="006B7EB3"/>
    <w:rsid w:val="006C0706"/>
    <w:rsid w:val="006C0A09"/>
    <w:rsid w:val="006C20B4"/>
    <w:rsid w:val="006C2C87"/>
    <w:rsid w:val="006C3031"/>
    <w:rsid w:val="006C313D"/>
    <w:rsid w:val="006C3394"/>
    <w:rsid w:val="006C33E0"/>
    <w:rsid w:val="006C46D1"/>
    <w:rsid w:val="006C4A1B"/>
    <w:rsid w:val="006C5731"/>
    <w:rsid w:val="006C5DA7"/>
    <w:rsid w:val="006C5DAA"/>
    <w:rsid w:val="006C74A3"/>
    <w:rsid w:val="006C75A4"/>
    <w:rsid w:val="006C7ECC"/>
    <w:rsid w:val="006D0738"/>
    <w:rsid w:val="006D08BE"/>
    <w:rsid w:val="006D0A4D"/>
    <w:rsid w:val="006D0C38"/>
    <w:rsid w:val="006D1CF7"/>
    <w:rsid w:val="006D3750"/>
    <w:rsid w:val="006D3958"/>
    <w:rsid w:val="006D4066"/>
    <w:rsid w:val="006D45C4"/>
    <w:rsid w:val="006D5316"/>
    <w:rsid w:val="006D5678"/>
    <w:rsid w:val="006D5EC4"/>
    <w:rsid w:val="006D63CF"/>
    <w:rsid w:val="006D67DA"/>
    <w:rsid w:val="006D6B08"/>
    <w:rsid w:val="006D6BE8"/>
    <w:rsid w:val="006D6F7C"/>
    <w:rsid w:val="006D7539"/>
    <w:rsid w:val="006E01F8"/>
    <w:rsid w:val="006E0D16"/>
    <w:rsid w:val="006E206A"/>
    <w:rsid w:val="006E2A5B"/>
    <w:rsid w:val="006E37C7"/>
    <w:rsid w:val="006E471D"/>
    <w:rsid w:val="006E65CD"/>
    <w:rsid w:val="006E7B06"/>
    <w:rsid w:val="006E7CAD"/>
    <w:rsid w:val="006F09D1"/>
    <w:rsid w:val="006F15BD"/>
    <w:rsid w:val="006F2090"/>
    <w:rsid w:val="006F2BBD"/>
    <w:rsid w:val="006F2C0F"/>
    <w:rsid w:val="006F3A2B"/>
    <w:rsid w:val="006F3DDC"/>
    <w:rsid w:val="006F4010"/>
    <w:rsid w:val="006F421B"/>
    <w:rsid w:val="006F6309"/>
    <w:rsid w:val="006F70F6"/>
    <w:rsid w:val="006F7177"/>
    <w:rsid w:val="006F746E"/>
    <w:rsid w:val="006F7F7A"/>
    <w:rsid w:val="007001B8"/>
    <w:rsid w:val="007007F5"/>
    <w:rsid w:val="007009CD"/>
    <w:rsid w:val="00701957"/>
    <w:rsid w:val="0070200F"/>
    <w:rsid w:val="007023A9"/>
    <w:rsid w:val="0070275A"/>
    <w:rsid w:val="0070279D"/>
    <w:rsid w:val="0070295F"/>
    <w:rsid w:val="00703880"/>
    <w:rsid w:val="00703FAD"/>
    <w:rsid w:val="00704096"/>
    <w:rsid w:val="0070411F"/>
    <w:rsid w:val="00704A57"/>
    <w:rsid w:val="00705447"/>
    <w:rsid w:val="00705B00"/>
    <w:rsid w:val="0070666D"/>
    <w:rsid w:val="007075DF"/>
    <w:rsid w:val="00707F64"/>
    <w:rsid w:val="007104F8"/>
    <w:rsid w:val="0071056A"/>
    <w:rsid w:val="00710D5A"/>
    <w:rsid w:val="00711340"/>
    <w:rsid w:val="00711531"/>
    <w:rsid w:val="007115D9"/>
    <w:rsid w:val="00711689"/>
    <w:rsid w:val="00712F02"/>
    <w:rsid w:val="00713330"/>
    <w:rsid w:val="00713566"/>
    <w:rsid w:val="00713BA1"/>
    <w:rsid w:val="00713F0D"/>
    <w:rsid w:val="00714072"/>
    <w:rsid w:val="00714F49"/>
    <w:rsid w:val="00715759"/>
    <w:rsid w:val="007157F9"/>
    <w:rsid w:val="00715902"/>
    <w:rsid w:val="007166D3"/>
    <w:rsid w:val="0071689F"/>
    <w:rsid w:val="00716E2D"/>
    <w:rsid w:val="00716E59"/>
    <w:rsid w:val="00716F30"/>
    <w:rsid w:val="00717484"/>
    <w:rsid w:val="007175E7"/>
    <w:rsid w:val="0071779C"/>
    <w:rsid w:val="007203A6"/>
    <w:rsid w:val="00720507"/>
    <w:rsid w:val="0072165E"/>
    <w:rsid w:val="007218F0"/>
    <w:rsid w:val="00721FD4"/>
    <w:rsid w:val="0072282D"/>
    <w:rsid w:val="00722BAB"/>
    <w:rsid w:val="00722E7D"/>
    <w:rsid w:val="00722F69"/>
    <w:rsid w:val="0072316B"/>
    <w:rsid w:val="0072427B"/>
    <w:rsid w:val="00724E69"/>
    <w:rsid w:val="007251F9"/>
    <w:rsid w:val="0072560A"/>
    <w:rsid w:val="00725B99"/>
    <w:rsid w:val="00726A5C"/>
    <w:rsid w:val="007273D8"/>
    <w:rsid w:val="00727F2A"/>
    <w:rsid w:val="00727F53"/>
    <w:rsid w:val="00730E9E"/>
    <w:rsid w:val="00731CCA"/>
    <w:rsid w:val="00731E72"/>
    <w:rsid w:val="007322AD"/>
    <w:rsid w:val="00732AA5"/>
    <w:rsid w:val="00732CEA"/>
    <w:rsid w:val="007334DB"/>
    <w:rsid w:val="0073357A"/>
    <w:rsid w:val="007336F8"/>
    <w:rsid w:val="007339C2"/>
    <w:rsid w:val="00733AC0"/>
    <w:rsid w:val="0073440D"/>
    <w:rsid w:val="007348C5"/>
    <w:rsid w:val="00735A3A"/>
    <w:rsid w:val="0073619D"/>
    <w:rsid w:val="007365B3"/>
    <w:rsid w:val="007405E6"/>
    <w:rsid w:val="007408B8"/>
    <w:rsid w:val="007411D6"/>
    <w:rsid w:val="00741C8B"/>
    <w:rsid w:val="00741CBF"/>
    <w:rsid w:val="0074276A"/>
    <w:rsid w:val="0074282F"/>
    <w:rsid w:val="00742A1A"/>
    <w:rsid w:val="00742B13"/>
    <w:rsid w:val="00743616"/>
    <w:rsid w:val="00743720"/>
    <w:rsid w:val="007443E0"/>
    <w:rsid w:val="00745374"/>
    <w:rsid w:val="00746C45"/>
    <w:rsid w:val="00746DA8"/>
    <w:rsid w:val="00747C25"/>
    <w:rsid w:val="00747D7C"/>
    <w:rsid w:val="0075069D"/>
    <w:rsid w:val="00750C77"/>
    <w:rsid w:val="00750EDC"/>
    <w:rsid w:val="00751016"/>
    <w:rsid w:val="00751E77"/>
    <w:rsid w:val="00753DDB"/>
    <w:rsid w:val="00754000"/>
    <w:rsid w:val="0075400A"/>
    <w:rsid w:val="007543CC"/>
    <w:rsid w:val="00754647"/>
    <w:rsid w:val="00754791"/>
    <w:rsid w:val="007556C3"/>
    <w:rsid w:val="00756847"/>
    <w:rsid w:val="007578F5"/>
    <w:rsid w:val="00757A41"/>
    <w:rsid w:val="00757AA2"/>
    <w:rsid w:val="00760376"/>
    <w:rsid w:val="007603A9"/>
    <w:rsid w:val="0076121A"/>
    <w:rsid w:val="007612BC"/>
    <w:rsid w:val="007616FD"/>
    <w:rsid w:val="00761E45"/>
    <w:rsid w:val="00762343"/>
    <w:rsid w:val="00763271"/>
    <w:rsid w:val="0076428D"/>
    <w:rsid w:val="00764A6A"/>
    <w:rsid w:val="00764B2F"/>
    <w:rsid w:val="007664D7"/>
    <w:rsid w:val="00766B7E"/>
    <w:rsid w:val="00766DFA"/>
    <w:rsid w:val="00766F33"/>
    <w:rsid w:val="00767945"/>
    <w:rsid w:val="007702D1"/>
    <w:rsid w:val="00770972"/>
    <w:rsid w:val="00770ED7"/>
    <w:rsid w:val="00773C91"/>
    <w:rsid w:val="00774807"/>
    <w:rsid w:val="00774C6A"/>
    <w:rsid w:val="00777093"/>
    <w:rsid w:val="0077746F"/>
    <w:rsid w:val="00780A9F"/>
    <w:rsid w:val="00780ADD"/>
    <w:rsid w:val="00780EDF"/>
    <w:rsid w:val="00781811"/>
    <w:rsid w:val="00784938"/>
    <w:rsid w:val="00784C9B"/>
    <w:rsid w:val="00785683"/>
    <w:rsid w:val="00785AF8"/>
    <w:rsid w:val="007860EA"/>
    <w:rsid w:val="0078652F"/>
    <w:rsid w:val="00786626"/>
    <w:rsid w:val="007866B1"/>
    <w:rsid w:val="007876E7"/>
    <w:rsid w:val="00787B07"/>
    <w:rsid w:val="00787E0D"/>
    <w:rsid w:val="00790220"/>
    <w:rsid w:val="00790D10"/>
    <w:rsid w:val="00791319"/>
    <w:rsid w:val="00793278"/>
    <w:rsid w:val="0079343B"/>
    <w:rsid w:val="00793A38"/>
    <w:rsid w:val="00794EAA"/>
    <w:rsid w:val="00795109"/>
    <w:rsid w:val="007957F0"/>
    <w:rsid w:val="007969D5"/>
    <w:rsid w:val="00796AE9"/>
    <w:rsid w:val="00797594"/>
    <w:rsid w:val="007A0217"/>
    <w:rsid w:val="007A099A"/>
    <w:rsid w:val="007A0C14"/>
    <w:rsid w:val="007A0D8A"/>
    <w:rsid w:val="007A1561"/>
    <w:rsid w:val="007A158C"/>
    <w:rsid w:val="007A1F81"/>
    <w:rsid w:val="007A2203"/>
    <w:rsid w:val="007A278B"/>
    <w:rsid w:val="007A37D4"/>
    <w:rsid w:val="007A42C4"/>
    <w:rsid w:val="007A4D54"/>
    <w:rsid w:val="007A57BF"/>
    <w:rsid w:val="007A57CD"/>
    <w:rsid w:val="007A6005"/>
    <w:rsid w:val="007A7295"/>
    <w:rsid w:val="007B03FD"/>
    <w:rsid w:val="007B0603"/>
    <w:rsid w:val="007B31F7"/>
    <w:rsid w:val="007B512B"/>
    <w:rsid w:val="007B5977"/>
    <w:rsid w:val="007B5A17"/>
    <w:rsid w:val="007B5FFD"/>
    <w:rsid w:val="007B6560"/>
    <w:rsid w:val="007B69EA"/>
    <w:rsid w:val="007C0058"/>
    <w:rsid w:val="007C021E"/>
    <w:rsid w:val="007C08D1"/>
    <w:rsid w:val="007C0C82"/>
    <w:rsid w:val="007C1096"/>
    <w:rsid w:val="007C146F"/>
    <w:rsid w:val="007C30F4"/>
    <w:rsid w:val="007C31D4"/>
    <w:rsid w:val="007C3A2F"/>
    <w:rsid w:val="007C4538"/>
    <w:rsid w:val="007C4CDC"/>
    <w:rsid w:val="007C50BE"/>
    <w:rsid w:val="007C540A"/>
    <w:rsid w:val="007C5C90"/>
    <w:rsid w:val="007C62B5"/>
    <w:rsid w:val="007C65A0"/>
    <w:rsid w:val="007C65A6"/>
    <w:rsid w:val="007C6752"/>
    <w:rsid w:val="007C67C4"/>
    <w:rsid w:val="007C6C9F"/>
    <w:rsid w:val="007C6D68"/>
    <w:rsid w:val="007C6E69"/>
    <w:rsid w:val="007C7B43"/>
    <w:rsid w:val="007D012E"/>
    <w:rsid w:val="007D1331"/>
    <w:rsid w:val="007D19E2"/>
    <w:rsid w:val="007D1CE0"/>
    <w:rsid w:val="007D223E"/>
    <w:rsid w:val="007D286E"/>
    <w:rsid w:val="007D347C"/>
    <w:rsid w:val="007D363D"/>
    <w:rsid w:val="007D3DB8"/>
    <w:rsid w:val="007D511B"/>
    <w:rsid w:val="007D557E"/>
    <w:rsid w:val="007D6202"/>
    <w:rsid w:val="007D699F"/>
    <w:rsid w:val="007D7DFF"/>
    <w:rsid w:val="007E0557"/>
    <w:rsid w:val="007E0669"/>
    <w:rsid w:val="007E089B"/>
    <w:rsid w:val="007E09CE"/>
    <w:rsid w:val="007E0F5B"/>
    <w:rsid w:val="007E360B"/>
    <w:rsid w:val="007E399F"/>
    <w:rsid w:val="007E3AC3"/>
    <w:rsid w:val="007E3BF8"/>
    <w:rsid w:val="007E45BF"/>
    <w:rsid w:val="007E4F68"/>
    <w:rsid w:val="007E505D"/>
    <w:rsid w:val="007E55EC"/>
    <w:rsid w:val="007E5696"/>
    <w:rsid w:val="007E5E48"/>
    <w:rsid w:val="007E624A"/>
    <w:rsid w:val="007E6E16"/>
    <w:rsid w:val="007E6F93"/>
    <w:rsid w:val="007E70B3"/>
    <w:rsid w:val="007E79D0"/>
    <w:rsid w:val="007F03DB"/>
    <w:rsid w:val="007F0618"/>
    <w:rsid w:val="007F1118"/>
    <w:rsid w:val="007F1BB6"/>
    <w:rsid w:val="007F2031"/>
    <w:rsid w:val="007F2252"/>
    <w:rsid w:val="007F26E0"/>
    <w:rsid w:val="007F2DE7"/>
    <w:rsid w:val="007F33C8"/>
    <w:rsid w:val="007F3448"/>
    <w:rsid w:val="007F4990"/>
    <w:rsid w:val="007F4B5D"/>
    <w:rsid w:val="007F52CD"/>
    <w:rsid w:val="007F5F70"/>
    <w:rsid w:val="007F659E"/>
    <w:rsid w:val="007F69D6"/>
    <w:rsid w:val="007F7E08"/>
    <w:rsid w:val="00800230"/>
    <w:rsid w:val="00800322"/>
    <w:rsid w:val="00801959"/>
    <w:rsid w:val="00802CCE"/>
    <w:rsid w:val="00803F55"/>
    <w:rsid w:val="008040CE"/>
    <w:rsid w:val="008045A5"/>
    <w:rsid w:val="00804891"/>
    <w:rsid w:val="008049F3"/>
    <w:rsid w:val="008050FA"/>
    <w:rsid w:val="008053A5"/>
    <w:rsid w:val="00805645"/>
    <w:rsid w:val="0080679E"/>
    <w:rsid w:val="00806A85"/>
    <w:rsid w:val="00806F0D"/>
    <w:rsid w:val="008077A6"/>
    <w:rsid w:val="008079E1"/>
    <w:rsid w:val="00810528"/>
    <w:rsid w:val="0081066D"/>
    <w:rsid w:val="00810885"/>
    <w:rsid w:val="00810CCC"/>
    <w:rsid w:val="00811462"/>
    <w:rsid w:val="008125D4"/>
    <w:rsid w:val="0081280E"/>
    <w:rsid w:val="008139B2"/>
    <w:rsid w:val="00813A4C"/>
    <w:rsid w:val="00813BB5"/>
    <w:rsid w:val="00813CDF"/>
    <w:rsid w:val="008140E3"/>
    <w:rsid w:val="0081435D"/>
    <w:rsid w:val="00814858"/>
    <w:rsid w:val="00814BEC"/>
    <w:rsid w:val="00814E07"/>
    <w:rsid w:val="0081560F"/>
    <w:rsid w:val="00816763"/>
    <w:rsid w:val="00817EE6"/>
    <w:rsid w:val="00820C34"/>
    <w:rsid w:val="00821190"/>
    <w:rsid w:val="0082119B"/>
    <w:rsid w:val="0082129D"/>
    <w:rsid w:val="00822D97"/>
    <w:rsid w:val="00822E35"/>
    <w:rsid w:val="00822E37"/>
    <w:rsid w:val="0082357C"/>
    <w:rsid w:val="0082387D"/>
    <w:rsid w:val="00823C22"/>
    <w:rsid w:val="00824295"/>
    <w:rsid w:val="00824F99"/>
    <w:rsid w:val="008250D2"/>
    <w:rsid w:val="0082673B"/>
    <w:rsid w:val="00826AF7"/>
    <w:rsid w:val="00827210"/>
    <w:rsid w:val="008304CA"/>
    <w:rsid w:val="00830D31"/>
    <w:rsid w:val="0083119D"/>
    <w:rsid w:val="00833318"/>
    <w:rsid w:val="00833573"/>
    <w:rsid w:val="00833B38"/>
    <w:rsid w:val="008342D7"/>
    <w:rsid w:val="00834D3B"/>
    <w:rsid w:val="00836226"/>
    <w:rsid w:val="00836B02"/>
    <w:rsid w:val="00836D3F"/>
    <w:rsid w:val="0083785B"/>
    <w:rsid w:val="0083790C"/>
    <w:rsid w:val="00837DFF"/>
    <w:rsid w:val="00840C14"/>
    <w:rsid w:val="00841228"/>
    <w:rsid w:val="00841B0F"/>
    <w:rsid w:val="0084219B"/>
    <w:rsid w:val="0084421E"/>
    <w:rsid w:val="00844A52"/>
    <w:rsid w:val="00844CBD"/>
    <w:rsid w:val="0084643B"/>
    <w:rsid w:val="00846776"/>
    <w:rsid w:val="00846F3B"/>
    <w:rsid w:val="00847EFD"/>
    <w:rsid w:val="00851104"/>
    <w:rsid w:val="00851AF4"/>
    <w:rsid w:val="00851B02"/>
    <w:rsid w:val="00851D25"/>
    <w:rsid w:val="00852A4F"/>
    <w:rsid w:val="00852D55"/>
    <w:rsid w:val="008564C7"/>
    <w:rsid w:val="0085654E"/>
    <w:rsid w:val="0085706E"/>
    <w:rsid w:val="0085726B"/>
    <w:rsid w:val="00857E2F"/>
    <w:rsid w:val="008602B7"/>
    <w:rsid w:val="008613F5"/>
    <w:rsid w:val="008614FD"/>
    <w:rsid w:val="00861ADF"/>
    <w:rsid w:val="00861CA8"/>
    <w:rsid w:val="00862193"/>
    <w:rsid w:val="00862213"/>
    <w:rsid w:val="008627A0"/>
    <w:rsid w:val="00862AE3"/>
    <w:rsid w:val="00862D17"/>
    <w:rsid w:val="00862D99"/>
    <w:rsid w:val="00864125"/>
    <w:rsid w:val="00864161"/>
    <w:rsid w:val="008646F7"/>
    <w:rsid w:val="0086493E"/>
    <w:rsid w:val="00865018"/>
    <w:rsid w:val="00866CF6"/>
    <w:rsid w:val="00867362"/>
    <w:rsid w:val="008674B2"/>
    <w:rsid w:val="00867AA7"/>
    <w:rsid w:val="00867B34"/>
    <w:rsid w:val="008702F0"/>
    <w:rsid w:val="00870588"/>
    <w:rsid w:val="00870E35"/>
    <w:rsid w:val="00871002"/>
    <w:rsid w:val="00872295"/>
    <w:rsid w:val="00872686"/>
    <w:rsid w:val="00873D4A"/>
    <w:rsid w:val="00874087"/>
    <w:rsid w:val="00874424"/>
    <w:rsid w:val="00874E3A"/>
    <w:rsid w:val="008777F8"/>
    <w:rsid w:val="0088010A"/>
    <w:rsid w:val="00880195"/>
    <w:rsid w:val="00880EAB"/>
    <w:rsid w:val="00881024"/>
    <w:rsid w:val="008817B3"/>
    <w:rsid w:val="00881AA8"/>
    <w:rsid w:val="00883886"/>
    <w:rsid w:val="00883BCC"/>
    <w:rsid w:val="00883C71"/>
    <w:rsid w:val="00884D26"/>
    <w:rsid w:val="00885E17"/>
    <w:rsid w:val="00885F4E"/>
    <w:rsid w:val="0089035F"/>
    <w:rsid w:val="008913CE"/>
    <w:rsid w:val="00891A9D"/>
    <w:rsid w:val="00891AAC"/>
    <w:rsid w:val="00891D0A"/>
    <w:rsid w:val="008923F4"/>
    <w:rsid w:val="00892C6D"/>
    <w:rsid w:val="00894511"/>
    <w:rsid w:val="008958EC"/>
    <w:rsid w:val="00895ACF"/>
    <w:rsid w:val="00895D1D"/>
    <w:rsid w:val="00897ED2"/>
    <w:rsid w:val="008A0021"/>
    <w:rsid w:val="008A198B"/>
    <w:rsid w:val="008A198C"/>
    <w:rsid w:val="008A359C"/>
    <w:rsid w:val="008A3699"/>
    <w:rsid w:val="008A4FBC"/>
    <w:rsid w:val="008A5422"/>
    <w:rsid w:val="008A5ECE"/>
    <w:rsid w:val="008A7B45"/>
    <w:rsid w:val="008A7FB0"/>
    <w:rsid w:val="008B03FD"/>
    <w:rsid w:val="008B16C9"/>
    <w:rsid w:val="008B173C"/>
    <w:rsid w:val="008B180C"/>
    <w:rsid w:val="008B1B3C"/>
    <w:rsid w:val="008B2756"/>
    <w:rsid w:val="008B3501"/>
    <w:rsid w:val="008B351D"/>
    <w:rsid w:val="008B3623"/>
    <w:rsid w:val="008B4460"/>
    <w:rsid w:val="008B45C5"/>
    <w:rsid w:val="008B5AD8"/>
    <w:rsid w:val="008B5F54"/>
    <w:rsid w:val="008B6172"/>
    <w:rsid w:val="008B6895"/>
    <w:rsid w:val="008B6F6A"/>
    <w:rsid w:val="008B7553"/>
    <w:rsid w:val="008C0428"/>
    <w:rsid w:val="008C06BC"/>
    <w:rsid w:val="008C0D21"/>
    <w:rsid w:val="008C14C1"/>
    <w:rsid w:val="008C16EF"/>
    <w:rsid w:val="008C349D"/>
    <w:rsid w:val="008C35B8"/>
    <w:rsid w:val="008C4C4D"/>
    <w:rsid w:val="008C5084"/>
    <w:rsid w:val="008C650D"/>
    <w:rsid w:val="008C67E4"/>
    <w:rsid w:val="008C70EA"/>
    <w:rsid w:val="008C7BB4"/>
    <w:rsid w:val="008D05B3"/>
    <w:rsid w:val="008D0A88"/>
    <w:rsid w:val="008D1E43"/>
    <w:rsid w:val="008D1F51"/>
    <w:rsid w:val="008D29D4"/>
    <w:rsid w:val="008D2B1E"/>
    <w:rsid w:val="008D2B5A"/>
    <w:rsid w:val="008D3454"/>
    <w:rsid w:val="008D355E"/>
    <w:rsid w:val="008D364F"/>
    <w:rsid w:val="008D3911"/>
    <w:rsid w:val="008D3918"/>
    <w:rsid w:val="008D4222"/>
    <w:rsid w:val="008D4240"/>
    <w:rsid w:val="008D4B21"/>
    <w:rsid w:val="008D4CD3"/>
    <w:rsid w:val="008D5020"/>
    <w:rsid w:val="008D5C34"/>
    <w:rsid w:val="008D6094"/>
    <w:rsid w:val="008D65D9"/>
    <w:rsid w:val="008D6677"/>
    <w:rsid w:val="008E0839"/>
    <w:rsid w:val="008E1301"/>
    <w:rsid w:val="008E3B5C"/>
    <w:rsid w:val="008E3D9F"/>
    <w:rsid w:val="008E47B0"/>
    <w:rsid w:val="008E5DD3"/>
    <w:rsid w:val="008E694E"/>
    <w:rsid w:val="008E6ABC"/>
    <w:rsid w:val="008E6FF4"/>
    <w:rsid w:val="008E719F"/>
    <w:rsid w:val="008E7A60"/>
    <w:rsid w:val="008E7D1C"/>
    <w:rsid w:val="008E7DAC"/>
    <w:rsid w:val="008F0AD4"/>
    <w:rsid w:val="008F1986"/>
    <w:rsid w:val="008F1A3E"/>
    <w:rsid w:val="008F2461"/>
    <w:rsid w:val="008F27C3"/>
    <w:rsid w:val="008F2858"/>
    <w:rsid w:val="008F2B4D"/>
    <w:rsid w:val="008F2BA7"/>
    <w:rsid w:val="008F5C71"/>
    <w:rsid w:val="008F5E72"/>
    <w:rsid w:val="008F6214"/>
    <w:rsid w:val="008F6818"/>
    <w:rsid w:val="008F68E3"/>
    <w:rsid w:val="008F721D"/>
    <w:rsid w:val="008F7E73"/>
    <w:rsid w:val="0090002B"/>
    <w:rsid w:val="00901366"/>
    <w:rsid w:val="0090160D"/>
    <w:rsid w:val="00901995"/>
    <w:rsid w:val="00901AB4"/>
    <w:rsid w:val="0090215D"/>
    <w:rsid w:val="009022DE"/>
    <w:rsid w:val="00902A2A"/>
    <w:rsid w:val="00903031"/>
    <w:rsid w:val="009031A0"/>
    <w:rsid w:val="00903407"/>
    <w:rsid w:val="0090359F"/>
    <w:rsid w:val="00903A57"/>
    <w:rsid w:val="00904525"/>
    <w:rsid w:val="00905190"/>
    <w:rsid w:val="009058B1"/>
    <w:rsid w:val="00905E0F"/>
    <w:rsid w:val="0090700B"/>
    <w:rsid w:val="00907141"/>
    <w:rsid w:val="00907C15"/>
    <w:rsid w:val="00907F60"/>
    <w:rsid w:val="0091034D"/>
    <w:rsid w:val="00910659"/>
    <w:rsid w:val="0091152E"/>
    <w:rsid w:val="00911FF3"/>
    <w:rsid w:val="009125A4"/>
    <w:rsid w:val="00913E3B"/>
    <w:rsid w:val="00914987"/>
    <w:rsid w:val="00914A32"/>
    <w:rsid w:val="00914C60"/>
    <w:rsid w:val="00914F49"/>
    <w:rsid w:val="00915187"/>
    <w:rsid w:val="009157C3"/>
    <w:rsid w:val="009158D4"/>
    <w:rsid w:val="00915BD8"/>
    <w:rsid w:val="00916B4D"/>
    <w:rsid w:val="00916DA2"/>
    <w:rsid w:val="00916E7E"/>
    <w:rsid w:val="00917D04"/>
    <w:rsid w:val="00920B9B"/>
    <w:rsid w:val="00922540"/>
    <w:rsid w:val="009225C9"/>
    <w:rsid w:val="0092262B"/>
    <w:rsid w:val="00922EDA"/>
    <w:rsid w:val="00923E7D"/>
    <w:rsid w:val="009241C6"/>
    <w:rsid w:val="0092425A"/>
    <w:rsid w:val="009251E3"/>
    <w:rsid w:val="00925373"/>
    <w:rsid w:val="00925ADB"/>
    <w:rsid w:val="00925BE5"/>
    <w:rsid w:val="009268E9"/>
    <w:rsid w:val="00926A9D"/>
    <w:rsid w:val="0092703F"/>
    <w:rsid w:val="00930565"/>
    <w:rsid w:val="009320C2"/>
    <w:rsid w:val="0093441B"/>
    <w:rsid w:val="00934540"/>
    <w:rsid w:val="00935566"/>
    <w:rsid w:val="009367B9"/>
    <w:rsid w:val="00936AD5"/>
    <w:rsid w:val="00936BBF"/>
    <w:rsid w:val="00937A9E"/>
    <w:rsid w:val="00940024"/>
    <w:rsid w:val="00940114"/>
    <w:rsid w:val="009401A5"/>
    <w:rsid w:val="00941545"/>
    <w:rsid w:val="0094278F"/>
    <w:rsid w:val="009436F8"/>
    <w:rsid w:val="00943CF6"/>
    <w:rsid w:val="009441D7"/>
    <w:rsid w:val="0094456B"/>
    <w:rsid w:val="00944C2D"/>
    <w:rsid w:val="00946225"/>
    <w:rsid w:val="0094687A"/>
    <w:rsid w:val="00946F40"/>
    <w:rsid w:val="00947773"/>
    <w:rsid w:val="0094778E"/>
    <w:rsid w:val="00947C8B"/>
    <w:rsid w:val="009504A3"/>
    <w:rsid w:val="00950932"/>
    <w:rsid w:val="0095139B"/>
    <w:rsid w:val="00951446"/>
    <w:rsid w:val="00951624"/>
    <w:rsid w:val="0095162E"/>
    <w:rsid w:val="009536AA"/>
    <w:rsid w:val="0095389B"/>
    <w:rsid w:val="009545F6"/>
    <w:rsid w:val="00954609"/>
    <w:rsid w:val="00954917"/>
    <w:rsid w:val="00954E7C"/>
    <w:rsid w:val="00955AD1"/>
    <w:rsid w:val="00955FE3"/>
    <w:rsid w:val="00956161"/>
    <w:rsid w:val="00956184"/>
    <w:rsid w:val="00956432"/>
    <w:rsid w:val="00956D71"/>
    <w:rsid w:val="00957607"/>
    <w:rsid w:val="00957796"/>
    <w:rsid w:val="00960640"/>
    <w:rsid w:val="00960EF0"/>
    <w:rsid w:val="009620AD"/>
    <w:rsid w:val="0096316D"/>
    <w:rsid w:val="00964310"/>
    <w:rsid w:val="0096441B"/>
    <w:rsid w:val="00964691"/>
    <w:rsid w:val="009649E4"/>
    <w:rsid w:val="00964D6B"/>
    <w:rsid w:val="00965285"/>
    <w:rsid w:val="00965D50"/>
    <w:rsid w:val="00966220"/>
    <w:rsid w:val="0096654A"/>
    <w:rsid w:val="009700BB"/>
    <w:rsid w:val="009702EF"/>
    <w:rsid w:val="009709D2"/>
    <w:rsid w:val="00970B1D"/>
    <w:rsid w:val="0097106F"/>
    <w:rsid w:val="00971189"/>
    <w:rsid w:val="00971278"/>
    <w:rsid w:val="0097139F"/>
    <w:rsid w:val="00971E97"/>
    <w:rsid w:val="00971EE0"/>
    <w:rsid w:val="00972DA9"/>
    <w:rsid w:val="00972DD3"/>
    <w:rsid w:val="00973709"/>
    <w:rsid w:val="00973AD7"/>
    <w:rsid w:val="00974AAD"/>
    <w:rsid w:val="009766C2"/>
    <w:rsid w:val="00977531"/>
    <w:rsid w:val="009778A0"/>
    <w:rsid w:val="00977CAD"/>
    <w:rsid w:val="00977CDA"/>
    <w:rsid w:val="00980178"/>
    <w:rsid w:val="00981FD5"/>
    <w:rsid w:val="0098224F"/>
    <w:rsid w:val="00982F81"/>
    <w:rsid w:val="0098423B"/>
    <w:rsid w:val="00984E50"/>
    <w:rsid w:val="00985559"/>
    <w:rsid w:val="00985853"/>
    <w:rsid w:val="00985CC1"/>
    <w:rsid w:val="00986484"/>
    <w:rsid w:val="0098668C"/>
    <w:rsid w:val="00990286"/>
    <w:rsid w:val="00991318"/>
    <w:rsid w:val="00991736"/>
    <w:rsid w:val="00992317"/>
    <w:rsid w:val="0099279B"/>
    <w:rsid w:val="0099287E"/>
    <w:rsid w:val="00992ADD"/>
    <w:rsid w:val="009944F8"/>
    <w:rsid w:val="0099476E"/>
    <w:rsid w:val="00995277"/>
    <w:rsid w:val="009957DC"/>
    <w:rsid w:val="00995D0D"/>
    <w:rsid w:val="00995E77"/>
    <w:rsid w:val="00995E96"/>
    <w:rsid w:val="00996742"/>
    <w:rsid w:val="009974F3"/>
    <w:rsid w:val="009A0447"/>
    <w:rsid w:val="009A07B2"/>
    <w:rsid w:val="009A08A7"/>
    <w:rsid w:val="009A09E1"/>
    <w:rsid w:val="009A0F95"/>
    <w:rsid w:val="009A1A7A"/>
    <w:rsid w:val="009A2299"/>
    <w:rsid w:val="009A2860"/>
    <w:rsid w:val="009A2CE3"/>
    <w:rsid w:val="009A31B3"/>
    <w:rsid w:val="009A3FD1"/>
    <w:rsid w:val="009A4638"/>
    <w:rsid w:val="009A4868"/>
    <w:rsid w:val="009A69B8"/>
    <w:rsid w:val="009A6B8F"/>
    <w:rsid w:val="009A6C16"/>
    <w:rsid w:val="009A7319"/>
    <w:rsid w:val="009B14F2"/>
    <w:rsid w:val="009B176F"/>
    <w:rsid w:val="009B18D3"/>
    <w:rsid w:val="009B1A56"/>
    <w:rsid w:val="009B26A5"/>
    <w:rsid w:val="009B31E1"/>
    <w:rsid w:val="009B3284"/>
    <w:rsid w:val="009B3EFE"/>
    <w:rsid w:val="009B4E94"/>
    <w:rsid w:val="009B604A"/>
    <w:rsid w:val="009B625C"/>
    <w:rsid w:val="009B6D19"/>
    <w:rsid w:val="009B6FE5"/>
    <w:rsid w:val="009C0D39"/>
    <w:rsid w:val="009C0F56"/>
    <w:rsid w:val="009C1F38"/>
    <w:rsid w:val="009C29D9"/>
    <w:rsid w:val="009C339A"/>
    <w:rsid w:val="009C3655"/>
    <w:rsid w:val="009C3A9F"/>
    <w:rsid w:val="009C4E1B"/>
    <w:rsid w:val="009C4F86"/>
    <w:rsid w:val="009C5D8A"/>
    <w:rsid w:val="009C69B6"/>
    <w:rsid w:val="009C6B18"/>
    <w:rsid w:val="009D02D4"/>
    <w:rsid w:val="009D0BD7"/>
    <w:rsid w:val="009D11D4"/>
    <w:rsid w:val="009D13D7"/>
    <w:rsid w:val="009D220A"/>
    <w:rsid w:val="009D2A1C"/>
    <w:rsid w:val="009D364A"/>
    <w:rsid w:val="009D3A85"/>
    <w:rsid w:val="009D41F9"/>
    <w:rsid w:val="009D4489"/>
    <w:rsid w:val="009D6039"/>
    <w:rsid w:val="009D68A8"/>
    <w:rsid w:val="009D7953"/>
    <w:rsid w:val="009D7999"/>
    <w:rsid w:val="009D7AB6"/>
    <w:rsid w:val="009D7B62"/>
    <w:rsid w:val="009E0CF4"/>
    <w:rsid w:val="009E10CA"/>
    <w:rsid w:val="009E1121"/>
    <w:rsid w:val="009E1383"/>
    <w:rsid w:val="009E1620"/>
    <w:rsid w:val="009E3A59"/>
    <w:rsid w:val="009E3E43"/>
    <w:rsid w:val="009E465E"/>
    <w:rsid w:val="009E469A"/>
    <w:rsid w:val="009E498D"/>
    <w:rsid w:val="009E5686"/>
    <w:rsid w:val="009E587E"/>
    <w:rsid w:val="009E72E3"/>
    <w:rsid w:val="009E7EB5"/>
    <w:rsid w:val="009F0CCA"/>
    <w:rsid w:val="009F168A"/>
    <w:rsid w:val="009F1D74"/>
    <w:rsid w:val="009F24B8"/>
    <w:rsid w:val="009F27F5"/>
    <w:rsid w:val="009F342D"/>
    <w:rsid w:val="009F3DD8"/>
    <w:rsid w:val="009F477B"/>
    <w:rsid w:val="009F5A32"/>
    <w:rsid w:val="009F5A51"/>
    <w:rsid w:val="009F5B58"/>
    <w:rsid w:val="009F5DDD"/>
    <w:rsid w:val="009F621F"/>
    <w:rsid w:val="009F684B"/>
    <w:rsid w:val="009F6E35"/>
    <w:rsid w:val="009F7B00"/>
    <w:rsid w:val="009F7D9E"/>
    <w:rsid w:val="00A002CD"/>
    <w:rsid w:val="00A00333"/>
    <w:rsid w:val="00A00543"/>
    <w:rsid w:val="00A00583"/>
    <w:rsid w:val="00A0129B"/>
    <w:rsid w:val="00A0205E"/>
    <w:rsid w:val="00A025F7"/>
    <w:rsid w:val="00A02A3A"/>
    <w:rsid w:val="00A03D7D"/>
    <w:rsid w:val="00A055EF"/>
    <w:rsid w:val="00A057FB"/>
    <w:rsid w:val="00A063C5"/>
    <w:rsid w:val="00A105F4"/>
    <w:rsid w:val="00A1064C"/>
    <w:rsid w:val="00A10A91"/>
    <w:rsid w:val="00A1118C"/>
    <w:rsid w:val="00A1250B"/>
    <w:rsid w:val="00A1279D"/>
    <w:rsid w:val="00A12B35"/>
    <w:rsid w:val="00A132B7"/>
    <w:rsid w:val="00A133CA"/>
    <w:rsid w:val="00A1376B"/>
    <w:rsid w:val="00A13A16"/>
    <w:rsid w:val="00A13ADC"/>
    <w:rsid w:val="00A14038"/>
    <w:rsid w:val="00A14314"/>
    <w:rsid w:val="00A14695"/>
    <w:rsid w:val="00A15536"/>
    <w:rsid w:val="00A155EC"/>
    <w:rsid w:val="00A15989"/>
    <w:rsid w:val="00A15E35"/>
    <w:rsid w:val="00A15F1C"/>
    <w:rsid w:val="00A1614F"/>
    <w:rsid w:val="00A17649"/>
    <w:rsid w:val="00A17A9E"/>
    <w:rsid w:val="00A17BCC"/>
    <w:rsid w:val="00A21785"/>
    <w:rsid w:val="00A21BAF"/>
    <w:rsid w:val="00A21C25"/>
    <w:rsid w:val="00A224E7"/>
    <w:rsid w:val="00A22500"/>
    <w:rsid w:val="00A22F85"/>
    <w:rsid w:val="00A23BA8"/>
    <w:rsid w:val="00A23E60"/>
    <w:rsid w:val="00A24A90"/>
    <w:rsid w:val="00A25030"/>
    <w:rsid w:val="00A26D66"/>
    <w:rsid w:val="00A2767A"/>
    <w:rsid w:val="00A2789C"/>
    <w:rsid w:val="00A279F7"/>
    <w:rsid w:val="00A30AA0"/>
    <w:rsid w:val="00A31F0C"/>
    <w:rsid w:val="00A32111"/>
    <w:rsid w:val="00A33470"/>
    <w:rsid w:val="00A3386D"/>
    <w:rsid w:val="00A34B8C"/>
    <w:rsid w:val="00A354E0"/>
    <w:rsid w:val="00A3555D"/>
    <w:rsid w:val="00A359D4"/>
    <w:rsid w:val="00A40AE4"/>
    <w:rsid w:val="00A41E0E"/>
    <w:rsid w:val="00A424C2"/>
    <w:rsid w:val="00A43DF5"/>
    <w:rsid w:val="00A44578"/>
    <w:rsid w:val="00A44D8B"/>
    <w:rsid w:val="00A44E50"/>
    <w:rsid w:val="00A45D41"/>
    <w:rsid w:val="00A46839"/>
    <w:rsid w:val="00A46C7E"/>
    <w:rsid w:val="00A47039"/>
    <w:rsid w:val="00A47D55"/>
    <w:rsid w:val="00A50420"/>
    <w:rsid w:val="00A50698"/>
    <w:rsid w:val="00A50943"/>
    <w:rsid w:val="00A50F9F"/>
    <w:rsid w:val="00A50FF2"/>
    <w:rsid w:val="00A51275"/>
    <w:rsid w:val="00A51602"/>
    <w:rsid w:val="00A5172B"/>
    <w:rsid w:val="00A5215D"/>
    <w:rsid w:val="00A522F6"/>
    <w:rsid w:val="00A52935"/>
    <w:rsid w:val="00A52C8C"/>
    <w:rsid w:val="00A53111"/>
    <w:rsid w:val="00A5341A"/>
    <w:rsid w:val="00A53E4A"/>
    <w:rsid w:val="00A540EB"/>
    <w:rsid w:val="00A54B76"/>
    <w:rsid w:val="00A551E6"/>
    <w:rsid w:val="00A55EC8"/>
    <w:rsid w:val="00A56226"/>
    <w:rsid w:val="00A57AB0"/>
    <w:rsid w:val="00A57E3B"/>
    <w:rsid w:val="00A57F18"/>
    <w:rsid w:val="00A6029D"/>
    <w:rsid w:val="00A614DB"/>
    <w:rsid w:val="00A615FF"/>
    <w:rsid w:val="00A6168C"/>
    <w:rsid w:val="00A638D7"/>
    <w:rsid w:val="00A640FD"/>
    <w:rsid w:val="00A6505B"/>
    <w:rsid w:val="00A652FB"/>
    <w:rsid w:val="00A6531B"/>
    <w:rsid w:val="00A657E7"/>
    <w:rsid w:val="00A6636D"/>
    <w:rsid w:val="00A667D3"/>
    <w:rsid w:val="00A67AF7"/>
    <w:rsid w:val="00A709CE"/>
    <w:rsid w:val="00A712A2"/>
    <w:rsid w:val="00A72AF9"/>
    <w:rsid w:val="00A72D9C"/>
    <w:rsid w:val="00A7588B"/>
    <w:rsid w:val="00A7596D"/>
    <w:rsid w:val="00A75D00"/>
    <w:rsid w:val="00A77340"/>
    <w:rsid w:val="00A7750A"/>
    <w:rsid w:val="00A77D4E"/>
    <w:rsid w:val="00A77EEF"/>
    <w:rsid w:val="00A80EC1"/>
    <w:rsid w:val="00A81527"/>
    <w:rsid w:val="00A826ED"/>
    <w:rsid w:val="00A82E17"/>
    <w:rsid w:val="00A839C4"/>
    <w:rsid w:val="00A83BD3"/>
    <w:rsid w:val="00A840AC"/>
    <w:rsid w:val="00A841B8"/>
    <w:rsid w:val="00A8439F"/>
    <w:rsid w:val="00A84B20"/>
    <w:rsid w:val="00A850E7"/>
    <w:rsid w:val="00A85363"/>
    <w:rsid w:val="00A85ADD"/>
    <w:rsid w:val="00A85CB6"/>
    <w:rsid w:val="00A8787E"/>
    <w:rsid w:val="00A87A3C"/>
    <w:rsid w:val="00A90F64"/>
    <w:rsid w:val="00A91F01"/>
    <w:rsid w:val="00A92264"/>
    <w:rsid w:val="00A92AD8"/>
    <w:rsid w:val="00A93848"/>
    <w:rsid w:val="00A95A87"/>
    <w:rsid w:val="00A96140"/>
    <w:rsid w:val="00A965BE"/>
    <w:rsid w:val="00A96C89"/>
    <w:rsid w:val="00A97A4F"/>
    <w:rsid w:val="00A97B19"/>
    <w:rsid w:val="00AA0261"/>
    <w:rsid w:val="00AA0963"/>
    <w:rsid w:val="00AA0E05"/>
    <w:rsid w:val="00AA0E1C"/>
    <w:rsid w:val="00AA1F34"/>
    <w:rsid w:val="00AA2B83"/>
    <w:rsid w:val="00AA2C0D"/>
    <w:rsid w:val="00AA379D"/>
    <w:rsid w:val="00AA40F2"/>
    <w:rsid w:val="00AA456D"/>
    <w:rsid w:val="00AA48B3"/>
    <w:rsid w:val="00AA5CC9"/>
    <w:rsid w:val="00AA6349"/>
    <w:rsid w:val="00AA6CA1"/>
    <w:rsid w:val="00AA7126"/>
    <w:rsid w:val="00AA73DF"/>
    <w:rsid w:val="00AA7A5C"/>
    <w:rsid w:val="00AA7B27"/>
    <w:rsid w:val="00AB01F0"/>
    <w:rsid w:val="00AB09A3"/>
    <w:rsid w:val="00AB23E3"/>
    <w:rsid w:val="00AB2C3C"/>
    <w:rsid w:val="00AB2E32"/>
    <w:rsid w:val="00AB3B2E"/>
    <w:rsid w:val="00AB3B9A"/>
    <w:rsid w:val="00AB3BCE"/>
    <w:rsid w:val="00AB4F46"/>
    <w:rsid w:val="00AB4F72"/>
    <w:rsid w:val="00AB56E0"/>
    <w:rsid w:val="00AB680F"/>
    <w:rsid w:val="00AB6EDF"/>
    <w:rsid w:val="00AB7122"/>
    <w:rsid w:val="00AB740D"/>
    <w:rsid w:val="00AB747F"/>
    <w:rsid w:val="00AB7DB0"/>
    <w:rsid w:val="00AB7EA8"/>
    <w:rsid w:val="00AC0331"/>
    <w:rsid w:val="00AC06AF"/>
    <w:rsid w:val="00AC07D2"/>
    <w:rsid w:val="00AC0890"/>
    <w:rsid w:val="00AC1315"/>
    <w:rsid w:val="00AC14AF"/>
    <w:rsid w:val="00AC254E"/>
    <w:rsid w:val="00AC2778"/>
    <w:rsid w:val="00AC482C"/>
    <w:rsid w:val="00AC4B17"/>
    <w:rsid w:val="00AC55BB"/>
    <w:rsid w:val="00AC5A45"/>
    <w:rsid w:val="00AC6713"/>
    <w:rsid w:val="00AD04E4"/>
    <w:rsid w:val="00AD05E7"/>
    <w:rsid w:val="00AD0F62"/>
    <w:rsid w:val="00AD16F1"/>
    <w:rsid w:val="00AD3D37"/>
    <w:rsid w:val="00AD4230"/>
    <w:rsid w:val="00AD45D1"/>
    <w:rsid w:val="00AD5016"/>
    <w:rsid w:val="00AD55D2"/>
    <w:rsid w:val="00AD599F"/>
    <w:rsid w:val="00AD5EC7"/>
    <w:rsid w:val="00AD614D"/>
    <w:rsid w:val="00AD6395"/>
    <w:rsid w:val="00AD650D"/>
    <w:rsid w:val="00AD7507"/>
    <w:rsid w:val="00AD7E86"/>
    <w:rsid w:val="00AE01BE"/>
    <w:rsid w:val="00AE049A"/>
    <w:rsid w:val="00AE057A"/>
    <w:rsid w:val="00AE0CC4"/>
    <w:rsid w:val="00AE0E77"/>
    <w:rsid w:val="00AE157E"/>
    <w:rsid w:val="00AE16F8"/>
    <w:rsid w:val="00AE1B6F"/>
    <w:rsid w:val="00AE1BA4"/>
    <w:rsid w:val="00AE2196"/>
    <w:rsid w:val="00AE28CC"/>
    <w:rsid w:val="00AE2F88"/>
    <w:rsid w:val="00AE39C8"/>
    <w:rsid w:val="00AE3C45"/>
    <w:rsid w:val="00AE5840"/>
    <w:rsid w:val="00AE62E6"/>
    <w:rsid w:val="00AE64DA"/>
    <w:rsid w:val="00AE77A7"/>
    <w:rsid w:val="00AF030E"/>
    <w:rsid w:val="00AF070A"/>
    <w:rsid w:val="00AF094B"/>
    <w:rsid w:val="00AF0C1F"/>
    <w:rsid w:val="00AF26DB"/>
    <w:rsid w:val="00AF2D31"/>
    <w:rsid w:val="00AF3731"/>
    <w:rsid w:val="00AF3FEA"/>
    <w:rsid w:val="00AF4050"/>
    <w:rsid w:val="00AF4191"/>
    <w:rsid w:val="00AF4361"/>
    <w:rsid w:val="00AF4648"/>
    <w:rsid w:val="00AF4AC7"/>
    <w:rsid w:val="00AF539F"/>
    <w:rsid w:val="00AF55F5"/>
    <w:rsid w:val="00AF5BFF"/>
    <w:rsid w:val="00AF6A6D"/>
    <w:rsid w:val="00AF6D4D"/>
    <w:rsid w:val="00AF6DA2"/>
    <w:rsid w:val="00AF7323"/>
    <w:rsid w:val="00B00AC3"/>
    <w:rsid w:val="00B01016"/>
    <w:rsid w:val="00B03F5C"/>
    <w:rsid w:val="00B0453D"/>
    <w:rsid w:val="00B04846"/>
    <w:rsid w:val="00B04955"/>
    <w:rsid w:val="00B04E86"/>
    <w:rsid w:val="00B04EBE"/>
    <w:rsid w:val="00B05B37"/>
    <w:rsid w:val="00B05C8D"/>
    <w:rsid w:val="00B067F3"/>
    <w:rsid w:val="00B06A4D"/>
    <w:rsid w:val="00B07557"/>
    <w:rsid w:val="00B07C68"/>
    <w:rsid w:val="00B108D0"/>
    <w:rsid w:val="00B11062"/>
    <w:rsid w:val="00B11DBF"/>
    <w:rsid w:val="00B11E0C"/>
    <w:rsid w:val="00B129D4"/>
    <w:rsid w:val="00B12D5C"/>
    <w:rsid w:val="00B13303"/>
    <w:rsid w:val="00B1331E"/>
    <w:rsid w:val="00B133AD"/>
    <w:rsid w:val="00B141D6"/>
    <w:rsid w:val="00B143BB"/>
    <w:rsid w:val="00B15094"/>
    <w:rsid w:val="00B150E2"/>
    <w:rsid w:val="00B15B75"/>
    <w:rsid w:val="00B16360"/>
    <w:rsid w:val="00B17C0A"/>
    <w:rsid w:val="00B17FD8"/>
    <w:rsid w:val="00B20853"/>
    <w:rsid w:val="00B21295"/>
    <w:rsid w:val="00B2226F"/>
    <w:rsid w:val="00B231DA"/>
    <w:rsid w:val="00B2323E"/>
    <w:rsid w:val="00B24ADF"/>
    <w:rsid w:val="00B2552D"/>
    <w:rsid w:val="00B26A2B"/>
    <w:rsid w:val="00B27387"/>
    <w:rsid w:val="00B27711"/>
    <w:rsid w:val="00B27822"/>
    <w:rsid w:val="00B30EA6"/>
    <w:rsid w:val="00B311AC"/>
    <w:rsid w:val="00B31D34"/>
    <w:rsid w:val="00B32B8B"/>
    <w:rsid w:val="00B32CEA"/>
    <w:rsid w:val="00B32FEA"/>
    <w:rsid w:val="00B338EE"/>
    <w:rsid w:val="00B345D8"/>
    <w:rsid w:val="00B351FE"/>
    <w:rsid w:val="00B35397"/>
    <w:rsid w:val="00B357F9"/>
    <w:rsid w:val="00B35CC6"/>
    <w:rsid w:val="00B36836"/>
    <w:rsid w:val="00B3699C"/>
    <w:rsid w:val="00B36C0C"/>
    <w:rsid w:val="00B40A90"/>
    <w:rsid w:val="00B40BFD"/>
    <w:rsid w:val="00B41129"/>
    <w:rsid w:val="00B41214"/>
    <w:rsid w:val="00B41F5F"/>
    <w:rsid w:val="00B42665"/>
    <w:rsid w:val="00B4285A"/>
    <w:rsid w:val="00B42AA6"/>
    <w:rsid w:val="00B42BCC"/>
    <w:rsid w:val="00B42CC3"/>
    <w:rsid w:val="00B42E76"/>
    <w:rsid w:val="00B43808"/>
    <w:rsid w:val="00B4406E"/>
    <w:rsid w:val="00B446A4"/>
    <w:rsid w:val="00B44791"/>
    <w:rsid w:val="00B44952"/>
    <w:rsid w:val="00B45210"/>
    <w:rsid w:val="00B45C17"/>
    <w:rsid w:val="00B45D02"/>
    <w:rsid w:val="00B45F8E"/>
    <w:rsid w:val="00B45FAF"/>
    <w:rsid w:val="00B46D64"/>
    <w:rsid w:val="00B46DF6"/>
    <w:rsid w:val="00B4765A"/>
    <w:rsid w:val="00B47763"/>
    <w:rsid w:val="00B47B1E"/>
    <w:rsid w:val="00B506E1"/>
    <w:rsid w:val="00B50923"/>
    <w:rsid w:val="00B510BF"/>
    <w:rsid w:val="00B51B6A"/>
    <w:rsid w:val="00B52187"/>
    <w:rsid w:val="00B52DAA"/>
    <w:rsid w:val="00B539A6"/>
    <w:rsid w:val="00B54A6D"/>
    <w:rsid w:val="00B54BD6"/>
    <w:rsid w:val="00B55E31"/>
    <w:rsid w:val="00B561DB"/>
    <w:rsid w:val="00B56238"/>
    <w:rsid w:val="00B56761"/>
    <w:rsid w:val="00B56DD7"/>
    <w:rsid w:val="00B57D40"/>
    <w:rsid w:val="00B60062"/>
    <w:rsid w:val="00B6006B"/>
    <w:rsid w:val="00B60AA8"/>
    <w:rsid w:val="00B612A2"/>
    <w:rsid w:val="00B6188E"/>
    <w:rsid w:val="00B61D6D"/>
    <w:rsid w:val="00B625C6"/>
    <w:rsid w:val="00B62A06"/>
    <w:rsid w:val="00B62BB5"/>
    <w:rsid w:val="00B64063"/>
    <w:rsid w:val="00B65397"/>
    <w:rsid w:val="00B65418"/>
    <w:rsid w:val="00B66666"/>
    <w:rsid w:val="00B67657"/>
    <w:rsid w:val="00B67CCD"/>
    <w:rsid w:val="00B67D0B"/>
    <w:rsid w:val="00B710B6"/>
    <w:rsid w:val="00B72457"/>
    <w:rsid w:val="00B7258A"/>
    <w:rsid w:val="00B72D74"/>
    <w:rsid w:val="00B73465"/>
    <w:rsid w:val="00B735AF"/>
    <w:rsid w:val="00B74151"/>
    <w:rsid w:val="00B743C7"/>
    <w:rsid w:val="00B75C4B"/>
    <w:rsid w:val="00B761E5"/>
    <w:rsid w:val="00B76588"/>
    <w:rsid w:val="00B765B5"/>
    <w:rsid w:val="00B77808"/>
    <w:rsid w:val="00B77A88"/>
    <w:rsid w:val="00B815F7"/>
    <w:rsid w:val="00B81A65"/>
    <w:rsid w:val="00B82221"/>
    <w:rsid w:val="00B82871"/>
    <w:rsid w:val="00B82BAE"/>
    <w:rsid w:val="00B84E0E"/>
    <w:rsid w:val="00B84EA4"/>
    <w:rsid w:val="00B84FB0"/>
    <w:rsid w:val="00B85D28"/>
    <w:rsid w:val="00B870C4"/>
    <w:rsid w:val="00B9037C"/>
    <w:rsid w:val="00B915AA"/>
    <w:rsid w:val="00B916FB"/>
    <w:rsid w:val="00B91BD9"/>
    <w:rsid w:val="00B92709"/>
    <w:rsid w:val="00B9278E"/>
    <w:rsid w:val="00B93219"/>
    <w:rsid w:val="00B93239"/>
    <w:rsid w:val="00B93738"/>
    <w:rsid w:val="00B9382E"/>
    <w:rsid w:val="00B93C79"/>
    <w:rsid w:val="00B93FA1"/>
    <w:rsid w:val="00B954D9"/>
    <w:rsid w:val="00B96234"/>
    <w:rsid w:val="00B964DB"/>
    <w:rsid w:val="00B96845"/>
    <w:rsid w:val="00B96A8A"/>
    <w:rsid w:val="00B9786E"/>
    <w:rsid w:val="00B97CC6"/>
    <w:rsid w:val="00BA06D0"/>
    <w:rsid w:val="00BA183C"/>
    <w:rsid w:val="00BA1FE8"/>
    <w:rsid w:val="00BA2119"/>
    <w:rsid w:val="00BA2BE3"/>
    <w:rsid w:val="00BA3E78"/>
    <w:rsid w:val="00BA3ED2"/>
    <w:rsid w:val="00BA3F43"/>
    <w:rsid w:val="00BA402F"/>
    <w:rsid w:val="00BA4C5A"/>
    <w:rsid w:val="00BA4EBC"/>
    <w:rsid w:val="00BA53B8"/>
    <w:rsid w:val="00BA5DFA"/>
    <w:rsid w:val="00BA6B56"/>
    <w:rsid w:val="00BA7165"/>
    <w:rsid w:val="00BB05E5"/>
    <w:rsid w:val="00BB0904"/>
    <w:rsid w:val="00BB0914"/>
    <w:rsid w:val="00BB0EEB"/>
    <w:rsid w:val="00BB10F5"/>
    <w:rsid w:val="00BB1346"/>
    <w:rsid w:val="00BB1CB7"/>
    <w:rsid w:val="00BB1D0F"/>
    <w:rsid w:val="00BB23A1"/>
    <w:rsid w:val="00BB2617"/>
    <w:rsid w:val="00BB26E5"/>
    <w:rsid w:val="00BB2CDC"/>
    <w:rsid w:val="00BB3029"/>
    <w:rsid w:val="00BB3FC0"/>
    <w:rsid w:val="00BB4CEE"/>
    <w:rsid w:val="00BB516B"/>
    <w:rsid w:val="00BB52BB"/>
    <w:rsid w:val="00BB5A6B"/>
    <w:rsid w:val="00BB6386"/>
    <w:rsid w:val="00BB6D66"/>
    <w:rsid w:val="00BB7C17"/>
    <w:rsid w:val="00BC0DBD"/>
    <w:rsid w:val="00BC1B8F"/>
    <w:rsid w:val="00BC2701"/>
    <w:rsid w:val="00BC3681"/>
    <w:rsid w:val="00BC4AA3"/>
    <w:rsid w:val="00BC50BE"/>
    <w:rsid w:val="00BC60F2"/>
    <w:rsid w:val="00BC72BD"/>
    <w:rsid w:val="00BC73E6"/>
    <w:rsid w:val="00BD022E"/>
    <w:rsid w:val="00BD120C"/>
    <w:rsid w:val="00BD20FB"/>
    <w:rsid w:val="00BD2730"/>
    <w:rsid w:val="00BD2DE4"/>
    <w:rsid w:val="00BD305C"/>
    <w:rsid w:val="00BD3210"/>
    <w:rsid w:val="00BD364B"/>
    <w:rsid w:val="00BD3955"/>
    <w:rsid w:val="00BD3B15"/>
    <w:rsid w:val="00BD3F9B"/>
    <w:rsid w:val="00BD41C1"/>
    <w:rsid w:val="00BD4750"/>
    <w:rsid w:val="00BD5339"/>
    <w:rsid w:val="00BD60F8"/>
    <w:rsid w:val="00BD6188"/>
    <w:rsid w:val="00BD6C43"/>
    <w:rsid w:val="00BD6F35"/>
    <w:rsid w:val="00BD72CD"/>
    <w:rsid w:val="00BE16DC"/>
    <w:rsid w:val="00BE1A90"/>
    <w:rsid w:val="00BE2B63"/>
    <w:rsid w:val="00BE317F"/>
    <w:rsid w:val="00BE37F3"/>
    <w:rsid w:val="00BE3EB8"/>
    <w:rsid w:val="00BE4238"/>
    <w:rsid w:val="00BE4A19"/>
    <w:rsid w:val="00BE4AE0"/>
    <w:rsid w:val="00BE4BD3"/>
    <w:rsid w:val="00BE5FDF"/>
    <w:rsid w:val="00BE6761"/>
    <w:rsid w:val="00BE6AAA"/>
    <w:rsid w:val="00BE7AFC"/>
    <w:rsid w:val="00BF0082"/>
    <w:rsid w:val="00BF12BA"/>
    <w:rsid w:val="00BF1A72"/>
    <w:rsid w:val="00BF1E16"/>
    <w:rsid w:val="00BF20D1"/>
    <w:rsid w:val="00BF280B"/>
    <w:rsid w:val="00BF2A1B"/>
    <w:rsid w:val="00BF2ED3"/>
    <w:rsid w:val="00BF2F0F"/>
    <w:rsid w:val="00BF331B"/>
    <w:rsid w:val="00BF3388"/>
    <w:rsid w:val="00BF3DDD"/>
    <w:rsid w:val="00BF47F3"/>
    <w:rsid w:val="00BF51C5"/>
    <w:rsid w:val="00BF5C7D"/>
    <w:rsid w:val="00BF624E"/>
    <w:rsid w:val="00BF6412"/>
    <w:rsid w:val="00BF7539"/>
    <w:rsid w:val="00BF7AB3"/>
    <w:rsid w:val="00BF7CDC"/>
    <w:rsid w:val="00C00F87"/>
    <w:rsid w:val="00C01CD3"/>
    <w:rsid w:val="00C01D38"/>
    <w:rsid w:val="00C026F8"/>
    <w:rsid w:val="00C028BE"/>
    <w:rsid w:val="00C030DD"/>
    <w:rsid w:val="00C037B2"/>
    <w:rsid w:val="00C0407A"/>
    <w:rsid w:val="00C04507"/>
    <w:rsid w:val="00C04FCE"/>
    <w:rsid w:val="00C06001"/>
    <w:rsid w:val="00C0636A"/>
    <w:rsid w:val="00C06F22"/>
    <w:rsid w:val="00C0705B"/>
    <w:rsid w:val="00C07560"/>
    <w:rsid w:val="00C0772C"/>
    <w:rsid w:val="00C07762"/>
    <w:rsid w:val="00C07D8A"/>
    <w:rsid w:val="00C07EF7"/>
    <w:rsid w:val="00C10127"/>
    <w:rsid w:val="00C12A23"/>
    <w:rsid w:val="00C13650"/>
    <w:rsid w:val="00C1397A"/>
    <w:rsid w:val="00C13D06"/>
    <w:rsid w:val="00C13E3E"/>
    <w:rsid w:val="00C13FFC"/>
    <w:rsid w:val="00C2060E"/>
    <w:rsid w:val="00C223F6"/>
    <w:rsid w:val="00C22BC0"/>
    <w:rsid w:val="00C22CA2"/>
    <w:rsid w:val="00C22DD4"/>
    <w:rsid w:val="00C23130"/>
    <w:rsid w:val="00C238D0"/>
    <w:rsid w:val="00C23E45"/>
    <w:rsid w:val="00C23F43"/>
    <w:rsid w:val="00C24B7D"/>
    <w:rsid w:val="00C250BF"/>
    <w:rsid w:val="00C267F2"/>
    <w:rsid w:val="00C273AF"/>
    <w:rsid w:val="00C30350"/>
    <w:rsid w:val="00C305C2"/>
    <w:rsid w:val="00C307B1"/>
    <w:rsid w:val="00C313C5"/>
    <w:rsid w:val="00C32094"/>
    <w:rsid w:val="00C339BA"/>
    <w:rsid w:val="00C342E9"/>
    <w:rsid w:val="00C3496E"/>
    <w:rsid w:val="00C349BC"/>
    <w:rsid w:val="00C36A0B"/>
    <w:rsid w:val="00C37181"/>
    <w:rsid w:val="00C376BD"/>
    <w:rsid w:val="00C37708"/>
    <w:rsid w:val="00C37B09"/>
    <w:rsid w:val="00C401BC"/>
    <w:rsid w:val="00C41746"/>
    <w:rsid w:val="00C4184E"/>
    <w:rsid w:val="00C41F74"/>
    <w:rsid w:val="00C424DF"/>
    <w:rsid w:val="00C4268A"/>
    <w:rsid w:val="00C426AA"/>
    <w:rsid w:val="00C42937"/>
    <w:rsid w:val="00C42FE5"/>
    <w:rsid w:val="00C43965"/>
    <w:rsid w:val="00C44411"/>
    <w:rsid w:val="00C44ECB"/>
    <w:rsid w:val="00C46811"/>
    <w:rsid w:val="00C46AE9"/>
    <w:rsid w:val="00C470C1"/>
    <w:rsid w:val="00C505F8"/>
    <w:rsid w:val="00C51132"/>
    <w:rsid w:val="00C514FC"/>
    <w:rsid w:val="00C526B8"/>
    <w:rsid w:val="00C52CFE"/>
    <w:rsid w:val="00C53998"/>
    <w:rsid w:val="00C53B9C"/>
    <w:rsid w:val="00C55C3C"/>
    <w:rsid w:val="00C569C5"/>
    <w:rsid w:val="00C575AC"/>
    <w:rsid w:val="00C60623"/>
    <w:rsid w:val="00C60F1D"/>
    <w:rsid w:val="00C61A65"/>
    <w:rsid w:val="00C61BDB"/>
    <w:rsid w:val="00C61D74"/>
    <w:rsid w:val="00C638AF"/>
    <w:rsid w:val="00C63CAA"/>
    <w:rsid w:val="00C63E6C"/>
    <w:rsid w:val="00C6400D"/>
    <w:rsid w:val="00C64896"/>
    <w:rsid w:val="00C66287"/>
    <w:rsid w:val="00C702D5"/>
    <w:rsid w:val="00C70390"/>
    <w:rsid w:val="00C704D0"/>
    <w:rsid w:val="00C70DB7"/>
    <w:rsid w:val="00C71478"/>
    <w:rsid w:val="00C71E94"/>
    <w:rsid w:val="00C72485"/>
    <w:rsid w:val="00C7257C"/>
    <w:rsid w:val="00C73D24"/>
    <w:rsid w:val="00C74708"/>
    <w:rsid w:val="00C763FA"/>
    <w:rsid w:val="00C764A4"/>
    <w:rsid w:val="00C76738"/>
    <w:rsid w:val="00C76E92"/>
    <w:rsid w:val="00C77E5D"/>
    <w:rsid w:val="00C8020F"/>
    <w:rsid w:val="00C80835"/>
    <w:rsid w:val="00C80C05"/>
    <w:rsid w:val="00C81299"/>
    <w:rsid w:val="00C81781"/>
    <w:rsid w:val="00C82871"/>
    <w:rsid w:val="00C82F69"/>
    <w:rsid w:val="00C83250"/>
    <w:rsid w:val="00C83FF8"/>
    <w:rsid w:val="00C84357"/>
    <w:rsid w:val="00C8436C"/>
    <w:rsid w:val="00C84370"/>
    <w:rsid w:val="00C846C8"/>
    <w:rsid w:val="00C84A33"/>
    <w:rsid w:val="00C84DE7"/>
    <w:rsid w:val="00C86486"/>
    <w:rsid w:val="00C877B6"/>
    <w:rsid w:val="00C87C77"/>
    <w:rsid w:val="00C87D61"/>
    <w:rsid w:val="00C90094"/>
    <w:rsid w:val="00C90303"/>
    <w:rsid w:val="00C92ACC"/>
    <w:rsid w:val="00C92CA3"/>
    <w:rsid w:val="00C93981"/>
    <w:rsid w:val="00C943DA"/>
    <w:rsid w:val="00C94778"/>
    <w:rsid w:val="00C94B11"/>
    <w:rsid w:val="00C94F62"/>
    <w:rsid w:val="00C95500"/>
    <w:rsid w:val="00C9584A"/>
    <w:rsid w:val="00C95933"/>
    <w:rsid w:val="00C96743"/>
    <w:rsid w:val="00C9698B"/>
    <w:rsid w:val="00C97104"/>
    <w:rsid w:val="00CA044C"/>
    <w:rsid w:val="00CA0B47"/>
    <w:rsid w:val="00CA0EEA"/>
    <w:rsid w:val="00CA16AC"/>
    <w:rsid w:val="00CA1A89"/>
    <w:rsid w:val="00CA24E8"/>
    <w:rsid w:val="00CA28BD"/>
    <w:rsid w:val="00CA32B2"/>
    <w:rsid w:val="00CA3934"/>
    <w:rsid w:val="00CA3C50"/>
    <w:rsid w:val="00CA473C"/>
    <w:rsid w:val="00CA4A73"/>
    <w:rsid w:val="00CA4E9C"/>
    <w:rsid w:val="00CA508F"/>
    <w:rsid w:val="00CA50CB"/>
    <w:rsid w:val="00CA5CEE"/>
    <w:rsid w:val="00CA63DC"/>
    <w:rsid w:val="00CA6AC7"/>
    <w:rsid w:val="00CA6BAC"/>
    <w:rsid w:val="00CA73BF"/>
    <w:rsid w:val="00CA75F5"/>
    <w:rsid w:val="00CA7D9D"/>
    <w:rsid w:val="00CB04D2"/>
    <w:rsid w:val="00CB2C3D"/>
    <w:rsid w:val="00CB41B6"/>
    <w:rsid w:val="00CB49D2"/>
    <w:rsid w:val="00CB4A23"/>
    <w:rsid w:val="00CB5DBD"/>
    <w:rsid w:val="00CB5E19"/>
    <w:rsid w:val="00CB62B7"/>
    <w:rsid w:val="00CB7401"/>
    <w:rsid w:val="00CB7656"/>
    <w:rsid w:val="00CC006C"/>
    <w:rsid w:val="00CC050B"/>
    <w:rsid w:val="00CC0F91"/>
    <w:rsid w:val="00CC0F9B"/>
    <w:rsid w:val="00CC109C"/>
    <w:rsid w:val="00CC14AE"/>
    <w:rsid w:val="00CC16B7"/>
    <w:rsid w:val="00CC1A77"/>
    <w:rsid w:val="00CC1B01"/>
    <w:rsid w:val="00CC1BC9"/>
    <w:rsid w:val="00CC3B79"/>
    <w:rsid w:val="00CC400D"/>
    <w:rsid w:val="00CC46B6"/>
    <w:rsid w:val="00CC4F6A"/>
    <w:rsid w:val="00CC5C04"/>
    <w:rsid w:val="00CC5CF5"/>
    <w:rsid w:val="00CC5F27"/>
    <w:rsid w:val="00CC65E4"/>
    <w:rsid w:val="00CC725B"/>
    <w:rsid w:val="00CC7788"/>
    <w:rsid w:val="00CD0994"/>
    <w:rsid w:val="00CD0D46"/>
    <w:rsid w:val="00CD10EA"/>
    <w:rsid w:val="00CD115C"/>
    <w:rsid w:val="00CD131F"/>
    <w:rsid w:val="00CD17D0"/>
    <w:rsid w:val="00CD27C6"/>
    <w:rsid w:val="00CD2F64"/>
    <w:rsid w:val="00CD4378"/>
    <w:rsid w:val="00CD4A21"/>
    <w:rsid w:val="00CD4C3D"/>
    <w:rsid w:val="00CD520B"/>
    <w:rsid w:val="00CD5EBD"/>
    <w:rsid w:val="00CD5F53"/>
    <w:rsid w:val="00CD6112"/>
    <w:rsid w:val="00CD61C5"/>
    <w:rsid w:val="00CD7369"/>
    <w:rsid w:val="00CD7B0E"/>
    <w:rsid w:val="00CE0F5D"/>
    <w:rsid w:val="00CE155D"/>
    <w:rsid w:val="00CE1792"/>
    <w:rsid w:val="00CE1854"/>
    <w:rsid w:val="00CE1AC3"/>
    <w:rsid w:val="00CE21FC"/>
    <w:rsid w:val="00CE3754"/>
    <w:rsid w:val="00CE4462"/>
    <w:rsid w:val="00CE5410"/>
    <w:rsid w:val="00CE5C3C"/>
    <w:rsid w:val="00CE625E"/>
    <w:rsid w:val="00CE649C"/>
    <w:rsid w:val="00CE66BD"/>
    <w:rsid w:val="00CF0872"/>
    <w:rsid w:val="00CF113B"/>
    <w:rsid w:val="00CF1F5E"/>
    <w:rsid w:val="00CF2329"/>
    <w:rsid w:val="00CF23D4"/>
    <w:rsid w:val="00CF2DCD"/>
    <w:rsid w:val="00CF3BDF"/>
    <w:rsid w:val="00CF4B93"/>
    <w:rsid w:val="00CF6239"/>
    <w:rsid w:val="00CF6615"/>
    <w:rsid w:val="00CF7128"/>
    <w:rsid w:val="00CF753D"/>
    <w:rsid w:val="00D01579"/>
    <w:rsid w:val="00D01C3E"/>
    <w:rsid w:val="00D021B6"/>
    <w:rsid w:val="00D02986"/>
    <w:rsid w:val="00D030C4"/>
    <w:rsid w:val="00D0338D"/>
    <w:rsid w:val="00D03666"/>
    <w:rsid w:val="00D03ADD"/>
    <w:rsid w:val="00D0502E"/>
    <w:rsid w:val="00D052E8"/>
    <w:rsid w:val="00D054EB"/>
    <w:rsid w:val="00D06130"/>
    <w:rsid w:val="00D06191"/>
    <w:rsid w:val="00D06288"/>
    <w:rsid w:val="00D072ED"/>
    <w:rsid w:val="00D075A9"/>
    <w:rsid w:val="00D100B3"/>
    <w:rsid w:val="00D10308"/>
    <w:rsid w:val="00D109D8"/>
    <w:rsid w:val="00D118BD"/>
    <w:rsid w:val="00D12241"/>
    <w:rsid w:val="00D12D87"/>
    <w:rsid w:val="00D12DEA"/>
    <w:rsid w:val="00D139FD"/>
    <w:rsid w:val="00D14456"/>
    <w:rsid w:val="00D15078"/>
    <w:rsid w:val="00D159B1"/>
    <w:rsid w:val="00D159BD"/>
    <w:rsid w:val="00D164DC"/>
    <w:rsid w:val="00D16955"/>
    <w:rsid w:val="00D17019"/>
    <w:rsid w:val="00D17400"/>
    <w:rsid w:val="00D20847"/>
    <w:rsid w:val="00D235D9"/>
    <w:rsid w:val="00D23CA0"/>
    <w:rsid w:val="00D23E69"/>
    <w:rsid w:val="00D2439E"/>
    <w:rsid w:val="00D243D6"/>
    <w:rsid w:val="00D2453F"/>
    <w:rsid w:val="00D252A1"/>
    <w:rsid w:val="00D25A02"/>
    <w:rsid w:val="00D25CDB"/>
    <w:rsid w:val="00D2614C"/>
    <w:rsid w:val="00D26492"/>
    <w:rsid w:val="00D304E8"/>
    <w:rsid w:val="00D308E1"/>
    <w:rsid w:val="00D30BD1"/>
    <w:rsid w:val="00D31274"/>
    <w:rsid w:val="00D31677"/>
    <w:rsid w:val="00D32D21"/>
    <w:rsid w:val="00D3341E"/>
    <w:rsid w:val="00D34394"/>
    <w:rsid w:val="00D3493C"/>
    <w:rsid w:val="00D34ABE"/>
    <w:rsid w:val="00D34B8E"/>
    <w:rsid w:val="00D34E91"/>
    <w:rsid w:val="00D363D8"/>
    <w:rsid w:val="00D36ECB"/>
    <w:rsid w:val="00D3775A"/>
    <w:rsid w:val="00D37ED9"/>
    <w:rsid w:val="00D40236"/>
    <w:rsid w:val="00D40677"/>
    <w:rsid w:val="00D40DD1"/>
    <w:rsid w:val="00D411DF"/>
    <w:rsid w:val="00D41D5F"/>
    <w:rsid w:val="00D41FEA"/>
    <w:rsid w:val="00D430BE"/>
    <w:rsid w:val="00D431F6"/>
    <w:rsid w:val="00D43B1B"/>
    <w:rsid w:val="00D4467B"/>
    <w:rsid w:val="00D45102"/>
    <w:rsid w:val="00D4517B"/>
    <w:rsid w:val="00D46B35"/>
    <w:rsid w:val="00D46BF3"/>
    <w:rsid w:val="00D470D5"/>
    <w:rsid w:val="00D510C6"/>
    <w:rsid w:val="00D511FC"/>
    <w:rsid w:val="00D51C49"/>
    <w:rsid w:val="00D523D7"/>
    <w:rsid w:val="00D52491"/>
    <w:rsid w:val="00D52B27"/>
    <w:rsid w:val="00D52CC1"/>
    <w:rsid w:val="00D52E27"/>
    <w:rsid w:val="00D5302A"/>
    <w:rsid w:val="00D542EE"/>
    <w:rsid w:val="00D54BA1"/>
    <w:rsid w:val="00D54DFA"/>
    <w:rsid w:val="00D54E18"/>
    <w:rsid w:val="00D55CCC"/>
    <w:rsid w:val="00D561EA"/>
    <w:rsid w:val="00D5638B"/>
    <w:rsid w:val="00D56B33"/>
    <w:rsid w:val="00D5715A"/>
    <w:rsid w:val="00D57783"/>
    <w:rsid w:val="00D57F68"/>
    <w:rsid w:val="00D602B3"/>
    <w:rsid w:val="00D608D1"/>
    <w:rsid w:val="00D614CC"/>
    <w:rsid w:val="00D616BE"/>
    <w:rsid w:val="00D619E0"/>
    <w:rsid w:val="00D62507"/>
    <w:rsid w:val="00D63859"/>
    <w:rsid w:val="00D64855"/>
    <w:rsid w:val="00D65022"/>
    <w:rsid w:val="00D657D0"/>
    <w:rsid w:val="00D66322"/>
    <w:rsid w:val="00D67567"/>
    <w:rsid w:val="00D67607"/>
    <w:rsid w:val="00D67D9F"/>
    <w:rsid w:val="00D7010A"/>
    <w:rsid w:val="00D70B76"/>
    <w:rsid w:val="00D70BB8"/>
    <w:rsid w:val="00D71253"/>
    <w:rsid w:val="00D712C0"/>
    <w:rsid w:val="00D713B8"/>
    <w:rsid w:val="00D714CA"/>
    <w:rsid w:val="00D72E23"/>
    <w:rsid w:val="00D733ED"/>
    <w:rsid w:val="00D73DF0"/>
    <w:rsid w:val="00D74373"/>
    <w:rsid w:val="00D74EAF"/>
    <w:rsid w:val="00D768A1"/>
    <w:rsid w:val="00D77E8B"/>
    <w:rsid w:val="00D84015"/>
    <w:rsid w:val="00D84140"/>
    <w:rsid w:val="00D8425F"/>
    <w:rsid w:val="00D847C9"/>
    <w:rsid w:val="00D8489C"/>
    <w:rsid w:val="00D84981"/>
    <w:rsid w:val="00D84B04"/>
    <w:rsid w:val="00D84EF6"/>
    <w:rsid w:val="00D85B09"/>
    <w:rsid w:val="00D86487"/>
    <w:rsid w:val="00D87B86"/>
    <w:rsid w:val="00D90104"/>
    <w:rsid w:val="00D9024D"/>
    <w:rsid w:val="00D902C2"/>
    <w:rsid w:val="00D90BB8"/>
    <w:rsid w:val="00D932B2"/>
    <w:rsid w:val="00D93E6A"/>
    <w:rsid w:val="00D9466D"/>
    <w:rsid w:val="00D9482D"/>
    <w:rsid w:val="00D949A0"/>
    <w:rsid w:val="00D95731"/>
    <w:rsid w:val="00D9663C"/>
    <w:rsid w:val="00D96F63"/>
    <w:rsid w:val="00D97720"/>
    <w:rsid w:val="00D97DFA"/>
    <w:rsid w:val="00DA084D"/>
    <w:rsid w:val="00DA0C4A"/>
    <w:rsid w:val="00DA13BD"/>
    <w:rsid w:val="00DA1D7B"/>
    <w:rsid w:val="00DA276F"/>
    <w:rsid w:val="00DA29B6"/>
    <w:rsid w:val="00DA29FB"/>
    <w:rsid w:val="00DA3530"/>
    <w:rsid w:val="00DA38CC"/>
    <w:rsid w:val="00DA3D1F"/>
    <w:rsid w:val="00DA4130"/>
    <w:rsid w:val="00DA55D9"/>
    <w:rsid w:val="00DA5CE2"/>
    <w:rsid w:val="00DA617B"/>
    <w:rsid w:val="00DA67CC"/>
    <w:rsid w:val="00DA6B74"/>
    <w:rsid w:val="00DA7743"/>
    <w:rsid w:val="00DB0E1A"/>
    <w:rsid w:val="00DB2069"/>
    <w:rsid w:val="00DB20DA"/>
    <w:rsid w:val="00DB38E4"/>
    <w:rsid w:val="00DB3A6E"/>
    <w:rsid w:val="00DB3B3B"/>
    <w:rsid w:val="00DB59C0"/>
    <w:rsid w:val="00DB6B54"/>
    <w:rsid w:val="00DB6DFF"/>
    <w:rsid w:val="00DB715B"/>
    <w:rsid w:val="00DB71AA"/>
    <w:rsid w:val="00DB78A1"/>
    <w:rsid w:val="00DB7B06"/>
    <w:rsid w:val="00DB7C26"/>
    <w:rsid w:val="00DC01B5"/>
    <w:rsid w:val="00DC027C"/>
    <w:rsid w:val="00DC0396"/>
    <w:rsid w:val="00DC150F"/>
    <w:rsid w:val="00DC1C83"/>
    <w:rsid w:val="00DC1E6B"/>
    <w:rsid w:val="00DC316A"/>
    <w:rsid w:val="00DC4A0F"/>
    <w:rsid w:val="00DC4DCA"/>
    <w:rsid w:val="00DC56F9"/>
    <w:rsid w:val="00DC58F9"/>
    <w:rsid w:val="00DC6427"/>
    <w:rsid w:val="00DC661B"/>
    <w:rsid w:val="00DC68A3"/>
    <w:rsid w:val="00DD09DB"/>
    <w:rsid w:val="00DD1253"/>
    <w:rsid w:val="00DD1716"/>
    <w:rsid w:val="00DD1CC1"/>
    <w:rsid w:val="00DD2AFA"/>
    <w:rsid w:val="00DD3D65"/>
    <w:rsid w:val="00DD406C"/>
    <w:rsid w:val="00DD55E7"/>
    <w:rsid w:val="00DD59CC"/>
    <w:rsid w:val="00DD5C36"/>
    <w:rsid w:val="00DD7975"/>
    <w:rsid w:val="00DE06B8"/>
    <w:rsid w:val="00DE0BD4"/>
    <w:rsid w:val="00DE0C4C"/>
    <w:rsid w:val="00DE15D8"/>
    <w:rsid w:val="00DE1EB9"/>
    <w:rsid w:val="00DE2769"/>
    <w:rsid w:val="00DE2A31"/>
    <w:rsid w:val="00DE3FF1"/>
    <w:rsid w:val="00DE464C"/>
    <w:rsid w:val="00DE48D2"/>
    <w:rsid w:val="00DE49EB"/>
    <w:rsid w:val="00DE6AA2"/>
    <w:rsid w:val="00DE7547"/>
    <w:rsid w:val="00DF03F6"/>
    <w:rsid w:val="00DF09E5"/>
    <w:rsid w:val="00DF0CBF"/>
    <w:rsid w:val="00DF0E39"/>
    <w:rsid w:val="00DF1CB3"/>
    <w:rsid w:val="00DF3B68"/>
    <w:rsid w:val="00DF3DFF"/>
    <w:rsid w:val="00DF5078"/>
    <w:rsid w:val="00DF5F87"/>
    <w:rsid w:val="00DF7074"/>
    <w:rsid w:val="00DF71FB"/>
    <w:rsid w:val="00DF72C8"/>
    <w:rsid w:val="00DF7444"/>
    <w:rsid w:val="00DF7A7C"/>
    <w:rsid w:val="00E002CD"/>
    <w:rsid w:val="00E00F5B"/>
    <w:rsid w:val="00E0293C"/>
    <w:rsid w:val="00E047AC"/>
    <w:rsid w:val="00E05644"/>
    <w:rsid w:val="00E06476"/>
    <w:rsid w:val="00E06DD8"/>
    <w:rsid w:val="00E07229"/>
    <w:rsid w:val="00E072E6"/>
    <w:rsid w:val="00E07471"/>
    <w:rsid w:val="00E109AF"/>
    <w:rsid w:val="00E10F18"/>
    <w:rsid w:val="00E1158B"/>
    <w:rsid w:val="00E1254F"/>
    <w:rsid w:val="00E13189"/>
    <w:rsid w:val="00E13848"/>
    <w:rsid w:val="00E14516"/>
    <w:rsid w:val="00E1587F"/>
    <w:rsid w:val="00E160CA"/>
    <w:rsid w:val="00E162BB"/>
    <w:rsid w:val="00E1753C"/>
    <w:rsid w:val="00E17815"/>
    <w:rsid w:val="00E17F34"/>
    <w:rsid w:val="00E17F4D"/>
    <w:rsid w:val="00E203E6"/>
    <w:rsid w:val="00E204A4"/>
    <w:rsid w:val="00E207AD"/>
    <w:rsid w:val="00E218F1"/>
    <w:rsid w:val="00E21A22"/>
    <w:rsid w:val="00E220BE"/>
    <w:rsid w:val="00E24218"/>
    <w:rsid w:val="00E2497A"/>
    <w:rsid w:val="00E24F29"/>
    <w:rsid w:val="00E25B1C"/>
    <w:rsid w:val="00E25E63"/>
    <w:rsid w:val="00E263B7"/>
    <w:rsid w:val="00E2659B"/>
    <w:rsid w:val="00E268C9"/>
    <w:rsid w:val="00E26A9D"/>
    <w:rsid w:val="00E26E5D"/>
    <w:rsid w:val="00E27A5B"/>
    <w:rsid w:val="00E27B21"/>
    <w:rsid w:val="00E304D5"/>
    <w:rsid w:val="00E30581"/>
    <w:rsid w:val="00E309A7"/>
    <w:rsid w:val="00E30CF2"/>
    <w:rsid w:val="00E31715"/>
    <w:rsid w:val="00E31ABA"/>
    <w:rsid w:val="00E31D53"/>
    <w:rsid w:val="00E32761"/>
    <w:rsid w:val="00E32BBE"/>
    <w:rsid w:val="00E33133"/>
    <w:rsid w:val="00E339CC"/>
    <w:rsid w:val="00E3432E"/>
    <w:rsid w:val="00E35087"/>
    <w:rsid w:val="00E36744"/>
    <w:rsid w:val="00E37718"/>
    <w:rsid w:val="00E379E1"/>
    <w:rsid w:val="00E40498"/>
    <w:rsid w:val="00E4079C"/>
    <w:rsid w:val="00E4079D"/>
    <w:rsid w:val="00E427C2"/>
    <w:rsid w:val="00E42BAB"/>
    <w:rsid w:val="00E42FA9"/>
    <w:rsid w:val="00E43480"/>
    <w:rsid w:val="00E43BC6"/>
    <w:rsid w:val="00E448E0"/>
    <w:rsid w:val="00E44E65"/>
    <w:rsid w:val="00E45319"/>
    <w:rsid w:val="00E454CE"/>
    <w:rsid w:val="00E47218"/>
    <w:rsid w:val="00E50861"/>
    <w:rsid w:val="00E50BD5"/>
    <w:rsid w:val="00E51436"/>
    <w:rsid w:val="00E52C5F"/>
    <w:rsid w:val="00E53E75"/>
    <w:rsid w:val="00E54BA9"/>
    <w:rsid w:val="00E55A86"/>
    <w:rsid w:val="00E55EC0"/>
    <w:rsid w:val="00E56254"/>
    <w:rsid w:val="00E56A54"/>
    <w:rsid w:val="00E56DBD"/>
    <w:rsid w:val="00E56E00"/>
    <w:rsid w:val="00E56ECC"/>
    <w:rsid w:val="00E6067B"/>
    <w:rsid w:val="00E60788"/>
    <w:rsid w:val="00E607BF"/>
    <w:rsid w:val="00E613C5"/>
    <w:rsid w:val="00E6141A"/>
    <w:rsid w:val="00E622AC"/>
    <w:rsid w:val="00E6318A"/>
    <w:rsid w:val="00E63C0C"/>
    <w:rsid w:val="00E65DBB"/>
    <w:rsid w:val="00E66F77"/>
    <w:rsid w:val="00E70C65"/>
    <w:rsid w:val="00E71090"/>
    <w:rsid w:val="00E71DE5"/>
    <w:rsid w:val="00E71F83"/>
    <w:rsid w:val="00E71FF0"/>
    <w:rsid w:val="00E739D0"/>
    <w:rsid w:val="00E73BA3"/>
    <w:rsid w:val="00E73DDC"/>
    <w:rsid w:val="00E73DFD"/>
    <w:rsid w:val="00E74353"/>
    <w:rsid w:val="00E74627"/>
    <w:rsid w:val="00E74830"/>
    <w:rsid w:val="00E748DE"/>
    <w:rsid w:val="00E748E4"/>
    <w:rsid w:val="00E75926"/>
    <w:rsid w:val="00E763D8"/>
    <w:rsid w:val="00E76E67"/>
    <w:rsid w:val="00E76FD3"/>
    <w:rsid w:val="00E770F8"/>
    <w:rsid w:val="00E800C0"/>
    <w:rsid w:val="00E803E0"/>
    <w:rsid w:val="00E82DCE"/>
    <w:rsid w:val="00E840E3"/>
    <w:rsid w:val="00E848B7"/>
    <w:rsid w:val="00E84D0A"/>
    <w:rsid w:val="00E85E57"/>
    <w:rsid w:val="00E866BF"/>
    <w:rsid w:val="00E87060"/>
    <w:rsid w:val="00E871F1"/>
    <w:rsid w:val="00E909AB"/>
    <w:rsid w:val="00E9233F"/>
    <w:rsid w:val="00E925D3"/>
    <w:rsid w:val="00E925DA"/>
    <w:rsid w:val="00E9284E"/>
    <w:rsid w:val="00E92868"/>
    <w:rsid w:val="00E93026"/>
    <w:rsid w:val="00E93300"/>
    <w:rsid w:val="00E94247"/>
    <w:rsid w:val="00E94F15"/>
    <w:rsid w:val="00E95EF5"/>
    <w:rsid w:val="00E967B0"/>
    <w:rsid w:val="00E96C45"/>
    <w:rsid w:val="00EA0140"/>
    <w:rsid w:val="00EA0966"/>
    <w:rsid w:val="00EA1305"/>
    <w:rsid w:val="00EA20DB"/>
    <w:rsid w:val="00EA2358"/>
    <w:rsid w:val="00EA2726"/>
    <w:rsid w:val="00EA322A"/>
    <w:rsid w:val="00EA38A8"/>
    <w:rsid w:val="00EA4DB0"/>
    <w:rsid w:val="00EA4F2D"/>
    <w:rsid w:val="00EA5530"/>
    <w:rsid w:val="00EA57D3"/>
    <w:rsid w:val="00EA5857"/>
    <w:rsid w:val="00EA6652"/>
    <w:rsid w:val="00EA715E"/>
    <w:rsid w:val="00EA7224"/>
    <w:rsid w:val="00EA79BE"/>
    <w:rsid w:val="00EB3570"/>
    <w:rsid w:val="00EB3686"/>
    <w:rsid w:val="00EB4C37"/>
    <w:rsid w:val="00EB5530"/>
    <w:rsid w:val="00EB5A2A"/>
    <w:rsid w:val="00EB5A95"/>
    <w:rsid w:val="00EB5CE4"/>
    <w:rsid w:val="00EC00ED"/>
    <w:rsid w:val="00EC045B"/>
    <w:rsid w:val="00EC2112"/>
    <w:rsid w:val="00EC293E"/>
    <w:rsid w:val="00EC35AE"/>
    <w:rsid w:val="00EC3E45"/>
    <w:rsid w:val="00EC446E"/>
    <w:rsid w:val="00EC52C7"/>
    <w:rsid w:val="00EC5C3F"/>
    <w:rsid w:val="00EC630D"/>
    <w:rsid w:val="00EC65DB"/>
    <w:rsid w:val="00EC6958"/>
    <w:rsid w:val="00EC6DB5"/>
    <w:rsid w:val="00ED0217"/>
    <w:rsid w:val="00ED122E"/>
    <w:rsid w:val="00ED1FFF"/>
    <w:rsid w:val="00ED20DC"/>
    <w:rsid w:val="00ED2155"/>
    <w:rsid w:val="00ED2191"/>
    <w:rsid w:val="00ED2309"/>
    <w:rsid w:val="00ED27C7"/>
    <w:rsid w:val="00ED28D1"/>
    <w:rsid w:val="00ED4265"/>
    <w:rsid w:val="00ED4BE6"/>
    <w:rsid w:val="00ED54F9"/>
    <w:rsid w:val="00ED5CF3"/>
    <w:rsid w:val="00ED608C"/>
    <w:rsid w:val="00ED61A2"/>
    <w:rsid w:val="00ED6790"/>
    <w:rsid w:val="00ED712D"/>
    <w:rsid w:val="00ED73E8"/>
    <w:rsid w:val="00ED785C"/>
    <w:rsid w:val="00ED7C14"/>
    <w:rsid w:val="00EE0948"/>
    <w:rsid w:val="00EE0C31"/>
    <w:rsid w:val="00EE1414"/>
    <w:rsid w:val="00EE1542"/>
    <w:rsid w:val="00EE1AFA"/>
    <w:rsid w:val="00EE1EF0"/>
    <w:rsid w:val="00EE230F"/>
    <w:rsid w:val="00EE275C"/>
    <w:rsid w:val="00EE3084"/>
    <w:rsid w:val="00EE31A5"/>
    <w:rsid w:val="00EE3D7D"/>
    <w:rsid w:val="00EE4252"/>
    <w:rsid w:val="00EE5325"/>
    <w:rsid w:val="00EE5382"/>
    <w:rsid w:val="00EE56E9"/>
    <w:rsid w:val="00EE618F"/>
    <w:rsid w:val="00EE6594"/>
    <w:rsid w:val="00EE755E"/>
    <w:rsid w:val="00EE7797"/>
    <w:rsid w:val="00EE7C62"/>
    <w:rsid w:val="00EF0722"/>
    <w:rsid w:val="00EF0CBA"/>
    <w:rsid w:val="00EF1276"/>
    <w:rsid w:val="00EF145A"/>
    <w:rsid w:val="00EF1D99"/>
    <w:rsid w:val="00EF2282"/>
    <w:rsid w:val="00EF289F"/>
    <w:rsid w:val="00EF2D4F"/>
    <w:rsid w:val="00EF2D6C"/>
    <w:rsid w:val="00EF3BC0"/>
    <w:rsid w:val="00EF4BFA"/>
    <w:rsid w:val="00EF55F9"/>
    <w:rsid w:val="00EF5BE7"/>
    <w:rsid w:val="00EF5F8F"/>
    <w:rsid w:val="00EF669F"/>
    <w:rsid w:val="00EF6766"/>
    <w:rsid w:val="00EF6922"/>
    <w:rsid w:val="00EF70AE"/>
    <w:rsid w:val="00EF70DC"/>
    <w:rsid w:val="00EF71D2"/>
    <w:rsid w:val="00EF7AD2"/>
    <w:rsid w:val="00EF7E78"/>
    <w:rsid w:val="00F0002A"/>
    <w:rsid w:val="00F0085D"/>
    <w:rsid w:val="00F01488"/>
    <w:rsid w:val="00F01678"/>
    <w:rsid w:val="00F01CDC"/>
    <w:rsid w:val="00F02420"/>
    <w:rsid w:val="00F02EF0"/>
    <w:rsid w:val="00F0414D"/>
    <w:rsid w:val="00F05404"/>
    <w:rsid w:val="00F05D11"/>
    <w:rsid w:val="00F06DCB"/>
    <w:rsid w:val="00F06F9F"/>
    <w:rsid w:val="00F0712E"/>
    <w:rsid w:val="00F07D89"/>
    <w:rsid w:val="00F10566"/>
    <w:rsid w:val="00F107F5"/>
    <w:rsid w:val="00F113FF"/>
    <w:rsid w:val="00F1185C"/>
    <w:rsid w:val="00F11F3C"/>
    <w:rsid w:val="00F123DB"/>
    <w:rsid w:val="00F124CC"/>
    <w:rsid w:val="00F1276F"/>
    <w:rsid w:val="00F13075"/>
    <w:rsid w:val="00F1310A"/>
    <w:rsid w:val="00F13357"/>
    <w:rsid w:val="00F14CA5"/>
    <w:rsid w:val="00F15D3A"/>
    <w:rsid w:val="00F1619B"/>
    <w:rsid w:val="00F162FE"/>
    <w:rsid w:val="00F163D5"/>
    <w:rsid w:val="00F17572"/>
    <w:rsid w:val="00F178CD"/>
    <w:rsid w:val="00F17A23"/>
    <w:rsid w:val="00F17B6D"/>
    <w:rsid w:val="00F20857"/>
    <w:rsid w:val="00F20E53"/>
    <w:rsid w:val="00F2147A"/>
    <w:rsid w:val="00F216F8"/>
    <w:rsid w:val="00F2174F"/>
    <w:rsid w:val="00F21B4B"/>
    <w:rsid w:val="00F231D3"/>
    <w:rsid w:val="00F238AE"/>
    <w:rsid w:val="00F24399"/>
    <w:rsid w:val="00F24AC1"/>
    <w:rsid w:val="00F27428"/>
    <w:rsid w:val="00F27B55"/>
    <w:rsid w:val="00F3016D"/>
    <w:rsid w:val="00F30279"/>
    <w:rsid w:val="00F30580"/>
    <w:rsid w:val="00F3074B"/>
    <w:rsid w:val="00F3157F"/>
    <w:rsid w:val="00F31B83"/>
    <w:rsid w:val="00F31CE3"/>
    <w:rsid w:val="00F31E23"/>
    <w:rsid w:val="00F32265"/>
    <w:rsid w:val="00F326E2"/>
    <w:rsid w:val="00F32BB7"/>
    <w:rsid w:val="00F32C73"/>
    <w:rsid w:val="00F32ECD"/>
    <w:rsid w:val="00F33DDE"/>
    <w:rsid w:val="00F33E3F"/>
    <w:rsid w:val="00F34B5B"/>
    <w:rsid w:val="00F34BF8"/>
    <w:rsid w:val="00F35FE8"/>
    <w:rsid w:val="00F36359"/>
    <w:rsid w:val="00F364FB"/>
    <w:rsid w:val="00F36B51"/>
    <w:rsid w:val="00F37453"/>
    <w:rsid w:val="00F37827"/>
    <w:rsid w:val="00F37910"/>
    <w:rsid w:val="00F40B99"/>
    <w:rsid w:val="00F41B98"/>
    <w:rsid w:val="00F42105"/>
    <w:rsid w:val="00F43711"/>
    <w:rsid w:val="00F43E66"/>
    <w:rsid w:val="00F44537"/>
    <w:rsid w:val="00F456B2"/>
    <w:rsid w:val="00F45A7B"/>
    <w:rsid w:val="00F46C00"/>
    <w:rsid w:val="00F46CD2"/>
    <w:rsid w:val="00F5038F"/>
    <w:rsid w:val="00F50428"/>
    <w:rsid w:val="00F50835"/>
    <w:rsid w:val="00F51713"/>
    <w:rsid w:val="00F51AA9"/>
    <w:rsid w:val="00F5263C"/>
    <w:rsid w:val="00F5317C"/>
    <w:rsid w:val="00F54168"/>
    <w:rsid w:val="00F54393"/>
    <w:rsid w:val="00F55273"/>
    <w:rsid w:val="00F55707"/>
    <w:rsid w:val="00F55D84"/>
    <w:rsid w:val="00F56307"/>
    <w:rsid w:val="00F568FF"/>
    <w:rsid w:val="00F56E7F"/>
    <w:rsid w:val="00F60AA2"/>
    <w:rsid w:val="00F61218"/>
    <w:rsid w:val="00F61F01"/>
    <w:rsid w:val="00F626C5"/>
    <w:rsid w:val="00F630AF"/>
    <w:rsid w:val="00F630BC"/>
    <w:rsid w:val="00F634C3"/>
    <w:rsid w:val="00F6420C"/>
    <w:rsid w:val="00F64390"/>
    <w:rsid w:val="00F64A11"/>
    <w:rsid w:val="00F6565B"/>
    <w:rsid w:val="00F66018"/>
    <w:rsid w:val="00F66132"/>
    <w:rsid w:val="00F66507"/>
    <w:rsid w:val="00F674FE"/>
    <w:rsid w:val="00F67853"/>
    <w:rsid w:val="00F70210"/>
    <w:rsid w:val="00F706D1"/>
    <w:rsid w:val="00F706DF"/>
    <w:rsid w:val="00F7115B"/>
    <w:rsid w:val="00F725B9"/>
    <w:rsid w:val="00F73A3D"/>
    <w:rsid w:val="00F74261"/>
    <w:rsid w:val="00F742ED"/>
    <w:rsid w:val="00F7488F"/>
    <w:rsid w:val="00F74D4B"/>
    <w:rsid w:val="00F7520A"/>
    <w:rsid w:val="00F769DE"/>
    <w:rsid w:val="00F77B73"/>
    <w:rsid w:val="00F77D28"/>
    <w:rsid w:val="00F77EC6"/>
    <w:rsid w:val="00F8053D"/>
    <w:rsid w:val="00F80558"/>
    <w:rsid w:val="00F80AAC"/>
    <w:rsid w:val="00F8151C"/>
    <w:rsid w:val="00F815BF"/>
    <w:rsid w:val="00F815F6"/>
    <w:rsid w:val="00F82072"/>
    <w:rsid w:val="00F82B60"/>
    <w:rsid w:val="00F82C5F"/>
    <w:rsid w:val="00F83D57"/>
    <w:rsid w:val="00F846C1"/>
    <w:rsid w:val="00F84F12"/>
    <w:rsid w:val="00F84F54"/>
    <w:rsid w:val="00F85C42"/>
    <w:rsid w:val="00F86974"/>
    <w:rsid w:val="00F86A89"/>
    <w:rsid w:val="00F90E2F"/>
    <w:rsid w:val="00F92359"/>
    <w:rsid w:val="00F935DF"/>
    <w:rsid w:val="00F93B64"/>
    <w:rsid w:val="00F94201"/>
    <w:rsid w:val="00F951CA"/>
    <w:rsid w:val="00F95EAD"/>
    <w:rsid w:val="00F96BCA"/>
    <w:rsid w:val="00F979A8"/>
    <w:rsid w:val="00F97DE9"/>
    <w:rsid w:val="00FA0826"/>
    <w:rsid w:val="00FA134C"/>
    <w:rsid w:val="00FA197F"/>
    <w:rsid w:val="00FA3869"/>
    <w:rsid w:val="00FA3B05"/>
    <w:rsid w:val="00FA3DB4"/>
    <w:rsid w:val="00FA402B"/>
    <w:rsid w:val="00FA56CE"/>
    <w:rsid w:val="00FA589A"/>
    <w:rsid w:val="00FA6E2B"/>
    <w:rsid w:val="00FB08AC"/>
    <w:rsid w:val="00FB17FD"/>
    <w:rsid w:val="00FB192D"/>
    <w:rsid w:val="00FB20F1"/>
    <w:rsid w:val="00FB2148"/>
    <w:rsid w:val="00FB25B5"/>
    <w:rsid w:val="00FB3453"/>
    <w:rsid w:val="00FB57C4"/>
    <w:rsid w:val="00FB5CC6"/>
    <w:rsid w:val="00FB5E57"/>
    <w:rsid w:val="00FB5EB2"/>
    <w:rsid w:val="00FB7560"/>
    <w:rsid w:val="00FC002B"/>
    <w:rsid w:val="00FC05E9"/>
    <w:rsid w:val="00FC0748"/>
    <w:rsid w:val="00FC1946"/>
    <w:rsid w:val="00FC1E55"/>
    <w:rsid w:val="00FC28C2"/>
    <w:rsid w:val="00FC3787"/>
    <w:rsid w:val="00FC3E7C"/>
    <w:rsid w:val="00FC4341"/>
    <w:rsid w:val="00FC460E"/>
    <w:rsid w:val="00FC4A1B"/>
    <w:rsid w:val="00FC4E45"/>
    <w:rsid w:val="00FC53AD"/>
    <w:rsid w:val="00FC5733"/>
    <w:rsid w:val="00FC5FCF"/>
    <w:rsid w:val="00FC5FD4"/>
    <w:rsid w:val="00FC642B"/>
    <w:rsid w:val="00FC6471"/>
    <w:rsid w:val="00FC6738"/>
    <w:rsid w:val="00FC6EA7"/>
    <w:rsid w:val="00FD002D"/>
    <w:rsid w:val="00FD2B74"/>
    <w:rsid w:val="00FD3213"/>
    <w:rsid w:val="00FD3A3C"/>
    <w:rsid w:val="00FD3DB4"/>
    <w:rsid w:val="00FD3E1B"/>
    <w:rsid w:val="00FD43C3"/>
    <w:rsid w:val="00FD4615"/>
    <w:rsid w:val="00FD47EB"/>
    <w:rsid w:val="00FD5DAB"/>
    <w:rsid w:val="00FD5FA4"/>
    <w:rsid w:val="00FD6DB0"/>
    <w:rsid w:val="00FE07A5"/>
    <w:rsid w:val="00FE0D58"/>
    <w:rsid w:val="00FE11E4"/>
    <w:rsid w:val="00FE17AC"/>
    <w:rsid w:val="00FE18EF"/>
    <w:rsid w:val="00FE224E"/>
    <w:rsid w:val="00FE2409"/>
    <w:rsid w:val="00FE294E"/>
    <w:rsid w:val="00FE29C6"/>
    <w:rsid w:val="00FE2C3A"/>
    <w:rsid w:val="00FE3988"/>
    <w:rsid w:val="00FE3DC4"/>
    <w:rsid w:val="00FE4BAF"/>
    <w:rsid w:val="00FE4C10"/>
    <w:rsid w:val="00FE5457"/>
    <w:rsid w:val="00FE5BD8"/>
    <w:rsid w:val="00FE71AE"/>
    <w:rsid w:val="00FE7F04"/>
    <w:rsid w:val="00FF045C"/>
    <w:rsid w:val="00FF0DF7"/>
    <w:rsid w:val="00FF1199"/>
    <w:rsid w:val="00FF13DA"/>
    <w:rsid w:val="00FF14E0"/>
    <w:rsid w:val="00FF177D"/>
    <w:rsid w:val="00FF2A0B"/>
    <w:rsid w:val="00FF2C11"/>
    <w:rsid w:val="00FF33F1"/>
    <w:rsid w:val="00FF3506"/>
    <w:rsid w:val="00FF37A1"/>
    <w:rsid w:val="00FF3BDC"/>
    <w:rsid w:val="00FF43D0"/>
    <w:rsid w:val="00FF4997"/>
    <w:rsid w:val="00FF4AA9"/>
    <w:rsid w:val="00FF4E27"/>
    <w:rsid w:val="00FF53B9"/>
    <w:rsid w:val="00FF5DFC"/>
    <w:rsid w:val="00FF6283"/>
    <w:rsid w:val="00FF6951"/>
    <w:rsid w:val="05B22E2C"/>
    <w:rsid w:val="07B45450"/>
    <w:rsid w:val="2539436E"/>
    <w:rsid w:val="26086C3B"/>
    <w:rsid w:val="2FF651CD"/>
    <w:rsid w:val="34BD5094"/>
    <w:rsid w:val="36567F66"/>
    <w:rsid w:val="422449A5"/>
    <w:rsid w:val="60B14B57"/>
    <w:rsid w:val="65201058"/>
    <w:rsid w:val="7EEF0A74"/>
  </w:rsids>
  <m:mathPr>
    <m:mathFont m:val="Cambria Math"/>
    <m:brkBin m:val="before"/>
    <m:brkBinSub m:val="--"/>
    <m:smallFrac m:val="0"/>
    <m:dispDef/>
    <m:lMargin m:val="0"/>
    <m:rMargin m:val="0"/>
    <m:defJc m:val="centerGroup"/>
    <m:wrapIndent m:val="1440"/>
    <m:intLim m:val="subSup"/>
    <m:naryLim m:val="undOvr"/>
  </m:mathPr>
  <w:themeFontLang w:val="en-US" w:eastAsia="ko-KR" w:bidi="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2D2F853"/>
  <w15:docId w15:val="{63E63A93-7073-4694-AEBF-E9B60863B7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ko-K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0" w:unhideWhenUsed="1" w:qFormat="1"/>
    <w:lsdException w:name="heading 4" w:uiPriority="9" w:unhideWhenUsed="1" w:qFormat="1"/>
    <w:lsdException w:name="heading 5"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lsdException w:name="footnote text" w:semiHidden="1" w:unhideWhenUsed="1" w:qFormat="1"/>
    <w:lsdException w:name="annotation text" w:uiPriority="0" w:unhideWhenUsed="1" w:qFormat="1"/>
    <w:lsdException w:name="header" w:unhideWhenUsed="1" w:qFormat="1"/>
    <w:lsdException w:name="footer" w:unhideWhenUsed="1" w:qFormat="1"/>
    <w:lsdException w:name="index heading" w:semiHidden="1" w:unhideWhenUsed="1"/>
    <w:lsdException w:name="caption" w:uiPriority="0" w:unhideWhenUsed="1" w:qFormat="1"/>
    <w:lsdException w:name="table of figures" w:qFormat="1"/>
    <w:lsdException w:name="envelope address" w:semiHidden="1" w:unhideWhenUsed="1"/>
    <w:lsdException w:name="envelope return" w:semiHidden="1" w:unhideWhenUsed="1"/>
    <w:lsdException w:name="footnote reference" w:semiHidden="1" w:uiPriority="0" w:unhideWhenUsed="1" w:qFormat="1"/>
    <w:lsdException w:name="annotation reference" w:uiPriority="0" w:unhideWhenUsed="1" w:qFormat="1"/>
    <w:lsdException w:name="line number" w:semiHidden="1" w:unhideWhenUsed="1"/>
    <w:lsdException w:name="page number" w:semiHidden="1" w:unhideWhenUsed="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iPriority="0" w:unhideWhenUsed="1" w:qFormat="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D77F9"/>
    <w:pPr>
      <w:suppressAutoHyphens/>
      <w:spacing w:after="180" w:line="254" w:lineRule="auto"/>
    </w:pPr>
    <w:rPr>
      <w:rFonts w:ascii="Times New Roman" w:eastAsia="SimSun" w:hAnsi="Times New Roman" w:cs="Times New Roman"/>
      <w:lang w:eastAsia="en-US"/>
    </w:rPr>
  </w:style>
  <w:style w:type="paragraph" w:styleId="Heading1">
    <w:name w:val="heading 1"/>
    <w:next w:val="Normal"/>
    <w:link w:val="Heading1Char"/>
    <w:uiPriority w:val="9"/>
    <w:qFormat/>
    <w:pPr>
      <w:keepNext/>
      <w:keepLines/>
      <w:pBdr>
        <w:top w:val="single" w:sz="12" w:space="3" w:color="000000"/>
      </w:pBdr>
      <w:suppressAutoHyphens/>
      <w:spacing w:before="240" w:after="180" w:line="254" w:lineRule="auto"/>
      <w:ind w:left="1134" w:hanging="1134"/>
      <w:outlineLvl w:val="0"/>
    </w:pPr>
    <w:rPr>
      <w:rFonts w:ascii="Arial" w:eastAsia="Times New Roman" w:hAnsi="Arial" w:cs="Times New Roman"/>
      <w:sz w:val="36"/>
      <w:lang w:val="en-GB" w:eastAsia="en-US"/>
    </w:rPr>
  </w:style>
  <w:style w:type="paragraph" w:styleId="Heading2">
    <w:name w:val="heading 2"/>
    <w:basedOn w:val="Heading1"/>
    <w:next w:val="Normal"/>
    <w:link w:val="Heading2Char"/>
    <w:uiPriority w:val="9"/>
    <w:unhideWhenUsed/>
    <w:qFormat/>
    <w:pPr>
      <w:pBdr>
        <w:top w:val="none" w:sz="0" w:space="0" w:color="auto"/>
      </w:pBdr>
      <w:spacing w:before="180"/>
      <w:outlineLvl w:val="1"/>
    </w:pPr>
    <w:rPr>
      <w:sz w:val="32"/>
    </w:rPr>
  </w:style>
  <w:style w:type="paragraph" w:styleId="Heading3">
    <w:name w:val="heading 3"/>
    <w:basedOn w:val="Heading2"/>
    <w:next w:val="Normal"/>
    <w:link w:val="Heading3Char"/>
    <w:unhideWhenUsed/>
    <w:qFormat/>
    <w:pPr>
      <w:spacing w:before="120"/>
      <w:outlineLvl w:val="2"/>
    </w:pPr>
    <w:rPr>
      <w:sz w:val="28"/>
    </w:rPr>
  </w:style>
  <w:style w:type="paragraph" w:styleId="Heading4">
    <w:name w:val="heading 4"/>
    <w:basedOn w:val="Heading3"/>
    <w:next w:val="Normal"/>
    <w:link w:val="Heading4Char"/>
    <w:uiPriority w:val="9"/>
    <w:unhideWhenUsed/>
    <w:qFormat/>
    <w:pPr>
      <w:ind w:left="1418" w:hanging="1418"/>
      <w:outlineLvl w:val="3"/>
    </w:pPr>
    <w:rPr>
      <w:sz w:val="24"/>
    </w:rPr>
  </w:style>
  <w:style w:type="paragraph" w:styleId="Heading5">
    <w:name w:val="heading 5"/>
    <w:basedOn w:val="Heading4"/>
    <w:next w:val="Normal"/>
    <w:link w:val="Heading5Char"/>
    <w:unhideWhenUsed/>
    <w:qFormat/>
    <w:pPr>
      <w:ind w:left="1701" w:hanging="1701"/>
      <w:outlineLvl w:val="4"/>
    </w:pPr>
    <w:rPr>
      <w:sz w:val="22"/>
    </w:rPr>
  </w:style>
  <w:style w:type="paragraph" w:styleId="Heading6">
    <w:name w:val="heading 6"/>
    <w:basedOn w:val="Normal"/>
    <w:next w:val="Normal"/>
    <w:link w:val="Heading6Char"/>
    <w:semiHidden/>
    <w:unhideWhenUsed/>
    <w:qFormat/>
    <w:pPr>
      <w:keepNext/>
      <w:keepLines/>
      <w:spacing w:before="40" w:after="0"/>
      <w:outlineLvl w:val="5"/>
    </w:pPr>
    <w:rPr>
      <w:rFonts w:asciiTheme="majorHAnsi" w:eastAsiaTheme="majorEastAsia" w:hAnsiTheme="majorHAnsi" w:cstheme="majorBidi"/>
      <w:color w:val="1F3864" w:themeColor="accent1" w:themeShade="80"/>
    </w:rPr>
  </w:style>
  <w:style w:type="paragraph" w:styleId="Heading7">
    <w:name w:val="heading 7"/>
    <w:basedOn w:val="H6"/>
    <w:next w:val="Normal"/>
    <w:link w:val="Heading7Char"/>
    <w:uiPriority w:val="9"/>
    <w:semiHidden/>
    <w:unhideWhenUsed/>
    <w:qFormat/>
    <w:pPr>
      <w:outlineLvl w:val="6"/>
    </w:pPr>
  </w:style>
  <w:style w:type="paragraph" w:styleId="Heading8">
    <w:name w:val="heading 8"/>
    <w:basedOn w:val="Heading1"/>
    <w:next w:val="Normal"/>
    <w:link w:val="Heading8Char"/>
    <w:uiPriority w:val="9"/>
    <w:semiHidden/>
    <w:unhideWhenUsed/>
    <w:qFormat/>
    <w:pPr>
      <w:ind w:left="0" w:firstLine="0"/>
      <w:outlineLvl w:val="7"/>
    </w:pPr>
    <w:rPr>
      <w:rFonts w:eastAsia="SimSun"/>
    </w:rPr>
  </w:style>
  <w:style w:type="paragraph" w:styleId="Heading9">
    <w:name w:val="heading 9"/>
    <w:basedOn w:val="Heading8"/>
    <w:next w:val="Normal"/>
    <w:link w:val="Heading9Char"/>
    <w:uiPriority w:val="9"/>
    <w:semiHidden/>
    <w:unhideWhenUsed/>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uiPriority w:val="99"/>
    <w:qFormat/>
    <w:pPr>
      <w:ind w:left="1985" w:hanging="1985"/>
    </w:pPr>
    <w:rPr>
      <w:rFonts w:eastAsia="SimSun"/>
      <w:sz w:val="20"/>
    </w:rPr>
  </w:style>
  <w:style w:type="paragraph" w:styleId="TOC7">
    <w:name w:val="toc 7"/>
    <w:basedOn w:val="TOC6"/>
    <w:next w:val="Normal"/>
    <w:uiPriority w:val="99"/>
    <w:semiHidden/>
    <w:unhideWhenUsed/>
    <w:qFormat/>
    <w:pPr>
      <w:ind w:left="2268" w:hanging="2268"/>
    </w:pPr>
  </w:style>
  <w:style w:type="paragraph" w:styleId="TOC6">
    <w:name w:val="toc 6"/>
    <w:basedOn w:val="TOC5"/>
    <w:next w:val="Normal"/>
    <w:uiPriority w:val="99"/>
    <w:semiHidden/>
    <w:unhideWhenUsed/>
    <w:qFormat/>
    <w:pPr>
      <w:ind w:left="1985" w:hanging="1985"/>
    </w:pPr>
  </w:style>
  <w:style w:type="paragraph" w:styleId="TOC5">
    <w:name w:val="toc 5"/>
    <w:basedOn w:val="TOC4"/>
    <w:next w:val="Normal"/>
    <w:uiPriority w:val="99"/>
    <w:semiHidden/>
    <w:unhideWhenUsed/>
    <w:qFormat/>
    <w:pPr>
      <w:ind w:left="1701" w:hanging="1701"/>
    </w:pPr>
  </w:style>
  <w:style w:type="paragraph" w:styleId="TOC4">
    <w:name w:val="toc 4"/>
    <w:basedOn w:val="TOC3"/>
    <w:next w:val="Normal"/>
    <w:uiPriority w:val="99"/>
    <w:semiHidden/>
    <w:unhideWhenUsed/>
    <w:qFormat/>
    <w:pPr>
      <w:ind w:left="1418" w:hanging="1418"/>
    </w:pPr>
  </w:style>
  <w:style w:type="paragraph" w:styleId="TOC3">
    <w:name w:val="toc 3"/>
    <w:basedOn w:val="TOC2"/>
    <w:next w:val="Normal"/>
    <w:uiPriority w:val="99"/>
    <w:semiHidden/>
    <w:unhideWhenUsed/>
    <w:qFormat/>
    <w:pPr>
      <w:ind w:left="1134" w:hanging="1134"/>
    </w:pPr>
  </w:style>
  <w:style w:type="paragraph" w:styleId="TOC2">
    <w:name w:val="toc 2"/>
    <w:basedOn w:val="TOC1"/>
    <w:next w:val="Normal"/>
    <w:uiPriority w:val="99"/>
    <w:semiHidden/>
    <w:unhideWhenUsed/>
    <w:qFormat/>
    <w:pPr>
      <w:keepNext w:val="0"/>
      <w:spacing w:before="0" w:after="180"/>
      <w:ind w:left="851" w:hanging="851"/>
    </w:pPr>
    <w:rPr>
      <w:sz w:val="20"/>
    </w:rPr>
  </w:style>
  <w:style w:type="paragraph" w:styleId="TOC1">
    <w:name w:val="toc 1"/>
    <w:next w:val="Normal"/>
    <w:uiPriority w:val="99"/>
    <w:semiHidden/>
    <w:unhideWhenUsed/>
    <w:qFormat/>
    <w:pPr>
      <w:keepNext/>
      <w:keepLines/>
      <w:widowControl w:val="0"/>
      <w:tabs>
        <w:tab w:val="right" w:leader="dot" w:pos="9639"/>
      </w:tabs>
      <w:suppressAutoHyphens/>
      <w:spacing w:before="120" w:after="160" w:line="254" w:lineRule="auto"/>
      <w:ind w:left="567" w:right="425" w:hanging="567"/>
    </w:pPr>
    <w:rPr>
      <w:rFonts w:ascii="Times New Roman" w:eastAsia="SimSun" w:hAnsi="Times New Roman" w:cs="Times New Roman"/>
      <w:sz w:val="22"/>
      <w:lang w:eastAsia="en-US"/>
    </w:rPr>
  </w:style>
  <w:style w:type="paragraph" w:styleId="ListNumber2">
    <w:name w:val="List Number 2"/>
    <w:basedOn w:val="ListNumber"/>
    <w:uiPriority w:val="99"/>
    <w:semiHidden/>
    <w:unhideWhenUsed/>
    <w:qFormat/>
    <w:pPr>
      <w:ind w:left="851" w:firstLine="0"/>
    </w:pPr>
  </w:style>
  <w:style w:type="paragraph" w:styleId="ListNumber">
    <w:name w:val="List Number"/>
    <w:basedOn w:val="ListBullet5"/>
    <w:uiPriority w:val="99"/>
    <w:semiHidden/>
    <w:unhideWhenUsed/>
    <w:qFormat/>
    <w:pPr>
      <w:ind w:left="1702" w:hanging="284"/>
    </w:pPr>
  </w:style>
  <w:style w:type="paragraph" w:styleId="ListBullet5">
    <w:name w:val="List Bullet 5"/>
    <w:basedOn w:val="ListBullet4"/>
    <w:uiPriority w:val="99"/>
    <w:semiHidden/>
    <w:unhideWhenUsed/>
    <w:qFormat/>
  </w:style>
  <w:style w:type="paragraph" w:styleId="ListBullet4">
    <w:name w:val="List Bullet 4"/>
    <w:basedOn w:val="ListBullet3"/>
    <w:uiPriority w:val="99"/>
    <w:semiHidden/>
    <w:unhideWhenUsed/>
    <w:qFormat/>
    <w:pPr>
      <w:ind w:left="1418"/>
    </w:pPr>
  </w:style>
  <w:style w:type="paragraph" w:styleId="ListBullet3">
    <w:name w:val="List Bullet 3"/>
    <w:basedOn w:val="ListBullet2"/>
    <w:uiPriority w:val="99"/>
    <w:semiHidden/>
    <w:unhideWhenUsed/>
    <w:qFormat/>
    <w:pPr>
      <w:ind w:left="1135"/>
    </w:pPr>
  </w:style>
  <w:style w:type="paragraph" w:styleId="ListBullet2">
    <w:name w:val="List Bullet 2"/>
    <w:basedOn w:val="ListBullet"/>
    <w:uiPriority w:val="99"/>
    <w:semiHidden/>
    <w:unhideWhenUsed/>
    <w:qFormat/>
    <w:pPr>
      <w:ind w:left="851" w:firstLine="0"/>
    </w:pPr>
  </w:style>
  <w:style w:type="paragraph" w:styleId="ListBullet">
    <w:name w:val="List Bullet"/>
    <w:basedOn w:val="List"/>
    <w:uiPriority w:val="99"/>
    <w:unhideWhenUsed/>
    <w:qFormat/>
  </w:style>
  <w:style w:type="paragraph" w:styleId="List">
    <w:name w:val="List"/>
    <w:basedOn w:val="Normal"/>
    <w:uiPriority w:val="99"/>
    <w:semiHidden/>
    <w:unhideWhenUsed/>
    <w:qFormat/>
    <w:pPr>
      <w:ind w:left="568" w:hanging="284"/>
    </w:pPr>
  </w:style>
  <w:style w:type="paragraph" w:styleId="Caption">
    <w:name w:val="caption"/>
    <w:aliases w:val="cap,cap Char,Caption Char1 Char,cap Char Char1,Caption Char Char1 Char,cap Char2,CaptionTable,cap1,cap2,cap11,Légende-figure,Légende-figure Char,Beschrifubg,Beschriftung Char,label,cap11 Char,cap11 Char Char Char,captions,条目,Caption Char2,fighea"/>
    <w:basedOn w:val="Normal"/>
    <w:next w:val="Normal"/>
    <w:link w:val="CaptionChar"/>
    <w:unhideWhenUsed/>
    <w:qFormat/>
    <w:pPr>
      <w:spacing w:before="120" w:after="120"/>
    </w:pPr>
    <w:rPr>
      <w:rFonts w:eastAsiaTheme="minorEastAsia"/>
      <w:b/>
      <w:bCs/>
      <w:sz w:val="22"/>
      <w:szCs w:val="22"/>
      <w:lang w:eastAsia="ko-KR"/>
    </w:rPr>
  </w:style>
  <w:style w:type="paragraph" w:styleId="DocumentMap">
    <w:name w:val="Document Map"/>
    <w:basedOn w:val="Normal"/>
    <w:link w:val="DocumentMapChar"/>
    <w:uiPriority w:val="99"/>
    <w:semiHidden/>
    <w:unhideWhenUsed/>
    <w:qFormat/>
    <w:pPr>
      <w:shd w:val="clear" w:color="auto" w:fill="000080"/>
    </w:pPr>
    <w:rPr>
      <w:rFonts w:ascii="Tahoma" w:hAnsi="Tahoma"/>
    </w:rPr>
  </w:style>
  <w:style w:type="paragraph" w:styleId="CommentText">
    <w:name w:val="annotation text"/>
    <w:basedOn w:val="Normal"/>
    <w:link w:val="CommentTextChar"/>
    <w:unhideWhenUsed/>
    <w:qFormat/>
    <w:rPr>
      <w:lang w:eastAsia="zh-CN"/>
    </w:rPr>
  </w:style>
  <w:style w:type="paragraph" w:styleId="BodyText3">
    <w:name w:val="Body Text 3"/>
    <w:basedOn w:val="Normal"/>
    <w:link w:val="BodyText3Char"/>
    <w:uiPriority w:val="99"/>
    <w:semiHidden/>
    <w:unhideWhenUsed/>
    <w:qFormat/>
    <w:rPr>
      <w:i/>
    </w:rPr>
  </w:style>
  <w:style w:type="paragraph" w:styleId="BodyText">
    <w:name w:val="Body Text"/>
    <w:basedOn w:val="Normal"/>
    <w:link w:val="BodyTextChar"/>
    <w:uiPriority w:val="99"/>
    <w:unhideWhenUsed/>
    <w:qFormat/>
    <w:pPr>
      <w:spacing w:after="120"/>
      <w:jc w:val="both"/>
    </w:pPr>
    <w:rPr>
      <w:rFonts w:ascii="Times" w:hAnsi="Times"/>
      <w:szCs w:val="24"/>
    </w:rPr>
  </w:style>
  <w:style w:type="paragraph" w:styleId="TOC8">
    <w:name w:val="toc 8"/>
    <w:basedOn w:val="TOC1"/>
    <w:next w:val="Normal"/>
    <w:uiPriority w:val="99"/>
    <w:semiHidden/>
    <w:unhideWhenUsed/>
    <w:qFormat/>
    <w:pPr>
      <w:spacing w:before="180"/>
      <w:ind w:left="2693" w:hanging="2693"/>
    </w:pPr>
    <w:rPr>
      <w:b/>
    </w:rPr>
  </w:style>
  <w:style w:type="paragraph" w:styleId="EndnoteText">
    <w:name w:val="endnote text"/>
    <w:basedOn w:val="Normal"/>
    <w:link w:val="EndnoteTextChar"/>
    <w:uiPriority w:val="99"/>
    <w:semiHidden/>
    <w:unhideWhenUsed/>
    <w:qFormat/>
    <w:pPr>
      <w:spacing w:after="0"/>
    </w:pPr>
  </w:style>
  <w:style w:type="paragraph" w:styleId="BalloonText">
    <w:name w:val="Balloon Text"/>
    <w:basedOn w:val="Normal"/>
    <w:link w:val="BalloonTextChar"/>
    <w:uiPriority w:val="99"/>
    <w:semiHidden/>
    <w:unhideWhenUsed/>
    <w:qFormat/>
    <w:rPr>
      <w:rFonts w:ascii="Tahoma" w:hAnsi="Tahoma" w:cs="Tahoma"/>
      <w:sz w:val="16"/>
      <w:szCs w:val="16"/>
    </w:rPr>
  </w:style>
  <w:style w:type="paragraph" w:styleId="Footer">
    <w:name w:val="footer"/>
    <w:basedOn w:val="Header"/>
    <w:link w:val="FooterChar"/>
    <w:uiPriority w:val="99"/>
    <w:unhideWhenUsed/>
    <w:qFormat/>
    <w:pPr>
      <w:jc w:val="center"/>
    </w:pPr>
    <w:rPr>
      <w:i/>
    </w:rPr>
  </w:style>
  <w:style w:type="paragraph" w:styleId="Header">
    <w:name w:val="header"/>
    <w:link w:val="HeaderChar"/>
    <w:uiPriority w:val="99"/>
    <w:unhideWhenUsed/>
    <w:qFormat/>
    <w:pPr>
      <w:widowControl w:val="0"/>
      <w:suppressAutoHyphens/>
      <w:spacing w:after="160" w:line="254" w:lineRule="auto"/>
    </w:pPr>
    <w:rPr>
      <w:rFonts w:ascii="Arial" w:eastAsia="SimSun" w:hAnsi="Arial" w:cs="Times New Roman"/>
      <w:b/>
      <w:sz w:val="18"/>
      <w:lang w:eastAsia="en-US"/>
    </w:rPr>
  </w:style>
  <w:style w:type="paragraph" w:styleId="Subtitle">
    <w:name w:val="Subtitle"/>
    <w:basedOn w:val="Normal"/>
    <w:next w:val="Normal"/>
    <w:link w:val="SubtitleChar"/>
    <w:uiPriority w:val="99"/>
    <w:qFormat/>
    <w:pPr>
      <w:spacing w:after="60"/>
      <w:jc w:val="center"/>
      <w:outlineLvl w:val="1"/>
    </w:pPr>
    <w:rPr>
      <w:rFonts w:ascii="Cambria" w:eastAsia="Times New Roman" w:hAnsi="Cambria"/>
      <w:sz w:val="24"/>
      <w:szCs w:val="24"/>
      <w:lang w:eastAsia="zh-CN"/>
    </w:rPr>
  </w:style>
  <w:style w:type="paragraph" w:styleId="FootnoteText">
    <w:name w:val="footnote text"/>
    <w:basedOn w:val="Normal"/>
    <w:link w:val="FootnoteTextChar"/>
    <w:uiPriority w:val="99"/>
    <w:semiHidden/>
    <w:unhideWhenUsed/>
    <w:qFormat/>
    <w:pPr>
      <w:keepLines/>
      <w:spacing w:after="0"/>
      <w:ind w:left="454" w:hanging="454"/>
    </w:pPr>
    <w:rPr>
      <w:sz w:val="16"/>
    </w:rPr>
  </w:style>
  <w:style w:type="paragraph" w:styleId="TableofFigures">
    <w:name w:val="table of figures"/>
    <w:basedOn w:val="BodyText"/>
    <w:next w:val="Normal"/>
    <w:uiPriority w:val="99"/>
    <w:qFormat/>
    <w:pPr>
      <w:suppressAutoHyphens w:val="0"/>
      <w:spacing w:line="259" w:lineRule="auto"/>
      <w:ind w:left="1701" w:hanging="1701"/>
      <w:jc w:val="left"/>
    </w:pPr>
    <w:rPr>
      <w:rFonts w:ascii="Arial" w:eastAsiaTheme="minorEastAsia" w:hAnsi="Arial" w:cstheme="minorBidi"/>
      <w:b/>
      <w:sz w:val="22"/>
      <w:szCs w:val="22"/>
    </w:rPr>
  </w:style>
  <w:style w:type="paragraph" w:styleId="TOC9">
    <w:name w:val="toc 9"/>
    <w:basedOn w:val="TOC8"/>
    <w:next w:val="Normal"/>
    <w:uiPriority w:val="99"/>
    <w:semiHidden/>
    <w:unhideWhenUsed/>
    <w:qFormat/>
    <w:pPr>
      <w:ind w:left="1418" w:hanging="1418"/>
    </w:pPr>
  </w:style>
  <w:style w:type="paragraph" w:styleId="BodyText2">
    <w:name w:val="Body Text 2"/>
    <w:basedOn w:val="Normal"/>
    <w:link w:val="BodyText2Char"/>
    <w:uiPriority w:val="99"/>
    <w:semiHidden/>
    <w:unhideWhenUsed/>
    <w:qFormat/>
    <w:pPr>
      <w:tabs>
        <w:tab w:val="left" w:pos="1985"/>
      </w:tabs>
      <w:spacing w:after="0"/>
      <w:jc w:val="both"/>
    </w:pPr>
    <w:rPr>
      <w:rFonts w:ascii="Arial" w:hAnsi="Arial"/>
      <w:sz w:val="22"/>
    </w:rPr>
  </w:style>
  <w:style w:type="paragraph" w:styleId="NormalWeb">
    <w:name w:val="Normal (Web)"/>
    <w:basedOn w:val="Normal"/>
    <w:uiPriority w:val="99"/>
    <w:unhideWhenUsed/>
    <w:qFormat/>
    <w:pPr>
      <w:overflowPunct w:val="0"/>
      <w:spacing w:beforeAutospacing="1" w:afterAutospacing="1"/>
    </w:pPr>
    <w:rPr>
      <w:sz w:val="24"/>
      <w:szCs w:val="24"/>
    </w:rPr>
  </w:style>
  <w:style w:type="paragraph" w:styleId="Index1">
    <w:name w:val="index 1"/>
    <w:basedOn w:val="Normal"/>
    <w:next w:val="Normal"/>
    <w:uiPriority w:val="99"/>
    <w:semiHidden/>
    <w:unhideWhenUsed/>
    <w:qFormat/>
    <w:pPr>
      <w:keepLines/>
      <w:spacing w:after="0"/>
    </w:pPr>
  </w:style>
  <w:style w:type="paragraph" w:styleId="Index2">
    <w:name w:val="index 2"/>
    <w:basedOn w:val="Index1"/>
    <w:next w:val="Normal"/>
    <w:uiPriority w:val="99"/>
    <w:semiHidden/>
    <w:unhideWhenUsed/>
    <w:qFormat/>
    <w:pPr>
      <w:ind w:left="284"/>
    </w:p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aliases w:val="TableGrid"/>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DarkList-Accent6">
    <w:name w:val="Dark List Accent 6"/>
    <w:basedOn w:val="TableNormal"/>
    <w:uiPriority w:val="70"/>
    <w:semiHidden/>
    <w:unhideWhenUsed/>
    <w:qFormat/>
    <w:pPr>
      <w:spacing w:line="256" w:lineRule="auto"/>
    </w:pPr>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FollowedHyperlink">
    <w:name w:val="FollowedHyperlink"/>
    <w:semiHidden/>
    <w:unhideWhenUsed/>
    <w:qFormat/>
    <w:rPr>
      <w:color w:val="800080"/>
      <w:u w:val="single"/>
    </w:rPr>
  </w:style>
  <w:style w:type="character" w:styleId="Emphasis">
    <w:name w:val="Emphasis"/>
    <w:basedOn w:val="DefaultParagraphFont"/>
    <w:uiPriority w:val="20"/>
    <w:qFormat/>
    <w:rPr>
      <w:i/>
      <w:iCs/>
    </w:rPr>
  </w:style>
  <w:style w:type="character" w:styleId="Hyperlink">
    <w:name w:val="Hyperlink"/>
    <w:uiPriority w:val="99"/>
    <w:unhideWhenUsed/>
    <w:qFormat/>
    <w:rPr>
      <w:color w:val="0000FF"/>
      <w:u w:val="single"/>
    </w:rPr>
  </w:style>
  <w:style w:type="character" w:styleId="CommentReference">
    <w:name w:val="annotation reference"/>
    <w:unhideWhenUsed/>
    <w:qFormat/>
    <w:rPr>
      <w:sz w:val="16"/>
      <w:szCs w:val="16"/>
    </w:rPr>
  </w:style>
  <w:style w:type="character" w:customStyle="1" w:styleId="EndnoteCharacters">
    <w:name w:val="Endnote Characters"/>
    <w:basedOn w:val="DefaultParagraphFont"/>
    <w:semiHidden/>
    <w:unhideWhenUsed/>
    <w:qFormat/>
    <w:rPr>
      <w:vertAlign w:val="superscript"/>
    </w:rPr>
  </w:style>
  <w:style w:type="character" w:customStyle="1" w:styleId="EndnoteAnchor">
    <w:name w:val="Endnote Anchor"/>
    <w:qFormat/>
    <w:rPr>
      <w:vertAlign w:val="superscript"/>
    </w:rPr>
  </w:style>
  <w:style w:type="character" w:customStyle="1" w:styleId="FootnoteCharacters">
    <w:name w:val="Footnote Characters"/>
    <w:semiHidden/>
    <w:unhideWhenUsed/>
    <w:qFormat/>
    <w:rPr>
      <w:b/>
      <w:sz w:val="16"/>
      <w:vertAlign w:val="superscript"/>
    </w:rPr>
  </w:style>
  <w:style w:type="character" w:customStyle="1" w:styleId="FootnoteAnchor">
    <w:name w:val="Footnote Anchor"/>
    <w:qFormat/>
    <w:rPr>
      <w:b/>
      <w:sz w:val="16"/>
      <w:vertAlign w:val="superscript"/>
    </w:rPr>
  </w:style>
  <w:style w:type="character" w:customStyle="1" w:styleId="Heading2Char">
    <w:name w:val="Heading 2 Char"/>
    <w:basedOn w:val="DefaultParagraphFont"/>
    <w:link w:val="Heading2"/>
    <w:uiPriority w:val="9"/>
    <w:qFormat/>
    <w:rPr>
      <w:rFonts w:ascii="Arial" w:eastAsia="Times New Roman" w:hAnsi="Arial" w:cs="Times New Roman"/>
      <w:sz w:val="32"/>
      <w:szCs w:val="20"/>
      <w:lang w:val="en-GB" w:eastAsia="en-US"/>
    </w:rPr>
  </w:style>
  <w:style w:type="character" w:customStyle="1" w:styleId="Heading3Char">
    <w:name w:val="Heading 3 Char"/>
    <w:basedOn w:val="DefaultParagraphFont"/>
    <w:link w:val="Heading3"/>
    <w:qFormat/>
    <w:rPr>
      <w:rFonts w:ascii="Arial" w:eastAsia="Times New Roman" w:hAnsi="Arial" w:cs="Times New Roman"/>
      <w:sz w:val="28"/>
      <w:szCs w:val="20"/>
      <w:lang w:val="en-GB" w:eastAsia="en-US"/>
    </w:rPr>
  </w:style>
  <w:style w:type="character" w:customStyle="1" w:styleId="Heading4Char">
    <w:name w:val="Heading 4 Char"/>
    <w:basedOn w:val="DefaultParagraphFont"/>
    <w:link w:val="Heading4"/>
    <w:uiPriority w:val="9"/>
    <w:qFormat/>
    <w:rPr>
      <w:rFonts w:ascii="Arial" w:eastAsia="Times New Roman" w:hAnsi="Arial" w:cs="Times New Roman"/>
      <w:sz w:val="24"/>
      <w:szCs w:val="20"/>
      <w:lang w:val="en-GB" w:eastAsia="en-US"/>
    </w:rPr>
  </w:style>
  <w:style w:type="character" w:customStyle="1" w:styleId="Heading5Char">
    <w:name w:val="Heading 5 Char"/>
    <w:basedOn w:val="DefaultParagraphFont"/>
    <w:link w:val="Heading5"/>
    <w:qFormat/>
    <w:rPr>
      <w:rFonts w:ascii="Arial" w:eastAsia="Times New Roman" w:hAnsi="Arial" w:cs="Times New Roman"/>
      <w:szCs w:val="20"/>
      <w:lang w:val="en-GB" w:eastAsia="en-US"/>
    </w:rPr>
  </w:style>
  <w:style w:type="character" w:customStyle="1" w:styleId="Heading6Char">
    <w:name w:val="Heading 6 Char"/>
    <w:basedOn w:val="DefaultParagraphFont"/>
    <w:link w:val="Heading6"/>
    <w:semiHidden/>
    <w:qFormat/>
    <w:rPr>
      <w:rFonts w:asciiTheme="majorHAnsi" w:eastAsiaTheme="majorEastAsia" w:hAnsiTheme="majorHAnsi" w:cstheme="majorBidi"/>
      <w:color w:val="1F3864" w:themeColor="accent1" w:themeShade="80"/>
      <w:sz w:val="20"/>
      <w:szCs w:val="20"/>
      <w:lang w:eastAsia="en-US"/>
    </w:rPr>
  </w:style>
  <w:style w:type="character" w:customStyle="1" w:styleId="Heading7Char">
    <w:name w:val="Heading 7 Char"/>
    <w:basedOn w:val="DefaultParagraphFont"/>
    <w:link w:val="Heading7"/>
    <w:uiPriority w:val="9"/>
    <w:semiHidden/>
    <w:qFormat/>
    <w:rPr>
      <w:rFonts w:ascii="Arial" w:eastAsia="SimSun" w:hAnsi="Arial" w:cs="Times New Roman"/>
      <w:sz w:val="20"/>
      <w:szCs w:val="20"/>
      <w:lang w:val="en-GB" w:eastAsia="en-US"/>
    </w:rPr>
  </w:style>
  <w:style w:type="character" w:customStyle="1" w:styleId="Heading8Char">
    <w:name w:val="Heading 8 Char"/>
    <w:basedOn w:val="DefaultParagraphFont"/>
    <w:link w:val="Heading8"/>
    <w:uiPriority w:val="9"/>
    <w:semiHidden/>
    <w:qFormat/>
    <w:rPr>
      <w:rFonts w:ascii="Arial" w:eastAsia="SimSun" w:hAnsi="Arial" w:cs="Times New Roman"/>
      <w:sz w:val="36"/>
      <w:szCs w:val="20"/>
      <w:lang w:val="en-GB" w:eastAsia="en-US"/>
    </w:rPr>
  </w:style>
  <w:style w:type="character" w:customStyle="1" w:styleId="Heading9Char">
    <w:name w:val="Heading 9 Char"/>
    <w:basedOn w:val="DefaultParagraphFont"/>
    <w:link w:val="Heading9"/>
    <w:uiPriority w:val="9"/>
    <w:semiHidden/>
    <w:qFormat/>
    <w:rPr>
      <w:rFonts w:ascii="Arial" w:eastAsia="SimSun" w:hAnsi="Arial" w:cs="Times New Roman"/>
      <w:sz w:val="36"/>
      <w:szCs w:val="20"/>
      <w:lang w:val="en-GB" w:eastAsia="en-US"/>
    </w:rPr>
  </w:style>
  <w:style w:type="character" w:customStyle="1" w:styleId="FootnoteTextChar">
    <w:name w:val="Footnote Text Char"/>
    <w:basedOn w:val="DefaultParagraphFont"/>
    <w:link w:val="FootnoteText"/>
    <w:uiPriority w:val="99"/>
    <w:semiHidden/>
    <w:qFormat/>
    <w:rPr>
      <w:rFonts w:ascii="Times New Roman" w:eastAsia="SimSun" w:hAnsi="Times New Roman" w:cs="Times New Roman"/>
      <w:sz w:val="16"/>
      <w:szCs w:val="20"/>
      <w:lang w:eastAsia="en-US"/>
    </w:rPr>
  </w:style>
  <w:style w:type="character" w:customStyle="1" w:styleId="CommentTextChar">
    <w:name w:val="Comment Text Char"/>
    <w:basedOn w:val="DefaultParagraphFont"/>
    <w:link w:val="CommentText"/>
    <w:qFormat/>
    <w:rPr>
      <w:rFonts w:ascii="Times New Roman" w:eastAsia="SimSun" w:hAnsi="Times New Roman" w:cs="Times New Roman"/>
      <w:sz w:val="20"/>
      <w:szCs w:val="20"/>
      <w:lang w:eastAsia="zh-CN"/>
    </w:rPr>
  </w:style>
  <w:style w:type="character" w:customStyle="1" w:styleId="HeaderChar">
    <w:name w:val="Header Char"/>
    <w:basedOn w:val="DefaultParagraphFont"/>
    <w:link w:val="Header"/>
    <w:uiPriority w:val="99"/>
    <w:qFormat/>
    <w:rPr>
      <w:rFonts w:ascii="Arial" w:eastAsia="SimSun" w:hAnsi="Arial" w:cs="Times New Roman"/>
      <w:b/>
      <w:sz w:val="18"/>
      <w:szCs w:val="20"/>
      <w:lang w:eastAsia="en-US"/>
    </w:rPr>
  </w:style>
  <w:style w:type="character" w:customStyle="1" w:styleId="FooterChar">
    <w:name w:val="Footer Char"/>
    <w:basedOn w:val="DefaultParagraphFont"/>
    <w:link w:val="Footer"/>
    <w:uiPriority w:val="99"/>
    <w:qFormat/>
    <w:rPr>
      <w:rFonts w:ascii="Arial" w:eastAsia="SimSun" w:hAnsi="Arial" w:cs="Times New Roman"/>
      <w:b/>
      <w:i/>
      <w:sz w:val="18"/>
      <w:szCs w:val="20"/>
      <w:lang w:eastAsia="en-US"/>
    </w:rPr>
  </w:style>
  <w:style w:type="character" w:customStyle="1" w:styleId="CaptionChar">
    <w:name w:val="Caption Char"/>
    <w:aliases w:val="cap Char3,cap Char Char2,Caption Char1 Char Char1,cap Char Char1 Char1,Caption Char Char1 Char Char1,cap Char2 Char1,CaptionTable Char1,cap1 Char1,cap2 Char1,cap11 Char2,Légende-figure Char2,Légende-figure Char Char1,Beschrifubg Char"/>
    <w:link w:val="Caption"/>
    <w:qFormat/>
    <w:locked/>
    <w:rPr>
      <w:rFonts w:ascii="Times New Roman" w:hAnsi="Times New Roman" w:cs="Times New Roman"/>
      <w:b/>
      <w:bCs/>
    </w:rPr>
  </w:style>
  <w:style w:type="character" w:customStyle="1" w:styleId="EndnoteTextChar">
    <w:name w:val="Endnote Text Char"/>
    <w:basedOn w:val="DefaultParagraphFont"/>
    <w:link w:val="EndnoteText"/>
    <w:uiPriority w:val="99"/>
    <w:semiHidden/>
    <w:qFormat/>
    <w:rPr>
      <w:rFonts w:ascii="Times New Roman" w:eastAsia="SimSun" w:hAnsi="Times New Roman" w:cs="Times New Roman"/>
      <w:sz w:val="20"/>
      <w:szCs w:val="20"/>
      <w:lang w:eastAsia="en-US"/>
    </w:rPr>
  </w:style>
  <w:style w:type="character" w:customStyle="1" w:styleId="BodyTextChar">
    <w:name w:val="Body Text Char"/>
    <w:basedOn w:val="DefaultParagraphFont"/>
    <w:link w:val="BodyText"/>
    <w:uiPriority w:val="99"/>
    <w:qFormat/>
    <w:rPr>
      <w:rFonts w:ascii="Times" w:eastAsia="SimSun" w:hAnsi="Times" w:cs="Times New Roman"/>
      <w:sz w:val="20"/>
      <w:szCs w:val="24"/>
      <w:lang w:eastAsia="en-US"/>
    </w:rPr>
  </w:style>
  <w:style w:type="character" w:customStyle="1" w:styleId="SubtitleChar">
    <w:name w:val="Subtitle Char"/>
    <w:basedOn w:val="DefaultParagraphFont"/>
    <w:link w:val="Subtitle"/>
    <w:uiPriority w:val="99"/>
    <w:qFormat/>
    <w:rPr>
      <w:rFonts w:ascii="Cambria" w:eastAsia="Times New Roman" w:hAnsi="Cambria" w:cs="Times New Roman"/>
      <w:sz w:val="24"/>
      <w:szCs w:val="24"/>
      <w:lang w:eastAsia="zh-CN"/>
    </w:rPr>
  </w:style>
  <w:style w:type="character" w:customStyle="1" w:styleId="BodyText2Char">
    <w:name w:val="Body Text 2 Char"/>
    <w:basedOn w:val="DefaultParagraphFont"/>
    <w:link w:val="BodyText2"/>
    <w:uiPriority w:val="99"/>
    <w:semiHidden/>
    <w:qFormat/>
    <w:rPr>
      <w:rFonts w:ascii="Arial" w:eastAsia="SimSun" w:hAnsi="Arial" w:cs="Times New Roman"/>
      <w:szCs w:val="20"/>
      <w:lang w:eastAsia="en-US"/>
    </w:rPr>
  </w:style>
  <w:style w:type="character" w:customStyle="1" w:styleId="BodyText3Char">
    <w:name w:val="Body Text 3 Char"/>
    <w:basedOn w:val="DefaultParagraphFont"/>
    <w:link w:val="BodyText3"/>
    <w:uiPriority w:val="99"/>
    <w:semiHidden/>
    <w:qFormat/>
    <w:rPr>
      <w:rFonts w:ascii="Times New Roman" w:eastAsia="SimSun" w:hAnsi="Times New Roman" w:cs="Times New Roman"/>
      <w:i/>
      <w:sz w:val="20"/>
      <w:szCs w:val="20"/>
      <w:lang w:eastAsia="en-US"/>
    </w:rPr>
  </w:style>
  <w:style w:type="character" w:customStyle="1" w:styleId="DocumentMapChar">
    <w:name w:val="Document Map Char"/>
    <w:basedOn w:val="DefaultParagraphFont"/>
    <w:link w:val="DocumentMap"/>
    <w:uiPriority w:val="99"/>
    <w:semiHidden/>
    <w:qFormat/>
    <w:rPr>
      <w:rFonts w:ascii="Tahoma" w:eastAsia="SimSun" w:hAnsi="Tahoma" w:cs="Times New Roman"/>
      <w:sz w:val="20"/>
      <w:szCs w:val="20"/>
      <w:shd w:val="clear" w:color="auto" w:fill="000080"/>
      <w:lang w:eastAsia="en-US"/>
    </w:rPr>
  </w:style>
  <w:style w:type="character" w:customStyle="1" w:styleId="CommentSubjectChar">
    <w:name w:val="Comment Subject Char"/>
    <w:basedOn w:val="CommentTextChar"/>
    <w:link w:val="CommentSubject"/>
    <w:uiPriority w:val="99"/>
    <w:semiHidden/>
    <w:qFormat/>
    <w:rPr>
      <w:rFonts w:ascii="Times New Roman" w:eastAsia="SimSun" w:hAnsi="Times New Roman" w:cs="Times New Roman"/>
      <w:b/>
      <w:bCs/>
      <w:sz w:val="20"/>
      <w:szCs w:val="20"/>
      <w:lang w:eastAsia="zh-CN"/>
    </w:rPr>
  </w:style>
  <w:style w:type="character" w:customStyle="1" w:styleId="BalloonTextChar">
    <w:name w:val="Balloon Text Char"/>
    <w:basedOn w:val="DefaultParagraphFont"/>
    <w:link w:val="BalloonText"/>
    <w:uiPriority w:val="99"/>
    <w:semiHidden/>
    <w:qFormat/>
    <w:rPr>
      <w:rFonts w:ascii="Tahoma" w:eastAsia="SimSun" w:hAnsi="Tahoma" w:cs="Tahoma"/>
      <w:sz w:val="16"/>
      <w:szCs w:val="16"/>
      <w:lang w:eastAsia="en-US"/>
    </w:rPr>
  </w:style>
  <w:style w:type="character" w:customStyle="1" w:styleId="ListParagraphChar">
    <w:name w:val="List Paragraph Char"/>
    <w:aliases w:val="- Bullets Char,リスト段落 Char,?? ?? Char,????? Char,???? Char,Lista1 Char,列出段落1 Char,中等深浅网格 1 - 着色 21 Char,¥ê¥¹¥È¶ÎÂä Char,¥¡¡¡¡ì¬º¥¹¥È¶ÎÂä Char,ÁÐ³ö¶ÎÂä Char,列表段落1 Char,—ño’i—Ž Char,1st level - Bullet List Paragraph Char,목록단락 Char"/>
    <w:link w:val="ListParagraph"/>
    <w:uiPriority w:val="34"/>
    <w:qFormat/>
    <w:locked/>
    <w:rPr>
      <w:rFonts w:ascii="Times New Roman" w:hAnsi="Times New Roman" w:cs="Times New Roman"/>
      <w:szCs w:val="22"/>
      <w:lang w:eastAsia="ko-KR"/>
    </w:rPr>
  </w:style>
  <w:style w:type="paragraph" w:styleId="ListParagraph">
    <w:name w:val="List Paragraph"/>
    <w:aliases w:val="- Bullets,リスト段落,?? ??,?????,????,Lista1,列出段落1,中等深浅网格 1 - 着色 21,¥ê¥¹¥È¶ÎÂä,¥¡¡¡¡ì¬º¥¹¥È¶ÎÂä,ÁÐ³ö¶ÎÂä,列表段落1,—ño’i—Ž,1st level - Bullet List Paragraph,Lettre d'introduction,Paragrafo elenco,Normal bullet 2,Bullet list,목록단락,列表段落,列,목록 단락,列出段落"/>
    <w:basedOn w:val="Normal"/>
    <w:link w:val="ListParagraphChar"/>
    <w:uiPriority w:val="34"/>
    <w:qFormat/>
    <w:pPr>
      <w:overflowPunct w:val="0"/>
      <w:spacing w:after="0"/>
    </w:pPr>
    <w:rPr>
      <w:rFonts w:eastAsiaTheme="minorEastAsia"/>
      <w:szCs w:val="22"/>
      <w:lang w:eastAsia="ko-KR"/>
    </w:rPr>
  </w:style>
  <w:style w:type="character" w:customStyle="1" w:styleId="TALChar">
    <w:name w:val="TAL Char"/>
    <w:link w:val="TAL"/>
    <w:qFormat/>
    <w:locked/>
    <w:rPr>
      <w:rFonts w:ascii="Arial" w:hAnsi="Arial" w:cs="Arial"/>
      <w:sz w:val="18"/>
    </w:rPr>
  </w:style>
  <w:style w:type="paragraph" w:customStyle="1" w:styleId="TAL">
    <w:name w:val="TAL"/>
    <w:basedOn w:val="Normal"/>
    <w:link w:val="TALChar"/>
    <w:qFormat/>
    <w:pPr>
      <w:keepNext/>
      <w:keepLines/>
      <w:spacing w:after="0"/>
    </w:pPr>
    <w:rPr>
      <w:rFonts w:ascii="Arial" w:eastAsiaTheme="minorEastAsia" w:hAnsi="Arial" w:cs="Arial"/>
      <w:sz w:val="18"/>
      <w:szCs w:val="22"/>
      <w:lang w:eastAsia="ko-KR"/>
    </w:rPr>
  </w:style>
  <w:style w:type="character" w:customStyle="1" w:styleId="THChar">
    <w:name w:val="TH Char"/>
    <w:link w:val="TH"/>
    <w:qFormat/>
    <w:locked/>
    <w:rPr>
      <w:rFonts w:ascii="Arial" w:hAnsi="Arial" w:cs="Arial"/>
      <w:b/>
    </w:rPr>
  </w:style>
  <w:style w:type="paragraph" w:customStyle="1" w:styleId="TH">
    <w:name w:val="TH"/>
    <w:basedOn w:val="Normal"/>
    <w:link w:val="THChar"/>
    <w:qFormat/>
    <w:pPr>
      <w:keepNext/>
      <w:keepLines/>
      <w:spacing w:before="60"/>
      <w:jc w:val="center"/>
    </w:pPr>
    <w:rPr>
      <w:rFonts w:ascii="Arial" w:eastAsiaTheme="minorEastAsia" w:hAnsi="Arial" w:cs="Arial"/>
      <w:b/>
      <w:sz w:val="22"/>
      <w:szCs w:val="22"/>
      <w:lang w:eastAsia="ko-KR"/>
    </w:rPr>
  </w:style>
  <w:style w:type="character" w:customStyle="1" w:styleId="NOChar">
    <w:name w:val="NO Char"/>
    <w:link w:val="NO"/>
    <w:qFormat/>
    <w:locked/>
    <w:rPr>
      <w:rFonts w:ascii="Times New Roman" w:hAnsi="Times New Roman" w:cs="Times New Roman"/>
    </w:rPr>
  </w:style>
  <w:style w:type="paragraph" w:customStyle="1" w:styleId="NO">
    <w:name w:val="NO"/>
    <w:basedOn w:val="Normal"/>
    <w:link w:val="NOChar"/>
    <w:qFormat/>
    <w:pPr>
      <w:keepLines/>
      <w:ind w:left="1135" w:hanging="851"/>
    </w:pPr>
    <w:rPr>
      <w:rFonts w:eastAsiaTheme="minorEastAsia"/>
      <w:sz w:val="22"/>
      <w:szCs w:val="22"/>
      <w:lang w:eastAsia="ko-KR"/>
    </w:rPr>
  </w:style>
  <w:style w:type="character" w:customStyle="1" w:styleId="B1Char1">
    <w:name w:val="B1 Char1"/>
    <w:qFormat/>
    <w:locked/>
    <w:rPr>
      <w:rFonts w:ascii="Times New Roman" w:hAnsi="Times New Roman" w:cs="Times New Roman"/>
    </w:rPr>
  </w:style>
  <w:style w:type="character" w:customStyle="1" w:styleId="B2Char">
    <w:name w:val="B2 Char"/>
    <w:link w:val="B2"/>
    <w:qFormat/>
    <w:locked/>
    <w:rPr>
      <w:rFonts w:ascii="Times New Roman" w:hAnsi="Times New Roman" w:cs="Times New Roman"/>
    </w:rPr>
  </w:style>
  <w:style w:type="paragraph" w:customStyle="1" w:styleId="B2">
    <w:name w:val="B2"/>
    <w:basedOn w:val="ListBullet3"/>
    <w:link w:val="B2Char"/>
    <w:qFormat/>
    <w:rPr>
      <w:rFonts w:eastAsiaTheme="minorEastAsia"/>
      <w:sz w:val="22"/>
      <w:szCs w:val="22"/>
      <w:lang w:eastAsia="ko-KR"/>
    </w:rPr>
  </w:style>
  <w:style w:type="character" w:customStyle="1" w:styleId="CommentsChar">
    <w:name w:val="Comments Char"/>
    <w:link w:val="Comments"/>
    <w:qFormat/>
    <w:locked/>
    <w:rPr>
      <w:rFonts w:ascii="Arial" w:eastAsia="MS Mincho" w:hAnsi="Arial" w:cs="Arial"/>
      <w:i/>
      <w:sz w:val="18"/>
      <w:szCs w:val="24"/>
    </w:rPr>
  </w:style>
  <w:style w:type="paragraph" w:customStyle="1" w:styleId="Comments">
    <w:name w:val="Comments"/>
    <w:basedOn w:val="Normal"/>
    <w:link w:val="CommentsChar"/>
    <w:qFormat/>
    <w:pPr>
      <w:overflowPunct w:val="0"/>
      <w:spacing w:before="40" w:after="0"/>
    </w:pPr>
    <w:rPr>
      <w:rFonts w:ascii="Arial" w:eastAsia="MS Mincho" w:hAnsi="Arial" w:cs="Arial"/>
      <w:i/>
      <w:sz w:val="18"/>
      <w:szCs w:val="24"/>
      <w:lang w:eastAsia="ko-KR"/>
    </w:rPr>
  </w:style>
  <w:style w:type="character" w:styleId="PlaceholderText">
    <w:name w:val="Placeholder Text"/>
    <w:uiPriority w:val="99"/>
    <w:semiHidden/>
    <w:qFormat/>
    <w:rPr>
      <w:color w:val="808080"/>
    </w:rPr>
  </w:style>
  <w:style w:type="character" w:customStyle="1" w:styleId="ZGSM">
    <w:name w:val="ZGSM"/>
    <w:qFormat/>
  </w:style>
  <w:style w:type="character" w:customStyle="1" w:styleId="MTEquationSection">
    <w:name w:val="MTEquationSection"/>
    <w:qFormat/>
    <w:rPr>
      <w:rFonts w:ascii="Arial" w:hAnsi="Arial" w:cs="Arial"/>
      <w:color w:val="FF0000"/>
      <w:sz w:val="24"/>
    </w:rPr>
  </w:style>
  <w:style w:type="character" w:customStyle="1" w:styleId="Heading1Char">
    <w:name w:val="Heading 1 Char"/>
    <w:link w:val="Heading1"/>
    <w:uiPriority w:val="9"/>
    <w:qFormat/>
    <w:locked/>
    <w:rPr>
      <w:rFonts w:ascii="Arial" w:eastAsia="Times New Roman" w:hAnsi="Arial" w:cs="Times New Roman"/>
      <w:sz w:val="36"/>
      <w:szCs w:val="20"/>
      <w:lang w:val="en-GB" w:eastAsia="en-US"/>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ACChar">
    <w:name w:val="TAC Char"/>
    <w:link w:val="TAC"/>
    <w:qFormat/>
    <w:locked/>
    <w:rPr>
      <w:rFonts w:ascii="Arial" w:hAnsi="Arial" w:cs="Arial"/>
      <w:sz w:val="18"/>
    </w:rPr>
  </w:style>
  <w:style w:type="paragraph" w:customStyle="1" w:styleId="TAC">
    <w:name w:val="TAC"/>
    <w:basedOn w:val="TAL"/>
    <w:link w:val="TACChar"/>
    <w:qFormat/>
    <w:pPr>
      <w:jc w:val="center"/>
    </w:pPr>
  </w:style>
  <w:style w:type="character" w:customStyle="1" w:styleId="TAHCar">
    <w:name w:val="TAH Car"/>
    <w:link w:val="TAH"/>
    <w:qFormat/>
    <w:locked/>
    <w:rPr>
      <w:rFonts w:ascii="Arial" w:hAnsi="Arial" w:cs="Arial"/>
      <w:b/>
      <w:sz w:val="18"/>
    </w:rPr>
  </w:style>
  <w:style w:type="paragraph" w:customStyle="1" w:styleId="TAH">
    <w:name w:val="TAH"/>
    <w:basedOn w:val="TAC"/>
    <w:link w:val="TAHCar"/>
    <w:qFormat/>
    <w:rPr>
      <w:b/>
    </w:rPr>
  </w:style>
  <w:style w:type="character" w:customStyle="1" w:styleId="B1">
    <w:name w:val="B1 (文字)"/>
    <w:qFormat/>
    <w:locked/>
    <w:rPr>
      <w:rFonts w:ascii="Times New Roman" w:hAnsi="Times New Roman" w:cs="Times New Roman"/>
      <w:lang w:val="en-GB" w:eastAsia="en-US"/>
    </w:rPr>
  </w:style>
  <w:style w:type="character" w:customStyle="1" w:styleId="B1Char">
    <w:name w:val="B1 Char"/>
    <w:qFormat/>
    <w:rPr>
      <w:lang w:eastAsia="en-US"/>
    </w:rPr>
  </w:style>
  <w:style w:type="character" w:customStyle="1" w:styleId="B1Zchn">
    <w:name w:val="B1 Zchn"/>
    <w:qFormat/>
    <w:rPr>
      <w:rFonts w:ascii="Times New Roman" w:eastAsia="Times New Roman" w:hAnsi="Times New Roman" w:cs="Times New Roman"/>
    </w:rPr>
  </w:style>
  <w:style w:type="character" w:customStyle="1" w:styleId="colour">
    <w:name w:val="colour"/>
    <w:basedOn w:val="DefaultParagraphFont"/>
    <w:qFormat/>
  </w:style>
  <w:style w:type="character" w:customStyle="1" w:styleId="CaptionChar1">
    <w:name w:val="Caption Char1"/>
    <w:aliases w:val="cap Char1,cap Char Char,Caption Char Char,Caption Char1 Char Char,cap Char Char1 Char,Caption Char Char1 Char Char,cap Char2 Char,CaptionTable Char,cap1 Char,cap2 Char,cap11 Char1,Légende-figure Char1,Légende-figure Char Char,label Char"/>
    <w:qFormat/>
    <w:rPr>
      <w:rFonts w:asciiTheme="minorHAnsi" w:eastAsiaTheme="minorEastAsia" w:hAnsiTheme="minorHAnsi" w:cstheme="minorBidi"/>
      <w:b/>
      <w:sz w:val="22"/>
      <w:szCs w:val="22"/>
      <w:lang w:eastAsia="ko-KR"/>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Bullets">
    <w:name w:val="Bullets"/>
    <w:qFormat/>
    <w:rPr>
      <w:rFonts w:ascii="OpenSymbol" w:eastAsia="OpenSymbol" w:hAnsi="OpenSymbol" w:cs="OpenSymbol"/>
    </w:rPr>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customStyle="1" w:styleId="Index">
    <w:name w:val="Index"/>
    <w:basedOn w:val="Normal"/>
    <w:qFormat/>
    <w:pPr>
      <w:suppressLineNumbers/>
    </w:pPr>
    <w:rPr>
      <w:rFonts w:cs="Lohit Devanagari"/>
    </w:rPr>
  </w:style>
  <w:style w:type="paragraph" w:customStyle="1" w:styleId="HeaderandFooter">
    <w:name w:val="Header and Footer"/>
    <w:basedOn w:val="Normal"/>
    <w:qFormat/>
  </w:style>
  <w:style w:type="paragraph" w:customStyle="1" w:styleId="ZT">
    <w:name w:val="ZT"/>
    <w:uiPriority w:val="99"/>
    <w:qFormat/>
    <w:pPr>
      <w:widowControl w:val="0"/>
      <w:suppressAutoHyphens/>
      <w:spacing w:after="160" w:line="240" w:lineRule="atLeast"/>
      <w:jc w:val="right"/>
    </w:pPr>
    <w:rPr>
      <w:rFonts w:ascii="Arial" w:eastAsia="SimSun" w:hAnsi="Arial" w:cs="Times New Roman"/>
      <w:b/>
      <w:sz w:val="34"/>
      <w:lang w:val="en-GB" w:eastAsia="en-US"/>
    </w:rPr>
  </w:style>
  <w:style w:type="paragraph" w:customStyle="1" w:styleId="ZH">
    <w:name w:val="ZH"/>
    <w:uiPriority w:val="99"/>
    <w:qFormat/>
    <w:pPr>
      <w:widowControl w:val="0"/>
      <w:suppressAutoHyphens/>
      <w:spacing w:after="160" w:line="254" w:lineRule="auto"/>
    </w:pPr>
    <w:rPr>
      <w:rFonts w:ascii="Arial" w:eastAsia="SimSun" w:hAnsi="Arial" w:cs="Times New Roman"/>
      <w:lang w:eastAsia="en-US"/>
    </w:rPr>
  </w:style>
  <w:style w:type="paragraph" w:customStyle="1" w:styleId="TT">
    <w:name w:val="TT"/>
    <w:basedOn w:val="Heading1"/>
    <w:next w:val="Normal"/>
    <w:uiPriority w:val="99"/>
    <w:qFormat/>
    <w:rPr>
      <w:rFonts w:eastAsia="SimSun"/>
    </w:rPr>
  </w:style>
  <w:style w:type="paragraph" w:customStyle="1" w:styleId="EX">
    <w:name w:val="EX"/>
    <w:basedOn w:val="Normal"/>
    <w:qFormat/>
    <w:pPr>
      <w:keepLines/>
      <w:ind w:left="1702" w:hanging="1418"/>
    </w:pPr>
  </w:style>
  <w:style w:type="paragraph" w:customStyle="1" w:styleId="FP">
    <w:name w:val="FP"/>
    <w:basedOn w:val="Normal"/>
    <w:uiPriority w:val="99"/>
    <w:qFormat/>
    <w:pPr>
      <w:spacing w:after="0"/>
    </w:pPr>
  </w:style>
  <w:style w:type="paragraph" w:customStyle="1" w:styleId="LD">
    <w:name w:val="LD"/>
    <w:uiPriority w:val="99"/>
    <w:qFormat/>
    <w:pPr>
      <w:keepNext/>
      <w:keepLines/>
      <w:suppressAutoHyphens/>
      <w:spacing w:after="160" w:line="180" w:lineRule="exact"/>
    </w:pPr>
    <w:rPr>
      <w:rFonts w:ascii="Courier New" w:eastAsia="SimSun" w:hAnsi="Courier New" w:cs="Times New Roman"/>
      <w:lang w:eastAsia="en-US"/>
    </w:rPr>
  </w:style>
  <w:style w:type="paragraph" w:customStyle="1" w:styleId="NW">
    <w:name w:val="NW"/>
    <w:basedOn w:val="NO"/>
    <w:uiPriority w:val="99"/>
    <w:qFormat/>
    <w:pPr>
      <w:spacing w:after="0"/>
    </w:pPr>
  </w:style>
  <w:style w:type="paragraph" w:customStyle="1" w:styleId="EW">
    <w:name w:val="EW"/>
    <w:basedOn w:val="EX"/>
    <w:uiPriority w:val="99"/>
    <w:qFormat/>
    <w:pPr>
      <w:spacing w:after="0"/>
    </w:pPr>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uiPriority w:val="99"/>
    <w:qFormat/>
    <w:pPr>
      <w:keepNext/>
      <w:spacing w:after="0"/>
    </w:pPr>
    <w:rPr>
      <w:rFonts w:ascii="Arial" w:hAnsi="Arial"/>
      <w:sz w:val="18"/>
    </w:rPr>
  </w:style>
  <w:style w:type="paragraph" w:customStyle="1" w:styleId="PL">
    <w:name w:val="PL"/>
    <w:uiPriority w:val="99"/>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spacing w:after="160" w:line="254" w:lineRule="auto"/>
    </w:pPr>
    <w:rPr>
      <w:rFonts w:ascii="Courier New" w:eastAsia="SimSun" w:hAnsi="Courier New" w:cs="Times New Roman"/>
      <w:sz w:val="16"/>
      <w:lang w:eastAsia="en-US"/>
    </w:rPr>
  </w:style>
  <w:style w:type="paragraph" w:customStyle="1" w:styleId="TAR">
    <w:name w:val="TAR"/>
    <w:basedOn w:val="TAL"/>
    <w:uiPriority w:val="99"/>
    <w:qFormat/>
    <w:pPr>
      <w:jc w:val="right"/>
    </w:pPr>
  </w:style>
  <w:style w:type="paragraph" w:customStyle="1" w:styleId="TAN">
    <w:name w:val="TAN"/>
    <w:basedOn w:val="TAL"/>
    <w:link w:val="TANChar"/>
    <w:qFormat/>
    <w:pPr>
      <w:ind w:left="851" w:hanging="851"/>
    </w:pPr>
  </w:style>
  <w:style w:type="paragraph" w:customStyle="1" w:styleId="ZA">
    <w:name w:val="ZA"/>
    <w:uiPriority w:val="99"/>
    <w:qFormat/>
    <w:pPr>
      <w:widowControl w:val="0"/>
      <w:pBdr>
        <w:bottom w:val="single" w:sz="12" w:space="1" w:color="000000"/>
      </w:pBdr>
      <w:suppressAutoHyphens/>
      <w:spacing w:after="160" w:line="254" w:lineRule="auto"/>
      <w:jc w:val="right"/>
    </w:pPr>
    <w:rPr>
      <w:rFonts w:ascii="Arial" w:eastAsia="SimSun" w:hAnsi="Arial" w:cs="Times New Roman"/>
      <w:sz w:val="40"/>
      <w:lang w:eastAsia="en-US"/>
    </w:rPr>
  </w:style>
  <w:style w:type="paragraph" w:customStyle="1" w:styleId="ZB">
    <w:name w:val="ZB"/>
    <w:uiPriority w:val="99"/>
    <w:qFormat/>
    <w:pPr>
      <w:widowControl w:val="0"/>
      <w:suppressAutoHyphens/>
      <w:spacing w:after="160" w:line="254" w:lineRule="auto"/>
      <w:ind w:right="28"/>
      <w:jc w:val="right"/>
    </w:pPr>
    <w:rPr>
      <w:rFonts w:ascii="Arial" w:eastAsia="SimSun" w:hAnsi="Arial" w:cs="Times New Roman"/>
      <w:i/>
      <w:lang w:eastAsia="en-US"/>
    </w:rPr>
  </w:style>
  <w:style w:type="paragraph" w:customStyle="1" w:styleId="ZD">
    <w:name w:val="ZD"/>
    <w:uiPriority w:val="99"/>
    <w:qFormat/>
    <w:pPr>
      <w:widowControl w:val="0"/>
      <w:suppressAutoHyphens/>
      <w:spacing w:after="160" w:line="254" w:lineRule="auto"/>
    </w:pPr>
    <w:rPr>
      <w:rFonts w:ascii="Arial" w:eastAsia="SimSun" w:hAnsi="Arial" w:cs="Times New Roman"/>
      <w:sz w:val="32"/>
      <w:lang w:eastAsia="en-US"/>
    </w:rPr>
  </w:style>
  <w:style w:type="paragraph" w:customStyle="1" w:styleId="ZU">
    <w:name w:val="ZU"/>
    <w:uiPriority w:val="99"/>
    <w:qFormat/>
    <w:pPr>
      <w:widowControl w:val="0"/>
      <w:pBdr>
        <w:top w:val="single" w:sz="12" w:space="1" w:color="000000"/>
      </w:pBdr>
      <w:suppressAutoHyphens/>
      <w:spacing w:after="160" w:line="254" w:lineRule="auto"/>
      <w:jc w:val="right"/>
    </w:pPr>
    <w:rPr>
      <w:rFonts w:ascii="Arial" w:eastAsia="SimSun" w:hAnsi="Arial" w:cs="Times New Roman"/>
      <w:lang w:eastAsia="en-US"/>
    </w:rPr>
  </w:style>
  <w:style w:type="paragraph" w:customStyle="1" w:styleId="ZV">
    <w:name w:val="ZV"/>
    <w:basedOn w:val="ZU"/>
    <w:uiPriority w:val="99"/>
    <w:qFormat/>
  </w:style>
  <w:style w:type="paragraph" w:customStyle="1" w:styleId="ZG">
    <w:name w:val="ZG"/>
    <w:uiPriority w:val="99"/>
    <w:qFormat/>
    <w:pPr>
      <w:widowControl w:val="0"/>
      <w:suppressAutoHyphens/>
      <w:spacing w:after="160" w:line="254" w:lineRule="auto"/>
      <w:jc w:val="right"/>
    </w:pPr>
    <w:rPr>
      <w:rFonts w:ascii="Arial" w:eastAsia="SimSun" w:hAnsi="Arial" w:cs="Times New Roman"/>
      <w:lang w:eastAsia="en-US"/>
    </w:rPr>
  </w:style>
  <w:style w:type="paragraph" w:customStyle="1" w:styleId="EditorsNote">
    <w:name w:val="Editor's Note"/>
    <w:basedOn w:val="NO"/>
    <w:uiPriority w:val="99"/>
    <w:qFormat/>
    <w:rPr>
      <w:color w:val="FF0000"/>
    </w:rPr>
  </w:style>
  <w:style w:type="paragraph" w:customStyle="1" w:styleId="B10">
    <w:name w:val="B1"/>
    <w:basedOn w:val="List"/>
    <w:qFormat/>
    <w:rPr>
      <w:rFonts w:eastAsiaTheme="minorEastAsia"/>
      <w:sz w:val="22"/>
      <w:szCs w:val="22"/>
      <w:lang w:eastAsia="ko-KR"/>
    </w:rPr>
  </w:style>
  <w:style w:type="paragraph" w:customStyle="1" w:styleId="B3">
    <w:name w:val="B3"/>
    <w:basedOn w:val="ListBullet4"/>
    <w:link w:val="B3Char"/>
    <w:qFormat/>
  </w:style>
  <w:style w:type="paragraph" w:customStyle="1" w:styleId="B4">
    <w:name w:val="B4"/>
    <w:basedOn w:val="ListBullet5"/>
    <w:link w:val="B4Char"/>
    <w:qFormat/>
  </w:style>
  <w:style w:type="paragraph" w:customStyle="1" w:styleId="B5">
    <w:name w:val="B5"/>
    <w:basedOn w:val="ListNumber"/>
    <w:link w:val="B5Char"/>
    <w:qFormat/>
  </w:style>
  <w:style w:type="paragraph" w:customStyle="1" w:styleId="ZTD">
    <w:name w:val="ZTD"/>
    <w:basedOn w:val="ZB"/>
    <w:uiPriority w:val="99"/>
    <w:qFormat/>
    <w:rPr>
      <w:i w:val="0"/>
      <w:sz w:val="40"/>
    </w:rPr>
  </w:style>
  <w:style w:type="paragraph" w:customStyle="1" w:styleId="text">
    <w:name w:val="text"/>
    <w:basedOn w:val="Normal"/>
    <w:uiPriority w:val="99"/>
    <w:qFormat/>
    <w:pPr>
      <w:spacing w:after="240"/>
      <w:jc w:val="both"/>
    </w:pPr>
    <w:rPr>
      <w:sz w:val="24"/>
      <w:lang w:eastAsia="zh-CN"/>
    </w:rPr>
  </w:style>
  <w:style w:type="paragraph" w:customStyle="1" w:styleId="Equation">
    <w:name w:val="Equation"/>
    <w:basedOn w:val="Normal"/>
    <w:next w:val="Normal"/>
    <w:uiPriority w:val="99"/>
    <w:qFormat/>
    <w:pPr>
      <w:tabs>
        <w:tab w:val="right" w:pos="10206"/>
      </w:tabs>
      <w:spacing w:after="220"/>
      <w:ind w:left="1298"/>
    </w:pPr>
    <w:rPr>
      <w:rFonts w:ascii="Arial" w:hAnsi="Arial"/>
      <w:sz w:val="22"/>
      <w:lang w:eastAsia="zh-CN"/>
    </w:rPr>
  </w:style>
  <w:style w:type="paragraph" w:customStyle="1" w:styleId="table">
    <w:name w:val="table"/>
    <w:basedOn w:val="text"/>
    <w:next w:val="text"/>
    <w:uiPriority w:val="99"/>
    <w:qFormat/>
    <w:pPr>
      <w:spacing w:after="0"/>
      <w:jc w:val="center"/>
    </w:pPr>
    <w:rPr>
      <w:sz w:val="20"/>
    </w:rPr>
  </w:style>
  <w:style w:type="paragraph" w:customStyle="1" w:styleId="body">
    <w:name w:val="body"/>
    <w:basedOn w:val="Normal"/>
    <w:uiPriority w:val="99"/>
    <w:qFormat/>
    <w:pPr>
      <w:tabs>
        <w:tab w:val="left" w:pos="2160"/>
      </w:tabs>
      <w:spacing w:before="120" w:after="120" w:line="280" w:lineRule="atLeast"/>
      <w:jc w:val="both"/>
    </w:pPr>
    <w:rPr>
      <w:rFonts w:ascii="New York" w:hAnsi="New York"/>
      <w:sz w:val="24"/>
    </w:rPr>
  </w:style>
  <w:style w:type="paragraph" w:customStyle="1" w:styleId="CRCoverPage">
    <w:name w:val="CR Cover Page"/>
    <w:uiPriority w:val="99"/>
    <w:qFormat/>
    <w:pPr>
      <w:suppressAutoHyphens/>
      <w:spacing w:after="120" w:line="254" w:lineRule="auto"/>
    </w:pPr>
    <w:rPr>
      <w:rFonts w:ascii="Arial" w:eastAsia="MS Mincho" w:hAnsi="Arial" w:cs="Times New Roman"/>
      <w:lang w:val="en-GB" w:eastAsia="en-US"/>
    </w:rPr>
  </w:style>
  <w:style w:type="paragraph" w:customStyle="1" w:styleId="Reference">
    <w:name w:val="Reference"/>
    <w:basedOn w:val="EX"/>
    <w:qFormat/>
    <w:pPr>
      <w:tabs>
        <w:tab w:val="left" w:pos="360"/>
      </w:tabs>
      <w:ind w:left="0" w:firstLine="0"/>
    </w:pPr>
    <w:rPr>
      <w:lang w:eastAsia="ar-SA"/>
    </w:rPr>
  </w:style>
  <w:style w:type="paragraph" w:customStyle="1" w:styleId="Revision1">
    <w:name w:val="Revision1"/>
    <w:uiPriority w:val="99"/>
    <w:semiHidden/>
    <w:qFormat/>
    <w:pPr>
      <w:suppressAutoHyphens/>
      <w:spacing w:after="160" w:line="254" w:lineRule="auto"/>
    </w:pPr>
    <w:rPr>
      <w:rFonts w:ascii="Times New Roman" w:eastAsia="SimSun" w:hAnsi="Times New Roman" w:cs="Times New Roman"/>
      <w:lang w:val="en-GB" w:eastAsia="en-US"/>
    </w:rPr>
  </w:style>
  <w:style w:type="paragraph" w:customStyle="1" w:styleId="Default">
    <w:name w:val="Default"/>
    <w:qFormat/>
    <w:pPr>
      <w:suppressAutoHyphens/>
      <w:spacing w:after="160" w:line="254" w:lineRule="auto"/>
    </w:pPr>
    <w:rPr>
      <w:rFonts w:ascii="Arial" w:eastAsia="SimSun" w:hAnsi="Arial" w:cs="Arial"/>
      <w:color w:val="000000"/>
      <w:sz w:val="24"/>
      <w:szCs w:val="24"/>
    </w:rPr>
  </w:style>
  <w:style w:type="paragraph" w:customStyle="1" w:styleId="Proposal0">
    <w:name w:val="Proposal"/>
    <w:basedOn w:val="BodyText"/>
    <w:link w:val="ProposalChar"/>
    <w:qFormat/>
    <w:pPr>
      <w:tabs>
        <w:tab w:val="left" w:pos="360"/>
        <w:tab w:val="left" w:pos="1701"/>
      </w:tabs>
      <w:overflowPunct w:val="0"/>
      <w:spacing w:line="252" w:lineRule="auto"/>
      <w:ind w:left="1701" w:hanging="1701"/>
    </w:pPr>
    <w:rPr>
      <w:rFonts w:ascii="Arial" w:eastAsiaTheme="minorEastAsia" w:hAnsi="Arial" w:cstheme="minorBidi"/>
      <w:b/>
      <w:bCs/>
      <w:sz w:val="22"/>
      <w:szCs w:val="22"/>
      <w:lang w:eastAsia="zh-CN"/>
    </w:rPr>
  </w:style>
  <w:style w:type="paragraph" w:customStyle="1" w:styleId="Observation">
    <w:name w:val="Observation"/>
    <w:basedOn w:val="Normal"/>
    <w:qFormat/>
    <w:pPr>
      <w:tabs>
        <w:tab w:val="left" w:pos="1701"/>
      </w:tabs>
      <w:overflowPunct w:val="0"/>
      <w:spacing w:after="120" w:line="252" w:lineRule="auto"/>
      <w:ind w:left="1701" w:hanging="1701"/>
      <w:jc w:val="both"/>
    </w:pPr>
    <w:rPr>
      <w:rFonts w:ascii="Arial" w:eastAsiaTheme="minorEastAsia" w:hAnsi="Arial" w:cstheme="minorBidi"/>
      <w:b/>
      <w:bCs/>
      <w:sz w:val="22"/>
      <w:szCs w:val="22"/>
      <w:lang w:eastAsia="ja-JP"/>
    </w:rPr>
  </w:style>
  <w:style w:type="paragraph" w:customStyle="1" w:styleId="References">
    <w:name w:val="References"/>
    <w:basedOn w:val="Normal"/>
    <w:qFormat/>
    <w:pPr>
      <w:overflowPunct w:val="0"/>
      <w:spacing w:after="0"/>
    </w:pPr>
    <w:rPr>
      <w:rFonts w:eastAsia="Times New Roman"/>
      <w:szCs w:val="24"/>
    </w:rPr>
  </w:style>
  <w:style w:type="paragraph" w:customStyle="1" w:styleId="Revision2">
    <w:name w:val="Revision2"/>
    <w:uiPriority w:val="99"/>
    <w:semiHidden/>
    <w:qFormat/>
    <w:pPr>
      <w:suppressAutoHyphens/>
      <w:spacing w:after="160" w:line="259" w:lineRule="auto"/>
    </w:pPr>
    <w:rPr>
      <w:rFonts w:ascii="Times New Roman" w:eastAsia="SimSun" w:hAnsi="Times New Roman" w:cs="Times New Roman"/>
      <w:lang w:eastAsia="en-US"/>
    </w:rPr>
  </w:style>
  <w:style w:type="paragraph" w:customStyle="1" w:styleId="Text0">
    <w:name w:val="Text"/>
    <w:basedOn w:val="Normal"/>
    <w:qFormat/>
    <w:pPr>
      <w:widowControl w:val="0"/>
      <w:overflowPunct w:val="0"/>
      <w:spacing w:after="160" w:line="252" w:lineRule="auto"/>
      <w:ind w:firstLine="202"/>
      <w:jc w:val="both"/>
    </w:pPr>
    <w:rPr>
      <w:rFonts w:eastAsia="Times New Roman"/>
      <w:lang w:eastAsia="ko-KR"/>
    </w:rPr>
  </w:style>
  <w:style w:type="paragraph" w:customStyle="1" w:styleId="Revision3">
    <w:name w:val="Revision3"/>
    <w:uiPriority w:val="99"/>
    <w:semiHidden/>
    <w:qFormat/>
    <w:pPr>
      <w:suppressAutoHyphens/>
      <w:spacing w:after="160" w:line="259" w:lineRule="auto"/>
    </w:pPr>
    <w:rPr>
      <w:rFonts w:ascii="Times New Roman" w:eastAsia="SimSun" w:hAnsi="Times New Roman" w:cs="Times New Roman"/>
      <w:lang w:eastAsia="en-US"/>
    </w:rPr>
  </w:style>
  <w:style w:type="paragraph" w:customStyle="1" w:styleId="TF">
    <w:name w:val="TF"/>
    <w:basedOn w:val="TH"/>
    <w:qFormat/>
    <w:pPr>
      <w:keepNext w:val="0"/>
      <w:spacing w:before="0" w:after="240"/>
    </w:pPr>
  </w:style>
  <w:style w:type="paragraph" w:customStyle="1" w:styleId="listparagraph11">
    <w:name w:val="listparagraph11"/>
    <w:basedOn w:val="Normal"/>
    <w:uiPriority w:val="99"/>
    <w:qFormat/>
    <w:pPr>
      <w:overflowPunct w:val="0"/>
      <w:spacing w:after="0" w:line="240" w:lineRule="auto"/>
    </w:pPr>
    <w:rPr>
      <w:rFonts w:ascii="Calibri" w:hAnsi="Calibri" w:cs="Calibri"/>
      <w:sz w:val="22"/>
      <w:szCs w:val="22"/>
      <w:lang w:eastAsia="zh-CN"/>
    </w:rPr>
  </w:style>
  <w:style w:type="paragraph" w:customStyle="1" w:styleId="western">
    <w:name w:val="western"/>
    <w:basedOn w:val="Normal"/>
    <w:qFormat/>
    <w:pPr>
      <w:overflowPunct w:val="0"/>
      <w:spacing w:beforeAutospacing="1" w:afterAutospacing="1" w:line="240" w:lineRule="auto"/>
    </w:pPr>
    <w:rPr>
      <w:rFonts w:eastAsia="Times New Roman"/>
      <w:sz w:val="24"/>
      <w:szCs w:val="24"/>
      <w:lang w:eastAsia="ja-JP"/>
    </w:rPr>
  </w:style>
  <w:style w:type="paragraph" w:customStyle="1" w:styleId="textintend1">
    <w:name w:val="text intend 1"/>
    <w:basedOn w:val="Normal"/>
    <w:qFormat/>
    <w:pPr>
      <w:spacing w:after="120" w:line="240" w:lineRule="auto"/>
      <w:jc w:val="both"/>
      <w:textAlignment w:val="baseline"/>
    </w:pPr>
    <w:rPr>
      <w:rFonts w:eastAsia="MS Mincho"/>
      <w:sz w:val="24"/>
      <w:lang w:eastAsia="en-GB"/>
    </w:rPr>
  </w:style>
  <w:style w:type="paragraph" w:customStyle="1" w:styleId="Revision4">
    <w:name w:val="Revision4"/>
    <w:uiPriority w:val="99"/>
    <w:semiHidden/>
    <w:qFormat/>
    <w:pPr>
      <w:suppressAutoHyphens/>
      <w:spacing w:after="160" w:line="259" w:lineRule="auto"/>
    </w:pPr>
    <w:rPr>
      <w:rFonts w:ascii="Times New Roman" w:eastAsia="SimSun" w:hAnsi="Times New Roman" w:cs="Times New Roman"/>
      <w:lang w:eastAsia="en-US"/>
    </w:rPr>
  </w:style>
  <w:style w:type="table" w:customStyle="1" w:styleId="TableGridLight1">
    <w:name w:val="Table Grid Light1"/>
    <w:basedOn w:val="TableNormal"/>
    <w:uiPriority w:val="4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style>
  <w:style w:type="table" w:customStyle="1" w:styleId="1">
    <w:name w:val="网格型1"/>
    <w:basedOn w:val="TableNormal"/>
    <w:uiPriority w:val="39"/>
    <w:qFormat/>
    <w:pPr>
      <w:spacing w:before="120" w:line="28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basedOn w:val="DefaultParagraphFont"/>
    <w:qFormat/>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0Maintext">
    <w:name w:val="0 Main text"/>
    <w:basedOn w:val="Normal"/>
    <w:link w:val="0MaintextChar"/>
    <w:qFormat/>
    <w:pPr>
      <w:suppressAutoHyphens w:val="0"/>
      <w:spacing w:after="100" w:afterAutospacing="1" w:line="288" w:lineRule="auto"/>
      <w:ind w:firstLine="360"/>
      <w:jc w:val="both"/>
    </w:pPr>
    <w:rPr>
      <w:rFonts w:eastAsia="Times New Roman" w:cs="Batang"/>
      <w:lang w:val="en-GB"/>
    </w:rPr>
  </w:style>
  <w:style w:type="character" w:customStyle="1" w:styleId="0MaintextChar">
    <w:name w:val="0 Main text Char"/>
    <w:basedOn w:val="DefaultParagraphFont"/>
    <w:link w:val="0Maintext"/>
    <w:qFormat/>
    <w:rPr>
      <w:rFonts w:ascii="Times New Roman" w:eastAsia="Times New Roman" w:hAnsi="Times New Roman" w:cs="Batang"/>
      <w:lang w:val="en-GB"/>
    </w:rPr>
  </w:style>
  <w:style w:type="character" w:customStyle="1" w:styleId="ProposalChar">
    <w:name w:val="Proposal Char"/>
    <w:basedOn w:val="DefaultParagraphFont"/>
    <w:link w:val="Proposal0"/>
    <w:qFormat/>
    <w:rPr>
      <w:rFonts w:ascii="Arial" w:hAnsi="Arial"/>
      <w:b/>
      <w:bCs/>
      <w:sz w:val="22"/>
      <w:szCs w:val="22"/>
      <w:lang w:eastAsia="zh-CN"/>
    </w:rPr>
  </w:style>
  <w:style w:type="paragraph" w:customStyle="1" w:styleId="TDocObservation">
    <w:name w:val="TDoc Observation"/>
    <w:basedOn w:val="Normal"/>
    <w:link w:val="TDocObservationChar"/>
    <w:qFormat/>
    <w:pPr>
      <w:numPr>
        <w:numId w:val="1"/>
      </w:numPr>
      <w:suppressAutoHyphens w:val="0"/>
      <w:overflowPunct w:val="0"/>
      <w:autoSpaceDE w:val="0"/>
      <w:autoSpaceDN w:val="0"/>
      <w:adjustRightInd w:val="0"/>
      <w:spacing w:line="259" w:lineRule="auto"/>
      <w:ind w:left="0" w:firstLine="0"/>
      <w:textAlignment w:val="baseline"/>
    </w:pPr>
    <w:rPr>
      <w:rFonts w:eastAsia="Times New Roman"/>
      <w:b/>
      <w:sz w:val="22"/>
      <w:lang w:val="de-DE" w:eastAsia="ja-JP"/>
    </w:rPr>
  </w:style>
  <w:style w:type="character" w:customStyle="1" w:styleId="TDocObservationChar">
    <w:name w:val="TDoc Observation Char"/>
    <w:link w:val="TDocObservation"/>
    <w:qFormat/>
    <w:rPr>
      <w:rFonts w:ascii="Times New Roman" w:eastAsia="Times New Roman" w:hAnsi="Times New Roman" w:cs="Times New Roman"/>
      <w:b/>
      <w:sz w:val="22"/>
      <w:lang w:val="de-DE" w:eastAsia="ja-JP"/>
    </w:rPr>
  </w:style>
  <w:style w:type="paragraph" w:customStyle="1" w:styleId="TDocProposal">
    <w:name w:val="TDoc Proposal"/>
    <w:basedOn w:val="Normal"/>
    <w:next w:val="Normal"/>
    <w:link w:val="TDocProposalZchn"/>
    <w:qFormat/>
    <w:pPr>
      <w:numPr>
        <w:numId w:val="2"/>
      </w:numPr>
      <w:suppressAutoHyphens w:val="0"/>
      <w:overflowPunct w:val="0"/>
      <w:autoSpaceDE w:val="0"/>
      <w:autoSpaceDN w:val="0"/>
      <w:adjustRightInd w:val="0"/>
      <w:spacing w:line="240" w:lineRule="auto"/>
      <w:textAlignment w:val="baseline"/>
    </w:pPr>
    <w:rPr>
      <w:rFonts w:eastAsia="Times New Roman"/>
      <w:b/>
      <w:sz w:val="24"/>
      <w:lang w:val="en-GB" w:eastAsia="ja-JP"/>
    </w:rPr>
  </w:style>
  <w:style w:type="character" w:customStyle="1" w:styleId="TDocProposalZchn">
    <w:name w:val="TDoc Proposal Zchn"/>
    <w:link w:val="TDocProposal"/>
    <w:qFormat/>
    <w:rPr>
      <w:rFonts w:ascii="Times New Roman" w:eastAsia="Times New Roman" w:hAnsi="Times New Roman" w:cs="Times New Roman"/>
      <w:b/>
      <w:sz w:val="24"/>
      <w:lang w:val="en-GB" w:eastAsia="ja-JP"/>
    </w:rPr>
  </w:style>
  <w:style w:type="paragraph" w:customStyle="1" w:styleId="PreformattedText">
    <w:name w:val="Preformatted Text"/>
    <w:basedOn w:val="Normal"/>
    <w:qFormat/>
    <w:pPr>
      <w:spacing w:after="0" w:line="240" w:lineRule="auto"/>
      <w:jc w:val="both"/>
    </w:pPr>
    <w:rPr>
      <w:rFonts w:ascii="Liberation Serif" w:eastAsia="Noto Serif CJK SC" w:hAnsi="Liberation Serif" w:cs="Lohit Devanagari"/>
      <w:kern w:val="2"/>
      <w:sz w:val="24"/>
      <w:szCs w:val="24"/>
      <w:lang w:val="en-IN" w:eastAsia="zh-CN" w:bidi="hi-IN"/>
    </w:rPr>
  </w:style>
  <w:style w:type="paragraph" w:customStyle="1" w:styleId="YJ-Observation">
    <w:name w:val="YJ-Observation"/>
    <w:basedOn w:val="Normal"/>
    <w:qFormat/>
    <w:pPr>
      <w:numPr>
        <w:numId w:val="3"/>
      </w:numPr>
      <w:tabs>
        <w:tab w:val="left" w:pos="0"/>
        <w:tab w:val="left" w:pos="420"/>
        <w:tab w:val="left" w:pos="1417"/>
      </w:tabs>
      <w:suppressAutoHyphens w:val="0"/>
      <w:spacing w:beforeLines="50" w:before="50" w:afterLines="50" w:after="50" w:line="240" w:lineRule="auto"/>
      <w:jc w:val="both"/>
    </w:pPr>
    <w:rPr>
      <w:rFonts w:eastAsiaTheme="minorEastAsia"/>
      <w:b/>
      <w:bCs/>
      <w:kern w:val="2"/>
      <w:sz w:val="21"/>
      <w:szCs w:val="21"/>
      <w:lang w:val="en-GB"/>
    </w:rPr>
  </w:style>
  <w:style w:type="character" w:customStyle="1" w:styleId="B3Char">
    <w:name w:val="B3 Char"/>
    <w:link w:val="B3"/>
    <w:qFormat/>
    <w:rPr>
      <w:rFonts w:ascii="Times New Roman" w:eastAsia="SimSun" w:hAnsi="Times New Roman" w:cs="Times New Roman"/>
    </w:rPr>
  </w:style>
  <w:style w:type="character" w:customStyle="1" w:styleId="B4Char">
    <w:name w:val="B4 Char"/>
    <w:link w:val="B4"/>
    <w:qFormat/>
    <w:rPr>
      <w:rFonts w:ascii="Times New Roman" w:eastAsia="SimSun" w:hAnsi="Times New Roman" w:cs="Times New Roman"/>
    </w:rPr>
  </w:style>
  <w:style w:type="character" w:customStyle="1" w:styleId="B5Char">
    <w:name w:val="B5 Char"/>
    <w:link w:val="B5"/>
    <w:qFormat/>
    <w:rPr>
      <w:rFonts w:ascii="Times New Roman" w:eastAsia="SimSun" w:hAnsi="Times New Roman" w:cs="Times New Roman"/>
    </w:rPr>
  </w:style>
  <w:style w:type="paragraph" w:customStyle="1" w:styleId="YJ-Proposal">
    <w:name w:val="YJ-Proposal"/>
    <w:basedOn w:val="Normal"/>
    <w:qFormat/>
    <w:pPr>
      <w:numPr>
        <w:numId w:val="4"/>
      </w:numPr>
      <w:tabs>
        <w:tab w:val="left" w:pos="0"/>
      </w:tabs>
      <w:suppressAutoHyphens w:val="0"/>
      <w:spacing w:beforeLines="50" w:before="50" w:afterLines="50" w:after="50" w:line="240" w:lineRule="auto"/>
      <w:ind w:left="0"/>
      <w:jc w:val="both"/>
    </w:pPr>
    <w:rPr>
      <w:rFonts w:eastAsiaTheme="minorEastAsia"/>
      <w:b/>
      <w:bCs/>
      <w:kern w:val="2"/>
      <w:sz w:val="21"/>
      <w:szCs w:val="21"/>
      <w:lang w:val="en-GB"/>
    </w:rPr>
  </w:style>
  <w:style w:type="character" w:customStyle="1" w:styleId="apple-converted-space">
    <w:name w:val="apple-converted-space"/>
    <w:basedOn w:val="DefaultParagraphFont"/>
    <w:qFormat/>
  </w:style>
  <w:style w:type="paragraph" w:customStyle="1" w:styleId="pf0">
    <w:name w:val="pf0"/>
    <w:basedOn w:val="Normal"/>
    <w:qFormat/>
    <w:pPr>
      <w:suppressAutoHyphens w:val="0"/>
      <w:spacing w:before="100" w:beforeAutospacing="1" w:after="100" w:afterAutospacing="1" w:line="240" w:lineRule="auto"/>
    </w:pPr>
    <w:rPr>
      <w:rFonts w:eastAsia="Times New Roman"/>
      <w:sz w:val="24"/>
      <w:szCs w:val="24"/>
      <w:lang w:eastAsia="zh-CN"/>
    </w:rPr>
  </w:style>
  <w:style w:type="paragraph" w:customStyle="1" w:styleId="Normal9pointspacing">
    <w:name w:val="Normal 9 point spacing"/>
    <w:basedOn w:val="BodyText"/>
    <w:link w:val="Normal9pointspacingChar"/>
    <w:qFormat/>
    <w:pPr>
      <w:suppressAutoHyphens w:val="0"/>
      <w:spacing w:before="240" w:after="60" w:line="240" w:lineRule="auto"/>
    </w:pPr>
    <w:rPr>
      <w:rFonts w:ascii="Times New Roman" w:eastAsia="MS Mincho" w:hAnsi="Times New Roman"/>
      <w:lang w:val="zh-CN"/>
    </w:rPr>
  </w:style>
  <w:style w:type="character" w:customStyle="1" w:styleId="Normal9pointspacingChar">
    <w:name w:val="Normal 9 point spacing Char"/>
    <w:link w:val="Normal9pointspacing"/>
    <w:qFormat/>
    <w:rPr>
      <w:rFonts w:ascii="Times New Roman" w:eastAsia="MS Mincho" w:hAnsi="Times New Roman" w:cs="Times New Roman"/>
      <w:szCs w:val="24"/>
      <w:lang w:val="zh-CN"/>
    </w:rPr>
  </w:style>
  <w:style w:type="character" w:customStyle="1" w:styleId="font11">
    <w:name w:val="font11"/>
    <w:qFormat/>
    <w:rPr>
      <w:rFonts w:ascii="Arial" w:hAnsi="Arial" w:cs="Arial" w:hint="default"/>
      <w:color w:val="FF0000"/>
      <w:sz w:val="18"/>
      <w:szCs w:val="18"/>
      <w:u w:val="none"/>
    </w:rPr>
  </w:style>
  <w:style w:type="table" w:customStyle="1" w:styleId="TableGrid2">
    <w:name w:val="Table Grid2"/>
    <w:basedOn w:val="TableNormal"/>
    <w:uiPriority w:val="39"/>
    <w:qFormat/>
    <w:rPr>
      <w:rFonts w:eastAsiaTheme="minorHAnsi"/>
      <w:kern w:val="2"/>
      <w:sz w:val="22"/>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0">
    <w:name w:val="observation"/>
    <w:basedOn w:val="Normal"/>
    <w:link w:val="observation2"/>
    <w:qFormat/>
    <w:pPr>
      <w:tabs>
        <w:tab w:val="left" w:pos="322"/>
      </w:tabs>
      <w:suppressAutoHyphens w:val="0"/>
      <w:spacing w:beforeLines="50" w:before="120" w:afterLines="50" w:after="120" w:line="240" w:lineRule="auto"/>
      <w:ind w:left="1325" w:hangingChars="660" w:hanging="1325"/>
    </w:pPr>
    <w:rPr>
      <w:rFonts w:eastAsia="MS Mincho"/>
      <w:b/>
      <w:szCs w:val="24"/>
      <w:lang w:eastAsia="ja-JP"/>
    </w:rPr>
  </w:style>
  <w:style w:type="character" w:customStyle="1" w:styleId="observation2">
    <w:name w:val="observation 字符"/>
    <w:basedOn w:val="DefaultParagraphFont"/>
    <w:link w:val="observation0"/>
    <w:qFormat/>
    <w:rPr>
      <w:rFonts w:ascii="Times New Roman" w:eastAsia="MS Mincho" w:hAnsi="Times New Roman" w:cs="Times New Roman"/>
      <w:b/>
      <w:szCs w:val="24"/>
      <w:lang w:eastAsia="ja-JP"/>
    </w:rPr>
  </w:style>
  <w:style w:type="paragraph" w:customStyle="1" w:styleId="Tabletext">
    <w:name w:val="Table_text"/>
    <w:basedOn w:val="Normal"/>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uppressAutoHyphens w:val="0"/>
      <w:overflowPunct w:val="0"/>
      <w:autoSpaceDE w:val="0"/>
      <w:autoSpaceDN w:val="0"/>
      <w:adjustRightInd w:val="0"/>
      <w:spacing w:before="40" w:after="40" w:line="240" w:lineRule="auto"/>
      <w:textAlignment w:val="baseline"/>
    </w:pPr>
    <w:rPr>
      <w:sz w:val="22"/>
      <w:lang w:val="en-GB"/>
    </w:rPr>
  </w:style>
  <w:style w:type="paragraph" w:customStyle="1" w:styleId="proposal">
    <w:name w:val="proposal"/>
    <w:basedOn w:val="BodyText"/>
    <w:next w:val="Normal"/>
    <w:link w:val="proposal10"/>
    <w:qFormat/>
    <w:pPr>
      <w:numPr>
        <w:numId w:val="5"/>
      </w:numPr>
      <w:suppressAutoHyphens w:val="0"/>
      <w:spacing w:beforeLines="50" w:before="50" w:afterLines="50" w:after="50" w:line="240" w:lineRule="auto"/>
    </w:pPr>
    <w:rPr>
      <w:rFonts w:ascii="Times New Roman" w:hAnsi="Times New Roman"/>
      <w:b/>
      <w:szCs w:val="20"/>
      <w:lang w:eastAsia="zh-CN"/>
    </w:rPr>
  </w:style>
  <w:style w:type="character" w:customStyle="1" w:styleId="proposal10">
    <w:name w:val="proposal 字符1"/>
    <w:link w:val="proposal"/>
    <w:qFormat/>
    <w:rPr>
      <w:rFonts w:ascii="Times New Roman" w:eastAsia="SimSun" w:hAnsi="Times New Roman" w:cs="Times New Roman"/>
      <w:b/>
      <w:lang w:eastAsia="zh-CN"/>
    </w:rPr>
  </w:style>
  <w:style w:type="character" w:customStyle="1" w:styleId="TANChar">
    <w:name w:val="TAN Char"/>
    <w:link w:val="TAN"/>
    <w:qFormat/>
    <w:rPr>
      <w:rFonts w:ascii="Arial" w:hAnsi="Arial" w:cs="Arial"/>
      <w:sz w:val="18"/>
      <w:szCs w:val="22"/>
      <w:lang w:eastAsia="ko-KR"/>
    </w:rPr>
  </w:style>
  <w:style w:type="paragraph" w:customStyle="1" w:styleId="Revision5">
    <w:name w:val="Revision5"/>
    <w:hidden/>
    <w:uiPriority w:val="99"/>
    <w:semiHidden/>
    <w:qFormat/>
    <w:rPr>
      <w:rFonts w:ascii="Times New Roman" w:eastAsia="SimSun" w:hAnsi="Times New Roman" w:cs="Times New Roman"/>
      <w:lang w:eastAsia="en-US"/>
    </w:rPr>
  </w:style>
  <w:style w:type="character" w:customStyle="1" w:styleId="katex-mathml">
    <w:name w:val="katex-mathml"/>
    <w:basedOn w:val="DefaultParagraphFont"/>
    <w:qFormat/>
  </w:style>
  <w:style w:type="paragraph" w:customStyle="1" w:styleId="Proposal1">
    <w:name w:val="Proposal_1"/>
    <w:basedOn w:val="Normal"/>
    <w:link w:val="Proposal1Char"/>
    <w:qFormat/>
    <w:pPr>
      <w:numPr>
        <w:numId w:val="6"/>
      </w:numPr>
      <w:tabs>
        <w:tab w:val="left" w:pos="360"/>
      </w:tabs>
      <w:suppressAutoHyphens w:val="0"/>
      <w:spacing w:before="120" w:after="120" w:line="240" w:lineRule="auto"/>
    </w:pPr>
    <w:rPr>
      <w:rFonts w:eastAsiaTheme="minorEastAsia" w:cs="Arial"/>
      <w:b/>
    </w:rPr>
  </w:style>
  <w:style w:type="character" w:customStyle="1" w:styleId="Proposal1Char">
    <w:name w:val="Proposal_1 Char"/>
    <w:basedOn w:val="DefaultParagraphFont"/>
    <w:link w:val="Proposal1"/>
    <w:qFormat/>
    <w:rPr>
      <w:rFonts w:ascii="Times New Roman" w:hAnsi="Times New Roman" w:cs="Arial"/>
      <w:b/>
      <w:lang w:eastAsia="en-US"/>
    </w:rPr>
  </w:style>
  <w:style w:type="paragraph" w:customStyle="1" w:styleId="Observation1">
    <w:name w:val="Observation_1"/>
    <w:basedOn w:val="Normal"/>
    <w:link w:val="Observation1Char"/>
    <w:qFormat/>
    <w:pPr>
      <w:numPr>
        <w:numId w:val="7"/>
      </w:numPr>
      <w:suppressAutoHyphens w:val="0"/>
      <w:spacing w:before="120" w:after="120" w:line="240" w:lineRule="auto"/>
    </w:pPr>
    <w:rPr>
      <w:rFonts w:eastAsiaTheme="minorEastAsia"/>
      <w:b/>
      <w:lang w:val="en-GB" w:eastAsia="ko-KR"/>
    </w:rPr>
  </w:style>
  <w:style w:type="character" w:customStyle="1" w:styleId="Observation1Char">
    <w:name w:val="Observation_1 Char"/>
    <w:basedOn w:val="DefaultParagraphFont"/>
    <w:link w:val="Observation1"/>
    <w:qFormat/>
    <w:rPr>
      <w:rFonts w:ascii="Times New Roman" w:hAnsi="Times New Roman" w:cs="Times New Roman"/>
      <w:b/>
      <w:lang w:val="en-GB"/>
    </w:rPr>
  </w:style>
  <w:style w:type="character" w:customStyle="1" w:styleId="BodyTextChar1">
    <w:name w:val="Body Text Char1"/>
    <w:basedOn w:val="DefaultParagraphFont"/>
    <w:semiHidden/>
    <w:qFormat/>
    <w:rPr>
      <w:rFonts w:ascii="Times New Roman" w:eastAsia="SimSun" w:hAnsi="Times New Roman" w:cs="Times New Roman"/>
    </w:rPr>
  </w:style>
  <w:style w:type="character" w:customStyle="1" w:styleId="DocumentMapChar1">
    <w:name w:val="Document Map Char1"/>
    <w:basedOn w:val="DefaultParagraphFont"/>
    <w:uiPriority w:val="99"/>
    <w:semiHidden/>
    <w:qFormat/>
    <w:rPr>
      <w:rFonts w:ascii="Segoe UI" w:eastAsia="SimSun" w:hAnsi="Segoe UI" w:cs="Segoe UI"/>
      <w:sz w:val="16"/>
      <w:szCs w:val="16"/>
    </w:rPr>
  </w:style>
  <w:style w:type="character" w:customStyle="1" w:styleId="CommentTextChar1">
    <w:name w:val="Comment Text Char1"/>
    <w:basedOn w:val="DefaultParagraphFont"/>
    <w:semiHidden/>
    <w:qFormat/>
    <w:rPr>
      <w:rFonts w:ascii="Times New Roman" w:eastAsia="SimSun" w:hAnsi="Times New Roman" w:cs="Times New Roman"/>
    </w:rPr>
  </w:style>
  <w:style w:type="character" w:customStyle="1" w:styleId="BodyText3Char1">
    <w:name w:val="Body Text 3 Char1"/>
    <w:basedOn w:val="DefaultParagraphFont"/>
    <w:uiPriority w:val="99"/>
    <w:semiHidden/>
    <w:qFormat/>
    <w:rPr>
      <w:rFonts w:ascii="Times New Roman" w:eastAsia="SimSun" w:hAnsi="Times New Roman" w:cs="Times New Roman"/>
      <w:sz w:val="16"/>
      <w:szCs w:val="16"/>
    </w:rPr>
  </w:style>
  <w:style w:type="character" w:customStyle="1" w:styleId="EndnoteTextChar1">
    <w:name w:val="Endnote Text Char1"/>
    <w:basedOn w:val="DefaultParagraphFont"/>
    <w:uiPriority w:val="99"/>
    <w:semiHidden/>
    <w:qFormat/>
    <w:rPr>
      <w:rFonts w:ascii="Times New Roman" w:eastAsia="SimSun" w:hAnsi="Times New Roman" w:cs="Times New Roman"/>
    </w:rPr>
  </w:style>
  <w:style w:type="character" w:customStyle="1" w:styleId="BalloonTextChar1">
    <w:name w:val="Balloon Text Char1"/>
    <w:basedOn w:val="DefaultParagraphFont"/>
    <w:uiPriority w:val="99"/>
    <w:semiHidden/>
    <w:qFormat/>
    <w:rPr>
      <w:rFonts w:ascii="Segoe UI" w:eastAsia="SimSun" w:hAnsi="Segoe UI" w:cs="Segoe UI"/>
      <w:sz w:val="18"/>
      <w:szCs w:val="18"/>
    </w:rPr>
  </w:style>
  <w:style w:type="character" w:customStyle="1" w:styleId="FooterChar1">
    <w:name w:val="Footer Char1"/>
    <w:basedOn w:val="DefaultParagraphFont"/>
    <w:uiPriority w:val="99"/>
    <w:semiHidden/>
    <w:qFormat/>
    <w:rPr>
      <w:rFonts w:ascii="Times New Roman" w:eastAsia="SimSun" w:hAnsi="Times New Roman" w:cs="Times New Roman"/>
    </w:rPr>
  </w:style>
  <w:style w:type="character" w:customStyle="1" w:styleId="HeaderChar1">
    <w:name w:val="Header Char1"/>
    <w:basedOn w:val="DefaultParagraphFont"/>
    <w:semiHidden/>
    <w:qFormat/>
    <w:rPr>
      <w:rFonts w:ascii="Times New Roman" w:eastAsia="SimSun" w:hAnsi="Times New Roman" w:cs="Times New Roman"/>
    </w:rPr>
  </w:style>
  <w:style w:type="character" w:customStyle="1" w:styleId="SubtitleChar1">
    <w:name w:val="Subtitle Char1"/>
    <w:basedOn w:val="DefaultParagraphFont"/>
    <w:uiPriority w:val="11"/>
    <w:qFormat/>
    <w:rPr>
      <w:rFonts w:eastAsiaTheme="majorEastAsia" w:cstheme="majorBidi"/>
      <w:color w:val="595959" w:themeColor="text1" w:themeTint="A6"/>
      <w:spacing w:val="15"/>
      <w:sz w:val="28"/>
      <w:szCs w:val="28"/>
    </w:rPr>
  </w:style>
  <w:style w:type="character" w:customStyle="1" w:styleId="FootnoteTextChar1">
    <w:name w:val="Footnote Text Char1"/>
    <w:basedOn w:val="DefaultParagraphFont"/>
    <w:uiPriority w:val="99"/>
    <w:semiHidden/>
    <w:qFormat/>
    <w:rPr>
      <w:rFonts w:ascii="Times New Roman" w:eastAsia="SimSun" w:hAnsi="Times New Roman" w:cs="Times New Roman"/>
    </w:rPr>
  </w:style>
  <w:style w:type="character" w:customStyle="1" w:styleId="BodyText2Char1">
    <w:name w:val="Body Text 2 Char1"/>
    <w:basedOn w:val="DefaultParagraphFont"/>
    <w:uiPriority w:val="99"/>
    <w:semiHidden/>
    <w:qFormat/>
    <w:rPr>
      <w:rFonts w:ascii="Times New Roman" w:eastAsia="SimSun" w:hAnsi="Times New Roman" w:cs="Times New Roman"/>
    </w:rPr>
  </w:style>
  <w:style w:type="character" w:customStyle="1" w:styleId="CommentSubjectChar1">
    <w:name w:val="Comment Subject Char1"/>
    <w:basedOn w:val="CommentTextChar1"/>
    <w:uiPriority w:val="99"/>
    <w:semiHidden/>
    <w:qFormat/>
    <w:rPr>
      <w:rFonts w:ascii="Times New Roman" w:eastAsia="SimSun" w:hAnsi="Times New Roman" w:cs="Times New Roman"/>
      <w:b/>
      <w:bCs/>
    </w:rPr>
  </w:style>
  <w:style w:type="paragraph" w:customStyle="1" w:styleId="FigureCaption">
    <w:name w:val="Figure Caption"/>
    <w:basedOn w:val="Normal"/>
    <w:rsid w:val="005C79FA"/>
    <w:pPr>
      <w:suppressAutoHyphens w:val="0"/>
      <w:autoSpaceDE w:val="0"/>
      <w:autoSpaceDN w:val="0"/>
      <w:spacing w:after="0" w:line="240" w:lineRule="auto"/>
      <w:jc w:val="both"/>
    </w:pPr>
    <w:rPr>
      <w:rFonts w:eastAsia="Times New Roman"/>
      <w:sz w:val="16"/>
      <w:szCs w:val="16"/>
    </w:rPr>
  </w:style>
  <w:style w:type="table" w:styleId="PlainTable1">
    <w:name w:val="Plain Table 1"/>
    <w:basedOn w:val="TableNormal"/>
    <w:uiPriority w:val="41"/>
    <w:rsid w:val="00AA1F34"/>
    <w:rPr>
      <w:rFonts w:ascii="CG Times (WN)" w:eastAsia="Times New Roman" w:hAnsi="CG Times (WN)" w:cs="Times New Roman"/>
      <w:lang w:val="en-GB" w:eastAsia="en-GB"/>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2-Accent1">
    <w:name w:val="Grid Table 2 Accent 1"/>
    <w:basedOn w:val="TableNormal"/>
    <w:uiPriority w:val="47"/>
    <w:rsid w:val="002E608F"/>
    <w:rPr>
      <w:rFonts w:ascii="Times New Roman" w:hAnsi="Times New Roman" w:cs="Times New Roman"/>
      <w:lang w:val="en-GB" w:eastAsia="zh-CN"/>
    </w:rPr>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customStyle="1" w:styleId="paragraph">
    <w:name w:val="paragraph"/>
    <w:basedOn w:val="Normal"/>
    <w:rsid w:val="009B1A56"/>
    <w:pPr>
      <w:suppressAutoHyphens w:val="0"/>
      <w:spacing w:before="100" w:beforeAutospacing="1" w:after="100" w:afterAutospacing="1" w:line="240" w:lineRule="auto"/>
    </w:pPr>
    <w:rPr>
      <w:rFonts w:eastAsia="Times New Roman"/>
      <w:sz w:val="24"/>
      <w:szCs w:val="24"/>
    </w:rPr>
  </w:style>
  <w:style w:type="paragraph" w:customStyle="1" w:styleId="00Text">
    <w:name w:val="00_Text"/>
    <w:basedOn w:val="Normal"/>
    <w:link w:val="00TextChar"/>
    <w:qFormat/>
    <w:rsid w:val="0095139B"/>
    <w:pPr>
      <w:suppressAutoHyphens w:val="0"/>
      <w:spacing w:before="120" w:after="120" w:line="264" w:lineRule="auto"/>
      <w:jc w:val="both"/>
    </w:pPr>
    <w:rPr>
      <w:szCs w:val="24"/>
      <w:lang w:eastAsia="zh-CN"/>
    </w:rPr>
  </w:style>
  <w:style w:type="character" w:customStyle="1" w:styleId="00TextChar">
    <w:name w:val="00_Text Char"/>
    <w:link w:val="00Text"/>
    <w:qFormat/>
    <w:rsid w:val="0095139B"/>
    <w:rPr>
      <w:rFonts w:ascii="Times New Roman" w:eastAsia="SimSun" w:hAnsi="Times New Roman" w:cs="Times New Roman"/>
      <w:szCs w:val="24"/>
      <w:lang w:eastAsia="zh-CN"/>
    </w:rPr>
  </w:style>
  <w:style w:type="paragraph" w:customStyle="1" w:styleId="RAN4Observation">
    <w:name w:val="RAN4 Observation"/>
    <w:basedOn w:val="ListParagraph"/>
    <w:next w:val="Normal"/>
    <w:rsid w:val="00CD61C5"/>
    <w:pPr>
      <w:numPr>
        <w:numId w:val="38"/>
      </w:numPr>
      <w:suppressAutoHyphens w:val="0"/>
      <w:overflowPunct/>
      <w:spacing w:after="160" w:line="259" w:lineRule="auto"/>
      <w:contextualSpacing/>
    </w:pPr>
    <w:rPr>
      <w:rFonts w:eastAsia="Calibri"/>
      <w:szCs w:val="20"/>
      <w:lang w:val="en-GB" w:eastAsia="en-US"/>
    </w:rPr>
  </w:style>
  <w:style w:type="paragraph" w:customStyle="1" w:styleId="RAN4observation0">
    <w:name w:val="RAN4 observation"/>
    <w:basedOn w:val="RAN4Observation"/>
    <w:next w:val="Normal"/>
    <w:link w:val="RAN4observationChar"/>
    <w:qFormat/>
    <w:rsid w:val="00CD61C5"/>
    <w:pPr>
      <w:ind w:left="0" w:firstLine="0"/>
    </w:pPr>
  </w:style>
  <w:style w:type="character" w:customStyle="1" w:styleId="RAN4observationChar">
    <w:name w:val="RAN4 observation Char"/>
    <w:basedOn w:val="DefaultParagraphFont"/>
    <w:link w:val="RAN4observation0"/>
    <w:rsid w:val="00CD61C5"/>
    <w:rPr>
      <w:rFonts w:ascii="Times New Roman" w:eastAsia="Calibri" w:hAnsi="Times New Roman" w:cs="Times New Roman"/>
      <w:lang w:val="en-GB" w:eastAsia="en-US"/>
    </w:rPr>
  </w:style>
  <w:style w:type="paragraph" w:customStyle="1" w:styleId="RAN4proposal">
    <w:name w:val="RAN4 proposal"/>
    <w:basedOn w:val="Caption"/>
    <w:next w:val="Normal"/>
    <w:link w:val="RAN4proposalChar"/>
    <w:qFormat/>
    <w:rsid w:val="00CD61C5"/>
    <w:pPr>
      <w:numPr>
        <w:numId w:val="39"/>
      </w:numPr>
      <w:suppressAutoHyphens w:val="0"/>
      <w:spacing w:before="0" w:after="200" w:line="240" w:lineRule="auto"/>
      <w:ind w:left="0" w:firstLine="0"/>
    </w:pPr>
    <w:rPr>
      <w:rFonts w:cstheme="minorBidi"/>
      <w:bCs w:val="0"/>
      <w:iCs/>
      <w:sz w:val="20"/>
      <w:szCs w:val="18"/>
      <w:lang w:val="en-GB" w:eastAsia="en-US"/>
    </w:rPr>
  </w:style>
  <w:style w:type="character" w:customStyle="1" w:styleId="RAN4proposalChar">
    <w:name w:val="RAN4 proposal Char"/>
    <w:basedOn w:val="DefaultParagraphFont"/>
    <w:link w:val="RAN4proposal"/>
    <w:rsid w:val="00CD61C5"/>
    <w:rPr>
      <w:rFonts w:ascii="Times New Roman" w:hAnsi="Times New Roman"/>
      <w:b/>
      <w:iCs/>
      <w:szCs w:val="18"/>
      <w:lang w:val="en-GB" w:eastAsia="en-US"/>
    </w:rPr>
  </w:style>
  <w:style w:type="character" w:styleId="Strong">
    <w:name w:val="Strong"/>
    <w:uiPriority w:val="22"/>
    <w:qFormat/>
    <w:rsid w:val="00533100"/>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3316091">
      <w:bodyDiv w:val="1"/>
      <w:marLeft w:val="0"/>
      <w:marRight w:val="0"/>
      <w:marTop w:val="0"/>
      <w:marBottom w:val="0"/>
      <w:divBdr>
        <w:top w:val="none" w:sz="0" w:space="0" w:color="auto"/>
        <w:left w:val="none" w:sz="0" w:space="0" w:color="auto"/>
        <w:bottom w:val="none" w:sz="0" w:space="0" w:color="auto"/>
        <w:right w:val="none" w:sz="0" w:space="0" w:color="auto"/>
      </w:divBdr>
    </w:div>
    <w:div w:id="122310305">
      <w:bodyDiv w:val="1"/>
      <w:marLeft w:val="0"/>
      <w:marRight w:val="0"/>
      <w:marTop w:val="0"/>
      <w:marBottom w:val="0"/>
      <w:divBdr>
        <w:top w:val="none" w:sz="0" w:space="0" w:color="auto"/>
        <w:left w:val="none" w:sz="0" w:space="0" w:color="auto"/>
        <w:bottom w:val="none" w:sz="0" w:space="0" w:color="auto"/>
        <w:right w:val="none" w:sz="0" w:space="0" w:color="auto"/>
      </w:divBdr>
    </w:div>
    <w:div w:id="189490734">
      <w:bodyDiv w:val="1"/>
      <w:marLeft w:val="0"/>
      <w:marRight w:val="0"/>
      <w:marTop w:val="0"/>
      <w:marBottom w:val="0"/>
      <w:divBdr>
        <w:top w:val="none" w:sz="0" w:space="0" w:color="auto"/>
        <w:left w:val="none" w:sz="0" w:space="0" w:color="auto"/>
        <w:bottom w:val="none" w:sz="0" w:space="0" w:color="auto"/>
        <w:right w:val="none" w:sz="0" w:space="0" w:color="auto"/>
      </w:divBdr>
    </w:div>
    <w:div w:id="236131836">
      <w:bodyDiv w:val="1"/>
      <w:marLeft w:val="0"/>
      <w:marRight w:val="0"/>
      <w:marTop w:val="0"/>
      <w:marBottom w:val="0"/>
      <w:divBdr>
        <w:top w:val="none" w:sz="0" w:space="0" w:color="auto"/>
        <w:left w:val="none" w:sz="0" w:space="0" w:color="auto"/>
        <w:bottom w:val="none" w:sz="0" w:space="0" w:color="auto"/>
        <w:right w:val="none" w:sz="0" w:space="0" w:color="auto"/>
      </w:divBdr>
    </w:div>
    <w:div w:id="405153542">
      <w:bodyDiv w:val="1"/>
      <w:marLeft w:val="0"/>
      <w:marRight w:val="0"/>
      <w:marTop w:val="0"/>
      <w:marBottom w:val="0"/>
      <w:divBdr>
        <w:top w:val="none" w:sz="0" w:space="0" w:color="auto"/>
        <w:left w:val="none" w:sz="0" w:space="0" w:color="auto"/>
        <w:bottom w:val="none" w:sz="0" w:space="0" w:color="auto"/>
        <w:right w:val="none" w:sz="0" w:space="0" w:color="auto"/>
      </w:divBdr>
    </w:div>
    <w:div w:id="415858365">
      <w:bodyDiv w:val="1"/>
      <w:marLeft w:val="0"/>
      <w:marRight w:val="0"/>
      <w:marTop w:val="0"/>
      <w:marBottom w:val="0"/>
      <w:divBdr>
        <w:top w:val="none" w:sz="0" w:space="0" w:color="auto"/>
        <w:left w:val="none" w:sz="0" w:space="0" w:color="auto"/>
        <w:bottom w:val="none" w:sz="0" w:space="0" w:color="auto"/>
        <w:right w:val="none" w:sz="0" w:space="0" w:color="auto"/>
      </w:divBdr>
    </w:div>
    <w:div w:id="616256084">
      <w:bodyDiv w:val="1"/>
      <w:marLeft w:val="0"/>
      <w:marRight w:val="0"/>
      <w:marTop w:val="0"/>
      <w:marBottom w:val="0"/>
      <w:divBdr>
        <w:top w:val="none" w:sz="0" w:space="0" w:color="auto"/>
        <w:left w:val="none" w:sz="0" w:space="0" w:color="auto"/>
        <w:bottom w:val="none" w:sz="0" w:space="0" w:color="auto"/>
        <w:right w:val="none" w:sz="0" w:space="0" w:color="auto"/>
      </w:divBdr>
    </w:div>
    <w:div w:id="819620094">
      <w:bodyDiv w:val="1"/>
      <w:marLeft w:val="0"/>
      <w:marRight w:val="0"/>
      <w:marTop w:val="0"/>
      <w:marBottom w:val="0"/>
      <w:divBdr>
        <w:top w:val="none" w:sz="0" w:space="0" w:color="auto"/>
        <w:left w:val="none" w:sz="0" w:space="0" w:color="auto"/>
        <w:bottom w:val="none" w:sz="0" w:space="0" w:color="auto"/>
        <w:right w:val="none" w:sz="0" w:space="0" w:color="auto"/>
      </w:divBdr>
    </w:div>
    <w:div w:id="1232160705">
      <w:bodyDiv w:val="1"/>
      <w:marLeft w:val="0"/>
      <w:marRight w:val="0"/>
      <w:marTop w:val="0"/>
      <w:marBottom w:val="0"/>
      <w:divBdr>
        <w:top w:val="none" w:sz="0" w:space="0" w:color="auto"/>
        <w:left w:val="none" w:sz="0" w:space="0" w:color="auto"/>
        <w:bottom w:val="none" w:sz="0" w:space="0" w:color="auto"/>
        <w:right w:val="none" w:sz="0" w:space="0" w:color="auto"/>
      </w:divBdr>
    </w:div>
    <w:div w:id="1236932929">
      <w:bodyDiv w:val="1"/>
      <w:marLeft w:val="0"/>
      <w:marRight w:val="0"/>
      <w:marTop w:val="0"/>
      <w:marBottom w:val="0"/>
      <w:divBdr>
        <w:top w:val="none" w:sz="0" w:space="0" w:color="auto"/>
        <w:left w:val="none" w:sz="0" w:space="0" w:color="auto"/>
        <w:bottom w:val="none" w:sz="0" w:space="0" w:color="auto"/>
        <w:right w:val="none" w:sz="0" w:space="0" w:color="auto"/>
      </w:divBdr>
    </w:div>
    <w:div w:id="1249928185">
      <w:bodyDiv w:val="1"/>
      <w:marLeft w:val="0"/>
      <w:marRight w:val="0"/>
      <w:marTop w:val="0"/>
      <w:marBottom w:val="0"/>
      <w:divBdr>
        <w:top w:val="none" w:sz="0" w:space="0" w:color="auto"/>
        <w:left w:val="none" w:sz="0" w:space="0" w:color="auto"/>
        <w:bottom w:val="none" w:sz="0" w:space="0" w:color="auto"/>
        <w:right w:val="none" w:sz="0" w:space="0" w:color="auto"/>
      </w:divBdr>
    </w:div>
    <w:div w:id="1265651286">
      <w:bodyDiv w:val="1"/>
      <w:marLeft w:val="0"/>
      <w:marRight w:val="0"/>
      <w:marTop w:val="0"/>
      <w:marBottom w:val="0"/>
      <w:divBdr>
        <w:top w:val="none" w:sz="0" w:space="0" w:color="auto"/>
        <w:left w:val="none" w:sz="0" w:space="0" w:color="auto"/>
        <w:bottom w:val="none" w:sz="0" w:space="0" w:color="auto"/>
        <w:right w:val="none" w:sz="0" w:space="0" w:color="auto"/>
      </w:divBdr>
    </w:div>
    <w:div w:id="1380788718">
      <w:bodyDiv w:val="1"/>
      <w:marLeft w:val="0"/>
      <w:marRight w:val="0"/>
      <w:marTop w:val="0"/>
      <w:marBottom w:val="0"/>
      <w:divBdr>
        <w:top w:val="none" w:sz="0" w:space="0" w:color="auto"/>
        <w:left w:val="none" w:sz="0" w:space="0" w:color="auto"/>
        <w:bottom w:val="none" w:sz="0" w:space="0" w:color="auto"/>
        <w:right w:val="none" w:sz="0" w:space="0" w:color="auto"/>
      </w:divBdr>
    </w:div>
    <w:div w:id="1496451506">
      <w:bodyDiv w:val="1"/>
      <w:marLeft w:val="0"/>
      <w:marRight w:val="0"/>
      <w:marTop w:val="0"/>
      <w:marBottom w:val="0"/>
      <w:divBdr>
        <w:top w:val="none" w:sz="0" w:space="0" w:color="auto"/>
        <w:left w:val="none" w:sz="0" w:space="0" w:color="auto"/>
        <w:bottom w:val="none" w:sz="0" w:space="0" w:color="auto"/>
        <w:right w:val="none" w:sz="0" w:space="0" w:color="auto"/>
      </w:divBdr>
    </w:div>
    <w:div w:id="1624848567">
      <w:bodyDiv w:val="1"/>
      <w:marLeft w:val="0"/>
      <w:marRight w:val="0"/>
      <w:marTop w:val="0"/>
      <w:marBottom w:val="0"/>
      <w:divBdr>
        <w:top w:val="none" w:sz="0" w:space="0" w:color="auto"/>
        <w:left w:val="none" w:sz="0" w:space="0" w:color="auto"/>
        <w:bottom w:val="none" w:sz="0" w:space="0" w:color="auto"/>
        <w:right w:val="none" w:sz="0" w:space="0" w:color="auto"/>
      </w:divBdr>
    </w:div>
    <w:div w:id="1682046993">
      <w:bodyDiv w:val="1"/>
      <w:marLeft w:val="0"/>
      <w:marRight w:val="0"/>
      <w:marTop w:val="0"/>
      <w:marBottom w:val="0"/>
      <w:divBdr>
        <w:top w:val="none" w:sz="0" w:space="0" w:color="auto"/>
        <w:left w:val="none" w:sz="0" w:space="0" w:color="auto"/>
        <w:bottom w:val="none" w:sz="0" w:space="0" w:color="auto"/>
        <w:right w:val="none" w:sz="0" w:space="0" w:color="auto"/>
      </w:divBdr>
    </w:div>
    <w:div w:id="1800604331">
      <w:bodyDiv w:val="1"/>
      <w:marLeft w:val="0"/>
      <w:marRight w:val="0"/>
      <w:marTop w:val="0"/>
      <w:marBottom w:val="0"/>
      <w:divBdr>
        <w:top w:val="none" w:sz="0" w:space="0" w:color="auto"/>
        <w:left w:val="none" w:sz="0" w:space="0" w:color="auto"/>
        <w:bottom w:val="none" w:sz="0" w:space="0" w:color="auto"/>
        <w:right w:val="none" w:sz="0" w:space="0" w:color="auto"/>
      </w:divBdr>
    </w:div>
    <w:div w:id="2049794649">
      <w:bodyDiv w:val="1"/>
      <w:marLeft w:val="0"/>
      <w:marRight w:val="0"/>
      <w:marTop w:val="0"/>
      <w:marBottom w:val="0"/>
      <w:divBdr>
        <w:top w:val="none" w:sz="0" w:space="0" w:color="auto"/>
        <w:left w:val="none" w:sz="0" w:space="0" w:color="auto"/>
        <w:bottom w:val="none" w:sz="0" w:space="0" w:color="auto"/>
        <w:right w:val="none" w:sz="0" w:space="0" w:color="auto"/>
      </w:divBdr>
    </w:div>
    <w:div w:id="2065836281">
      <w:bodyDiv w:val="1"/>
      <w:marLeft w:val="0"/>
      <w:marRight w:val="0"/>
      <w:marTop w:val="0"/>
      <w:marBottom w:val="0"/>
      <w:divBdr>
        <w:top w:val="none" w:sz="0" w:space="0" w:color="auto"/>
        <w:left w:val="none" w:sz="0" w:space="0" w:color="auto"/>
        <w:bottom w:val="none" w:sz="0" w:space="0" w:color="auto"/>
        <w:right w:val="none" w:sz="0" w:space="0" w:color="auto"/>
      </w:divBdr>
    </w:div>
    <w:div w:id="2122334598">
      <w:bodyDiv w:val="1"/>
      <w:marLeft w:val="0"/>
      <w:marRight w:val="0"/>
      <w:marTop w:val="0"/>
      <w:marBottom w:val="0"/>
      <w:divBdr>
        <w:top w:val="none" w:sz="0" w:space="0" w:color="auto"/>
        <w:left w:val="none" w:sz="0" w:space="0" w:color="auto"/>
        <w:bottom w:val="none" w:sz="0" w:space="0" w:color="auto"/>
        <w:right w:val="none" w:sz="0" w:space="0" w:color="auto"/>
      </w:divBdr>
    </w:div>
    <w:div w:id="212345476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1.png"/><Relationship Id="rId21" Type="http://schemas.openxmlformats.org/officeDocument/2006/relationships/image" Target="media/image11.emf"/><Relationship Id="rId42" Type="http://schemas.openxmlformats.org/officeDocument/2006/relationships/image" Target="media/image32.png"/><Relationship Id="rId63" Type="http://schemas.openxmlformats.org/officeDocument/2006/relationships/image" Target="media/image53.png"/><Relationship Id="rId84" Type="http://schemas.openxmlformats.org/officeDocument/2006/relationships/image" Target="media/image72.png"/><Relationship Id="rId138" Type="http://schemas.openxmlformats.org/officeDocument/2006/relationships/image" Target="media/image122.wmf"/><Relationship Id="rId159" Type="http://schemas.openxmlformats.org/officeDocument/2006/relationships/image" Target="media/image135.wmf"/><Relationship Id="rId170" Type="http://schemas.openxmlformats.org/officeDocument/2006/relationships/oleObject" Target="embeddings/oleObject19.bin"/><Relationship Id="rId191" Type="http://schemas.openxmlformats.org/officeDocument/2006/relationships/oleObject" Target="embeddings/oleObject26.bin"/><Relationship Id="rId205" Type="http://schemas.openxmlformats.org/officeDocument/2006/relationships/image" Target="media/image165.png"/><Relationship Id="rId226" Type="http://schemas.openxmlformats.org/officeDocument/2006/relationships/oleObject" Target="embeddings/oleObject31.bin"/><Relationship Id="rId107" Type="http://schemas.openxmlformats.org/officeDocument/2006/relationships/image" Target="media/image91.emf"/><Relationship Id="rId11" Type="http://schemas.openxmlformats.org/officeDocument/2006/relationships/image" Target="media/image1.emf"/><Relationship Id="rId32" Type="http://schemas.openxmlformats.org/officeDocument/2006/relationships/image" Target="media/image22.png"/><Relationship Id="rId53" Type="http://schemas.openxmlformats.org/officeDocument/2006/relationships/image" Target="media/image43.png"/><Relationship Id="rId74" Type="http://schemas.openxmlformats.org/officeDocument/2006/relationships/oleObject" Target="embeddings/oleObject1.bin"/><Relationship Id="rId128" Type="http://schemas.openxmlformats.org/officeDocument/2006/relationships/image" Target="media/image112.png"/><Relationship Id="rId149" Type="http://schemas.openxmlformats.org/officeDocument/2006/relationships/image" Target="media/image128.png"/><Relationship Id="rId5" Type="http://schemas.openxmlformats.org/officeDocument/2006/relationships/numbering" Target="numbering.xml"/><Relationship Id="rId95" Type="http://schemas.openxmlformats.org/officeDocument/2006/relationships/image" Target="media/image81.png"/><Relationship Id="rId160" Type="http://schemas.openxmlformats.org/officeDocument/2006/relationships/oleObject" Target="embeddings/oleObject15.bin"/><Relationship Id="rId181" Type="http://schemas.openxmlformats.org/officeDocument/2006/relationships/image" Target="media/image147.jpeg"/><Relationship Id="rId216" Type="http://schemas.openxmlformats.org/officeDocument/2006/relationships/image" Target="media/image175.emf"/><Relationship Id="rId22" Type="http://schemas.openxmlformats.org/officeDocument/2006/relationships/image" Target="media/image12.png"/><Relationship Id="rId43" Type="http://schemas.openxmlformats.org/officeDocument/2006/relationships/image" Target="media/image33.png"/><Relationship Id="rId64" Type="http://schemas.openxmlformats.org/officeDocument/2006/relationships/image" Target="media/image54.png"/><Relationship Id="rId118" Type="http://schemas.openxmlformats.org/officeDocument/2006/relationships/image" Target="media/image102.emf"/><Relationship Id="rId139" Type="http://schemas.openxmlformats.org/officeDocument/2006/relationships/oleObject" Target="embeddings/oleObject7.bin"/><Relationship Id="rId85" Type="http://schemas.openxmlformats.org/officeDocument/2006/relationships/image" Target="media/image73.wmf"/><Relationship Id="rId150" Type="http://schemas.openxmlformats.org/officeDocument/2006/relationships/image" Target="media/image129.wmf"/><Relationship Id="rId171" Type="http://schemas.openxmlformats.org/officeDocument/2006/relationships/oleObject" Target="embeddings/oleObject20.bin"/><Relationship Id="rId192" Type="http://schemas.openxmlformats.org/officeDocument/2006/relationships/image" Target="media/image156.wmf"/><Relationship Id="rId206" Type="http://schemas.openxmlformats.org/officeDocument/2006/relationships/image" Target="media/image166.svg"/><Relationship Id="rId227" Type="http://schemas.openxmlformats.org/officeDocument/2006/relationships/image" Target="media/image180.emf"/><Relationship Id="rId12" Type="http://schemas.openxmlformats.org/officeDocument/2006/relationships/image" Target="media/image2.emf"/><Relationship Id="rId33" Type="http://schemas.openxmlformats.org/officeDocument/2006/relationships/image" Target="media/image23.png"/><Relationship Id="rId108" Type="http://schemas.openxmlformats.org/officeDocument/2006/relationships/image" Target="media/image92.emf"/><Relationship Id="rId129" Type="http://schemas.openxmlformats.org/officeDocument/2006/relationships/image" Target="media/image113.png"/><Relationship Id="rId54" Type="http://schemas.openxmlformats.org/officeDocument/2006/relationships/image" Target="media/image44.png"/><Relationship Id="rId75" Type="http://schemas.openxmlformats.org/officeDocument/2006/relationships/image" Target="media/image64.png"/><Relationship Id="rId96" Type="http://schemas.openxmlformats.org/officeDocument/2006/relationships/image" Target="media/image82.emf"/><Relationship Id="rId140" Type="http://schemas.openxmlformats.org/officeDocument/2006/relationships/image" Target="media/image123.wmf"/><Relationship Id="rId161" Type="http://schemas.openxmlformats.org/officeDocument/2006/relationships/image" Target="media/image136.png"/><Relationship Id="rId182" Type="http://schemas.openxmlformats.org/officeDocument/2006/relationships/image" Target="media/image148.png"/><Relationship Id="rId217" Type="http://schemas.openxmlformats.org/officeDocument/2006/relationships/package" Target="embeddings/Microsoft_Visio_Drawing2.vsdx"/><Relationship Id="rId6" Type="http://schemas.openxmlformats.org/officeDocument/2006/relationships/styles" Target="styles.xml"/><Relationship Id="rId23" Type="http://schemas.openxmlformats.org/officeDocument/2006/relationships/image" Target="media/image13.emf"/><Relationship Id="rId119" Type="http://schemas.openxmlformats.org/officeDocument/2006/relationships/image" Target="media/image103.emf"/><Relationship Id="rId44" Type="http://schemas.openxmlformats.org/officeDocument/2006/relationships/image" Target="media/image34.png"/><Relationship Id="rId65" Type="http://schemas.openxmlformats.org/officeDocument/2006/relationships/image" Target="media/image55.png"/><Relationship Id="rId86" Type="http://schemas.openxmlformats.org/officeDocument/2006/relationships/image" Target="media/image74.wmf"/><Relationship Id="rId130" Type="http://schemas.openxmlformats.org/officeDocument/2006/relationships/image" Target="media/image114.png"/><Relationship Id="rId151" Type="http://schemas.openxmlformats.org/officeDocument/2006/relationships/oleObject" Target="embeddings/oleObject12.bin"/><Relationship Id="rId172" Type="http://schemas.openxmlformats.org/officeDocument/2006/relationships/oleObject" Target="embeddings/oleObject21.bin"/><Relationship Id="rId193" Type="http://schemas.openxmlformats.org/officeDocument/2006/relationships/oleObject" Target="embeddings/oleObject27.bin"/><Relationship Id="rId207" Type="http://schemas.openxmlformats.org/officeDocument/2006/relationships/image" Target="media/image167.png"/><Relationship Id="rId228" Type="http://schemas.openxmlformats.org/officeDocument/2006/relationships/image" Target="media/image181.emf"/><Relationship Id="rId13" Type="http://schemas.openxmlformats.org/officeDocument/2006/relationships/image" Target="media/image3.png"/><Relationship Id="rId109" Type="http://schemas.openxmlformats.org/officeDocument/2006/relationships/image" Target="media/image93.emf"/><Relationship Id="rId34" Type="http://schemas.openxmlformats.org/officeDocument/2006/relationships/image" Target="media/image24.png"/><Relationship Id="rId55" Type="http://schemas.openxmlformats.org/officeDocument/2006/relationships/image" Target="media/image45.png"/><Relationship Id="rId76" Type="http://schemas.openxmlformats.org/officeDocument/2006/relationships/image" Target="media/image65.png"/><Relationship Id="rId97" Type="http://schemas.openxmlformats.org/officeDocument/2006/relationships/image" Target="media/image83.png"/><Relationship Id="rId120" Type="http://schemas.openxmlformats.org/officeDocument/2006/relationships/image" Target="media/image104.emf"/><Relationship Id="rId141" Type="http://schemas.openxmlformats.org/officeDocument/2006/relationships/oleObject" Target="embeddings/oleObject8.bin"/><Relationship Id="rId7" Type="http://schemas.openxmlformats.org/officeDocument/2006/relationships/settings" Target="settings.xml"/><Relationship Id="rId162" Type="http://schemas.openxmlformats.org/officeDocument/2006/relationships/image" Target="media/image137.png"/><Relationship Id="rId183" Type="http://schemas.openxmlformats.org/officeDocument/2006/relationships/image" Target="media/image149.png"/><Relationship Id="rId218" Type="http://schemas.openxmlformats.org/officeDocument/2006/relationships/image" Target="media/image176.emf"/><Relationship Id="rId24" Type="http://schemas.openxmlformats.org/officeDocument/2006/relationships/image" Target="media/image14.png"/><Relationship Id="rId45" Type="http://schemas.openxmlformats.org/officeDocument/2006/relationships/image" Target="media/image35.png"/><Relationship Id="rId66" Type="http://schemas.openxmlformats.org/officeDocument/2006/relationships/image" Target="media/image56.png"/><Relationship Id="rId87" Type="http://schemas.openxmlformats.org/officeDocument/2006/relationships/image" Target="media/image75.wmf"/><Relationship Id="rId110" Type="http://schemas.openxmlformats.org/officeDocument/2006/relationships/image" Target="media/image94.emf"/><Relationship Id="rId131" Type="http://schemas.openxmlformats.org/officeDocument/2006/relationships/image" Target="media/image115.png"/><Relationship Id="rId152" Type="http://schemas.openxmlformats.org/officeDocument/2006/relationships/image" Target="media/image130.png"/><Relationship Id="rId173" Type="http://schemas.openxmlformats.org/officeDocument/2006/relationships/oleObject" Target="embeddings/oleObject22.bin"/><Relationship Id="rId194" Type="http://schemas.openxmlformats.org/officeDocument/2006/relationships/oleObject" Target="embeddings/oleObject28.bin"/><Relationship Id="rId208" Type="http://schemas.openxmlformats.org/officeDocument/2006/relationships/image" Target="media/image168.png"/><Relationship Id="rId229" Type="http://schemas.openxmlformats.org/officeDocument/2006/relationships/image" Target="media/image182.emf"/><Relationship Id="rId14" Type="http://schemas.openxmlformats.org/officeDocument/2006/relationships/image" Target="media/image4.emf"/><Relationship Id="rId35" Type="http://schemas.openxmlformats.org/officeDocument/2006/relationships/image" Target="media/image25.png"/><Relationship Id="rId56" Type="http://schemas.openxmlformats.org/officeDocument/2006/relationships/image" Target="media/image46.png"/><Relationship Id="rId77" Type="http://schemas.openxmlformats.org/officeDocument/2006/relationships/image" Target="media/image66.png"/><Relationship Id="rId100" Type="http://schemas.openxmlformats.org/officeDocument/2006/relationships/image" Target="media/image86.emf"/><Relationship Id="rId8" Type="http://schemas.openxmlformats.org/officeDocument/2006/relationships/webSettings" Target="webSettings.xml"/><Relationship Id="rId98" Type="http://schemas.openxmlformats.org/officeDocument/2006/relationships/image" Target="media/image84.emf"/><Relationship Id="rId121" Type="http://schemas.openxmlformats.org/officeDocument/2006/relationships/image" Target="media/image105.emf"/><Relationship Id="rId142" Type="http://schemas.openxmlformats.org/officeDocument/2006/relationships/image" Target="media/image124.wmf"/><Relationship Id="rId163" Type="http://schemas.openxmlformats.org/officeDocument/2006/relationships/image" Target="media/image138.png"/><Relationship Id="rId184" Type="http://schemas.openxmlformats.org/officeDocument/2006/relationships/image" Target="media/image150.png"/><Relationship Id="rId219" Type="http://schemas.openxmlformats.org/officeDocument/2006/relationships/package" Target="embeddings/Microsoft_Visio_Drawing3.vsdx"/><Relationship Id="rId230" Type="http://schemas.openxmlformats.org/officeDocument/2006/relationships/image" Target="media/image183.emf"/><Relationship Id="rId25" Type="http://schemas.openxmlformats.org/officeDocument/2006/relationships/image" Target="media/image15.png"/><Relationship Id="rId46" Type="http://schemas.openxmlformats.org/officeDocument/2006/relationships/image" Target="media/image36.png"/><Relationship Id="rId67" Type="http://schemas.openxmlformats.org/officeDocument/2006/relationships/image" Target="media/image57.png"/><Relationship Id="rId20" Type="http://schemas.openxmlformats.org/officeDocument/2006/relationships/image" Target="media/image10.png"/><Relationship Id="rId41" Type="http://schemas.openxmlformats.org/officeDocument/2006/relationships/image" Target="media/image31.png"/><Relationship Id="rId62" Type="http://schemas.openxmlformats.org/officeDocument/2006/relationships/image" Target="media/image52.png"/><Relationship Id="rId83" Type="http://schemas.openxmlformats.org/officeDocument/2006/relationships/image" Target="media/image71.png"/><Relationship Id="rId88" Type="http://schemas.openxmlformats.org/officeDocument/2006/relationships/oleObject" Target="embeddings/oleObject3.bin"/><Relationship Id="rId111" Type="http://schemas.openxmlformats.org/officeDocument/2006/relationships/image" Target="media/image95.emf"/><Relationship Id="rId132" Type="http://schemas.openxmlformats.org/officeDocument/2006/relationships/image" Target="media/image116.png"/><Relationship Id="rId153" Type="http://schemas.openxmlformats.org/officeDocument/2006/relationships/image" Target="media/image131.wmf"/><Relationship Id="rId174" Type="http://schemas.openxmlformats.org/officeDocument/2006/relationships/oleObject" Target="embeddings/oleObject23.bin"/><Relationship Id="rId179" Type="http://schemas.openxmlformats.org/officeDocument/2006/relationships/image" Target="media/image145.emf"/><Relationship Id="rId195" Type="http://schemas.openxmlformats.org/officeDocument/2006/relationships/oleObject" Target="embeddings/oleObject29.bin"/><Relationship Id="rId209" Type="http://schemas.openxmlformats.org/officeDocument/2006/relationships/image" Target="media/image169.png"/><Relationship Id="rId190" Type="http://schemas.openxmlformats.org/officeDocument/2006/relationships/image" Target="media/image155.wmf"/><Relationship Id="rId204" Type="http://schemas.openxmlformats.org/officeDocument/2006/relationships/image" Target="media/image164.png"/><Relationship Id="rId220" Type="http://schemas.openxmlformats.org/officeDocument/2006/relationships/image" Target="media/image177.emf"/><Relationship Id="rId225" Type="http://schemas.openxmlformats.org/officeDocument/2006/relationships/image" Target="media/image179.png"/><Relationship Id="rId15" Type="http://schemas.openxmlformats.org/officeDocument/2006/relationships/image" Target="media/image5.emf"/><Relationship Id="rId36" Type="http://schemas.openxmlformats.org/officeDocument/2006/relationships/image" Target="media/image26.png"/><Relationship Id="rId57" Type="http://schemas.openxmlformats.org/officeDocument/2006/relationships/image" Target="media/image47.png"/><Relationship Id="rId106" Type="http://schemas.openxmlformats.org/officeDocument/2006/relationships/image" Target="media/image90.emf"/><Relationship Id="rId127" Type="http://schemas.openxmlformats.org/officeDocument/2006/relationships/image" Target="media/image111.emf"/><Relationship Id="rId10" Type="http://schemas.openxmlformats.org/officeDocument/2006/relationships/endnotes" Target="endnotes.xml"/><Relationship Id="rId31" Type="http://schemas.openxmlformats.org/officeDocument/2006/relationships/image" Target="media/image21.png"/><Relationship Id="rId52" Type="http://schemas.openxmlformats.org/officeDocument/2006/relationships/image" Target="media/image42.png"/><Relationship Id="rId73" Type="http://schemas.openxmlformats.org/officeDocument/2006/relationships/image" Target="media/image63.wmf"/><Relationship Id="rId78" Type="http://schemas.openxmlformats.org/officeDocument/2006/relationships/image" Target="media/image67.png"/><Relationship Id="rId94" Type="http://schemas.openxmlformats.org/officeDocument/2006/relationships/image" Target="media/image80.png"/><Relationship Id="rId99" Type="http://schemas.openxmlformats.org/officeDocument/2006/relationships/image" Target="media/image85.emf"/><Relationship Id="rId101" Type="http://schemas.openxmlformats.org/officeDocument/2006/relationships/image" Target="media/image87.emf"/><Relationship Id="rId122" Type="http://schemas.openxmlformats.org/officeDocument/2006/relationships/image" Target="media/image106.emf"/><Relationship Id="rId143" Type="http://schemas.openxmlformats.org/officeDocument/2006/relationships/oleObject" Target="embeddings/oleObject9.bin"/><Relationship Id="rId148" Type="http://schemas.openxmlformats.org/officeDocument/2006/relationships/oleObject" Target="embeddings/oleObject11.bin"/><Relationship Id="rId164" Type="http://schemas.openxmlformats.org/officeDocument/2006/relationships/image" Target="media/image139.png"/><Relationship Id="rId169" Type="http://schemas.openxmlformats.org/officeDocument/2006/relationships/oleObject" Target="embeddings/oleObject18.bin"/><Relationship Id="rId185" Type="http://schemas.openxmlformats.org/officeDocument/2006/relationships/image" Target="media/image151.png"/><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image" Target="media/image146.emf"/><Relationship Id="rId210" Type="http://schemas.openxmlformats.org/officeDocument/2006/relationships/image" Target="media/image170.png"/><Relationship Id="rId215" Type="http://schemas.openxmlformats.org/officeDocument/2006/relationships/image" Target="media/image174.png"/><Relationship Id="rId26" Type="http://schemas.openxmlformats.org/officeDocument/2006/relationships/image" Target="media/image16.png"/><Relationship Id="rId231" Type="http://schemas.openxmlformats.org/officeDocument/2006/relationships/image" Target="media/image184.emf"/><Relationship Id="rId47" Type="http://schemas.openxmlformats.org/officeDocument/2006/relationships/image" Target="media/image37.png"/><Relationship Id="rId68" Type="http://schemas.openxmlformats.org/officeDocument/2006/relationships/image" Target="media/image58.png"/><Relationship Id="rId89" Type="http://schemas.openxmlformats.org/officeDocument/2006/relationships/image" Target="media/image76.wmf"/><Relationship Id="rId112" Type="http://schemas.openxmlformats.org/officeDocument/2006/relationships/image" Target="media/image96.emf"/><Relationship Id="rId133" Type="http://schemas.openxmlformats.org/officeDocument/2006/relationships/image" Target="media/image117.emf"/><Relationship Id="rId154" Type="http://schemas.openxmlformats.org/officeDocument/2006/relationships/oleObject" Target="embeddings/oleObject13.bin"/><Relationship Id="rId175" Type="http://schemas.openxmlformats.org/officeDocument/2006/relationships/oleObject" Target="embeddings/oleObject24.bin"/><Relationship Id="rId196" Type="http://schemas.openxmlformats.org/officeDocument/2006/relationships/image" Target="media/image157.png"/><Relationship Id="rId200" Type="http://schemas.openxmlformats.org/officeDocument/2006/relationships/image" Target="media/image161.emf"/><Relationship Id="rId16" Type="http://schemas.openxmlformats.org/officeDocument/2006/relationships/image" Target="media/image6.png"/><Relationship Id="rId221" Type="http://schemas.openxmlformats.org/officeDocument/2006/relationships/package" Target="embeddings/Microsoft_Visio_Drawing4.vsdx"/><Relationship Id="rId37" Type="http://schemas.openxmlformats.org/officeDocument/2006/relationships/image" Target="media/image27.png"/><Relationship Id="rId58" Type="http://schemas.openxmlformats.org/officeDocument/2006/relationships/image" Target="media/image48.png"/><Relationship Id="rId79" Type="http://schemas.openxmlformats.org/officeDocument/2006/relationships/oleObject" Target="embeddings/oleObject2.bin"/><Relationship Id="rId102" Type="http://schemas.openxmlformats.org/officeDocument/2006/relationships/image" Target="media/image88.emf"/><Relationship Id="rId123" Type="http://schemas.openxmlformats.org/officeDocument/2006/relationships/image" Target="media/image107.emf"/><Relationship Id="rId144" Type="http://schemas.openxmlformats.org/officeDocument/2006/relationships/image" Target="media/image125.wmf"/><Relationship Id="rId90" Type="http://schemas.openxmlformats.org/officeDocument/2006/relationships/oleObject" Target="embeddings/oleObject4.bin"/><Relationship Id="rId165" Type="http://schemas.openxmlformats.org/officeDocument/2006/relationships/image" Target="media/image140.png"/><Relationship Id="rId186" Type="http://schemas.openxmlformats.org/officeDocument/2006/relationships/image" Target="media/image152.emf"/><Relationship Id="rId211" Type="http://schemas.openxmlformats.org/officeDocument/2006/relationships/image" Target="media/image171.png"/><Relationship Id="rId232" Type="http://schemas.openxmlformats.org/officeDocument/2006/relationships/fontTable" Target="fontTable.xml"/><Relationship Id="rId27" Type="http://schemas.openxmlformats.org/officeDocument/2006/relationships/image" Target="media/image17.png"/><Relationship Id="rId48" Type="http://schemas.openxmlformats.org/officeDocument/2006/relationships/image" Target="media/image38.png"/><Relationship Id="rId69" Type="http://schemas.openxmlformats.org/officeDocument/2006/relationships/image" Target="media/image59.emf"/><Relationship Id="rId113" Type="http://schemas.openxmlformats.org/officeDocument/2006/relationships/image" Target="media/image97.emf"/><Relationship Id="rId134" Type="http://schemas.openxmlformats.org/officeDocument/2006/relationships/image" Target="media/image118.emf"/><Relationship Id="rId80" Type="http://schemas.openxmlformats.org/officeDocument/2006/relationships/image" Target="media/image68.png"/><Relationship Id="rId155" Type="http://schemas.openxmlformats.org/officeDocument/2006/relationships/image" Target="media/image132.png"/><Relationship Id="rId176" Type="http://schemas.openxmlformats.org/officeDocument/2006/relationships/image" Target="media/image142.emf"/><Relationship Id="rId197" Type="http://schemas.openxmlformats.org/officeDocument/2006/relationships/image" Target="media/image158.png"/><Relationship Id="rId201" Type="http://schemas.openxmlformats.org/officeDocument/2006/relationships/package" Target="embeddings/Microsoft_Visio_Drawing.vsdx"/><Relationship Id="rId222" Type="http://schemas.openxmlformats.org/officeDocument/2006/relationships/image" Target="media/image178.emf"/><Relationship Id="rId17" Type="http://schemas.openxmlformats.org/officeDocument/2006/relationships/image" Target="media/image7.emf"/><Relationship Id="rId38" Type="http://schemas.openxmlformats.org/officeDocument/2006/relationships/image" Target="media/image28.emf"/><Relationship Id="rId59" Type="http://schemas.openxmlformats.org/officeDocument/2006/relationships/image" Target="media/image49.png"/><Relationship Id="rId103" Type="http://schemas.openxmlformats.org/officeDocument/2006/relationships/oleObject" Target="embeddings/oleObject5.bin"/><Relationship Id="rId124" Type="http://schemas.openxmlformats.org/officeDocument/2006/relationships/image" Target="media/image108.emf"/><Relationship Id="rId70" Type="http://schemas.openxmlformats.org/officeDocument/2006/relationships/image" Target="media/image60.emf"/><Relationship Id="rId91" Type="http://schemas.openxmlformats.org/officeDocument/2006/relationships/image" Target="media/image77.png"/><Relationship Id="rId145" Type="http://schemas.openxmlformats.org/officeDocument/2006/relationships/oleObject" Target="embeddings/oleObject10.bin"/><Relationship Id="rId166" Type="http://schemas.openxmlformats.org/officeDocument/2006/relationships/image" Target="media/image141.png"/><Relationship Id="rId187" Type="http://schemas.openxmlformats.org/officeDocument/2006/relationships/image" Target="media/image153.emf"/><Relationship Id="rId1" Type="http://schemas.openxmlformats.org/officeDocument/2006/relationships/customXml" Target="../customXml/item1.xml"/><Relationship Id="rId212" Type="http://schemas.openxmlformats.org/officeDocument/2006/relationships/image" Target="media/image172.png"/><Relationship Id="rId233" Type="http://schemas.openxmlformats.org/officeDocument/2006/relationships/theme" Target="theme/theme1.xml"/><Relationship Id="rId28" Type="http://schemas.openxmlformats.org/officeDocument/2006/relationships/image" Target="media/image18.png"/><Relationship Id="rId49" Type="http://schemas.openxmlformats.org/officeDocument/2006/relationships/image" Target="media/image39.png"/><Relationship Id="rId114" Type="http://schemas.openxmlformats.org/officeDocument/2006/relationships/image" Target="media/image98.emf"/><Relationship Id="rId60" Type="http://schemas.openxmlformats.org/officeDocument/2006/relationships/image" Target="media/image50.png"/><Relationship Id="rId81" Type="http://schemas.openxmlformats.org/officeDocument/2006/relationships/image" Target="media/image69.png"/><Relationship Id="rId135" Type="http://schemas.openxmlformats.org/officeDocument/2006/relationships/image" Target="media/image119.emf"/><Relationship Id="rId156" Type="http://schemas.openxmlformats.org/officeDocument/2006/relationships/image" Target="media/image133.wmf"/><Relationship Id="rId177" Type="http://schemas.openxmlformats.org/officeDocument/2006/relationships/image" Target="media/image143.emf"/><Relationship Id="rId198" Type="http://schemas.openxmlformats.org/officeDocument/2006/relationships/image" Target="media/image159.png"/><Relationship Id="rId202" Type="http://schemas.openxmlformats.org/officeDocument/2006/relationships/image" Target="media/image162.png"/><Relationship Id="rId223" Type="http://schemas.openxmlformats.org/officeDocument/2006/relationships/package" Target="embeddings/Microsoft_Visio_Drawing5.vsdx"/><Relationship Id="rId18" Type="http://schemas.openxmlformats.org/officeDocument/2006/relationships/image" Target="media/image8.png"/><Relationship Id="rId39" Type="http://schemas.openxmlformats.org/officeDocument/2006/relationships/image" Target="media/image29.png"/><Relationship Id="rId50" Type="http://schemas.openxmlformats.org/officeDocument/2006/relationships/image" Target="media/image40.png"/><Relationship Id="rId104" Type="http://schemas.openxmlformats.org/officeDocument/2006/relationships/oleObject" Target="embeddings/oleObject6.bin"/><Relationship Id="rId125" Type="http://schemas.openxmlformats.org/officeDocument/2006/relationships/image" Target="media/image109.emf"/><Relationship Id="rId146" Type="http://schemas.openxmlformats.org/officeDocument/2006/relationships/image" Target="media/image126.png"/><Relationship Id="rId167" Type="http://schemas.openxmlformats.org/officeDocument/2006/relationships/oleObject" Target="embeddings/oleObject16.bin"/><Relationship Id="rId188" Type="http://schemas.openxmlformats.org/officeDocument/2006/relationships/oleObject" Target="embeddings/oleObject25.bin"/><Relationship Id="rId71" Type="http://schemas.openxmlformats.org/officeDocument/2006/relationships/image" Target="media/image61.emf"/><Relationship Id="rId92" Type="http://schemas.openxmlformats.org/officeDocument/2006/relationships/image" Target="media/image78.png"/><Relationship Id="rId213" Type="http://schemas.openxmlformats.org/officeDocument/2006/relationships/package" Target="embeddings/Microsoft_Visio_Drawing1.vsdx"/><Relationship Id="rId2" Type="http://schemas.openxmlformats.org/officeDocument/2006/relationships/customXml" Target="../customXml/item2.xml"/><Relationship Id="rId29" Type="http://schemas.openxmlformats.org/officeDocument/2006/relationships/image" Target="media/image19.png"/><Relationship Id="rId40" Type="http://schemas.openxmlformats.org/officeDocument/2006/relationships/image" Target="media/image30.png"/><Relationship Id="rId115" Type="http://schemas.openxmlformats.org/officeDocument/2006/relationships/image" Target="media/image99.png"/><Relationship Id="rId136" Type="http://schemas.openxmlformats.org/officeDocument/2006/relationships/image" Target="media/image120.emf"/><Relationship Id="rId157" Type="http://schemas.openxmlformats.org/officeDocument/2006/relationships/oleObject" Target="embeddings/oleObject14.bin"/><Relationship Id="rId178" Type="http://schemas.openxmlformats.org/officeDocument/2006/relationships/image" Target="media/image144.emf"/><Relationship Id="rId61" Type="http://schemas.openxmlformats.org/officeDocument/2006/relationships/image" Target="media/image51.png"/><Relationship Id="rId82" Type="http://schemas.openxmlformats.org/officeDocument/2006/relationships/image" Target="media/image70.png"/><Relationship Id="rId199" Type="http://schemas.openxmlformats.org/officeDocument/2006/relationships/image" Target="media/image160.png"/><Relationship Id="rId203" Type="http://schemas.openxmlformats.org/officeDocument/2006/relationships/image" Target="media/image163.png"/><Relationship Id="rId19" Type="http://schemas.openxmlformats.org/officeDocument/2006/relationships/image" Target="media/image9.emf"/><Relationship Id="rId224" Type="http://schemas.openxmlformats.org/officeDocument/2006/relationships/oleObject" Target="embeddings/oleObject30.bin"/><Relationship Id="rId30" Type="http://schemas.openxmlformats.org/officeDocument/2006/relationships/image" Target="media/image20.png"/><Relationship Id="rId105" Type="http://schemas.openxmlformats.org/officeDocument/2006/relationships/image" Target="media/image89.png"/><Relationship Id="rId126" Type="http://schemas.openxmlformats.org/officeDocument/2006/relationships/image" Target="media/image110.emf"/><Relationship Id="rId147" Type="http://schemas.openxmlformats.org/officeDocument/2006/relationships/image" Target="media/image127.wmf"/><Relationship Id="rId168" Type="http://schemas.openxmlformats.org/officeDocument/2006/relationships/oleObject" Target="embeddings/oleObject17.bin"/><Relationship Id="rId51" Type="http://schemas.openxmlformats.org/officeDocument/2006/relationships/image" Target="media/image41.png"/><Relationship Id="rId72" Type="http://schemas.openxmlformats.org/officeDocument/2006/relationships/image" Target="media/image62.emf"/><Relationship Id="rId93" Type="http://schemas.openxmlformats.org/officeDocument/2006/relationships/image" Target="media/image79.png"/><Relationship Id="rId189" Type="http://schemas.openxmlformats.org/officeDocument/2006/relationships/image" Target="media/image154.png"/><Relationship Id="rId3" Type="http://schemas.openxmlformats.org/officeDocument/2006/relationships/customXml" Target="../customXml/item3.xml"/><Relationship Id="rId214" Type="http://schemas.openxmlformats.org/officeDocument/2006/relationships/image" Target="media/image173.png"/><Relationship Id="rId116" Type="http://schemas.openxmlformats.org/officeDocument/2006/relationships/image" Target="media/image100.emf"/><Relationship Id="rId137" Type="http://schemas.openxmlformats.org/officeDocument/2006/relationships/image" Target="media/image121.emf"/><Relationship Id="rId158" Type="http://schemas.openxmlformats.org/officeDocument/2006/relationships/image" Target="media/image13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2654d12a-dc57-4446-bc17-57de357f9990">
      <Terms xmlns="http://schemas.microsoft.com/office/infopath/2007/PartnerControls"/>
    </lcf76f155ced4ddcb4097134ff3c332f>
    <TaxCatchAll xmlns="d8762117-8292-4133-b1c7-eab5c6487cfd"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2CB9AA87E483B8469CD5859899E744F2" ma:contentTypeVersion="18" ma:contentTypeDescription="Create a new document." ma:contentTypeScope="" ma:versionID="41a81deec72c860414ff02b2e7923880">
  <xsd:schema xmlns:xsd="http://www.w3.org/2001/XMLSchema" xmlns:xs="http://www.w3.org/2001/XMLSchema" xmlns:p="http://schemas.microsoft.com/office/2006/metadata/properties" xmlns:ns2="2654d12a-dc57-4446-bc17-57de357f9990" xmlns:ns3="82f3b832-4a9d-4143-a7a8-39ada7a12dfe" xmlns:ns4="d8762117-8292-4133-b1c7-eab5c6487cfd" targetNamespace="http://schemas.microsoft.com/office/2006/metadata/properties" ma:root="true" ma:fieldsID="cb462b613ae326ea9f11761b996b0bc1" ns2:_="" ns3:_="" ns4:_="">
    <xsd:import namespace="2654d12a-dc57-4446-bc17-57de357f9990"/>
    <xsd:import namespace="82f3b832-4a9d-4143-a7a8-39ada7a12dfe"/>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4:TaxCatchAll" minOccurs="0"/>
                <xsd:element ref="ns2:MediaServiceOCR"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54d12a-dc57-4446-bc17-57de357f999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2f3b832-4a9d-4143-a7a8-39ada7a12df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fe8108b5-d759-49ec-b71b-df66129e78b2}" ma:internalName="TaxCatchAll" ma:showField="CatchAllData" ma:web="82f3b832-4a9d-4143-a7a8-39ada7a12df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AA58480-4266-475D-9395-8B3B600241B0}">
  <ds:schemaRefs>
    <ds:schemaRef ds:uri="http://schemas.openxmlformats.org/officeDocument/2006/bibliography"/>
  </ds:schemaRefs>
</ds:datastoreItem>
</file>

<file path=customXml/itemProps2.xml><?xml version="1.0" encoding="utf-8"?>
<ds:datastoreItem xmlns:ds="http://schemas.openxmlformats.org/officeDocument/2006/customXml" ds:itemID="{7FF44C22-DEDA-4939-A179-77E42F0DFBA3}">
  <ds:schemaRefs>
    <ds:schemaRef ds:uri="http://schemas.microsoft.com/sharepoint/v3/contenttype/forms"/>
  </ds:schemaRefs>
</ds:datastoreItem>
</file>

<file path=customXml/itemProps3.xml><?xml version="1.0" encoding="utf-8"?>
<ds:datastoreItem xmlns:ds="http://schemas.openxmlformats.org/officeDocument/2006/customXml" ds:itemID="{1CA1D488-74F2-47F9-8E3B-6814537F9E58}">
  <ds:schemaRefs>
    <ds:schemaRef ds:uri="http://schemas.microsoft.com/office/2006/metadata/properties"/>
    <ds:schemaRef ds:uri="http://schemas.microsoft.com/office/infopath/2007/PartnerControls"/>
    <ds:schemaRef ds:uri="2654d12a-dc57-4446-bc17-57de357f9990"/>
    <ds:schemaRef ds:uri="d8762117-8292-4133-b1c7-eab5c6487cfd"/>
  </ds:schemaRefs>
</ds:datastoreItem>
</file>

<file path=customXml/itemProps4.xml><?xml version="1.0" encoding="utf-8"?>
<ds:datastoreItem xmlns:ds="http://schemas.openxmlformats.org/officeDocument/2006/customXml" ds:itemID="{5C4AD075-CACD-423D-9D2E-05B9DA2D213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54d12a-dc57-4446-bc17-57de357f9990"/>
    <ds:schemaRef ds:uri="82f3b832-4a9d-4143-a7a8-39ada7a12dfe"/>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20621</TotalTime>
  <Pages>100</Pages>
  <Words>31338</Words>
  <Characters>178631</Characters>
  <Application>Microsoft Office Word</Application>
  <DocSecurity>0</DocSecurity>
  <Lines>1488</Lines>
  <Paragraphs>419</Paragraphs>
  <ScaleCrop>false</ScaleCrop>
  <HeadingPairs>
    <vt:vector size="2" baseType="variant">
      <vt:variant>
        <vt:lpstr>Title</vt:lpstr>
      </vt:variant>
      <vt:variant>
        <vt:i4>1</vt:i4>
      </vt:variant>
    </vt:vector>
  </HeadingPairs>
  <TitlesOfParts>
    <vt:vector size="1" baseType="lpstr">
      <vt:lpstr>Summary of issues for Rel-19 7-24 GHz Channel Modeling Validation</vt:lpstr>
    </vt:vector>
  </TitlesOfParts>
  <Company>Fraunhofer IIS</Company>
  <LinksUpToDate>false</LinksUpToDate>
  <CharactersWithSpaces>209550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Summary of issues for Rel-19 7-24 GHz Channel Modeling Validation</dc:title>
  <dc:subject/>
  <dc:creator>Lee, Daewon</dc:creator>
  <cp:keywords/>
  <dc:description/>
  <cp:lastModifiedBy>Lee, Daewon</cp:lastModifiedBy>
  <cp:revision>152</cp:revision>
  <dcterms:created xsi:type="dcterms:W3CDTF">2024-08-21T15:57:00Z</dcterms:created>
  <dcterms:modified xsi:type="dcterms:W3CDTF">2025-02-17T07:10:00Z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ompany">
    <vt:lpwstr>Fraunhofer IIS</vt:lpwstr>
  </property>
  <property fmtid="{D5CDD505-2E9C-101B-9397-08002B2CF9AE}" pid="4" name="ContentTypeId">
    <vt:lpwstr>0x010100361E33C89985864D9AA975E7D75E938A</vt:lpwstr>
  </property>
  <property fmtid="{D5CDD505-2E9C-101B-9397-08002B2CF9AE}" pid="5" name="DocSecurity">
    <vt:i4>0</vt:i4>
  </property>
  <property fmtid="{D5CDD505-2E9C-101B-9397-08002B2CF9AE}" pid="6" name="HyperlinksChanged">
    <vt:bool>false</vt:bool>
  </property>
  <property fmtid="{D5CDD505-2E9C-101B-9397-08002B2CF9AE}" pid="7" name="ICV">
    <vt:lpwstr>1822E68CCF794E62BC53AB40D03A2080</vt:lpwstr>
  </property>
  <property fmtid="{D5CDD505-2E9C-101B-9397-08002B2CF9AE}" pid="8" name="KSOProductBuildVer">
    <vt:lpwstr>2052-11.8.2.12085</vt:lpwstr>
  </property>
  <property fmtid="{D5CDD505-2E9C-101B-9397-08002B2CF9AE}" pid="9" name="LinksUpToDate">
    <vt:bool>false</vt:bool>
  </property>
  <property fmtid="{D5CDD505-2E9C-101B-9397-08002B2CF9AE}" pid="10" name="MSIP_Label_a7295cc1-d279-42ac-ab4d-3b0f4fece050_ActionId">
    <vt:lpwstr>3a4b5bcd-5f5e-446e-aa01-d5e01bba6e19</vt:lpwstr>
  </property>
  <property fmtid="{D5CDD505-2E9C-101B-9397-08002B2CF9AE}" pid="11" name="MSIP_Label_a7295cc1-d279-42ac-ab4d-3b0f4fece050_ContentBits">
    <vt:lpwstr>0</vt:lpwstr>
  </property>
  <property fmtid="{D5CDD505-2E9C-101B-9397-08002B2CF9AE}" pid="12" name="MSIP_Label_a7295cc1-d279-42ac-ab4d-3b0f4fece050_Enabled">
    <vt:lpwstr>true</vt:lpwstr>
  </property>
  <property fmtid="{D5CDD505-2E9C-101B-9397-08002B2CF9AE}" pid="13" name="MSIP_Label_a7295cc1-d279-42ac-ab4d-3b0f4fece050_Method">
    <vt:lpwstr>Standard</vt:lpwstr>
  </property>
  <property fmtid="{D5CDD505-2E9C-101B-9397-08002B2CF9AE}" pid="14" name="MSIP_Label_a7295cc1-d279-42ac-ab4d-3b0f4fece050_Name">
    <vt:lpwstr>FUJITSU-RESTRICTED​</vt:lpwstr>
  </property>
  <property fmtid="{D5CDD505-2E9C-101B-9397-08002B2CF9AE}" pid="15" name="MSIP_Label_a7295cc1-d279-42ac-ab4d-3b0f4fece050_SetDate">
    <vt:lpwstr>2022-10-11T14:22:01Z</vt:lpwstr>
  </property>
  <property fmtid="{D5CDD505-2E9C-101B-9397-08002B2CF9AE}" pid="16" name="MSIP_Label_a7295cc1-d279-42ac-ab4d-3b0f4fece050_SiteId">
    <vt:lpwstr>a19f121d-81e1-4858-a9d8-736e267fd4c7</vt:lpwstr>
  </property>
  <property fmtid="{D5CDD505-2E9C-101B-9397-08002B2CF9AE}" pid="17" name="ScaleCrop">
    <vt:bool>false</vt:bool>
  </property>
  <property fmtid="{D5CDD505-2E9C-101B-9397-08002B2CF9AE}" pid="18" name="ShareDoc">
    <vt:bool>false</vt:bool>
  </property>
  <property fmtid="{D5CDD505-2E9C-101B-9397-08002B2CF9AE}" pid="19" name="fileWhereFroms">
    <vt:lpwstr>PpjeLB1gRN0lwrPqMaCTks/7+34MoAP3oQh6E0pR+hEPa+eYDfM6IbHVeqPAK0mGfLGXlcD3HPshB116ogw+Y1IAlKB6NUElzHEp80s6Vj48zLUqeAphaZ42FoUICpVVsEMRk0UAh8bB3AFOW4NRWKcgVaj0aKUUF5gz16jv8R2+AiT/FyZVPwp/PJ7Boy7OhRC4fRdAqycrIkhZdmSsGOTjrxZXaZ3L2OsEr+Z1gMGNhNvMW56ACRqznBfAO4j</vt:lpwstr>
  </property>
  <property fmtid="{D5CDD505-2E9C-101B-9397-08002B2CF9AE}" pid="20" name="MediaServiceImageTags">
    <vt:lpwstr/>
  </property>
  <property fmtid="{D5CDD505-2E9C-101B-9397-08002B2CF9AE}" pid="21" name="MSIP_Label_4d2f777e-4347-4fc6-823a-b44ab313546a_Enabled">
    <vt:lpwstr>true</vt:lpwstr>
  </property>
  <property fmtid="{D5CDD505-2E9C-101B-9397-08002B2CF9AE}" pid="22" name="MSIP_Label_4d2f777e-4347-4fc6-823a-b44ab313546a_SetDate">
    <vt:lpwstr>2024-08-18T20:40:35Z</vt:lpwstr>
  </property>
  <property fmtid="{D5CDD505-2E9C-101B-9397-08002B2CF9AE}" pid="23" name="MSIP_Label_4d2f777e-4347-4fc6-823a-b44ab313546a_Method">
    <vt:lpwstr>Standard</vt:lpwstr>
  </property>
  <property fmtid="{D5CDD505-2E9C-101B-9397-08002B2CF9AE}" pid="24" name="MSIP_Label_4d2f777e-4347-4fc6-823a-b44ab313546a_Name">
    <vt:lpwstr>Non-Public</vt:lpwstr>
  </property>
  <property fmtid="{D5CDD505-2E9C-101B-9397-08002B2CF9AE}" pid="25" name="MSIP_Label_4d2f777e-4347-4fc6-823a-b44ab313546a_SiteId">
    <vt:lpwstr>e351b779-f6d5-4e50-8568-80e922d180ae</vt:lpwstr>
  </property>
  <property fmtid="{D5CDD505-2E9C-101B-9397-08002B2CF9AE}" pid="26" name="MSIP_Label_4d2f777e-4347-4fc6-823a-b44ab313546a_ActionId">
    <vt:lpwstr>c7ee092c-6c3e-4c36-b160-cfc679c8f1cd</vt:lpwstr>
  </property>
  <property fmtid="{D5CDD505-2E9C-101B-9397-08002B2CF9AE}" pid="27" name="MSIP_Label_4d2f777e-4347-4fc6-823a-b44ab313546a_ContentBits">
    <vt:lpwstr>0</vt:lpwstr>
  </property>
  <property fmtid="{D5CDD505-2E9C-101B-9397-08002B2CF9AE}" pid="28" name="MSIP_Label_83bcef13-7cac-433f-ba1d-47a323951816_Enabled">
    <vt:lpwstr>true</vt:lpwstr>
  </property>
  <property fmtid="{D5CDD505-2E9C-101B-9397-08002B2CF9AE}" pid="29" name="MSIP_Label_83bcef13-7cac-433f-ba1d-47a323951816_SetDate">
    <vt:lpwstr>2024-08-19T07:13:17Z</vt:lpwstr>
  </property>
  <property fmtid="{D5CDD505-2E9C-101B-9397-08002B2CF9AE}" pid="30" name="MSIP_Label_83bcef13-7cac-433f-ba1d-47a323951816_Method">
    <vt:lpwstr>Privileged</vt:lpwstr>
  </property>
  <property fmtid="{D5CDD505-2E9C-101B-9397-08002B2CF9AE}" pid="31" name="MSIP_Label_83bcef13-7cac-433f-ba1d-47a323951816_Name">
    <vt:lpwstr>MTK_Unclassified</vt:lpwstr>
  </property>
  <property fmtid="{D5CDD505-2E9C-101B-9397-08002B2CF9AE}" pid="32" name="MSIP_Label_83bcef13-7cac-433f-ba1d-47a323951816_SiteId">
    <vt:lpwstr>a7687ede-7a6b-4ef6-bace-642f677fbe31</vt:lpwstr>
  </property>
  <property fmtid="{D5CDD505-2E9C-101B-9397-08002B2CF9AE}" pid="33" name="MSIP_Label_83bcef13-7cac-433f-ba1d-47a323951816_ActionId">
    <vt:lpwstr>3d872df2-a6b0-44cc-a7d4-33e958749d1b</vt:lpwstr>
  </property>
  <property fmtid="{D5CDD505-2E9C-101B-9397-08002B2CF9AE}" pid="34" name="MSIP_Label_83bcef13-7cac-433f-ba1d-47a323951816_ContentBits">
    <vt:lpwstr>0</vt:lpwstr>
  </property>
  <property fmtid="{D5CDD505-2E9C-101B-9397-08002B2CF9AE}" pid="35" name="_2015_ms_pID_725343">
    <vt:lpwstr>(2)JfKANHaIDMV80gzSOKZPJBLizeSn1v8CIx8nhIa3M9F4ZXKp28kchVpmyFWfFiQWJkBLLBwd
i+FqUMGfA6/bxokJObnkSLuDO6AUYMiFL29GpRDJp4de0g8vFrvfY+Q6GwVQ56Hbvvhve1l3
/ck/2qjJta43tkbdMsxl3blzec5q3mlx80f8FlcL0l/Rr5uWOIYZs85LGkA2QQUkO6eie0h3
y5BLXUiv7JGQlzJ8yf</vt:lpwstr>
  </property>
  <property fmtid="{D5CDD505-2E9C-101B-9397-08002B2CF9AE}" pid="36" name="_2015_ms_pID_7253431">
    <vt:lpwstr>wJ/32f0ryFrhw0UCy4KqWpGsmaksUl1IHqn50XT47zZ65Edw469uqi
JyvsMNQE8fKNJtIfHxCa7H1dU8j9F7DyFaTANtXcUZU/tWlhmZdz+d5UIzceBj1zw/J9YREQ
ApAF6aoM1T++Z9VbyV2A/9zD1Oru6zaoX3DxAstzyaIxliX9VLn4Zn+uFBNRwbKUwtHkLC6f
o+735l7dCthEIw8T</vt:lpwstr>
  </property>
  <property fmtid="{D5CDD505-2E9C-101B-9397-08002B2CF9AE}" pid="37" name="MSIP_Label_55818d02-8d25-4bb9-b27c-e4db64670887_Enabled">
    <vt:lpwstr>true</vt:lpwstr>
  </property>
  <property fmtid="{D5CDD505-2E9C-101B-9397-08002B2CF9AE}" pid="38" name="MSIP_Label_55818d02-8d25-4bb9-b27c-e4db64670887_SetDate">
    <vt:lpwstr>2024-08-20T05:19:52Z</vt:lpwstr>
  </property>
  <property fmtid="{D5CDD505-2E9C-101B-9397-08002B2CF9AE}" pid="39" name="MSIP_Label_55818d02-8d25-4bb9-b27c-e4db64670887_Method">
    <vt:lpwstr>Standard</vt:lpwstr>
  </property>
  <property fmtid="{D5CDD505-2E9C-101B-9397-08002B2CF9AE}" pid="40" name="MSIP_Label_55818d02-8d25-4bb9-b27c-e4db64670887_Name">
    <vt:lpwstr>55818d02-8d25-4bb9-b27c-e4db64670887</vt:lpwstr>
  </property>
  <property fmtid="{D5CDD505-2E9C-101B-9397-08002B2CF9AE}" pid="41" name="MSIP_Label_55818d02-8d25-4bb9-b27c-e4db64670887_SiteId">
    <vt:lpwstr>a7f35688-9c00-4d5e-ba41-29f146377ab0</vt:lpwstr>
  </property>
  <property fmtid="{D5CDD505-2E9C-101B-9397-08002B2CF9AE}" pid="42" name="MSIP_Label_55818d02-8d25-4bb9-b27c-e4db64670887_ActionId">
    <vt:lpwstr>c66e90bc-8845-4db1-9a0e-e0aae6f03df9</vt:lpwstr>
  </property>
  <property fmtid="{D5CDD505-2E9C-101B-9397-08002B2CF9AE}" pid="43" name="MSIP_Label_55818d02-8d25-4bb9-b27c-e4db64670887_ContentBits">
    <vt:lpwstr>0</vt:lpwstr>
  </property>
  <property fmtid="{D5CDD505-2E9C-101B-9397-08002B2CF9AE}" pid="44" name="_readonly">
    <vt:lpwstr/>
  </property>
  <property fmtid="{D5CDD505-2E9C-101B-9397-08002B2CF9AE}" pid="45" name="_change">
    <vt:lpwstr/>
  </property>
  <property fmtid="{D5CDD505-2E9C-101B-9397-08002B2CF9AE}" pid="46" name="_full-control">
    <vt:lpwstr/>
  </property>
  <property fmtid="{D5CDD505-2E9C-101B-9397-08002B2CF9AE}" pid="47" name="sflag">
    <vt:lpwstr>1728800866</vt:lpwstr>
  </property>
</Properties>
</file>